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3FE" w:rsidRDefault="003E23FE">
      <w:pPr>
        <w:pStyle w:val="Textoindependiente"/>
        <w:rPr>
          <w:rFonts w:ascii="Times New Roman"/>
          <w:sz w:val="20"/>
        </w:rPr>
      </w:pPr>
      <w:bookmarkStart w:id="0" w:name="_GoBack"/>
      <w:bookmarkEnd w:id="0"/>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spacing w:before="1"/>
        <w:rPr>
          <w:rFonts w:ascii="Times New Roman"/>
        </w:rPr>
      </w:pPr>
    </w:p>
    <w:p w:rsidR="003E23FE" w:rsidRDefault="006C3304">
      <w:pPr>
        <w:spacing w:before="90"/>
        <w:ind w:left="2406" w:right="764"/>
        <w:jc w:val="center"/>
        <w:rPr>
          <w:rFonts w:ascii="Helvetica" w:hAnsi="Helvetica"/>
          <w:sz w:val="32"/>
        </w:rPr>
      </w:pPr>
      <w:r>
        <w:rPr>
          <w:rFonts w:ascii="Helvetica" w:hAnsi="Helvetica"/>
          <w:sz w:val="32"/>
        </w:rPr>
        <w:t>San Pedro Garza García, Nuevo León.</w:t>
      </w:r>
    </w:p>
    <w:p w:rsidR="003E23FE" w:rsidRDefault="006C3304">
      <w:pPr>
        <w:spacing w:before="16"/>
        <w:ind w:left="2407" w:right="764"/>
        <w:jc w:val="center"/>
        <w:rPr>
          <w:rFonts w:ascii="Helvetica" w:hAnsi="Helvetica"/>
          <w:sz w:val="32"/>
        </w:rPr>
      </w:pPr>
      <w:r>
        <w:rPr>
          <w:rFonts w:ascii="Helvetica" w:hAnsi="Helvetica"/>
          <w:sz w:val="32"/>
        </w:rPr>
        <w:t>Dictamen de la revisión de la Cuenta Pública 2016</w:t>
      </w: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1"/>
        </w:rPr>
      </w:pPr>
    </w:p>
    <w:p w:rsidR="003E23FE" w:rsidRDefault="006C3304">
      <w:pPr>
        <w:spacing w:before="96"/>
        <w:ind w:left="1358"/>
        <w:rPr>
          <w:rFonts w:ascii="Helvetica" w:hAnsi="Helvetica"/>
          <w:b/>
          <w:sz w:val="14"/>
        </w:rPr>
      </w:pPr>
      <w:r>
        <w:rPr>
          <w:noProof/>
          <w:lang w:val="es-MX" w:eastAsia="es-MX"/>
        </w:rPr>
        <w:drawing>
          <wp:anchor distT="0" distB="0" distL="0" distR="0" simplePos="0" relativeHeight="251658240" behindDoc="0" locked="0" layoutInCell="1" allowOverlap="1">
            <wp:simplePos x="0" y="0"/>
            <wp:positionH relativeFrom="page">
              <wp:posOffset>161988</wp:posOffset>
            </wp:positionH>
            <wp:positionV relativeFrom="paragraph">
              <wp:posOffset>-179490</wp:posOffset>
            </wp:positionV>
            <wp:extent cx="539991" cy="53999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39991" cy="539991"/>
                    </a:xfrm>
                    <a:prstGeom prst="rect">
                      <a:avLst/>
                    </a:prstGeom>
                  </pic:spPr>
                </pic:pic>
              </a:graphicData>
            </a:graphic>
          </wp:anchor>
        </w:drawing>
      </w:r>
      <w:r>
        <w:rPr>
          <w:rFonts w:ascii="Helvetica" w:hAnsi="Helvetica"/>
          <w:b/>
          <w:color w:val="CCCCCC"/>
          <w:sz w:val="14"/>
        </w:rPr>
        <w:t>Informe del Resultado de la revisión a la Cuenta Pública por el ejercicio 2016 San Pedro Garza García, Nuevo León.</w:t>
      </w:r>
    </w:p>
    <w:p w:rsidR="003E23FE" w:rsidRDefault="003E23FE">
      <w:pPr>
        <w:rPr>
          <w:rFonts w:ascii="Helvetica" w:hAnsi="Helvetica"/>
          <w:sz w:val="14"/>
        </w:rPr>
        <w:sectPr w:rsidR="003E23FE">
          <w:headerReference w:type="default" r:id="rId9"/>
          <w:type w:val="continuous"/>
          <w:pgSz w:w="12240" w:h="15840"/>
          <w:pgMar w:top="720" w:right="1720" w:bottom="0" w:left="140" w:header="349" w:footer="720" w:gutter="0"/>
          <w:cols w:space="720"/>
        </w:sectPr>
      </w:pPr>
    </w:p>
    <w:p w:rsidR="003E23FE" w:rsidRDefault="003E23FE">
      <w:pPr>
        <w:pStyle w:val="Textoindependiente"/>
        <w:spacing w:before="5"/>
        <w:rPr>
          <w:rFonts w:ascii="Helvetica"/>
          <w:b/>
          <w:sz w:val="29"/>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spacing w:before="5"/>
        <w:rPr>
          <w:rFonts w:ascii="Times New Roman"/>
          <w:sz w:val="25"/>
        </w:rPr>
      </w:pPr>
    </w:p>
    <w:tbl>
      <w:tblPr>
        <w:tblStyle w:val="TableNormal"/>
        <w:tblW w:w="0" w:type="auto"/>
        <w:tblInd w:w="993" w:type="dxa"/>
        <w:tblBorders>
          <w:top w:val="nil"/>
          <w:left w:val="nil"/>
          <w:bottom w:val="nil"/>
          <w:right w:val="nil"/>
          <w:insideH w:val="nil"/>
          <w:insideV w:val="nil"/>
        </w:tblBorders>
        <w:tblLayout w:type="fixed"/>
        <w:tblLook w:val="01E0" w:firstRow="1" w:lastRow="1" w:firstColumn="1" w:lastColumn="1" w:noHBand="0" w:noVBand="0"/>
      </w:tblPr>
      <w:tblGrid>
        <w:gridCol w:w="741"/>
        <w:gridCol w:w="8199"/>
        <w:gridCol w:w="828"/>
      </w:tblGrid>
      <w:tr w:rsidR="003E23FE">
        <w:trPr>
          <w:trHeight w:hRule="exact" w:val="403"/>
        </w:trPr>
        <w:tc>
          <w:tcPr>
            <w:tcW w:w="741" w:type="dxa"/>
          </w:tcPr>
          <w:p w:rsidR="003E23FE" w:rsidRDefault="003E23FE"/>
        </w:tc>
        <w:tc>
          <w:tcPr>
            <w:tcW w:w="8199" w:type="dxa"/>
          </w:tcPr>
          <w:p w:rsidR="003E23FE" w:rsidRDefault="006C3304">
            <w:pPr>
              <w:pStyle w:val="TableParagraph"/>
              <w:spacing w:line="247" w:lineRule="exact"/>
              <w:ind w:left="3316" w:right="3522"/>
              <w:jc w:val="center"/>
            </w:pPr>
            <w:r>
              <w:t>CONTENIDO</w:t>
            </w:r>
          </w:p>
        </w:tc>
        <w:tc>
          <w:tcPr>
            <w:tcW w:w="828" w:type="dxa"/>
          </w:tcPr>
          <w:p w:rsidR="003E23FE" w:rsidRDefault="003E23FE"/>
        </w:tc>
      </w:tr>
      <w:tr w:rsidR="003E23FE">
        <w:trPr>
          <w:trHeight w:hRule="exact" w:val="566"/>
        </w:trPr>
        <w:tc>
          <w:tcPr>
            <w:tcW w:w="741" w:type="dxa"/>
          </w:tcPr>
          <w:p w:rsidR="003E23FE" w:rsidRDefault="006C3304">
            <w:pPr>
              <w:pStyle w:val="TableParagraph"/>
              <w:spacing w:before="148"/>
              <w:ind w:left="200"/>
              <w:jc w:val="left"/>
              <w:rPr>
                <w:sz w:val="24"/>
              </w:rPr>
            </w:pPr>
            <w:r>
              <w:rPr>
                <w:sz w:val="24"/>
              </w:rPr>
              <w:t>I.</w:t>
            </w:r>
          </w:p>
        </w:tc>
        <w:tc>
          <w:tcPr>
            <w:tcW w:w="8199" w:type="dxa"/>
          </w:tcPr>
          <w:p w:rsidR="003E23FE" w:rsidRDefault="006C3304">
            <w:pPr>
              <w:pStyle w:val="TableParagraph"/>
              <w:spacing w:before="148"/>
              <w:ind w:left="133"/>
              <w:jc w:val="left"/>
              <w:rPr>
                <w:sz w:val="24"/>
              </w:rPr>
            </w:pPr>
            <w:r>
              <w:rPr>
                <w:sz w:val="24"/>
              </w:rPr>
              <w:t>Dictamen del Auditor</w:t>
            </w:r>
          </w:p>
        </w:tc>
        <w:tc>
          <w:tcPr>
            <w:tcW w:w="828" w:type="dxa"/>
          </w:tcPr>
          <w:p w:rsidR="003E23FE" w:rsidRDefault="006C3304">
            <w:pPr>
              <w:pStyle w:val="TableParagraph"/>
              <w:spacing w:before="148"/>
              <w:ind w:left="89"/>
              <w:jc w:val="center"/>
              <w:rPr>
                <w:sz w:val="24"/>
              </w:rPr>
            </w:pPr>
            <w:r>
              <w:rPr>
                <w:w w:val="99"/>
                <w:sz w:val="24"/>
              </w:rPr>
              <w:t>1</w:t>
            </w:r>
          </w:p>
        </w:tc>
      </w:tr>
      <w:tr w:rsidR="003E23FE">
        <w:trPr>
          <w:trHeight w:hRule="exact" w:val="552"/>
        </w:trPr>
        <w:tc>
          <w:tcPr>
            <w:tcW w:w="741" w:type="dxa"/>
          </w:tcPr>
          <w:p w:rsidR="003E23FE" w:rsidRDefault="006C3304">
            <w:pPr>
              <w:pStyle w:val="TableParagraph"/>
              <w:spacing w:before="134"/>
              <w:ind w:left="200"/>
              <w:jc w:val="left"/>
              <w:rPr>
                <w:sz w:val="24"/>
              </w:rPr>
            </w:pPr>
            <w:r>
              <w:rPr>
                <w:sz w:val="24"/>
              </w:rPr>
              <w:t>II.</w:t>
            </w:r>
          </w:p>
        </w:tc>
        <w:tc>
          <w:tcPr>
            <w:tcW w:w="8199" w:type="dxa"/>
          </w:tcPr>
          <w:p w:rsidR="003E23FE" w:rsidRDefault="006C3304">
            <w:pPr>
              <w:pStyle w:val="TableParagraph"/>
              <w:spacing w:before="134"/>
              <w:ind w:left="133"/>
              <w:jc w:val="left"/>
              <w:rPr>
                <w:sz w:val="24"/>
              </w:rPr>
            </w:pPr>
            <w:r>
              <w:rPr>
                <w:sz w:val="24"/>
              </w:rPr>
              <w:t>Presentación</w:t>
            </w:r>
          </w:p>
        </w:tc>
        <w:tc>
          <w:tcPr>
            <w:tcW w:w="828" w:type="dxa"/>
          </w:tcPr>
          <w:p w:rsidR="003E23FE" w:rsidRDefault="006C3304">
            <w:pPr>
              <w:pStyle w:val="TableParagraph"/>
              <w:spacing w:before="134"/>
              <w:ind w:left="89"/>
              <w:jc w:val="center"/>
              <w:rPr>
                <w:sz w:val="24"/>
              </w:rPr>
            </w:pPr>
            <w:r>
              <w:rPr>
                <w:w w:val="99"/>
                <w:sz w:val="24"/>
              </w:rPr>
              <w:t>2</w:t>
            </w:r>
          </w:p>
        </w:tc>
      </w:tr>
      <w:tr w:rsidR="003E23FE">
        <w:trPr>
          <w:trHeight w:hRule="exact" w:val="828"/>
        </w:trPr>
        <w:tc>
          <w:tcPr>
            <w:tcW w:w="741" w:type="dxa"/>
          </w:tcPr>
          <w:p w:rsidR="003E23FE" w:rsidRDefault="006C3304">
            <w:pPr>
              <w:pStyle w:val="TableParagraph"/>
              <w:spacing w:before="134"/>
              <w:ind w:left="200"/>
              <w:jc w:val="left"/>
              <w:rPr>
                <w:sz w:val="24"/>
              </w:rPr>
            </w:pPr>
            <w:r>
              <w:rPr>
                <w:sz w:val="24"/>
              </w:rPr>
              <w:t>III.</w:t>
            </w:r>
          </w:p>
        </w:tc>
        <w:tc>
          <w:tcPr>
            <w:tcW w:w="8199" w:type="dxa"/>
          </w:tcPr>
          <w:p w:rsidR="003E23FE" w:rsidRDefault="006C3304">
            <w:pPr>
              <w:pStyle w:val="TableParagraph"/>
              <w:spacing w:before="134"/>
              <w:ind w:left="133"/>
              <w:jc w:val="left"/>
              <w:rPr>
                <w:sz w:val="24"/>
              </w:rPr>
            </w:pPr>
            <w:r>
              <w:rPr>
                <w:sz w:val="24"/>
              </w:rPr>
              <w:t>Resumen de la Cuenta Pública presentada por el ente fiscalizado y resultados generales de la revisión practicada</w:t>
            </w:r>
          </w:p>
        </w:tc>
        <w:tc>
          <w:tcPr>
            <w:tcW w:w="828" w:type="dxa"/>
          </w:tcPr>
          <w:p w:rsidR="003E23FE" w:rsidRDefault="006C3304">
            <w:pPr>
              <w:pStyle w:val="TableParagraph"/>
              <w:spacing w:before="134"/>
              <w:ind w:left="89"/>
              <w:jc w:val="center"/>
              <w:rPr>
                <w:sz w:val="24"/>
              </w:rPr>
            </w:pPr>
            <w:r>
              <w:rPr>
                <w:w w:val="99"/>
                <w:sz w:val="24"/>
              </w:rPr>
              <w:t>4</w:t>
            </w:r>
          </w:p>
        </w:tc>
      </w:tr>
      <w:tr w:rsidR="003E23FE">
        <w:trPr>
          <w:trHeight w:hRule="exact" w:val="1102"/>
        </w:trPr>
        <w:tc>
          <w:tcPr>
            <w:tcW w:w="741" w:type="dxa"/>
          </w:tcPr>
          <w:p w:rsidR="003E23FE" w:rsidRDefault="006C3304">
            <w:pPr>
              <w:pStyle w:val="TableParagraph"/>
              <w:spacing w:before="136"/>
              <w:ind w:left="200"/>
              <w:jc w:val="left"/>
              <w:rPr>
                <w:sz w:val="23"/>
              </w:rPr>
            </w:pPr>
            <w:r>
              <w:rPr>
                <w:sz w:val="23"/>
              </w:rPr>
              <w:t>IV.</w:t>
            </w:r>
          </w:p>
        </w:tc>
        <w:tc>
          <w:tcPr>
            <w:tcW w:w="8199" w:type="dxa"/>
          </w:tcPr>
          <w:p w:rsidR="003E23FE" w:rsidRDefault="006C3304">
            <w:pPr>
              <w:pStyle w:val="TableParagraph"/>
              <w:spacing w:before="134"/>
              <w:ind w:left="133" w:right="336"/>
              <w:jc w:val="both"/>
              <w:rPr>
                <w:sz w:val="24"/>
              </w:rPr>
            </w:pPr>
            <w:r>
              <w:rPr>
                <w:sz w:val="24"/>
              </w:rPr>
              <w:t>Objetivos y alcances de la revisión practicada tanto a la gestión como al desempeño, incluyendo los criterios de selección y descripción de los procedimientos de auditoría aplicados</w:t>
            </w:r>
          </w:p>
        </w:tc>
        <w:tc>
          <w:tcPr>
            <w:tcW w:w="828" w:type="dxa"/>
          </w:tcPr>
          <w:p w:rsidR="003E23FE" w:rsidRDefault="006C3304">
            <w:pPr>
              <w:pStyle w:val="TableParagraph"/>
              <w:spacing w:before="135"/>
              <w:ind w:right="198"/>
              <w:rPr>
                <w:sz w:val="20"/>
              </w:rPr>
            </w:pPr>
            <w:r>
              <w:rPr>
                <w:w w:val="95"/>
                <w:sz w:val="20"/>
              </w:rPr>
              <w:t>13</w:t>
            </w:r>
          </w:p>
        </w:tc>
      </w:tr>
      <w:tr w:rsidR="003E23FE">
        <w:trPr>
          <w:trHeight w:hRule="exact" w:val="828"/>
        </w:trPr>
        <w:tc>
          <w:tcPr>
            <w:tcW w:w="741" w:type="dxa"/>
          </w:tcPr>
          <w:p w:rsidR="003E23FE" w:rsidRDefault="006C3304">
            <w:pPr>
              <w:pStyle w:val="TableParagraph"/>
              <w:spacing w:before="136"/>
              <w:ind w:left="244" w:right="238"/>
              <w:jc w:val="center"/>
              <w:rPr>
                <w:sz w:val="23"/>
              </w:rPr>
            </w:pPr>
            <w:r>
              <w:rPr>
                <w:sz w:val="23"/>
              </w:rPr>
              <w:t>V.</w:t>
            </w:r>
          </w:p>
        </w:tc>
        <w:tc>
          <w:tcPr>
            <w:tcW w:w="8199" w:type="dxa"/>
          </w:tcPr>
          <w:p w:rsidR="003E23FE" w:rsidRDefault="006C3304">
            <w:pPr>
              <w:pStyle w:val="TableParagraph"/>
              <w:spacing w:before="134"/>
              <w:ind w:left="133"/>
              <w:jc w:val="left"/>
              <w:rPr>
                <w:sz w:val="24"/>
              </w:rPr>
            </w:pPr>
            <w:r>
              <w:rPr>
                <w:sz w:val="24"/>
              </w:rPr>
              <w:t>Descripción de los elementos revisados y resultados obtenidos en la revisión</w:t>
            </w:r>
          </w:p>
        </w:tc>
        <w:tc>
          <w:tcPr>
            <w:tcW w:w="828" w:type="dxa"/>
          </w:tcPr>
          <w:p w:rsidR="003E23FE" w:rsidRDefault="006C3304">
            <w:pPr>
              <w:pStyle w:val="TableParagraph"/>
              <w:spacing w:before="135"/>
              <w:ind w:right="198"/>
              <w:rPr>
                <w:sz w:val="20"/>
              </w:rPr>
            </w:pPr>
            <w:r>
              <w:rPr>
                <w:w w:val="95"/>
                <w:sz w:val="20"/>
              </w:rPr>
              <w:t>16</w:t>
            </w:r>
          </w:p>
        </w:tc>
      </w:tr>
      <w:tr w:rsidR="003E23FE">
        <w:trPr>
          <w:trHeight w:hRule="exact" w:val="547"/>
        </w:trPr>
        <w:tc>
          <w:tcPr>
            <w:tcW w:w="741" w:type="dxa"/>
          </w:tcPr>
          <w:p w:rsidR="003E23FE" w:rsidRDefault="003E23FE"/>
        </w:tc>
        <w:tc>
          <w:tcPr>
            <w:tcW w:w="8199" w:type="dxa"/>
          </w:tcPr>
          <w:p w:rsidR="003E23FE" w:rsidRDefault="006C3304">
            <w:pPr>
              <w:pStyle w:val="TableParagraph"/>
              <w:spacing w:before="134"/>
              <w:ind w:left="493"/>
              <w:jc w:val="left"/>
              <w:rPr>
                <w:sz w:val="24"/>
              </w:rPr>
            </w:pPr>
            <w:r>
              <w:t xml:space="preserve">A.  </w:t>
            </w:r>
            <w:r>
              <w:rPr>
                <w:sz w:val="24"/>
              </w:rPr>
              <w:t>La evaluación  de la gestión financiera y del gasto público</w:t>
            </w:r>
          </w:p>
        </w:tc>
        <w:tc>
          <w:tcPr>
            <w:tcW w:w="828" w:type="dxa"/>
          </w:tcPr>
          <w:p w:rsidR="003E23FE" w:rsidRDefault="006C3304">
            <w:pPr>
              <w:pStyle w:val="TableParagraph"/>
              <w:spacing w:before="135"/>
              <w:ind w:right="198"/>
              <w:rPr>
                <w:sz w:val="20"/>
              </w:rPr>
            </w:pPr>
            <w:r>
              <w:rPr>
                <w:w w:val="95"/>
                <w:sz w:val="20"/>
              </w:rPr>
              <w:t>16</w:t>
            </w:r>
          </w:p>
        </w:tc>
      </w:tr>
      <w:tr w:rsidR="003E23FE">
        <w:trPr>
          <w:trHeight w:hRule="exact" w:val="1099"/>
        </w:trPr>
        <w:tc>
          <w:tcPr>
            <w:tcW w:w="741" w:type="dxa"/>
          </w:tcPr>
          <w:p w:rsidR="003E23FE" w:rsidRDefault="003E23FE"/>
        </w:tc>
        <w:tc>
          <w:tcPr>
            <w:tcW w:w="8199" w:type="dxa"/>
          </w:tcPr>
          <w:p w:rsidR="003E23FE" w:rsidRDefault="006C3304">
            <w:pPr>
              <w:pStyle w:val="TableParagraph"/>
              <w:spacing w:before="129"/>
              <w:ind w:left="853" w:right="337" w:hanging="360"/>
              <w:jc w:val="both"/>
              <w:rPr>
                <w:sz w:val="24"/>
              </w:rPr>
            </w:pPr>
            <w:r>
              <w:t xml:space="preserve">B. </w:t>
            </w:r>
            <w:r>
              <w:rPr>
                <w:sz w:val="24"/>
              </w:rPr>
              <w:t>Cumplimiento de las Normas de Información  Financiera  aplicables al sector gubernamental y de las disposiciones contenidas en los ordenamientos y normativa</w:t>
            </w:r>
            <w:r>
              <w:rPr>
                <w:spacing w:val="-31"/>
                <w:sz w:val="24"/>
              </w:rPr>
              <w:t xml:space="preserve"> </w:t>
            </w:r>
            <w:r>
              <w:rPr>
                <w:sz w:val="24"/>
              </w:rPr>
              <w:t>correspondientes</w:t>
            </w:r>
          </w:p>
        </w:tc>
        <w:tc>
          <w:tcPr>
            <w:tcW w:w="828" w:type="dxa"/>
          </w:tcPr>
          <w:p w:rsidR="003E23FE" w:rsidRDefault="006C3304">
            <w:pPr>
              <w:pStyle w:val="TableParagraph"/>
              <w:spacing w:before="131"/>
              <w:ind w:right="198"/>
              <w:rPr>
                <w:sz w:val="20"/>
              </w:rPr>
            </w:pPr>
            <w:r>
              <w:rPr>
                <w:w w:val="95"/>
                <w:sz w:val="20"/>
              </w:rPr>
              <w:t>62</w:t>
            </w:r>
          </w:p>
        </w:tc>
      </w:tr>
      <w:tr w:rsidR="003E23FE">
        <w:trPr>
          <w:trHeight w:hRule="exact" w:val="1380"/>
        </w:trPr>
        <w:tc>
          <w:tcPr>
            <w:tcW w:w="741" w:type="dxa"/>
          </w:tcPr>
          <w:p w:rsidR="003E23FE" w:rsidRDefault="006C3304">
            <w:pPr>
              <w:pStyle w:val="TableParagraph"/>
              <w:spacing w:before="136"/>
              <w:ind w:left="200"/>
              <w:jc w:val="left"/>
              <w:rPr>
                <w:sz w:val="23"/>
              </w:rPr>
            </w:pPr>
            <w:r>
              <w:rPr>
                <w:sz w:val="23"/>
              </w:rPr>
              <w:t>VI.</w:t>
            </w:r>
          </w:p>
        </w:tc>
        <w:tc>
          <w:tcPr>
            <w:tcW w:w="8199" w:type="dxa"/>
          </w:tcPr>
          <w:p w:rsidR="003E23FE" w:rsidRDefault="006C3304">
            <w:pPr>
              <w:pStyle w:val="TableParagraph"/>
              <w:spacing w:before="134"/>
              <w:ind w:left="133" w:right="338"/>
              <w:jc w:val="both"/>
              <w:rPr>
                <w:sz w:val="24"/>
              </w:rPr>
            </w:pPr>
            <w:r>
              <w:rPr>
                <w:sz w:val="24"/>
              </w:rPr>
              <w:t>Observaciones derivadas de la revisión practicada, las aclaraciones a las mismas por los funcionarios responsables y su análisis por la Auditoría Superior del Estado, incluyendo las acciones que se ejercerán y recomendaciones que se</w:t>
            </w:r>
            <w:r>
              <w:rPr>
                <w:spacing w:val="-16"/>
                <w:sz w:val="24"/>
              </w:rPr>
              <w:t xml:space="preserve"> </w:t>
            </w:r>
            <w:r>
              <w:rPr>
                <w:sz w:val="24"/>
              </w:rPr>
              <w:t>formularán</w:t>
            </w:r>
          </w:p>
        </w:tc>
        <w:tc>
          <w:tcPr>
            <w:tcW w:w="828" w:type="dxa"/>
          </w:tcPr>
          <w:p w:rsidR="003E23FE" w:rsidRDefault="006C3304">
            <w:pPr>
              <w:pStyle w:val="TableParagraph"/>
              <w:spacing w:before="135"/>
              <w:ind w:left="338"/>
              <w:jc w:val="left"/>
              <w:rPr>
                <w:sz w:val="20"/>
              </w:rPr>
            </w:pPr>
            <w:r>
              <w:rPr>
                <w:sz w:val="20"/>
              </w:rPr>
              <w:t>63</w:t>
            </w:r>
          </w:p>
        </w:tc>
      </w:tr>
      <w:tr w:rsidR="003E23FE">
        <w:trPr>
          <w:trHeight w:hRule="exact" w:val="833"/>
        </w:trPr>
        <w:tc>
          <w:tcPr>
            <w:tcW w:w="741" w:type="dxa"/>
          </w:tcPr>
          <w:p w:rsidR="003E23FE" w:rsidRDefault="006C3304">
            <w:pPr>
              <w:pStyle w:val="TableParagraph"/>
              <w:spacing w:before="136"/>
              <w:ind w:left="200"/>
              <w:jc w:val="left"/>
              <w:rPr>
                <w:sz w:val="23"/>
              </w:rPr>
            </w:pPr>
            <w:r>
              <w:rPr>
                <w:sz w:val="23"/>
              </w:rPr>
              <w:t>VII.</w:t>
            </w:r>
          </w:p>
        </w:tc>
        <w:tc>
          <w:tcPr>
            <w:tcW w:w="8199" w:type="dxa"/>
          </w:tcPr>
          <w:p w:rsidR="003E23FE" w:rsidRDefault="006C3304">
            <w:pPr>
              <w:pStyle w:val="TableParagraph"/>
              <w:spacing w:before="134"/>
              <w:ind w:left="133" w:right="135"/>
              <w:jc w:val="left"/>
              <w:rPr>
                <w:sz w:val="24"/>
              </w:rPr>
            </w:pPr>
            <w:r>
              <w:rPr>
                <w:sz w:val="24"/>
              </w:rPr>
              <w:t>Trámite y resultados obtenidos, derivados de las solicitudes formuladas por el H. Congreso del Estado</w:t>
            </w:r>
          </w:p>
        </w:tc>
        <w:tc>
          <w:tcPr>
            <w:tcW w:w="828" w:type="dxa"/>
          </w:tcPr>
          <w:p w:rsidR="003E23FE" w:rsidRDefault="006C3304">
            <w:pPr>
              <w:pStyle w:val="TableParagraph"/>
              <w:spacing w:before="135"/>
              <w:ind w:left="338"/>
              <w:jc w:val="left"/>
              <w:rPr>
                <w:sz w:val="20"/>
              </w:rPr>
            </w:pPr>
            <w:r>
              <w:rPr>
                <w:sz w:val="20"/>
              </w:rPr>
              <w:t>86</w:t>
            </w:r>
          </w:p>
        </w:tc>
      </w:tr>
      <w:tr w:rsidR="003E23FE">
        <w:trPr>
          <w:trHeight w:hRule="exact" w:val="557"/>
        </w:trPr>
        <w:tc>
          <w:tcPr>
            <w:tcW w:w="741" w:type="dxa"/>
          </w:tcPr>
          <w:p w:rsidR="003E23FE" w:rsidRDefault="006C3304">
            <w:pPr>
              <w:pStyle w:val="TableParagraph"/>
              <w:spacing w:before="141"/>
              <w:ind w:left="200"/>
              <w:jc w:val="left"/>
              <w:rPr>
                <w:sz w:val="23"/>
              </w:rPr>
            </w:pPr>
            <w:r>
              <w:rPr>
                <w:sz w:val="23"/>
              </w:rPr>
              <w:t>VIII.</w:t>
            </w:r>
          </w:p>
        </w:tc>
        <w:tc>
          <w:tcPr>
            <w:tcW w:w="8199" w:type="dxa"/>
          </w:tcPr>
          <w:p w:rsidR="003E23FE" w:rsidRDefault="006C3304">
            <w:pPr>
              <w:pStyle w:val="TableParagraph"/>
              <w:spacing w:before="139"/>
              <w:ind w:left="133"/>
              <w:jc w:val="left"/>
              <w:rPr>
                <w:sz w:val="24"/>
              </w:rPr>
            </w:pPr>
            <w:r>
              <w:rPr>
                <w:sz w:val="24"/>
              </w:rPr>
              <w:t>Resultados de la revisión de situación excepcional</w:t>
            </w:r>
          </w:p>
        </w:tc>
        <w:tc>
          <w:tcPr>
            <w:tcW w:w="828" w:type="dxa"/>
          </w:tcPr>
          <w:p w:rsidR="003E23FE" w:rsidRDefault="006C3304">
            <w:pPr>
              <w:pStyle w:val="TableParagraph"/>
              <w:spacing w:before="140"/>
              <w:ind w:left="338"/>
              <w:jc w:val="left"/>
              <w:rPr>
                <w:sz w:val="20"/>
              </w:rPr>
            </w:pPr>
            <w:r>
              <w:rPr>
                <w:sz w:val="20"/>
              </w:rPr>
              <w:t>86</w:t>
            </w:r>
          </w:p>
        </w:tc>
      </w:tr>
      <w:tr w:rsidR="003E23FE">
        <w:trPr>
          <w:trHeight w:hRule="exact" w:val="686"/>
        </w:trPr>
        <w:tc>
          <w:tcPr>
            <w:tcW w:w="741" w:type="dxa"/>
          </w:tcPr>
          <w:p w:rsidR="003E23FE" w:rsidRDefault="006C3304">
            <w:pPr>
              <w:pStyle w:val="TableParagraph"/>
              <w:spacing w:before="136"/>
              <w:ind w:left="200"/>
              <w:jc w:val="left"/>
              <w:rPr>
                <w:sz w:val="23"/>
              </w:rPr>
            </w:pPr>
            <w:r>
              <w:rPr>
                <w:sz w:val="23"/>
              </w:rPr>
              <w:t>IX.</w:t>
            </w:r>
          </w:p>
        </w:tc>
        <w:tc>
          <w:tcPr>
            <w:tcW w:w="8199" w:type="dxa"/>
          </w:tcPr>
          <w:p w:rsidR="003E23FE" w:rsidRDefault="006C3304">
            <w:pPr>
              <w:pStyle w:val="TableParagraph"/>
              <w:spacing w:before="134"/>
              <w:ind w:left="133"/>
              <w:jc w:val="left"/>
              <w:rPr>
                <w:sz w:val="24"/>
              </w:rPr>
            </w:pPr>
            <w:r>
              <w:rPr>
                <w:sz w:val="24"/>
              </w:rPr>
              <w:t>Situación que guardan las observaciones, recomendaciones y acciones promovidas, respecto de las Cuentas Públicas de ejercicios anteriores</w:t>
            </w:r>
          </w:p>
        </w:tc>
        <w:tc>
          <w:tcPr>
            <w:tcW w:w="828" w:type="dxa"/>
          </w:tcPr>
          <w:p w:rsidR="003E23FE" w:rsidRDefault="006C3304">
            <w:pPr>
              <w:pStyle w:val="TableParagraph"/>
              <w:spacing w:before="135"/>
              <w:ind w:left="338"/>
              <w:jc w:val="left"/>
              <w:rPr>
                <w:sz w:val="20"/>
              </w:rPr>
            </w:pPr>
            <w:r>
              <w:rPr>
                <w:sz w:val="20"/>
              </w:rPr>
              <w:t>87</w:t>
            </w:r>
          </w:p>
        </w:tc>
      </w:tr>
    </w:tbl>
    <w:p w:rsidR="003E23FE" w:rsidRDefault="003E23FE">
      <w:pPr>
        <w:rPr>
          <w:sz w:val="20"/>
        </w:rPr>
        <w:sectPr w:rsidR="003E23FE">
          <w:headerReference w:type="default" r:id="rId10"/>
          <w:footerReference w:type="default" r:id="rId11"/>
          <w:pgSz w:w="12240" w:h="15840"/>
          <w:pgMar w:top="720" w:right="1200" w:bottom="1180" w:left="160" w:header="349" w:footer="985" w:gutter="0"/>
          <w:cols w:space="720"/>
        </w:sect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spacing w:before="8"/>
        <w:rPr>
          <w:rFonts w:ascii="Times New Roman"/>
          <w:sz w:val="29"/>
        </w:rPr>
      </w:pPr>
    </w:p>
    <w:p w:rsidR="003E23FE" w:rsidRDefault="006C3304">
      <w:pPr>
        <w:pStyle w:val="Ttulo1"/>
        <w:numPr>
          <w:ilvl w:val="0"/>
          <w:numId w:val="13"/>
        </w:numPr>
        <w:tabs>
          <w:tab w:val="left" w:pos="914"/>
        </w:tabs>
        <w:spacing w:before="92"/>
        <w:ind w:firstLine="3"/>
        <w:jc w:val="both"/>
      </w:pPr>
      <w:r>
        <w:t>Dictamen del Auditor</w:t>
      </w:r>
    </w:p>
    <w:p w:rsidR="003E23FE" w:rsidRDefault="003E23FE">
      <w:pPr>
        <w:pStyle w:val="Textoindependiente"/>
        <w:spacing w:before="4"/>
        <w:rPr>
          <w:rFonts w:ascii="Helvetica"/>
          <w:b/>
          <w:sz w:val="26"/>
        </w:rPr>
      </w:pPr>
    </w:p>
    <w:p w:rsidR="003E23FE" w:rsidRDefault="006C3304">
      <w:pPr>
        <w:ind w:left="716"/>
        <w:jc w:val="both"/>
        <w:rPr>
          <w:rFonts w:ascii="Helvetica" w:hAnsi="Helvetica"/>
          <w:b/>
          <w:sz w:val="24"/>
        </w:rPr>
      </w:pPr>
      <w:r>
        <w:rPr>
          <w:rFonts w:ascii="Helvetica" w:hAnsi="Helvetica"/>
          <w:b/>
          <w:sz w:val="24"/>
        </w:rPr>
        <w:t>Opinión</w:t>
      </w:r>
    </w:p>
    <w:p w:rsidR="003E23FE" w:rsidRDefault="006C3304">
      <w:pPr>
        <w:pStyle w:val="Textoindependiente"/>
        <w:spacing w:before="181" w:line="249" w:lineRule="auto"/>
        <w:ind w:left="716" w:right="115"/>
        <w:jc w:val="both"/>
        <w:rPr>
          <w:rFonts w:ascii="Helvetica" w:hAnsi="Helvetica"/>
        </w:rPr>
      </w:pPr>
      <w:r>
        <w:rPr>
          <w:rFonts w:ascii="Helvetica" w:hAnsi="Helvetica"/>
        </w:rPr>
        <w:t>Hemos</w:t>
      </w:r>
      <w:r>
        <w:rPr>
          <w:rFonts w:ascii="Helvetica" w:hAnsi="Helvetica"/>
          <w:spacing w:val="-6"/>
        </w:rPr>
        <w:t xml:space="preserve"> </w:t>
      </w:r>
      <w:r>
        <w:rPr>
          <w:rFonts w:ascii="Helvetica" w:hAnsi="Helvetica"/>
        </w:rPr>
        <w:t>auditado</w:t>
      </w:r>
      <w:r>
        <w:rPr>
          <w:rFonts w:ascii="Helvetica" w:hAnsi="Helvetica"/>
          <w:spacing w:val="-6"/>
        </w:rPr>
        <w:t xml:space="preserve"> </w:t>
      </w:r>
      <w:r>
        <w:rPr>
          <w:rFonts w:ascii="Helvetica" w:hAnsi="Helvetica"/>
        </w:rPr>
        <w:t>los</w:t>
      </w:r>
      <w:r>
        <w:rPr>
          <w:rFonts w:ascii="Helvetica" w:hAnsi="Helvetica"/>
          <w:spacing w:val="-6"/>
        </w:rPr>
        <w:t xml:space="preserve"> </w:t>
      </w:r>
      <w:r>
        <w:rPr>
          <w:rFonts w:ascii="Helvetica" w:hAnsi="Helvetica"/>
        </w:rPr>
        <w:t>estados</w:t>
      </w:r>
      <w:r>
        <w:rPr>
          <w:rFonts w:ascii="Helvetica" w:hAnsi="Helvetica"/>
          <w:spacing w:val="-6"/>
        </w:rPr>
        <w:t xml:space="preserve"> </w:t>
      </w:r>
      <w:r>
        <w:rPr>
          <w:rFonts w:ascii="Helvetica" w:hAnsi="Helvetica"/>
        </w:rPr>
        <w:t>de</w:t>
      </w:r>
      <w:r>
        <w:rPr>
          <w:rFonts w:ascii="Helvetica" w:hAnsi="Helvetica"/>
          <w:spacing w:val="-6"/>
        </w:rPr>
        <w:t xml:space="preserve"> </w:t>
      </w:r>
      <w:r>
        <w:rPr>
          <w:rFonts w:ascii="Helvetica" w:hAnsi="Helvetica"/>
        </w:rPr>
        <w:t>situación</w:t>
      </w:r>
      <w:r>
        <w:rPr>
          <w:rFonts w:ascii="Helvetica" w:hAnsi="Helvetica"/>
          <w:spacing w:val="-6"/>
        </w:rPr>
        <w:t xml:space="preserve"> </w:t>
      </w:r>
      <w:r>
        <w:rPr>
          <w:rFonts w:ascii="Helvetica" w:hAnsi="Helvetica"/>
        </w:rPr>
        <w:t>financiera</w:t>
      </w:r>
      <w:r>
        <w:rPr>
          <w:rFonts w:ascii="Helvetica" w:hAnsi="Helvetica"/>
          <w:spacing w:val="-6"/>
        </w:rPr>
        <w:t xml:space="preserve"> </w:t>
      </w:r>
      <w:r>
        <w:rPr>
          <w:rFonts w:ascii="Helvetica" w:hAnsi="Helvetica"/>
        </w:rPr>
        <w:t>y</w:t>
      </w:r>
      <w:r>
        <w:rPr>
          <w:rFonts w:ascii="Helvetica" w:hAnsi="Helvetica"/>
          <w:spacing w:val="-6"/>
        </w:rPr>
        <w:t xml:space="preserve"> </w:t>
      </w:r>
      <w:r>
        <w:rPr>
          <w:rFonts w:ascii="Helvetica" w:hAnsi="Helvetica"/>
        </w:rPr>
        <w:t>de</w:t>
      </w:r>
      <w:r>
        <w:rPr>
          <w:rFonts w:ascii="Helvetica" w:hAnsi="Helvetica"/>
          <w:spacing w:val="-6"/>
        </w:rPr>
        <w:t xml:space="preserve"> </w:t>
      </w:r>
      <w:r>
        <w:rPr>
          <w:rFonts w:ascii="Helvetica" w:hAnsi="Helvetica"/>
        </w:rPr>
        <w:t>actividades</w:t>
      </w:r>
      <w:r>
        <w:rPr>
          <w:rFonts w:ascii="Helvetica" w:hAnsi="Helvetica"/>
          <w:spacing w:val="-6"/>
        </w:rPr>
        <w:t xml:space="preserve"> </w:t>
      </w:r>
      <w:r>
        <w:rPr>
          <w:rFonts w:ascii="Helvetica" w:hAnsi="Helvetica"/>
        </w:rPr>
        <w:t>que</w:t>
      </w:r>
      <w:r>
        <w:rPr>
          <w:rFonts w:ascii="Helvetica" w:hAnsi="Helvetica"/>
          <w:spacing w:val="-6"/>
        </w:rPr>
        <w:t xml:space="preserve"> </w:t>
      </w:r>
      <w:r>
        <w:rPr>
          <w:rFonts w:ascii="Helvetica" w:hAnsi="Helvetica"/>
        </w:rPr>
        <w:t>integran</w:t>
      </w:r>
      <w:r>
        <w:rPr>
          <w:rFonts w:ascii="Helvetica" w:hAnsi="Helvetica"/>
          <w:spacing w:val="-6"/>
        </w:rPr>
        <w:t xml:space="preserve"> </w:t>
      </w:r>
      <w:r>
        <w:rPr>
          <w:rFonts w:ascii="Helvetica" w:hAnsi="Helvetica"/>
        </w:rPr>
        <w:t>la</w:t>
      </w:r>
      <w:r>
        <w:rPr>
          <w:rFonts w:ascii="Helvetica" w:hAnsi="Helvetica"/>
          <w:spacing w:val="-6"/>
        </w:rPr>
        <w:t xml:space="preserve"> </w:t>
      </w:r>
      <w:r>
        <w:rPr>
          <w:rFonts w:ascii="Helvetica" w:hAnsi="Helvetica"/>
        </w:rPr>
        <w:t>Cuenta</w:t>
      </w:r>
      <w:r>
        <w:rPr>
          <w:rFonts w:ascii="Helvetica" w:hAnsi="Helvetica"/>
          <w:spacing w:val="-6"/>
        </w:rPr>
        <w:t xml:space="preserve"> </w:t>
      </w:r>
      <w:r>
        <w:rPr>
          <w:rFonts w:ascii="Helvetica" w:hAnsi="Helvetica"/>
        </w:rPr>
        <w:t>Pública del Municipio de San Pedro Garza García, Nuevo León, correspondiente al ejercicio fiscal del 1 de enero al 31 de diciembre de 2016.</w:t>
      </w:r>
    </w:p>
    <w:p w:rsidR="003E23FE" w:rsidRDefault="006C3304">
      <w:pPr>
        <w:pStyle w:val="Textoindependiente"/>
        <w:spacing w:before="170" w:line="249" w:lineRule="auto"/>
        <w:ind w:left="716" w:right="115"/>
        <w:jc w:val="both"/>
        <w:rPr>
          <w:rFonts w:ascii="Helvetica" w:hAnsi="Helvetica"/>
        </w:rPr>
      </w:pPr>
      <w:r>
        <w:rPr>
          <w:rFonts w:ascii="Helvetica" w:hAnsi="Helvetica"/>
        </w:rPr>
        <w:t>En nuestra opinión, los estados financieros adjuntos, presentan razonablemente, en todos los aspectos materiales, la situación financiera del Ente Público al 31 de diciembre de 2016, así como el resultado de sus actividades por el año terminado en esa fecha de conformidad con la Ley General</w:t>
      </w:r>
      <w:r>
        <w:rPr>
          <w:rFonts w:ascii="Helvetica" w:hAnsi="Helvetica"/>
          <w:spacing w:val="-15"/>
        </w:rPr>
        <w:t xml:space="preserve"> </w:t>
      </w:r>
      <w:r>
        <w:rPr>
          <w:rFonts w:ascii="Helvetica" w:hAnsi="Helvetica"/>
        </w:rPr>
        <w:t>de</w:t>
      </w:r>
      <w:r>
        <w:rPr>
          <w:rFonts w:ascii="Helvetica" w:hAnsi="Helvetica"/>
          <w:spacing w:val="-15"/>
        </w:rPr>
        <w:t xml:space="preserve"> </w:t>
      </w:r>
      <w:r>
        <w:rPr>
          <w:rFonts w:ascii="Helvetica" w:hAnsi="Helvetica"/>
        </w:rPr>
        <w:t>Contabilidad</w:t>
      </w:r>
      <w:r>
        <w:rPr>
          <w:rFonts w:ascii="Helvetica" w:hAnsi="Helvetica"/>
          <w:spacing w:val="-15"/>
        </w:rPr>
        <w:t xml:space="preserve"> </w:t>
      </w:r>
      <w:r>
        <w:rPr>
          <w:rFonts w:ascii="Helvetica" w:hAnsi="Helvetica"/>
        </w:rPr>
        <w:t>Gubernamental</w:t>
      </w:r>
      <w:r>
        <w:rPr>
          <w:rFonts w:ascii="Helvetica" w:hAnsi="Helvetica"/>
          <w:spacing w:val="-15"/>
        </w:rPr>
        <w:t xml:space="preserve"> </w:t>
      </w:r>
      <w:r>
        <w:rPr>
          <w:rFonts w:ascii="Helvetica" w:hAnsi="Helvetica"/>
        </w:rPr>
        <w:t>y</w:t>
      </w:r>
      <w:r>
        <w:rPr>
          <w:rFonts w:ascii="Helvetica" w:hAnsi="Helvetica"/>
          <w:spacing w:val="-15"/>
        </w:rPr>
        <w:t xml:space="preserve"> </w:t>
      </w:r>
      <w:r>
        <w:rPr>
          <w:rFonts w:ascii="Helvetica" w:hAnsi="Helvetica"/>
        </w:rPr>
        <w:t>las</w:t>
      </w:r>
      <w:r>
        <w:rPr>
          <w:rFonts w:ascii="Helvetica" w:hAnsi="Helvetica"/>
          <w:spacing w:val="-15"/>
        </w:rPr>
        <w:t xml:space="preserve"> </w:t>
      </w:r>
      <w:r>
        <w:rPr>
          <w:rFonts w:ascii="Helvetica" w:hAnsi="Helvetica"/>
        </w:rPr>
        <w:t>normas</w:t>
      </w:r>
      <w:r>
        <w:rPr>
          <w:rFonts w:ascii="Helvetica" w:hAnsi="Helvetica"/>
          <w:spacing w:val="-15"/>
        </w:rPr>
        <w:t xml:space="preserve"> </w:t>
      </w:r>
      <w:r>
        <w:rPr>
          <w:rFonts w:ascii="Helvetica" w:hAnsi="Helvetica"/>
        </w:rPr>
        <w:t>contables</w:t>
      </w:r>
      <w:r>
        <w:rPr>
          <w:rFonts w:ascii="Helvetica" w:hAnsi="Helvetica"/>
          <w:spacing w:val="-15"/>
        </w:rPr>
        <w:t xml:space="preserve"> </w:t>
      </w:r>
      <w:r>
        <w:rPr>
          <w:rFonts w:ascii="Helvetica" w:hAnsi="Helvetica"/>
        </w:rPr>
        <w:t>emitidas</w:t>
      </w:r>
      <w:r>
        <w:rPr>
          <w:rFonts w:ascii="Helvetica" w:hAnsi="Helvetica"/>
          <w:spacing w:val="-15"/>
        </w:rPr>
        <w:t xml:space="preserve"> </w:t>
      </w:r>
      <w:r>
        <w:rPr>
          <w:rFonts w:ascii="Helvetica" w:hAnsi="Helvetica"/>
        </w:rPr>
        <w:t>por</w:t>
      </w:r>
      <w:r>
        <w:rPr>
          <w:rFonts w:ascii="Helvetica" w:hAnsi="Helvetica"/>
          <w:spacing w:val="-15"/>
        </w:rPr>
        <w:t xml:space="preserve"> </w:t>
      </w:r>
      <w:r>
        <w:rPr>
          <w:rFonts w:ascii="Helvetica" w:hAnsi="Helvetica"/>
        </w:rPr>
        <w:t>el</w:t>
      </w:r>
      <w:r>
        <w:rPr>
          <w:rFonts w:ascii="Helvetica" w:hAnsi="Helvetica"/>
          <w:spacing w:val="-15"/>
        </w:rPr>
        <w:t xml:space="preserve"> </w:t>
      </w:r>
      <w:r>
        <w:rPr>
          <w:rFonts w:ascii="Helvetica" w:hAnsi="Helvetica"/>
        </w:rPr>
        <w:t>Consejo</w:t>
      </w:r>
      <w:r>
        <w:rPr>
          <w:rFonts w:ascii="Helvetica" w:hAnsi="Helvetica"/>
          <w:spacing w:val="-15"/>
        </w:rPr>
        <w:t xml:space="preserve"> </w:t>
      </w:r>
      <w:r>
        <w:rPr>
          <w:rFonts w:ascii="Helvetica" w:hAnsi="Helvetica"/>
        </w:rPr>
        <w:t>Nacional</w:t>
      </w:r>
      <w:r>
        <w:rPr>
          <w:rFonts w:ascii="Helvetica" w:hAnsi="Helvetica"/>
          <w:spacing w:val="-15"/>
        </w:rPr>
        <w:t xml:space="preserve"> </w:t>
      </w:r>
      <w:r>
        <w:rPr>
          <w:rFonts w:ascii="Helvetica" w:hAnsi="Helvetica"/>
        </w:rPr>
        <w:t>de Armonización Contable (CONAC), así como, con las Normas de Información Financiera aplicables.</w:t>
      </w:r>
    </w:p>
    <w:p w:rsidR="003E23FE" w:rsidRDefault="006C3304">
      <w:pPr>
        <w:pStyle w:val="Ttulo1"/>
        <w:spacing w:before="170"/>
        <w:ind w:left="716"/>
        <w:jc w:val="both"/>
      </w:pPr>
      <w:r>
        <w:t>Responsabilidades de la Auditoría Superior del Estado de Nuevo León</w:t>
      </w:r>
    </w:p>
    <w:p w:rsidR="003E23FE" w:rsidRDefault="006C3304">
      <w:pPr>
        <w:pStyle w:val="Textoindependiente"/>
        <w:spacing w:before="181" w:line="249" w:lineRule="auto"/>
        <w:ind w:left="716" w:right="115"/>
        <w:jc w:val="both"/>
        <w:rPr>
          <w:rFonts w:ascii="Helvetica" w:hAnsi="Helvetica"/>
        </w:rPr>
      </w:pPr>
      <w:r>
        <w:rPr>
          <w:rFonts w:ascii="Helvetica" w:hAnsi="Helvetica"/>
        </w:rPr>
        <w:t>La información mencionada en el párrafo anterior fue proporcionada por el Ente Público, por lo que nuestra</w:t>
      </w:r>
      <w:r>
        <w:rPr>
          <w:rFonts w:ascii="Helvetica" w:hAnsi="Helvetica"/>
          <w:spacing w:val="-4"/>
        </w:rPr>
        <w:t xml:space="preserve"> </w:t>
      </w:r>
      <w:r>
        <w:rPr>
          <w:rFonts w:ascii="Helvetica" w:hAnsi="Helvetica"/>
        </w:rPr>
        <w:t>responsabilidad</w:t>
      </w:r>
      <w:r>
        <w:rPr>
          <w:rFonts w:ascii="Helvetica" w:hAnsi="Helvetica"/>
          <w:spacing w:val="-4"/>
        </w:rPr>
        <w:t xml:space="preserve"> </w:t>
      </w:r>
      <w:r>
        <w:rPr>
          <w:rFonts w:ascii="Helvetica" w:hAnsi="Helvetica"/>
        </w:rPr>
        <w:t>consiste</w:t>
      </w:r>
      <w:r>
        <w:rPr>
          <w:rFonts w:ascii="Helvetica" w:hAnsi="Helvetica"/>
          <w:spacing w:val="-4"/>
        </w:rPr>
        <w:t xml:space="preserve"> </w:t>
      </w:r>
      <w:r>
        <w:rPr>
          <w:rFonts w:ascii="Helvetica" w:hAnsi="Helvetica"/>
        </w:rPr>
        <w:t>en</w:t>
      </w:r>
      <w:r>
        <w:rPr>
          <w:rFonts w:ascii="Helvetica" w:hAnsi="Helvetica"/>
          <w:spacing w:val="-4"/>
        </w:rPr>
        <w:t xml:space="preserve"> </w:t>
      </w:r>
      <w:r>
        <w:rPr>
          <w:rFonts w:ascii="Helvetica" w:hAnsi="Helvetica"/>
        </w:rPr>
        <w:t>expresar</w:t>
      </w:r>
      <w:r>
        <w:rPr>
          <w:rFonts w:ascii="Helvetica" w:hAnsi="Helvetica"/>
          <w:spacing w:val="-4"/>
        </w:rPr>
        <w:t xml:space="preserve"> </w:t>
      </w:r>
      <w:r>
        <w:rPr>
          <w:rFonts w:ascii="Helvetica" w:hAnsi="Helvetica"/>
        </w:rPr>
        <w:t>con</w:t>
      </w:r>
      <w:r>
        <w:rPr>
          <w:rFonts w:ascii="Helvetica" w:hAnsi="Helvetica"/>
          <w:spacing w:val="-4"/>
        </w:rPr>
        <w:t xml:space="preserve"> </w:t>
      </w:r>
      <w:r>
        <w:rPr>
          <w:rFonts w:ascii="Helvetica" w:hAnsi="Helvetica"/>
        </w:rPr>
        <w:t>seguridad</w:t>
      </w:r>
      <w:r>
        <w:rPr>
          <w:rFonts w:ascii="Helvetica" w:hAnsi="Helvetica"/>
          <w:spacing w:val="-4"/>
        </w:rPr>
        <w:t xml:space="preserve"> </w:t>
      </w:r>
      <w:r>
        <w:rPr>
          <w:rFonts w:ascii="Helvetica" w:hAnsi="Helvetica"/>
        </w:rPr>
        <w:t>razonable</w:t>
      </w:r>
      <w:r>
        <w:rPr>
          <w:rFonts w:ascii="Helvetica" w:hAnsi="Helvetica"/>
          <w:spacing w:val="-4"/>
        </w:rPr>
        <w:t xml:space="preserve"> </w:t>
      </w:r>
      <w:r>
        <w:rPr>
          <w:rFonts w:ascii="Helvetica" w:hAnsi="Helvetica"/>
        </w:rPr>
        <w:t>una</w:t>
      </w:r>
      <w:r>
        <w:rPr>
          <w:rFonts w:ascii="Helvetica" w:hAnsi="Helvetica"/>
          <w:spacing w:val="-4"/>
        </w:rPr>
        <w:t xml:space="preserve"> </w:t>
      </w:r>
      <w:r>
        <w:rPr>
          <w:rFonts w:ascii="Helvetica" w:hAnsi="Helvetica"/>
        </w:rPr>
        <w:t>opinión</w:t>
      </w:r>
      <w:r>
        <w:rPr>
          <w:rFonts w:ascii="Helvetica" w:hAnsi="Helvetica"/>
          <w:spacing w:val="-4"/>
        </w:rPr>
        <w:t xml:space="preserve"> </w:t>
      </w:r>
      <w:r>
        <w:rPr>
          <w:rFonts w:ascii="Helvetica" w:hAnsi="Helvetica"/>
        </w:rPr>
        <w:t>sobre</w:t>
      </w:r>
      <w:r>
        <w:rPr>
          <w:rFonts w:ascii="Helvetica" w:hAnsi="Helvetica"/>
          <w:spacing w:val="-4"/>
        </w:rPr>
        <w:t xml:space="preserve"> </w:t>
      </w:r>
      <w:r>
        <w:rPr>
          <w:rFonts w:ascii="Helvetica" w:hAnsi="Helvetica"/>
        </w:rPr>
        <w:t>la</w:t>
      </w:r>
      <w:r>
        <w:rPr>
          <w:rFonts w:ascii="Helvetica" w:hAnsi="Helvetica"/>
          <w:spacing w:val="-4"/>
        </w:rPr>
        <w:t xml:space="preserve"> </w:t>
      </w:r>
      <w:r>
        <w:rPr>
          <w:rFonts w:ascii="Helvetica" w:hAnsi="Helvetica"/>
        </w:rPr>
        <w:t>misma, la</w:t>
      </w:r>
      <w:r>
        <w:rPr>
          <w:rFonts w:ascii="Helvetica" w:hAnsi="Helvetica"/>
          <w:spacing w:val="-4"/>
        </w:rPr>
        <w:t xml:space="preserve"> </w:t>
      </w:r>
      <w:r>
        <w:rPr>
          <w:rFonts w:ascii="Helvetica" w:hAnsi="Helvetica"/>
        </w:rPr>
        <w:t>cual</w:t>
      </w:r>
      <w:r>
        <w:rPr>
          <w:rFonts w:ascii="Helvetica" w:hAnsi="Helvetica"/>
          <w:spacing w:val="-4"/>
        </w:rPr>
        <w:t xml:space="preserve"> </w:t>
      </w:r>
      <w:r>
        <w:rPr>
          <w:rFonts w:ascii="Helvetica" w:hAnsi="Helvetica"/>
        </w:rPr>
        <w:t>deriva</w:t>
      </w:r>
      <w:r>
        <w:rPr>
          <w:rFonts w:ascii="Helvetica" w:hAnsi="Helvetica"/>
          <w:spacing w:val="-4"/>
        </w:rPr>
        <w:t xml:space="preserve"> </w:t>
      </w:r>
      <w:r>
        <w:rPr>
          <w:rFonts w:ascii="Helvetica" w:hAnsi="Helvetica"/>
        </w:rPr>
        <w:t>del</w:t>
      </w:r>
      <w:r>
        <w:rPr>
          <w:rFonts w:ascii="Helvetica" w:hAnsi="Helvetica"/>
          <w:spacing w:val="-4"/>
        </w:rPr>
        <w:t xml:space="preserve"> </w:t>
      </w:r>
      <w:r>
        <w:rPr>
          <w:rFonts w:ascii="Helvetica" w:hAnsi="Helvetica"/>
        </w:rPr>
        <w:t>análisis</w:t>
      </w:r>
      <w:r>
        <w:rPr>
          <w:rFonts w:ascii="Helvetica" w:hAnsi="Helvetica"/>
          <w:spacing w:val="-4"/>
        </w:rPr>
        <w:t xml:space="preserve"> </w:t>
      </w:r>
      <w:r>
        <w:rPr>
          <w:rFonts w:ascii="Helvetica" w:hAnsi="Helvetica"/>
        </w:rPr>
        <w:t>del</w:t>
      </w:r>
      <w:r>
        <w:rPr>
          <w:rFonts w:ascii="Helvetica" w:hAnsi="Helvetica"/>
          <w:spacing w:val="-4"/>
        </w:rPr>
        <w:t xml:space="preserve"> </w:t>
      </w:r>
      <w:r>
        <w:rPr>
          <w:rFonts w:ascii="Helvetica" w:hAnsi="Helvetica"/>
        </w:rPr>
        <w:t>resultado</w:t>
      </w:r>
      <w:r>
        <w:rPr>
          <w:rFonts w:ascii="Helvetica" w:hAnsi="Helvetica"/>
          <w:spacing w:val="-4"/>
        </w:rPr>
        <w:t xml:space="preserve"> </w:t>
      </w:r>
      <w:r>
        <w:rPr>
          <w:rFonts w:ascii="Helvetica" w:hAnsi="Helvetica"/>
        </w:rPr>
        <w:t>de</w:t>
      </w:r>
      <w:r>
        <w:rPr>
          <w:rFonts w:ascii="Helvetica" w:hAnsi="Helvetica"/>
          <w:spacing w:val="-4"/>
        </w:rPr>
        <w:t xml:space="preserve"> </w:t>
      </w:r>
      <w:r>
        <w:rPr>
          <w:rFonts w:ascii="Helvetica" w:hAnsi="Helvetica"/>
        </w:rPr>
        <w:t>la</w:t>
      </w:r>
      <w:r>
        <w:rPr>
          <w:rFonts w:ascii="Helvetica" w:hAnsi="Helvetica"/>
          <w:spacing w:val="-4"/>
        </w:rPr>
        <w:t xml:space="preserve"> </w:t>
      </w:r>
      <w:r>
        <w:rPr>
          <w:rFonts w:ascii="Helvetica" w:hAnsi="Helvetica"/>
        </w:rPr>
        <w:t>gestión</w:t>
      </w:r>
      <w:r>
        <w:rPr>
          <w:rFonts w:ascii="Helvetica" w:hAnsi="Helvetica"/>
          <w:spacing w:val="-4"/>
        </w:rPr>
        <w:t xml:space="preserve"> </w:t>
      </w:r>
      <w:r>
        <w:rPr>
          <w:rFonts w:ascii="Helvetica" w:hAnsi="Helvetica"/>
        </w:rPr>
        <w:t>y</w:t>
      </w:r>
      <w:r>
        <w:rPr>
          <w:rFonts w:ascii="Helvetica" w:hAnsi="Helvetica"/>
          <w:spacing w:val="-4"/>
        </w:rPr>
        <w:t xml:space="preserve"> </w:t>
      </w:r>
      <w:r>
        <w:rPr>
          <w:rFonts w:ascii="Helvetica" w:hAnsi="Helvetica"/>
        </w:rPr>
        <w:t>situación</w:t>
      </w:r>
      <w:r>
        <w:rPr>
          <w:rFonts w:ascii="Helvetica" w:hAnsi="Helvetica"/>
          <w:spacing w:val="-4"/>
        </w:rPr>
        <w:t xml:space="preserve"> </w:t>
      </w:r>
      <w:r>
        <w:rPr>
          <w:rFonts w:ascii="Helvetica" w:hAnsi="Helvetica"/>
        </w:rPr>
        <w:t>financiera,</w:t>
      </w:r>
      <w:r>
        <w:rPr>
          <w:rFonts w:ascii="Helvetica" w:hAnsi="Helvetica"/>
          <w:spacing w:val="-4"/>
        </w:rPr>
        <w:t xml:space="preserve"> </w:t>
      </w:r>
      <w:r>
        <w:rPr>
          <w:rFonts w:ascii="Helvetica" w:hAnsi="Helvetica"/>
        </w:rPr>
        <w:t>la</w:t>
      </w:r>
      <w:r>
        <w:rPr>
          <w:rFonts w:ascii="Helvetica" w:hAnsi="Helvetica"/>
          <w:spacing w:val="-4"/>
        </w:rPr>
        <w:t xml:space="preserve"> </w:t>
      </w:r>
      <w:r>
        <w:rPr>
          <w:rFonts w:ascii="Helvetica" w:hAnsi="Helvetica"/>
        </w:rPr>
        <w:t>auditoría</w:t>
      </w:r>
      <w:r>
        <w:rPr>
          <w:rFonts w:ascii="Helvetica" w:hAnsi="Helvetica"/>
          <w:spacing w:val="-4"/>
        </w:rPr>
        <w:t xml:space="preserve"> </w:t>
      </w:r>
      <w:r>
        <w:rPr>
          <w:rFonts w:ascii="Helvetica" w:hAnsi="Helvetica"/>
        </w:rPr>
        <w:t>fue</w:t>
      </w:r>
      <w:r>
        <w:rPr>
          <w:rFonts w:ascii="Helvetica" w:hAnsi="Helvetica"/>
          <w:spacing w:val="-4"/>
        </w:rPr>
        <w:t xml:space="preserve"> </w:t>
      </w:r>
      <w:r>
        <w:rPr>
          <w:rFonts w:ascii="Helvetica" w:hAnsi="Helvetica"/>
        </w:rPr>
        <w:t>realizada en base a pruebas selectivas de acuerdo a Normas Internacionales de Auditoría (NIA), las cuales requieren</w:t>
      </w:r>
      <w:r>
        <w:rPr>
          <w:rFonts w:ascii="Helvetica" w:hAnsi="Helvetica"/>
          <w:spacing w:val="-14"/>
        </w:rPr>
        <w:t xml:space="preserve"> </w:t>
      </w:r>
      <w:r>
        <w:rPr>
          <w:rFonts w:ascii="Helvetica" w:hAnsi="Helvetica"/>
        </w:rPr>
        <w:t>que</w:t>
      </w:r>
      <w:r>
        <w:rPr>
          <w:rFonts w:ascii="Helvetica" w:hAnsi="Helvetica"/>
          <w:spacing w:val="-14"/>
        </w:rPr>
        <w:t xml:space="preserve"> </w:t>
      </w:r>
      <w:r>
        <w:rPr>
          <w:rFonts w:ascii="Helvetica" w:hAnsi="Helvetica"/>
        </w:rPr>
        <w:t>la</w:t>
      </w:r>
      <w:r>
        <w:rPr>
          <w:rFonts w:ascii="Helvetica" w:hAnsi="Helvetica"/>
          <w:spacing w:val="-14"/>
        </w:rPr>
        <w:t xml:space="preserve"> </w:t>
      </w:r>
      <w:r>
        <w:rPr>
          <w:rFonts w:ascii="Helvetica" w:hAnsi="Helvetica"/>
        </w:rPr>
        <w:t>revisión</w:t>
      </w:r>
      <w:r>
        <w:rPr>
          <w:rFonts w:ascii="Helvetica" w:hAnsi="Helvetica"/>
          <w:spacing w:val="-14"/>
        </w:rPr>
        <w:t xml:space="preserve"> </w:t>
      </w:r>
      <w:r>
        <w:rPr>
          <w:rFonts w:ascii="Helvetica" w:hAnsi="Helvetica"/>
        </w:rPr>
        <w:t>sea</w:t>
      </w:r>
      <w:r>
        <w:rPr>
          <w:rFonts w:ascii="Helvetica" w:hAnsi="Helvetica"/>
          <w:spacing w:val="-14"/>
        </w:rPr>
        <w:t xml:space="preserve"> </w:t>
      </w:r>
      <w:r>
        <w:rPr>
          <w:rFonts w:ascii="Helvetica" w:hAnsi="Helvetica"/>
        </w:rPr>
        <w:t>planeada</w:t>
      </w:r>
      <w:r>
        <w:rPr>
          <w:rFonts w:ascii="Helvetica" w:hAnsi="Helvetica"/>
          <w:spacing w:val="-14"/>
        </w:rPr>
        <w:t xml:space="preserve"> </w:t>
      </w:r>
      <w:r>
        <w:rPr>
          <w:rFonts w:ascii="Helvetica" w:hAnsi="Helvetica"/>
        </w:rPr>
        <w:t>y</w:t>
      </w:r>
      <w:r>
        <w:rPr>
          <w:rFonts w:ascii="Helvetica" w:hAnsi="Helvetica"/>
          <w:spacing w:val="-14"/>
        </w:rPr>
        <w:t xml:space="preserve"> </w:t>
      </w:r>
      <w:r>
        <w:rPr>
          <w:rFonts w:ascii="Helvetica" w:hAnsi="Helvetica"/>
        </w:rPr>
        <w:t>realizada</w:t>
      </w:r>
      <w:r>
        <w:rPr>
          <w:rFonts w:ascii="Helvetica" w:hAnsi="Helvetica"/>
          <w:spacing w:val="-14"/>
        </w:rPr>
        <w:t xml:space="preserve"> </w:t>
      </w:r>
      <w:r>
        <w:rPr>
          <w:rFonts w:ascii="Helvetica" w:hAnsi="Helvetica"/>
        </w:rPr>
        <w:t>de</w:t>
      </w:r>
      <w:r>
        <w:rPr>
          <w:rFonts w:ascii="Helvetica" w:hAnsi="Helvetica"/>
          <w:spacing w:val="-14"/>
        </w:rPr>
        <w:t xml:space="preserve"> </w:t>
      </w:r>
      <w:r>
        <w:rPr>
          <w:rFonts w:ascii="Helvetica" w:hAnsi="Helvetica"/>
        </w:rPr>
        <w:t>tal</w:t>
      </w:r>
      <w:r>
        <w:rPr>
          <w:rFonts w:ascii="Helvetica" w:hAnsi="Helvetica"/>
          <w:spacing w:val="-14"/>
        </w:rPr>
        <w:t xml:space="preserve"> </w:t>
      </w:r>
      <w:r>
        <w:rPr>
          <w:rFonts w:ascii="Helvetica" w:hAnsi="Helvetica"/>
        </w:rPr>
        <w:t>manera</w:t>
      </w:r>
      <w:r>
        <w:rPr>
          <w:rFonts w:ascii="Helvetica" w:hAnsi="Helvetica"/>
          <w:spacing w:val="-14"/>
        </w:rPr>
        <w:t xml:space="preserve"> </w:t>
      </w:r>
      <w:r>
        <w:rPr>
          <w:rFonts w:ascii="Helvetica" w:hAnsi="Helvetica"/>
        </w:rPr>
        <w:t>que</w:t>
      </w:r>
      <w:r>
        <w:rPr>
          <w:rFonts w:ascii="Helvetica" w:hAnsi="Helvetica"/>
          <w:spacing w:val="-14"/>
        </w:rPr>
        <w:t xml:space="preserve"> </w:t>
      </w:r>
      <w:r>
        <w:rPr>
          <w:rFonts w:ascii="Helvetica" w:hAnsi="Helvetica"/>
        </w:rPr>
        <w:t>permitan</w:t>
      </w:r>
      <w:r>
        <w:rPr>
          <w:rFonts w:ascii="Helvetica" w:hAnsi="Helvetica"/>
          <w:spacing w:val="-14"/>
        </w:rPr>
        <w:t xml:space="preserve"> </w:t>
      </w:r>
      <w:r>
        <w:rPr>
          <w:rFonts w:ascii="Helvetica" w:hAnsi="Helvetica"/>
        </w:rPr>
        <w:t>obtener</w:t>
      </w:r>
      <w:r>
        <w:rPr>
          <w:rFonts w:ascii="Helvetica" w:hAnsi="Helvetica"/>
          <w:spacing w:val="-14"/>
        </w:rPr>
        <w:t xml:space="preserve"> </w:t>
      </w:r>
      <w:r>
        <w:rPr>
          <w:rFonts w:ascii="Helvetica" w:hAnsi="Helvetica"/>
        </w:rPr>
        <w:t>elementos</w:t>
      </w:r>
      <w:r>
        <w:rPr>
          <w:rFonts w:ascii="Helvetica" w:hAnsi="Helvetica"/>
          <w:spacing w:val="-14"/>
        </w:rPr>
        <w:t xml:space="preserve"> </w:t>
      </w:r>
      <w:r>
        <w:rPr>
          <w:rFonts w:ascii="Helvetica" w:hAnsi="Helvetica"/>
        </w:rPr>
        <w:t>de juicio de que los estados financieros no contienen incorrecciones o errores importantes, que están preparados de acuerdo a la Ley General de Contabilidad Gubernamental y los Acuerdos emitidos por el CONAC.</w:t>
      </w:r>
    </w:p>
    <w:p w:rsidR="003E23FE" w:rsidRDefault="006C3304">
      <w:pPr>
        <w:pStyle w:val="Textoindependiente"/>
        <w:spacing w:before="171" w:line="249" w:lineRule="auto"/>
        <w:ind w:left="716" w:right="116"/>
        <w:jc w:val="both"/>
        <w:rPr>
          <w:rFonts w:ascii="Helvetica" w:hAnsi="Helvetica"/>
        </w:rPr>
      </w:pPr>
      <w:r>
        <w:rPr>
          <w:rFonts w:ascii="Helvetica" w:hAnsi="Helvetica"/>
        </w:rPr>
        <w:t>La auditoría se efectúa posterior a la gestión financiera, siendo de carácter externo, de manera independiente y autónoma del Ente Público fiscalizado y de cualquier otra forma de control y auditoría.</w:t>
      </w:r>
    </w:p>
    <w:p w:rsidR="003E23FE" w:rsidRDefault="006C3304">
      <w:pPr>
        <w:pStyle w:val="Ttulo1"/>
        <w:spacing w:before="171"/>
        <w:ind w:left="716"/>
        <w:jc w:val="both"/>
      </w:pPr>
      <w:r>
        <w:t>Responsabilidades del Ente Público</w:t>
      </w:r>
    </w:p>
    <w:p w:rsidR="003E23FE" w:rsidRDefault="00124E56">
      <w:pPr>
        <w:pStyle w:val="Textoindependiente"/>
        <w:spacing w:before="181" w:line="249" w:lineRule="auto"/>
        <w:ind w:left="716" w:right="115"/>
        <w:jc w:val="both"/>
        <w:rPr>
          <w:rFonts w:ascii="Helvetica" w:hAnsi="Helvetica"/>
        </w:rPr>
      </w:pPr>
      <w:r>
        <w:rPr>
          <w:noProof/>
          <w:lang w:val="es-MX" w:eastAsia="es-MX"/>
        </w:rPr>
        <mc:AlternateContent>
          <mc:Choice Requires="wpg">
            <w:drawing>
              <wp:anchor distT="0" distB="0" distL="114300" distR="114300" simplePos="0" relativeHeight="502800872" behindDoc="1" locked="0" layoutInCell="1" allowOverlap="1">
                <wp:simplePos x="0" y="0"/>
                <wp:positionH relativeFrom="page">
                  <wp:posOffset>161925</wp:posOffset>
                </wp:positionH>
                <wp:positionV relativeFrom="paragraph">
                  <wp:posOffset>1174750</wp:posOffset>
                </wp:positionV>
                <wp:extent cx="7043420" cy="2043430"/>
                <wp:effectExtent l="0" t="0" r="0" b="1270"/>
                <wp:wrapNone/>
                <wp:docPr id="338"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3420" cy="2043430"/>
                          <a:chOff x="255" y="1850"/>
                          <a:chExt cx="11092" cy="3218"/>
                        </a:xfrm>
                      </wpg:grpSpPr>
                      <pic:pic xmlns:pic="http://schemas.openxmlformats.org/drawingml/2006/picture">
                        <pic:nvPicPr>
                          <pic:cNvPr id="339" name="Picture 2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02" y="3188"/>
                            <a:ext cx="10545" cy="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2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5" y="4195"/>
                            <a:ext cx="879" cy="8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2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48" y="1912"/>
                            <a:ext cx="1382" cy="1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2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94" y="1850"/>
                            <a:ext cx="2886" cy="1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12.75pt;margin-top:92.5pt;width:554.6pt;height:160.9pt;z-index:-515608;mso-position-horizontal-relative:page" coordorigin="255,1850" coordsize="11092,3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BslSBXzLpn/BHz/gnVov7Xjft5aZ+zZbx/FmTXJtYbxf&#10;/wAJJqhf7dKjI83kG6Nvkq7Db5e0Z4FfTVFACINoxiloooAKKKKACiiigAooooAKKKKACiiigAoo&#10;ooAKKKKACiiigAooooAKKKKACiiigAooooAKKKKACiiigAooooAKR9xXC0tFAHzLrP8AwR8/4J06&#10;/wDtbr+3Zq/7NdtN8Vk1qPVl8W/8JJqit9sjQIkvkC5+z5CqBt8vb6jNfTS5A5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7" type="#_x0000_t75" style="position:absolute;left:802;top:3188;width:1054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9JyTGAAAA3AAAAA8AAABkcnMvZG93bnJldi54bWxEj0FrwkAUhO8F/8PyBG9100iLRtcglkJA&#10;WlBLwdsj+0xCs2+T7Jqk/75bKHgcZuYbZpOOphY9da6yrOBpHoEgzq2uuFDweX57XIJwHlljbZkU&#10;/JCDdDt52GCi7cBH6k++EAHCLkEFpfdNIqXLSzLo5rYhDt7VdgZ9kF0hdYdDgJtaxlH0Ig1WHBZK&#10;bGhfUv59uhkFz9nH8fZ6yGzDX+/xJb62ZlW0Ss2m424NwtPo7+H/dqYVLBYr+DsTjoD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0nJMYAAADcAAAADwAAAAAAAAAAAAAA&#10;AACfAgAAZHJzL2Rvd25yZXYueG1sUEsFBgAAAAAEAAQA9wAAAJIDAAAAAA==&#10;">
                  <v:imagedata r:id="rId16" o:title=""/>
                </v:shape>
                <v:shape id="Picture 290" o:spid="_x0000_s1028" type="#_x0000_t75" style="position:absolute;left:255;top:4195;width:879;height: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QaUHBAAAA3AAAAA8AAABkcnMvZG93bnJldi54bWxET8tqAjEU3Qv+Q7hCN1ITa5F2ahRpEVy4&#10;8fEBt5PbyejkJkziOP69WQhdHs57sepdIzpqY+1Zw3SiQBCX3tRcaTgdN68fIGJCNth4Jg13irBa&#10;DgcLLIy/8Z66Q6pEDuFYoAabUiikjKUlh3HiA3Hm/nzrMGXYVtK0eMvhrpFvSs2lw5pzg8VA35bK&#10;y+HqNIR6fbru7nb/M/4M5rdDdZ6ri9Yvo379BSJRn/7FT/fWaJi95/n5TD4C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QaUHBAAAA3AAAAA8AAAAAAAAAAAAAAAAAnwIA&#10;AGRycy9kb3ducmV2LnhtbFBLBQYAAAAABAAEAPcAAACNAwAAAAA=&#10;">
                  <v:imagedata r:id="rId17" o:title=""/>
                </v:shape>
                <v:shape id="Picture 289" o:spid="_x0000_s1029" type="#_x0000_t75" style="position:absolute;left:2448;top:1912;width:1382;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By3GAAAA3AAAAA8AAABkcnMvZG93bnJldi54bWxEj09rwkAUxO9Cv8PyCl5EN/5BauoqIgqe&#10;FK3a62v2mYRm34bsmsRv7wqFHoeZ+Q0zX7amEDVVLresYDiIQBAnVuecKjh/bfsfIJxH1lhYJgUP&#10;crBcvHXmGGvb8JHqk09FgLCLUUHmfRlL6ZKMDLqBLYmDd7OVQR9klUpdYRPgppCjKJpKgzmHhQxL&#10;WmeU/J7uRkGzue6mpu71jvvJmH7Oh8v3bbZVqvverj5BeGr9f/ivvdMKxpMhvM6EIyA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YHLcYAAADcAAAADwAAAAAAAAAAAAAA&#10;AACfAgAAZHJzL2Rvd25yZXYueG1sUEsFBgAAAAAEAAQA9wAAAJIDAAAAAA==&#10;">
                  <v:imagedata r:id="rId18" o:title=""/>
                </v:shape>
                <v:shape id="Picture 288" o:spid="_x0000_s1030" type="#_x0000_t75" style="position:absolute;left:8094;top:1850;width:2886;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yuPBAAAA3AAAAA8AAABkcnMvZG93bnJldi54bWxEj0uLAjEQhO8L+x9CL3hbMzs+WEajLILo&#10;1de9d9JORiedYRI1/nsjCB6LqvqKms6jbcSVOl87VvDTz0AQl07XXCnY75bfvyB8QNbYOCYFd/Iw&#10;n31+TLHQ7sYbum5DJRKEfYEKTAhtIaUvDVn0fdcSJ+/oOoshya6SusNbgttG5lk2lhZrTgsGW1oY&#10;Ks/bi1UQx42VeTwNffi3h4XZrA4jP1Cq9xX/JiACxfAOv9prrWAwzOF5Jh0B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syuPBAAAA3AAAAA8AAAAAAAAAAAAAAAAAnwIA&#10;AGRycy9kb3ducmV2LnhtbFBLBQYAAAAABAAEAPcAAACNAwAAAAA=&#10;">
                  <v:imagedata r:id="rId19" o:title=""/>
                </v:shape>
                <w10:wrap anchorx="page"/>
              </v:group>
            </w:pict>
          </mc:Fallback>
        </mc:AlternateContent>
      </w:r>
      <w:r w:rsidR="006C3304">
        <w:rPr>
          <w:rFonts w:ascii="Helvetica" w:hAnsi="Helvetica"/>
        </w:rPr>
        <w:t>Es</w:t>
      </w:r>
      <w:r w:rsidR="006C3304">
        <w:rPr>
          <w:rFonts w:ascii="Helvetica" w:hAnsi="Helvetica"/>
          <w:spacing w:val="-12"/>
        </w:rPr>
        <w:t xml:space="preserve"> </w:t>
      </w:r>
      <w:r w:rsidR="006C3304">
        <w:rPr>
          <w:rFonts w:ascii="Helvetica" w:hAnsi="Helvetica"/>
        </w:rPr>
        <w:t>de</w:t>
      </w:r>
      <w:r w:rsidR="006C3304">
        <w:rPr>
          <w:rFonts w:ascii="Helvetica" w:hAnsi="Helvetica"/>
          <w:spacing w:val="-12"/>
        </w:rPr>
        <w:t xml:space="preserve"> </w:t>
      </w:r>
      <w:r w:rsidR="006C3304">
        <w:rPr>
          <w:rFonts w:ascii="Helvetica" w:hAnsi="Helvetica"/>
        </w:rPr>
        <w:t>señalar</w:t>
      </w:r>
      <w:r w:rsidR="006C3304">
        <w:rPr>
          <w:rFonts w:ascii="Helvetica" w:hAnsi="Helvetica"/>
          <w:spacing w:val="-12"/>
        </w:rPr>
        <w:t xml:space="preserve"> </w:t>
      </w:r>
      <w:r w:rsidR="006C3304">
        <w:rPr>
          <w:rFonts w:ascii="Helvetica" w:hAnsi="Helvetica"/>
        </w:rPr>
        <w:t>que</w:t>
      </w:r>
      <w:r w:rsidR="006C3304">
        <w:rPr>
          <w:rFonts w:ascii="Helvetica" w:hAnsi="Helvetica"/>
          <w:spacing w:val="-12"/>
        </w:rPr>
        <w:t xml:space="preserve"> </w:t>
      </w:r>
      <w:r w:rsidR="006C3304">
        <w:rPr>
          <w:rFonts w:ascii="Helvetica" w:hAnsi="Helvetica"/>
        </w:rPr>
        <w:t>el</w:t>
      </w:r>
      <w:r w:rsidR="006C3304">
        <w:rPr>
          <w:rFonts w:ascii="Helvetica" w:hAnsi="Helvetica"/>
          <w:spacing w:val="-12"/>
        </w:rPr>
        <w:t xml:space="preserve"> </w:t>
      </w:r>
      <w:r w:rsidR="006C3304">
        <w:rPr>
          <w:rFonts w:ascii="Helvetica" w:hAnsi="Helvetica"/>
        </w:rPr>
        <w:t>Ente</w:t>
      </w:r>
      <w:r w:rsidR="006C3304">
        <w:rPr>
          <w:rFonts w:ascii="Helvetica" w:hAnsi="Helvetica"/>
          <w:spacing w:val="-12"/>
        </w:rPr>
        <w:t xml:space="preserve"> </w:t>
      </w:r>
      <w:r w:rsidR="006C3304">
        <w:rPr>
          <w:rFonts w:ascii="Helvetica" w:hAnsi="Helvetica"/>
        </w:rPr>
        <w:t>Público</w:t>
      </w:r>
      <w:r w:rsidR="006C3304">
        <w:rPr>
          <w:rFonts w:ascii="Helvetica" w:hAnsi="Helvetica"/>
          <w:spacing w:val="-12"/>
        </w:rPr>
        <w:t xml:space="preserve"> </w:t>
      </w:r>
      <w:r w:rsidR="006C3304">
        <w:rPr>
          <w:rFonts w:ascii="Helvetica" w:hAnsi="Helvetica"/>
        </w:rPr>
        <w:t>es</w:t>
      </w:r>
      <w:r w:rsidR="006C3304">
        <w:rPr>
          <w:rFonts w:ascii="Helvetica" w:hAnsi="Helvetica"/>
          <w:spacing w:val="-12"/>
        </w:rPr>
        <w:t xml:space="preserve"> </w:t>
      </w:r>
      <w:r w:rsidR="006C3304">
        <w:rPr>
          <w:rFonts w:ascii="Helvetica" w:hAnsi="Helvetica"/>
        </w:rPr>
        <w:t>responsable</w:t>
      </w:r>
      <w:r w:rsidR="006C3304">
        <w:rPr>
          <w:rFonts w:ascii="Helvetica" w:hAnsi="Helvetica"/>
          <w:spacing w:val="-12"/>
        </w:rPr>
        <w:t xml:space="preserve"> </w:t>
      </w:r>
      <w:r w:rsidR="006C3304">
        <w:rPr>
          <w:rFonts w:ascii="Helvetica" w:hAnsi="Helvetica"/>
        </w:rPr>
        <w:t>de</w:t>
      </w:r>
      <w:r w:rsidR="006C3304">
        <w:rPr>
          <w:rFonts w:ascii="Helvetica" w:hAnsi="Helvetica"/>
          <w:spacing w:val="-12"/>
        </w:rPr>
        <w:t xml:space="preserve"> </w:t>
      </w:r>
      <w:r w:rsidR="006C3304">
        <w:rPr>
          <w:rFonts w:ascii="Helvetica" w:hAnsi="Helvetica"/>
        </w:rPr>
        <w:t>sus</w:t>
      </w:r>
      <w:r w:rsidR="006C3304">
        <w:rPr>
          <w:rFonts w:ascii="Helvetica" w:hAnsi="Helvetica"/>
          <w:spacing w:val="-12"/>
        </w:rPr>
        <w:t xml:space="preserve"> </w:t>
      </w:r>
      <w:r w:rsidR="006C3304">
        <w:rPr>
          <w:rFonts w:ascii="Helvetica" w:hAnsi="Helvetica"/>
        </w:rPr>
        <w:t>operaciones</w:t>
      </w:r>
      <w:r w:rsidR="006C3304">
        <w:rPr>
          <w:rFonts w:ascii="Helvetica" w:hAnsi="Helvetica"/>
          <w:spacing w:val="-12"/>
        </w:rPr>
        <w:t xml:space="preserve"> </w:t>
      </w:r>
      <w:r w:rsidR="006C3304">
        <w:rPr>
          <w:rFonts w:ascii="Helvetica" w:hAnsi="Helvetica"/>
        </w:rPr>
        <w:t>y</w:t>
      </w:r>
      <w:r w:rsidR="006C3304">
        <w:rPr>
          <w:rFonts w:ascii="Helvetica" w:hAnsi="Helvetica"/>
          <w:spacing w:val="-12"/>
        </w:rPr>
        <w:t xml:space="preserve"> </w:t>
      </w:r>
      <w:r w:rsidR="006C3304">
        <w:rPr>
          <w:rFonts w:ascii="Helvetica" w:hAnsi="Helvetica"/>
        </w:rPr>
        <w:t>del</w:t>
      </w:r>
      <w:r w:rsidR="006C3304">
        <w:rPr>
          <w:rFonts w:ascii="Helvetica" w:hAnsi="Helvetica"/>
          <w:spacing w:val="-12"/>
        </w:rPr>
        <w:t xml:space="preserve"> </w:t>
      </w:r>
      <w:r w:rsidR="006C3304">
        <w:rPr>
          <w:rFonts w:ascii="Helvetica" w:hAnsi="Helvetica"/>
        </w:rPr>
        <w:t>resultado</w:t>
      </w:r>
      <w:r w:rsidR="006C3304">
        <w:rPr>
          <w:rFonts w:ascii="Helvetica" w:hAnsi="Helvetica"/>
          <w:spacing w:val="-12"/>
        </w:rPr>
        <w:t xml:space="preserve"> </w:t>
      </w:r>
      <w:r w:rsidR="006C3304">
        <w:rPr>
          <w:rFonts w:ascii="Helvetica" w:hAnsi="Helvetica"/>
        </w:rPr>
        <w:t>de</w:t>
      </w:r>
      <w:r w:rsidR="006C3304">
        <w:rPr>
          <w:rFonts w:ascii="Helvetica" w:hAnsi="Helvetica"/>
          <w:spacing w:val="-12"/>
        </w:rPr>
        <w:t xml:space="preserve"> </w:t>
      </w:r>
      <w:r w:rsidR="006C3304">
        <w:rPr>
          <w:rFonts w:ascii="Helvetica" w:hAnsi="Helvetica"/>
        </w:rPr>
        <w:t>las</w:t>
      </w:r>
      <w:r w:rsidR="006C3304">
        <w:rPr>
          <w:rFonts w:ascii="Helvetica" w:hAnsi="Helvetica"/>
          <w:spacing w:val="-12"/>
        </w:rPr>
        <w:t xml:space="preserve"> </w:t>
      </w:r>
      <w:r w:rsidR="006C3304">
        <w:rPr>
          <w:rFonts w:ascii="Helvetica" w:hAnsi="Helvetica"/>
        </w:rPr>
        <w:t>mismas, así como de sus actos, hechos jurídicos y de la preparación y presentación fiel de la información financiera</w:t>
      </w:r>
      <w:r w:rsidR="006C3304">
        <w:rPr>
          <w:rFonts w:ascii="Helvetica" w:hAnsi="Helvetica"/>
          <w:spacing w:val="-13"/>
        </w:rPr>
        <w:t xml:space="preserve"> </w:t>
      </w:r>
      <w:r w:rsidR="006C3304">
        <w:rPr>
          <w:rFonts w:ascii="Helvetica" w:hAnsi="Helvetica"/>
        </w:rPr>
        <w:t>de</w:t>
      </w:r>
      <w:r w:rsidR="006C3304">
        <w:rPr>
          <w:rFonts w:ascii="Helvetica" w:hAnsi="Helvetica"/>
          <w:spacing w:val="-13"/>
        </w:rPr>
        <w:t xml:space="preserve"> </w:t>
      </w:r>
      <w:r w:rsidR="006C3304">
        <w:rPr>
          <w:rFonts w:ascii="Helvetica" w:hAnsi="Helvetica"/>
        </w:rPr>
        <w:t>conformidad</w:t>
      </w:r>
      <w:r w:rsidR="006C3304">
        <w:rPr>
          <w:rFonts w:ascii="Helvetica" w:hAnsi="Helvetica"/>
          <w:spacing w:val="-13"/>
        </w:rPr>
        <w:t xml:space="preserve"> </w:t>
      </w:r>
      <w:r w:rsidR="006C3304">
        <w:rPr>
          <w:rFonts w:ascii="Helvetica" w:hAnsi="Helvetica"/>
        </w:rPr>
        <w:t>con</w:t>
      </w:r>
      <w:r w:rsidR="006C3304">
        <w:rPr>
          <w:rFonts w:ascii="Helvetica" w:hAnsi="Helvetica"/>
          <w:spacing w:val="-13"/>
        </w:rPr>
        <w:t xml:space="preserve"> </w:t>
      </w:r>
      <w:r w:rsidR="006C3304">
        <w:rPr>
          <w:rFonts w:ascii="Helvetica" w:hAnsi="Helvetica"/>
        </w:rPr>
        <w:t>la</w:t>
      </w:r>
      <w:r w:rsidR="006C3304">
        <w:rPr>
          <w:rFonts w:ascii="Helvetica" w:hAnsi="Helvetica"/>
          <w:spacing w:val="-13"/>
        </w:rPr>
        <w:t xml:space="preserve"> </w:t>
      </w:r>
      <w:r w:rsidR="006C3304">
        <w:rPr>
          <w:rFonts w:ascii="Helvetica" w:hAnsi="Helvetica"/>
        </w:rPr>
        <w:t>Ley</w:t>
      </w:r>
      <w:r w:rsidR="006C3304">
        <w:rPr>
          <w:rFonts w:ascii="Helvetica" w:hAnsi="Helvetica"/>
          <w:spacing w:val="-13"/>
        </w:rPr>
        <w:t xml:space="preserve"> </w:t>
      </w:r>
      <w:r w:rsidR="006C3304">
        <w:rPr>
          <w:rFonts w:ascii="Helvetica" w:hAnsi="Helvetica"/>
        </w:rPr>
        <w:t>General</w:t>
      </w:r>
      <w:r w:rsidR="006C3304">
        <w:rPr>
          <w:rFonts w:ascii="Helvetica" w:hAnsi="Helvetica"/>
          <w:spacing w:val="-13"/>
        </w:rPr>
        <w:t xml:space="preserve"> </w:t>
      </w:r>
      <w:r w:rsidR="006C3304">
        <w:rPr>
          <w:rFonts w:ascii="Helvetica" w:hAnsi="Helvetica"/>
        </w:rPr>
        <w:t>de</w:t>
      </w:r>
      <w:r w:rsidR="006C3304">
        <w:rPr>
          <w:rFonts w:ascii="Helvetica" w:hAnsi="Helvetica"/>
          <w:spacing w:val="-13"/>
        </w:rPr>
        <w:t xml:space="preserve"> </w:t>
      </w:r>
      <w:r w:rsidR="006C3304">
        <w:rPr>
          <w:rFonts w:ascii="Helvetica" w:hAnsi="Helvetica"/>
        </w:rPr>
        <w:t>Contabilidad</w:t>
      </w:r>
      <w:r w:rsidR="006C3304">
        <w:rPr>
          <w:rFonts w:ascii="Helvetica" w:hAnsi="Helvetica"/>
          <w:spacing w:val="-13"/>
        </w:rPr>
        <w:t xml:space="preserve"> </w:t>
      </w:r>
      <w:r w:rsidR="006C3304">
        <w:rPr>
          <w:rFonts w:ascii="Helvetica" w:hAnsi="Helvetica"/>
        </w:rPr>
        <w:t>Gubernamental,</w:t>
      </w:r>
      <w:r w:rsidR="006C3304">
        <w:rPr>
          <w:rFonts w:ascii="Helvetica" w:hAnsi="Helvetica"/>
          <w:spacing w:val="-13"/>
        </w:rPr>
        <w:t xml:space="preserve"> </w:t>
      </w:r>
      <w:r w:rsidR="006C3304">
        <w:rPr>
          <w:rFonts w:ascii="Helvetica" w:hAnsi="Helvetica"/>
        </w:rPr>
        <w:t>las</w:t>
      </w:r>
      <w:r w:rsidR="006C3304">
        <w:rPr>
          <w:rFonts w:ascii="Helvetica" w:hAnsi="Helvetica"/>
          <w:spacing w:val="-13"/>
        </w:rPr>
        <w:t xml:space="preserve"> </w:t>
      </w:r>
      <w:r w:rsidR="006C3304">
        <w:rPr>
          <w:rFonts w:ascii="Helvetica" w:hAnsi="Helvetica"/>
        </w:rPr>
        <w:t>normas</w:t>
      </w:r>
      <w:r w:rsidR="006C3304">
        <w:rPr>
          <w:rFonts w:ascii="Helvetica" w:hAnsi="Helvetica"/>
          <w:spacing w:val="-13"/>
        </w:rPr>
        <w:t xml:space="preserve"> </w:t>
      </w:r>
      <w:r w:rsidR="006C3304">
        <w:rPr>
          <w:rFonts w:ascii="Helvetica" w:hAnsi="Helvetica"/>
        </w:rPr>
        <w:t>contables emitidas por el CONAC y las Normas de Información Financiera aplicables, además de diseñar e implementar el control interno con base en planes, métodos y medidas necesarias que promuevan la eficiencia en su operación y permita la generación y preparación exacta y veraz de los estados e información financiera que conforman la Cuenta Pública.</w:t>
      </w:r>
    </w:p>
    <w:p w:rsidR="003E23FE" w:rsidRDefault="006C3304">
      <w:pPr>
        <w:pStyle w:val="Textoindependiente"/>
        <w:spacing w:before="170"/>
        <w:ind w:left="716"/>
        <w:jc w:val="both"/>
        <w:rPr>
          <w:rFonts w:ascii="Helvetica" w:hAnsi="Helvetica"/>
        </w:rPr>
      </w:pPr>
      <w:r>
        <w:rPr>
          <w:rFonts w:ascii="Helvetica" w:hAnsi="Helvetica"/>
        </w:rPr>
        <w:t>Monterrey, Nuevo León, a 08 de septiembre de 2017</w:t>
      </w: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spacing w:before="5"/>
        <w:rPr>
          <w:rFonts w:ascii="Helvetica"/>
          <w:sz w:val="21"/>
        </w:rPr>
      </w:pPr>
    </w:p>
    <w:p w:rsidR="003E23FE" w:rsidRDefault="006C3304">
      <w:pPr>
        <w:spacing w:before="96"/>
        <w:ind w:left="1358"/>
        <w:rPr>
          <w:rFonts w:ascii="Helvetica" w:hAnsi="Helvetica"/>
          <w:b/>
          <w:sz w:val="14"/>
        </w:rPr>
      </w:pPr>
      <w:r>
        <w:rPr>
          <w:rFonts w:ascii="Helvetica" w:hAnsi="Helvetica"/>
          <w:b/>
          <w:color w:val="CCCCCC"/>
          <w:sz w:val="14"/>
        </w:rPr>
        <w:t>Informe del Resultado de la revisión a la Cuenta Pública por el ejercicio 2016 San Pedro Garza García, Nuevo León.</w:t>
      </w:r>
    </w:p>
    <w:p w:rsidR="003E23FE" w:rsidRDefault="003E23FE">
      <w:pPr>
        <w:rPr>
          <w:rFonts w:ascii="Helvetica" w:hAnsi="Helvetica"/>
          <w:sz w:val="14"/>
        </w:rPr>
        <w:sectPr w:rsidR="003E23FE">
          <w:headerReference w:type="default" r:id="rId20"/>
          <w:footerReference w:type="default" r:id="rId21"/>
          <w:pgSz w:w="12240" w:h="15840"/>
          <w:pgMar w:top="720" w:right="720" w:bottom="0" w:left="140" w:header="349" w:footer="0" w:gutter="0"/>
          <w:pgNumType w:start="1"/>
          <w:cols w:space="720"/>
        </w:sect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6C3304">
      <w:pPr>
        <w:pStyle w:val="Ttulo1"/>
        <w:numPr>
          <w:ilvl w:val="0"/>
          <w:numId w:val="13"/>
        </w:numPr>
        <w:tabs>
          <w:tab w:val="left" w:pos="1050"/>
        </w:tabs>
        <w:spacing w:before="216"/>
        <w:ind w:left="1049" w:hanging="357"/>
        <w:jc w:val="both"/>
        <w:rPr>
          <w:rFonts w:ascii="Arial" w:hAnsi="Arial"/>
        </w:rPr>
      </w:pPr>
      <w:r>
        <w:rPr>
          <w:rFonts w:ascii="Arial" w:hAnsi="Arial"/>
        </w:rPr>
        <w:t>Presentación</w:t>
      </w:r>
    </w:p>
    <w:p w:rsidR="003E23FE" w:rsidRDefault="003E23FE">
      <w:pPr>
        <w:pStyle w:val="Textoindependiente"/>
        <w:spacing w:before="10"/>
        <w:rPr>
          <w:b/>
          <w:sz w:val="23"/>
        </w:rPr>
      </w:pPr>
    </w:p>
    <w:p w:rsidR="003E23FE" w:rsidRDefault="006C3304">
      <w:pPr>
        <w:pStyle w:val="Textoindependiente"/>
        <w:ind w:left="692" w:right="104"/>
        <w:jc w:val="both"/>
      </w:pPr>
      <w:r>
        <w:t>La Auditoría Superior del Estado de Nuevo León, de conformidad con lo establecido en los artículos 63, fracción XIII, 136, párrafos primero y segundo de la Constitución Política del Estado, 1, 2, fracciones I, VIII y X y 3 de la Ley de Fiscalización Superior del Estado de Nuevo León, se instituye como un órgano auxiliar del H. Congreso del Estado en su función de fiscalización de las Cuentas Públicas presentadas por los Poderes del Estado, los Organismos Constitucionalmente Autónomos, los Organismos Públicos Descentralizados y Fideicomisos Públicos de la Administración Pública del Estado, los Municipios y sus Organismos Descentralizados, así como las Instituciones Públicas de Educación que reciban recursos</w:t>
      </w:r>
      <w:r>
        <w:rPr>
          <w:spacing w:val="-34"/>
        </w:rPr>
        <w:t xml:space="preserve"> </w:t>
      </w:r>
      <w:r>
        <w:t>públicos.</w:t>
      </w:r>
    </w:p>
    <w:p w:rsidR="003E23FE" w:rsidRDefault="003E23FE">
      <w:pPr>
        <w:pStyle w:val="Textoindependiente"/>
        <w:spacing w:before="10"/>
        <w:rPr>
          <w:sz w:val="23"/>
        </w:rPr>
      </w:pPr>
    </w:p>
    <w:p w:rsidR="003E23FE" w:rsidRDefault="006C3304">
      <w:pPr>
        <w:pStyle w:val="Textoindependiente"/>
        <w:ind w:left="692" w:right="104"/>
        <w:jc w:val="both"/>
      </w:pPr>
      <w:r>
        <w:t>En el ejercicio de las referidas funciones, para la revisión de la Cuenta Pública del ejercicio 2016 del Municipio de San Pedro Garza García, Nuevo León, la Auditoría Superior del Estado de conformidad con lo establecido en los artículos 18 y 19 de la Ley de Fiscalización Superior del Estado de Nuevo León, evaluó los resultados de la gestión financiera, comprobó si el ejercicio de las Leyes de Ingresos y Egresos, y sus respectivos presupuestos se ajustaron a los criterios señalados en los mismos, verificó el cumplimiento de las leyes, los reglamentos y la normatividad aplicables en materia de  gestión financiera.</w:t>
      </w:r>
    </w:p>
    <w:p w:rsidR="003E23FE" w:rsidRDefault="006C3304">
      <w:pPr>
        <w:pStyle w:val="Textoindependiente"/>
        <w:spacing w:before="229"/>
        <w:ind w:left="691" w:right="103"/>
        <w:jc w:val="both"/>
      </w:pPr>
      <w:r>
        <w:t>En tal sentido, y en cumplimiento de lo preceptuado en los artículos 20 fracción XXXI y 82 fracción XV de la Ley de Fiscalización Superior del Estado de Nuevo León, esta Auditoría Superior del Estado tiene a bien rendir el Informe del Resultado de la revisión practicada a la Cuenta Pública  del ejercicio 2016 del Municipio de San Pedro Garza García, Nuevo León, al H. Congreso del Estado.</w:t>
      </w:r>
    </w:p>
    <w:p w:rsidR="003E23FE" w:rsidRDefault="003E23FE">
      <w:pPr>
        <w:pStyle w:val="Textoindependiente"/>
        <w:spacing w:before="10"/>
        <w:rPr>
          <w:sz w:val="23"/>
        </w:rPr>
      </w:pPr>
    </w:p>
    <w:p w:rsidR="003E23FE" w:rsidRDefault="006C3304">
      <w:pPr>
        <w:pStyle w:val="Textoindependiente"/>
        <w:spacing w:before="1"/>
        <w:ind w:left="692" w:right="104"/>
        <w:jc w:val="both"/>
      </w:pPr>
      <w:r>
        <w:t>El Dictamen del Auditor, refleja la evaluación practicada al manejo y aplicación de los recursos públicos y al cumplimiento de la Ley General de Contabilidad Gubernamental, así como, de las normas contables emitidas por el Consejo Nacional de Armonización Contable (Conac). El cual fue elaborado por el C.P.C. Jorge Guadalupe Galván González, Auditor General y el Lic. Jesús Mendoza Uribe, Auditor Especial de Municipios, el 08 de septiembre de 2017 fecha que corresponde al último procedimiento de auditoría realizado por este Órgano Fiscalizador como parte de la revisión.</w:t>
      </w:r>
    </w:p>
    <w:p w:rsidR="003E23FE" w:rsidRDefault="006C3304">
      <w:pPr>
        <w:pStyle w:val="Textoindependiente"/>
        <w:spacing w:before="230"/>
        <w:ind w:left="691" w:right="106"/>
        <w:jc w:val="both"/>
      </w:pPr>
      <w:r>
        <w:t>En el apartado IV de este informe, se incluyen los objetivos y alcances de la revisión practicada a la gestión, incluyendo los criterios de selección y descripción de los procedimientos de auditoría aplicados.</w:t>
      </w:r>
    </w:p>
    <w:p w:rsidR="003E23FE" w:rsidRDefault="006C3304">
      <w:pPr>
        <w:pStyle w:val="Textoindependiente"/>
        <w:spacing w:before="227"/>
        <w:ind w:left="692" w:right="516"/>
      </w:pPr>
      <w:r>
        <w:t>Asimismo en el apartado V, se realiza una descripción de los elementos revisados y resultados obtenidos en la revisión, respecto de:</w:t>
      </w:r>
    </w:p>
    <w:p w:rsidR="003E23FE" w:rsidRDefault="006C3304">
      <w:pPr>
        <w:pStyle w:val="Prrafodelista"/>
        <w:numPr>
          <w:ilvl w:val="1"/>
          <w:numId w:val="13"/>
        </w:numPr>
        <w:tabs>
          <w:tab w:val="left" w:pos="1411"/>
          <w:tab w:val="left" w:pos="1412"/>
        </w:tabs>
        <w:spacing w:before="230" w:line="293" w:lineRule="exact"/>
        <w:rPr>
          <w:sz w:val="24"/>
        </w:rPr>
      </w:pPr>
      <w:r>
        <w:rPr>
          <w:sz w:val="24"/>
        </w:rPr>
        <w:t>La evaluación de la gestión financiera y del gasto</w:t>
      </w:r>
      <w:r>
        <w:rPr>
          <w:spacing w:val="-25"/>
          <w:sz w:val="24"/>
        </w:rPr>
        <w:t xml:space="preserve"> </w:t>
      </w:r>
      <w:r>
        <w:rPr>
          <w:sz w:val="24"/>
        </w:rPr>
        <w:t>público;</w:t>
      </w:r>
    </w:p>
    <w:p w:rsidR="003E23FE" w:rsidRDefault="006C3304">
      <w:pPr>
        <w:pStyle w:val="Prrafodelista"/>
        <w:numPr>
          <w:ilvl w:val="1"/>
          <w:numId w:val="13"/>
        </w:numPr>
        <w:tabs>
          <w:tab w:val="left" w:pos="1411"/>
          <w:tab w:val="left" w:pos="1412"/>
        </w:tabs>
        <w:ind w:right="154"/>
        <w:rPr>
          <w:sz w:val="24"/>
        </w:rPr>
      </w:pPr>
      <w:r>
        <w:rPr>
          <w:sz w:val="24"/>
        </w:rPr>
        <w:t>Cumplimiento de las Normas de Información Financiera aplicables al sector gubernamental y  de  las  disposiciones contenidas en los ordenamientos y normativa</w:t>
      </w:r>
      <w:r>
        <w:rPr>
          <w:spacing w:val="-44"/>
          <w:sz w:val="24"/>
        </w:rPr>
        <w:t xml:space="preserve"> </w:t>
      </w:r>
      <w:r>
        <w:rPr>
          <w:sz w:val="24"/>
        </w:rPr>
        <w:t>correspondientes.</w:t>
      </w:r>
    </w:p>
    <w:p w:rsidR="003E23FE" w:rsidRDefault="003E23FE">
      <w:pPr>
        <w:rPr>
          <w:sz w:val="24"/>
        </w:rPr>
        <w:sectPr w:rsidR="003E23FE">
          <w:footerReference w:type="default" r:id="rId22"/>
          <w:pgSz w:w="12240" w:h="15840"/>
          <w:pgMar w:top="720" w:right="740" w:bottom="1180" w:left="160" w:header="349" w:footer="985" w:gutter="0"/>
          <w:cols w:space="720"/>
        </w:sectPr>
      </w:pPr>
    </w:p>
    <w:p w:rsidR="003E23FE" w:rsidRDefault="006C3304">
      <w:pPr>
        <w:tabs>
          <w:tab w:val="left" w:pos="10328"/>
        </w:tabs>
        <w:spacing w:before="8"/>
        <w:ind w:left="2824"/>
        <w:rPr>
          <w:sz w:val="16"/>
        </w:rPr>
      </w:pPr>
      <w:r>
        <w:rPr>
          <w:sz w:val="16"/>
        </w:rPr>
        <w:lastRenderedPageBreak/>
        <w:t>y conclusiones técnicas del documento, por lo que éste no tiene el carácter</w:t>
      </w:r>
      <w:r>
        <w:rPr>
          <w:spacing w:val="-28"/>
          <w:sz w:val="16"/>
        </w:rPr>
        <w:t xml:space="preserve"> </w:t>
      </w:r>
      <w:r>
        <w:rPr>
          <w:sz w:val="16"/>
        </w:rPr>
        <w:t>de</w:t>
      </w:r>
      <w:r>
        <w:rPr>
          <w:spacing w:val="-2"/>
          <w:sz w:val="16"/>
        </w:rPr>
        <w:t xml:space="preserve"> </w:t>
      </w:r>
      <w:r>
        <w:rPr>
          <w:sz w:val="16"/>
        </w:rPr>
        <w:t>definitivo.</w:t>
      </w:r>
      <w:r>
        <w:rPr>
          <w:sz w:val="16"/>
        </w:rPr>
        <w:tab/>
        <w:t>3/90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9"/>
        <w:rPr>
          <w:sz w:val="22"/>
        </w:rPr>
      </w:pPr>
    </w:p>
    <w:p w:rsidR="003E23FE" w:rsidRDefault="006C3304">
      <w:pPr>
        <w:pStyle w:val="Textoindependiente"/>
        <w:spacing w:before="1"/>
        <w:ind w:left="691" w:right="105"/>
        <w:jc w:val="both"/>
      </w:pPr>
      <w:r>
        <w:t>En el apartado VI del presente informe, se detallan las observaciones no solventadas, con su fundamentación, derivadas de la revisión practicada, con las aclaraciones a las mismas y su análisis, así como las acciones que se ejercerán, recomendaciones que se formularán y las promociones o gestiones que se realizarán para la intervención de otras autoridades, las cuales se notificarán una vez entregado el Informe del Resultado al H. Congreso del Estado, en términos de lo dispuesto en el artículo 54 de la Ley de Fiscalización Superior del Estado de Nuevo León.</w:t>
      </w:r>
    </w:p>
    <w:p w:rsidR="003E23FE" w:rsidRDefault="006C3304">
      <w:pPr>
        <w:pStyle w:val="Textoindependiente"/>
        <w:spacing w:before="230"/>
        <w:ind w:left="692" w:right="105"/>
        <w:jc w:val="both"/>
      </w:pPr>
      <w:r>
        <w:t>Finalmente, se informa sobre la situación que guardan las observaciones, recomendaciones y acciones promovidas respecto de las Cuentas Públicas de ejercicios anteriores.</w:t>
      </w:r>
    </w:p>
    <w:p w:rsidR="003E23FE" w:rsidRDefault="003E23FE">
      <w:pPr>
        <w:pStyle w:val="Textoindependiente"/>
        <w:spacing w:before="3"/>
        <w:rPr>
          <w:sz w:val="33"/>
        </w:rPr>
      </w:pPr>
    </w:p>
    <w:p w:rsidR="003E23FE" w:rsidRDefault="006C3304">
      <w:pPr>
        <w:pStyle w:val="Textoindependiente"/>
        <w:ind w:left="864"/>
        <w:rPr>
          <w:rFonts w:ascii="Helvetica" w:hAnsi="Helvetica"/>
        </w:rPr>
      </w:pPr>
      <w:r>
        <w:rPr>
          <w:rFonts w:ascii="Helvetica" w:hAnsi="Helvetica"/>
        </w:rPr>
        <w:t>------------ EL RESTO DE LA PÁGINA SE DEJÓ INTENCIONALMENTE EN BLANCO ------------</w:t>
      </w:r>
    </w:p>
    <w:p w:rsidR="003E23FE" w:rsidRDefault="003E23FE">
      <w:pPr>
        <w:rPr>
          <w:rFonts w:ascii="Helvetica" w:hAnsi="Helvetica"/>
        </w:rPr>
        <w:sectPr w:rsidR="003E23FE">
          <w:headerReference w:type="default" r:id="rId23"/>
          <w:pgSz w:w="12240" w:h="15840"/>
          <w:pgMar w:top="520" w:right="740" w:bottom="1180" w:left="160" w:header="328" w:footer="985" w:gutter="0"/>
          <w:cols w:space="720"/>
        </w:sectPr>
      </w:pPr>
    </w:p>
    <w:p w:rsidR="003E23FE" w:rsidRDefault="00124E56">
      <w:pPr>
        <w:tabs>
          <w:tab w:val="left" w:pos="10348"/>
        </w:tabs>
        <w:spacing w:before="8"/>
        <w:ind w:left="2844"/>
        <w:rPr>
          <w:sz w:val="16"/>
        </w:rPr>
      </w:pPr>
      <w:r>
        <w:rPr>
          <w:noProof/>
          <w:lang w:val="es-MX" w:eastAsia="es-MX"/>
        </w:rPr>
        <w:lastRenderedPageBreak/>
        <mc:AlternateContent>
          <mc:Choice Requires="wpg">
            <w:drawing>
              <wp:anchor distT="0" distB="0" distL="114300" distR="114300" simplePos="0" relativeHeight="502800896"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323"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324" name="Picture 2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2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327" name="Line 283"/>
                        <wps:cNvCnPr/>
                        <wps:spPr bwMode="auto">
                          <a:xfrm>
                            <a:off x="848" y="3297"/>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28" name="Line 282"/>
                        <wps:cNvCnPr/>
                        <wps:spPr bwMode="auto">
                          <a:xfrm>
                            <a:off x="11395" y="3294"/>
                            <a:ext cx="0" cy="698"/>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29" name="Line 281"/>
                        <wps:cNvCnPr/>
                        <wps:spPr bwMode="auto">
                          <a:xfrm>
                            <a:off x="850" y="3991"/>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330" name="Line 280"/>
                        <wps:cNvCnPr/>
                        <wps:spPr bwMode="auto">
                          <a:xfrm>
                            <a:off x="850" y="3294"/>
                            <a:ext cx="0" cy="698"/>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31" name="Line 279"/>
                        <wps:cNvCnPr/>
                        <wps:spPr bwMode="auto">
                          <a:xfrm>
                            <a:off x="850" y="3994"/>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332" name="Line 278"/>
                        <wps:cNvCnPr/>
                        <wps:spPr bwMode="auto">
                          <a:xfrm>
                            <a:off x="850" y="3992"/>
                            <a:ext cx="0" cy="10148"/>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33" name="Line 277"/>
                        <wps:cNvCnPr/>
                        <wps:spPr bwMode="auto">
                          <a:xfrm>
                            <a:off x="850" y="4279"/>
                            <a:ext cx="1055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34" name="Line 276"/>
                        <wps:cNvCnPr/>
                        <wps:spPr bwMode="auto">
                          <a:xfrm>
                            <a:off x="11398" y="4276"/>
                            <a:ext cx="0" cy="9864"/>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35" name="Line 275"/>
                        <wps:cNvCnPr/>
                        <wps:spPr bwMode="auto">
                          <a:xfrm>
                            <a:off x="853" y="4276"/>
                            <a:ext cx="0" cy="9864"/>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36" name="AutoShape 274"/>
                        <wps:cNvSpPr>
                          <a:spLocks/>
                        </wps:cNvSpPr>
                        <wps:spPr bwMode="auto">
                          <a:xfrm>
                            <a:off x="856" y="6580"/>
                            <a:ext cx="2534" cy="2781"/>
                          </a:xfrm>
                          <a:custGeom>
                            <a:avLst/>
                            <a:gdLst>
                              <a:gd name="T0" fmla="+- 0 856 856"/>
                              <a:gd name="T1" fmla="*/ T0 w 2534"/>
                              <a:gd name="T2" fmla="+- 0 6580 6580"/>
                              <a:gd name="T3" fmla="*/ 6580 h 2781"/>
                              <a:gd name="T4" fmla="+- 0 1763 856"/>
                              <a:gd name="T5" fmla="*/ T4 w 2534"/>
                              <a:gd name="T6" fmla="+- 0 6580 6580"/>
                              <a:gd name="T7" fmla="*/ 6580 h 2781"/>
                              <a:gd name="T8" fmla="+- 0 856 856"/>
                              <a:gd name="T9" fmla="*/ T8 w 2534"/>
                              <a:gd name="T10" fmla="+- 0 9360 6580"/>
                              <a:gd name="T11" fmla="*/ 9360 h 2781"/>
                              <a:gd name="T12" fmla="+- 0 3389 856"/>
                              <a:gd name="T13" fmla="*/ T12 w 2534"/>
                              <a:gd name="T14" fmla="+- 0 9360 6580"/>
                              <a:gd name="T15" fmla="*/ 9360 h 2781"/>
                            </a:gdLst>
                            <a:ahLst/>
                            <a:cxnLst>
                              <a:cxn ang="0">
                                <a:pos x="T1" y="T3"/>
                              </a:cxn>
                              <a:cxn ang="0">
                                <a:pos x="T5" y="T7"/>
                              </a:cxn>
                              <a:cxn ang="0">
                                <a:pos x="T9" y="T11"/>
                              </a:cxn>
                              <a:cxn ang="0">
                                <a:pos x="T13" y="T15"/>
                              </a:cxn>
                            </a:cxnLst>
                            <a:rect l="0" t="0" r="r" b="b"/>
                            <a:pathLst>
                              <a:path w="2534" h="2781">
                                <a:moveTo>
                                  <a:pt x="0" y="0"/>
                                </a:moveTo>
                                <a:lnTo>
                                  <a:pt x="907" y="0"/>
                                </a:lnTo>
                                <a:moveTo>
                                  <a:pt x="0" y="2780"/>
                                </a:moveTo>
                                <a:lnTo>
                                  <a:pt x="2533" y="2780"/>
                                </a:lnTo>
                              </a:path>
                            </a:pathLst>
                          </a:custGeom>
                          <a:noFill/>
                          <a:ln w="3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73"/>
                        <wps:cNvCnPr/>
                        <wps:spPr bwMode="auto">
                          <a:xfrm>
                            <a:off x="856" y="13454"/>
                            <a:ext cx="2960" cy="0"/>
                          </a:xfrm>
                          <a:prstGeom prst="line">
                            <a:avLst/>
                          </a:prstGeom>
                          <a:noFill/>
                          <a:ln w="39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0;margin-top:32.85pt;width:570.2pt;height:682.65pt;z-index:-515584;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BSL0ziQCAAAkAgAABQAAABk&#10;cnMvbWVkaWEvaW1hZ2UzLnBuZ4lQTkcNChoKAAAADUlIRFIAAADQAAADEggGAAAAG2xKVgAAAAZi&#10;S0dEAP8A/wD/oL2nkwAAAAlwSFlzAAAOxAAADsQBlSsOGwAACDBJREFUeJzt08ENwCAQwLDS/Xc+&#10;diAPhGRPkE/WzMwHHPlvB8DL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NvGQCiDF/8PXAAAAAElFTkSuQmCCUEsDBAoAAAAAAAAA&#10;IQAPO5i6xwwAAMcMAAAUAAAAZHJzL21lZGlhL2ltYWdlMi5wbmeJUE5HDQoaCgAAAA1JSERSAAAB&#10;7wAAAxIIBgAAAEMaTCMAAAAGYktHRAD/AP8A/6C9p5MAAAAJcEhZcwAADsQAAA7EAZUrDhsAAAxn&#10;SURBVHic7dVBDQAgEMAwwL/nQwMvsqRVsN/2zMwCADLO7wAA4I1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DMBTKCCiCPVIpwAAAAAElFTkSu&#10;QmCCUEsDBAoAAAAAAAAAIQBkjdJv6woAAOsKAAAUAAAAZHJzL21lZGlhL2ltYWdlMS5wbmeJUE5H&#10;DQoaCgAAAA1JSERSAAADHwAAAmEIAgAAAK+ZmvcAAAABc1JHQgCuzhzpAAAABGdBTUEAALGPC/xh&#10;BQAAAAlwSFlzAAAh1QAAIdUBBJy0nQAACoBJREFUeF7t1jEBAAAMw6D5N92ZyAkquAEA0LE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">
                <v:shape id="Picture 28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8uAnGAAAA3AAAAA8AAABkcnMvZG93bnJldi54bWxEj0FrwkAUhO+C/2F5Qi+im2qRkrqKFFpK&#10;8RJrJcfX7DOJZt+G3a1Gf323IHgcZuYbZr7sTCNO5HxtWcHjOAFBXFhdc6lg+/U2egbhA7LGxjIp&#10;uJCH5aLfm2Oq7ZkzOm1CKSKEfYoKqhDaVEpfVGTQj21LHL29dQZDlK6U2uE5wk0jJ0kykwZrjgsV&#10;tvRaUXHc/BoF1+Hn97XQMqN2/eN2lyZ/P2S5Ug+DbvUCIlAX7uFb+0MrmE6e4P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4CcYAAADcAAAADwAAAAAAAAAAAAAA&#10;AACfAgAAZHJzL2Rvd25yZXYueG1sUEsFBgAAAAAEAAQA9wAAAJIDAAAAAA==&#10;">
                  <v:imagedata r:id="rId27" o:title=""/>
                </v:shape>
                <v:shape id="Picture 28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0LjFAAAA3AAAAA8AAABkcnMvZG93bnJldi54bWxEj09rwkAUxO+C32F5Qm+60bZWopsgimCP&#10;9U+9PrKv2dTs25BdY9pP3y0Uehxm5jfMKu9tLTpqfeVYwXSSgCAunK64VHA67sYLED4ga6wdk4Iv&#10;8pBnw8EKU+3u/EbdIZQiQtinqMCE0KRS+sKQRT9xDXH0PlxrMUTZllK3eI9wW8tZksylxYrjgsGG&#10;NoaK6+FmFSSvT+f3ly137rI+m91Cf3b2+K3Uw6hfL0EE6sN/+K+91woeZ8/weyYeAZ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6NC4xQAAANwAAAAPAAAAAAAAAAAAAAAA&#10;AJ8CAABkcnMvZG93bnJldi54bWxQSwUGAAAAAAQABAD3AAAAkQMAAAAA&#10;">
                  <v:imagedata r:id="rId28" o:title=""/>
                </v:shape>
                <v:shape id="Picture 28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zrjEAAAA3AAAAA8AAABkcnMvZG93bnJldi54bWxEj0+LwjAUxO8LfofwBG9rqoIr1SgqKLq3&#10;9R8eH82zLTYvtYlt/fabhQWPw8z8hpktWlOImiqXW1Yw6EcgiBOrc04VnI6bzwkI55E1FpZJwYsc&#10;LOadjxnG2jb8Q/XBpyJA2MWoIPO+jKV0SUYGXd+WxMG72cqgD7JKpa6wCXBTyGEUjaXBnMNChiWt&#10;M0ruh6dRsNHnx1VSff1ObTNZ7e/br93lolSv2y6nIDy1/h3+b++0gtFwDH9nw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kzrjEAAAA3AAAAA8AAAAAAAAAAAAAAAAA&#10;nwIAAGRycy9kb3ducmV2LnhtbFBLBQYAAAAABAAEAPcAAACQAwAAAAA=&#10;">
                  <v:imagedata r:id="rId29" o:title=""/>
                </v:shape>
                <v:line id="Line 283" o:spid="_x0000_s1030" style="position:absolute;visibility:visible;mso-wrap-style:square" from="848,3297" to="11398,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3bMIAAADcAAAADwAAAGRycy9kb3ducmV2LnhtbESPQYvCMBSE78L+h/AWvGmqoi7VKCIs&#10;7GlR62GPj+bZFJuX0qS1/fcbQfA4zMw3zHbf20p01PjSsYLZNAFBnDtdcqHgmn1PvkD4gKyxckwK&#10;BvKw332Mtphq9+AzdZdQiAhhn6ICE0KdSulzQxb91NXE0bu5xmKIsimkbvAR4baS8yRZSYslxwWD&#10;NR0N5fdLaxUcM3LLU9/+VvXyYLq/bqCsHZQaf/aHDYhAfXiHX+0frWAxX8Pz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Q3bMIAAADcAAAADwAAAAAAAAAAAAAA&#10;AAChAgAAZHJzL2Rvd25yZXYueG1sUEsFBgAAAAAEAAQA+QAAAJADAAAAAA==&#10;" strokecolor="white" strokeweight=".09983mm"/>
                <v:line id="Line 282" o:spid="_x0000_s1031" style="position:absolute;visibility:visible;mso-wrap-style:square" from="11395,3294" to="11395,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jHsAAAADcAAAADwAAAGRycy9kb3ducmV2LnhtbERPz2uDMBS+D/o/hFfobca2OIo1LaVQ&#10;2GlsusOOD/NqpOZFTLT63y+HwY4f3+/iPNtOTDT41rGCbZKCIK6dbrlR8F3dXg8gfEDW2DkmBQt5&#10;OJ9WLwXm2j35i6YyNCKGsM9RgQmhz6X0tSGLPnE9ceTubrAYIhwaqQd8xnDbyV2avkmLLccGgz1d&#10;DdWPcrQKrhW57HMeP7o+u5jpZ1qoGhelNuv5cgQRaA7/4j/3u1aw38W18Uw8AvL0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rox7AAAAA3AAAAA8AAAAAAAAAAAAAAAAA&#10;oQIAAGRycy9kb3ducmV2LnhtbFBLBQYAAAAABAAEAPkAAACOAwAAAAA=&#10;" strokecolor="white" strokeweight=".09983mm"/>
                <v:line id="Line 281" o:spid="_x0000_s1032" style="position:absolute;visibility:visible;mso-wrap-style:square" from="850,3991" to="11395,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Q+sUAAADcAAAADwAAAGRycy9kb3ducmV2LnhtbESPT2vCQBTE7wW/w/KE3nSjgVajG1Gp&#10;tPRkrXh+ZF/+YPZtzK5J+u27BaHHYWZ+w6w3g6lFR62rLCuYTSMQxJnVFRcKzt+HyQKE88gaa8uk&#10;4IccbNLR0xoTbXv+ou7kCxEg7BJUUHrfJFK6rCSDbmob4uDltjXog2wLqVvsA9zUch5FL9JgxWGh&#10;xIb2JWXX090o+LzY/Wtnc91Ei/jtuHvv4+WtUOp5PGxXIDwN/j/8aH9oBfF8CX9nwhG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TQ+sUAAADcAAAADwAAAAAAAAAA&#10;AAAAAAChAgAAZHJzL2Rvd25yZXYueG1sUEsFBgAAAAAEAAQA+QAAAJMDAAAAAA==&#10;" strokecolor="white" strokeweight=".05008mm"/>
                <v:line id="Line 280" o:spid="_x0000_s1033" style="position:absolute;visibility:visible;mso-wrap-style:square" from="850,3294" to="850,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5xcAAAADcAAAADwAAAGRycy9kb3ducmV2LnhtbERPz2uDMBS+D/Y/hDfYbcatOIYzSikM&#10;dhqb9tDjw7waqXkRE63+98uh0OPH97uoVjuIhSbfO1bwmqQgiFune+4UHJuvlw8QPiBrHByTgo08&#10;VOXjQ4G5dlf+o6UOnYgh7HNUYEIYcyl9a8iiT9xIHLmzmyyGCKdO6gmvMdwO8i1N36XFnmODwZEO&#10;htpLPVsFh4Zc9rvOP8OY7c1yWjZq5k2p56d1/wki0Bru4pv7WyvY7eL8eCYeAV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EOcXAAAAA3AAAAA8AAAAAAAAAAAAAAAAA&#10;oQIAAGRycy9kb3ducmV2LnhtbFBLBQYAAAAABAAEAPkAAACOAwAAAAA=&#10;" strokecolor="white" strokeweight=".09983mm"/>
                <v:line id="Line 279" o:spid="_x0000_s1034" style="position:absolute;visibility:visible;mso-wrap-style:square" from="850,3994" to="11395,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KIcUAAADcAAAADwAAAGRycy9kb3ducmV2LnhtbESPT2vCQBTE74V+h+UVvNWNDdQ0ZhUV&#10;S8WTWvH8yL78wezbNLtN0m/fFQo9DjPzGyZbjaYRPXWutqxgNo1AEOdW11wquHy+PycgnEfW2Fgm&#10;BT/kYLV8fMgw1XbgE/VnX4oAYZeigsr7NpXS5RUZdFPbEgevsJ1BH2RXSt3hEOCmkS9R9CoN1hwW&#10;KmxpW1F+O38bBYer3c57W+g2SuLdcfMxxG9fpVKTp3G9AOFp9P/hv/ZeK4jjGdzP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tKIcUAAADcAAAADwAAAAAAAAAA&#10;AAAAAAChAgAAZHJzL2Rvd25yZXYueG1sUEsFBgAAAAAEAAQA+QAAAJMDAAAAAA==&#10;" strokecolor="white" strokeweight=".05008mm"/>
                <v:line id="Line 278" o:spid="_x0000_s1035" style="position:absolute;visibility:visible;mso-wrap-style:square" from="850,3992" to="850,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CKcIAAADcAAAADwAAAGRycy9kb3ducmV2LnhtbESPQYvCMBSE78L+h/CEvdlURVm6RhFh&#10;wZOs1oPHR/Nsis1LadLa/vvNguBxmJlvmM1usLXoqfWVYwXzJAVBXDhdcangmv/MvkD4gKyxdkwK&#10;RvKw235MNphp9+Qz9ZdQighhn6ECE0KTSekLQxZ94hri6N1dazFE2ZZSt/iMcFvLRZqupcWK44LB&#10;hg6GiselswoOObnV79Cd6ma1N/2tHynvRqU+p8P+G0SgIbzDr/ZRK1guF/B/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oCKcIAAADcAAAADwAAAAAAAAAAAAAA&#10;AAChAgAAZHJzL2Rvd25yZXYueG1sUEsFBgAAAAAEAAQA+QAAAJADAAAAAA==&#10;" strokecolor="white" strokeweight=".09983mm"/>
                <v:line id="Line 277" o:spid="_x0000_s1036" style="position:absolute;visibility:visible;mso-wrap-style:square" from="850,4279" to="1140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ssIAAADcAAAADwAAAGRycy9kb3ducmV2LnhtbESPQYvCMBSE74L/ITxhb5pqUZauUUQQ&#10;PMlqPezx0bxtis1LadLa/vvNguBxmJlvmO1+sLXoqfWVYwXLRQKCuHC64lLBPT/NP0H4gKyxdkwK&#10;RvKw300nW8y0e/KV+lsoRYSwz1CBCaHJpPSFIYt+4Rri6P261mKIsi2lbvEZ4baWqyTZSIsVxwWD&#10;DR0NFY9bZxUcc3Lr76G71M36YPqffqS8G5X6mA2HLxCBhvAOv9pnrSBNU/g/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nssIAAADcAAAADwAAAAAAAAAAAAAA&#10;AAChAgAAZHJzL2Rvd25yZXYueG1sUEsFBgAAAAAEAAQA+QAAAJADAAAAAA==&#10;" strokecolor="white" strokeweight=".09983mm"/>
                <v:line id="Line 276" o:spid="_x0000_s1037" style="position:absolute;visibility:visible;mso-wrap-style:square" from="11398,4276" to="11398,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xsMAAADcAAAADwAAAGRycy9kb3ducmV2LnhtbESPzWrDMBCE74W8g9hAb43cuC7BjRJC&#10;INBTaO0eclysrWVqrYwl/719VCj0OMzMN8z+ONtWjNT7xrGC500CgrhyuuFawVd5edqB8AFZY+uY&#10;FCzk4XhYPewx127iTxqLUIsIYZ+jAhNCl0vpK0MW/cZ1xNH7dr3FEGVfS93jFOG2ldskeZUWG44L&#10;Bjs6G6p+isEqOJfkso95uLZddjLjbVyoHBalHtfz6Q1EoDn8h//a71pBmr7A75l4BOTh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8bDAAAA3AAAAA8AAAAAAAAAAAAA&#10;AAAAoQIAAGRycy9kb3ducmV2LnhtbFBLBQYAAAAABAAEAPkAAACRAwAAAAA=&#10;" strokecolor="white" strokeweight=".09983mm"/>
                <v:line id="Line 275" o:spid="_x0000_s1038" style="position:absolute;visibility:visible;mso-wrap-style:square" from="853,4276" to="853,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aXcIAAADcAAAADwAAAGRycy9kb3ducmV2LnhtbESPQYvCMBSE74L/ITxhb5qqVJauUUQQ&#10;PMlqPezx0bxtis1LadLa/vvNguBxmJlvmO1+sLXoqfWVYwXLRQKCuHC64lLBPT/NP0H4gKyxdkwK&#10;RvKw300nW8y0e/KV+lsoRYSwz1CBCaHJpPSFIYt+4Rri6P261mKIsi2lbvEZ4baWqyTZSIsVxwWD&#10;DR0NFY9bZxUcc3Lp99Bd6iY9mP6nHynvRqU+ZsPhC0SgIbzDr/ZZK1ivU/g/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OaXcIAAADcAAAADwAAAAAAAAAAAAAA&#10;AAChAgAAZHJzL2Rvd25yZXYueG1sUEsFBgAAAAAEAAQA+QAAAJADAAAAAA==&#10;" strokecolor="white" strokeweight=".09983mm"/>
                <v:shape id="AutoShape 274" o:spid="_x0000_s1039" style="position:absolute;left:856;top:6580;width:2534;height:2781;visibility:visible;mso-wrap-style:square;v-text-anchor:top" coordsize="2534,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hc8QA&#10;AADcAAAADwAAAGRycy9kb3ducmV2LnhtbESPT4vCMBTE7wt+h/AEb2uqhbJUo4ggyuph13/nR/Ns&#10;is1LbbJav/1mYcHjMDO/YabzztbiTq2vHCsYDRMQxIXTFZcKjofV+wcIH5A11o5JwZM8zGe9tynm&#10;2j34m+77UIoIYZ+jAhNCk0vpC0MW/dA1xNG7uNZiiLItpW7xEeG2luMkyaTFiuOCwYaWhorr/scq&#10;+FoczHp73ZzHp1tmP1NbmNFtp9Sg3y0mIAJ14RX+b2+0gjTN4O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oXPEAAAA3AAAAA8AAAAAAAAAAAAAAAAAmAIAAGRycy9k&#10;b3ducmV2LnhtbFBLBQYAAAAABAAEAPUAAACJAwAAAAA=&#10;" path="m,l907,m,2780r2533,e" filled="f" strokeweight=".1097mm">
                  <v:path arrowok="t" o:connecttype="custom" o:connectlocs="0,6580;907,6580;0,9360;2533,9360" o:connectangles="0,0,0,0"/>
                </v:shape>
                <v:line id="Line 273" o:spid="_x0000_s1040" style="position:absolute;visibility:visible;mso-wrap-style:square" from="856,13454" to="3816,1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DGsQAAADcAAAADwAAAGRycy9kb3ducmV2LnhtbESPQUsDMRSE74L/ITyhF2mz3QWVbdOi&#10;wkKv1lLt7bF5TZZuXpYkdtd/bwTB4zDzzTDr7eR6caUQO88KlosCBHHrdcdGweG9mT+BiAlZY++Z&#10;FHxThO3m9maNtfYjv9F1n4zIJRxrVGBTGmopY2vJYVz4gTh7Zx8cpiyDkTrgmMtdL8uieJAOO84L&#10;Fgd6tdRe9l9OQfVxbl5OxsrLuPwMx8qU982pVGp2Nz2vQCSa0n/4j97pzFWP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XEMaxAAAANwAAAAPAAAAAAAAAAAA&#10;AAAAAKECAABkcnMvZG93bnJldi54bWxQSwUGAAAAAAQABAD5AAAAkgMAAAAA&#10;" strokeweight=".1097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4/90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9"/>
        </w:rPr>
      </w:pPr>
    </w:p>
    <w:p w:rsidR="003E23FE" w:rsidRDefault="006C3304">
      <w:pPr>
        <w:pStyle w:val="Ttulo1"/>
        <w:numPr>
          <w:ilvl w:val="0"/>
          <w:numId w:val="13"/>
        </w:numPr>
        <w:tabs>
          <w:tab w:val="left" w:pos="1044"/>
        </w:tabs>
        <w:spacing w:before="92" w:line="249" w:lineRule="auto"/>
        <w:ind w:right="677" w:firstLine="0"/>
      </w:pPr>
      <w:r>
        <w:t>Resumen de la Cuenta Pública presentada por el ente fiscalizado y de los resultados generales de la revisión practicada</w:t>
      </w:r>
    </w:p>
    <w:p w:rsidR="003E23FE" w:rsidRDefault="003E23FE">
      <w:pPr>
        <w:pStyle w:val="Textoindependiente"/>
        <w:spacing w:before="10"/>
        <w:rPr>
          <w:rFonts w:ascii="Helvetica"/>
          <w:b/>
          <w:sz w:val="16"/>
        </w:rPr>
      </w:pPr>
    </w:p>
    <w:p w:rsidR="003E23FE" w:rsidRDefault="006C3304">
      <w:pPr>
        <w:pStyle w:val="Prrafodelista"/>
        <w:numPr>
          <w:ilvl w:val="0"/>
          <w:numId w:val="12"/>
        </w:numPr>
        <w:tabs>
          <w:tab w:val="left" w:pos="1020"/>
        </w:tabs>
        <w:spacing w:before="93" w:line="249" w:lineRule="auto"/>
        <w:ind w:right="274" w:firstLine="0"/>
        <w:rPr>
          <w:rFonts w:ascii="Helvetica" w:hAnsi="Helvetica"/>
          <w:b/>
          <w:sz w:val="24"/>
        </w:rPr>
      </w:pPr>
      <w:r>
        <w:rPr>
          <w:rFonts w:ascii="Helvetica" w:hAnsi="Helvetica"/>
          <w:b/>
          <w:sz w:val="24"/>
        </w:rPr>
        <w:t>Resumen de la Cuenta Pública presentada por el ente fiscalizado y resultados generales de la revisión practicada</w:t>
      </w:r>
    </w:p>
    <w:p w:rsidR="003E23FE" w:rsidRDefault="003E23FE">
      <w:pPr>
        <w:pStyle w:val="Textoindependiente"/>
        <w:spacing w:before="5"/>
        <w:rPr>
          <w:rFonts w:ascii="Helvetica"/>
          <w:b/>
          <w:sz w:val="17"/>
        </w:rPr>
      </w:pPr>
    </w:p>
    <w:p w:rsidR="003E23FE" w:rsidRDefault="006C3304">
      <w:pPr>
        <w:pStyle w:val="Textoindependiente"/>
        <w:spacing w:before="93" w:line="249" w:lineRule="auto"/>
        <w:ind w:left="716" w:right="115"/>
        <w:jc w:val="both"/>
        <w:rPr>
          <w:rFonts w:ascii="Helvetica" w:hAnsi="Helvetica"/>
        </w:rPr>
      </w:pPr>
      <w:r>
        <w:rPr>
          <w:rFonts w:ascii="Helvetica" w:hAnsi="Helvetica"/>
        </w:rPr>
        <w:t>El Municipio de San Pedro Garza García, Nuevo León, presentó el 30 de marzo de 2017 ante el H. Congreso del Estado su Cuenta Pública correspondiente al ejercicio de 2016, la cual fue remitida a esta Auditoría Superior del Estado el día 08 de mayo de 2017.</w:t>
      </w:r>
    </w:p>
    <w:p w:rsidR="003E23FE" w:rsidRDefault="006C3304">
      <w:pPr>
        <w:pStyle w:val="Textoindependiente"/>
        <w:spacing w:before="171" w:after="9" w:line="249" w:lineRule="auto"/>
        <w:ind w:left="716" w:right="115"/>
        <w:jc w:val="both"/>
        <w:rPr>
          <w:rFonts w:ascii="Helvetica" w:hAnsi="Helvetica"/>
        </w:rPr>
      </w:pPr>
      <w:r>
        <w:rPr>
          <w:rFonts w:ascii="Helvetica" w:hAnsi="Helvetica"/>
        </w:rPr>
        <w:t>Como resultado de la revisión de la Cuenta Pública del Municipio de San Pedro Garza García, nos permitimos</w:t>
      </w:r>
      <w:r>
        <w:rPr>
          <w:rFonts w:ascii="Helvetica" w:hAnsi="Helvetica"/>
          <w:spacing w:val="-7"/>
        </w:rPr>
        <w:t xml:space="preserve"> </w:t>
      </w:r>
      <w:r>
        <w:rPr>
          <w:rFonts w:ascii="Helvetica" w:hAnsi="Helvetica"/>
        </w:rPr>
        <w:t>enviar</w:t>
      </w:r>
      <w:r>
        <w:rPr>
          <w:rFonts w:ascii="Helvetica" w:hAnsi="Helvetica"/>
          <w:spacing w:val="-7"/>
        </w:rPr>
        <w:t xml:space="preserve"> </w:t>
      </w:r>
      <w:r>
        <w:rPr>
          <w:rFonts w:ascii="Helvetica" w:hAnsi="Helvetica"/>
        </w:rPr>
        <w:t>el</w:t>
      </w:r>
      <w:r>
        <w:rPr>
          <w:rFonts w:ascii="Helvetica" w:hAnsi="Helvetica"/>
          <w:spacing w:val="-7"/>
        </w:rPr>
        <w:t xml:space="preserve"> </w:t>
      </w:r>
      <w:r>
        <w:rPr>
          <w:rFonts w:ascii="Helvetica" w:hAnsi="Helvetica"/>
        </w:rPr>
        <w:t>presente</w:t>
      </w:r>
      <w:r>
        <w:rPr>
          <w:rFonts w:ascii="Helvetica" w:hAnsi="Helvetica"/>
          <w:spacing w:val="-7"/>
        </w:rPr>
        <w:t xml:space="preserve"> </w:t>
      </w:r>
      <w:r>
        <w:rPr>
          <w:rFonts w:ascii="Helvetica" w:hAnsi="Helvetica"/>
        </w:rPr>
        <w:t>resumen</w:t>
      </w:r>
      <w:r>
        <w:rPr>
          <w:rFonts w:ascii="Helvetica" w:hAnsi="Helvetica"/>
          <w:spacing w:val="-7"/>
        </w:rPr>
        <w:t xml:space="preserve"> </w:t>
      </w:r>
      <w:r>
        <w:rPr>
          <w:rFonts w:ascii="Helvetica" w:hAnsi="Helvetica"/>
        </w:rPr>
        <w:t>ejecutivo</w:t>
      </w:r>
      <w:r>
        <w:rPr>
          <w:rFonts w:ascii="Helvetica" w:hAnsi="Helvetica"/>
          <w:spacing w:val="-7"/>
        </w:rPr>
        <w:t xml:space="preserve"> </w:t>
      </w:r>
      <w:r>
        <w:rPr>
          <w:rFonts w:ascii="Helvetica" w:hAnsi="Helvetica"/>
        </w:rPr>
        <w:t>con</w:t>
      </w:r>
      <w:r>
        <w:rPr>
          <w:rFonts w:ascii="Helvetica" w:hAnsi="Helvetica"/>
          <w:spacing w:val="-7"/>
        </w:rPr>
        <w:t xml:space="preserve"> </w:t>
      </w:r>
      <w:r>
        <w:rPr>
          <w:rFonts w:ascii="Helvetica" w:hAnsi="Helvetica"/>
        </w:rPr>
        <w:t>cifras</w:t>
      </w:r>
      <w:r>
        <w:rPr>
          <w:rFonts w:ascii="Helvetica" w:hAnsi="Helvetica"/>
          <w:spacing w:val="-7"/>
        </w:rPr>
        <w:t xml:space="preserve"> </w:t>
      </w:r>
      <w:r>
        <w:rPr>
          <w:rFonts w:ascii="Helvetica" w:hAnsi="Helvetica"/>
        </w:rPr>
        <w:t>en</w:t>
      </w:r>
      <w:r>
        <w:rPr>
          <w:rFonts w:ascii="Helvetica" w:hAnsi="Helvetica"/>
          <w:spacing w:val="-7"/>
        </w:rPr>
        <w:t xml:space="preserve"> </w:t>
      </w:r>
      <w:r>
        <w:rPr>
          <w:rFonts w:ascii="Helvetica" w:hAnsi="Helvetica"/>
        </w:rPr>
        <w:t>miles</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pesos</w:t>
      </w:r>
      <w:r>
        <w:rPr>
          <w:rFonts w:ascii="Helvetica" w:hAnsi="Helvetica"/>
          <w:spacing w:val="-7"/>
        </w:rPr>
        <w:t xml:space="preserve"> </w:t>
      </w:r>
      <w:r>
        <w:rPr>
          <w:rFonts w:ascii="Helvetica" w:hAnsi="Helvetica"/>
        </w:rPr>
        <w:t>y</w:t>
      </w:r>
      <w:r>
        <w:rPr>
          <w:rFonts w:ascii="Helvetica" w:hAnsi="Helvetica"/>
          <w:spacing w:val="-7"/>
        </w:rPr>
        <w:t xml:space="preserve"> </w:t>
      </w:r>
      <w:r>
        <w:rPr>
          <w:rFonts w:ascii="Helvetica" w:hAnsi="Helvetica"/>
        </w:rPr>
        <w:t>con</w:t>
      </w:r>
      <w:r>
        <w:rPr>
          <w:rFonts w:ascii="Helvetica" w:hAnsi="Helvetica"/>
          <w:spacing w:val="-7"/>
        </w:rPr>
        <w:t xml:space="preserve"> </w:t>
      </w:r>
      <w:r>
        <w:rPr>
          <w:rFonts w:ascii="Helvetica" w:hAnsi="Helvetica"/>
        </w:rPr>
        <w:t>los</w:t>
      </w:r>
      <w:r>
        <w:rPr>
          <w:rFonts w:ascii="Helvetica" w:hAnsi="Helvetica"/>
          <w:spacing w:val="-7"/>
        </w:rPr>
        <w:t xml:space="preserve"> </w:t>
      </w:r>
      <w:r>
        <w:rPr>
          <w:rFonts w:ascii="Helvetica" w:hAnsi="Helvetica"/>
        </w:rPr>
        <w:t>comentarios</w:t>
      </w:r>
    </w:p>
    <w:tbl>
      <w:tblPr>
        <w:tblStyle w:val="TableNormal"/>
        <w:tblW w:w="0" w:type="auto"/>
        <w:tblInd w:w="661" w:type="dxa"/>
        <w:tblBorders>
          <w:top w:val="nil"/>
          <w:left w:val="nil"/>
          <w:bottom w:val="nil"/>
          <w:right w:val="nil"/>
          <w:insideH w:val="nil"/>
          <w:insideV w:val="nil"/>
        </w:tblBorders>
        <w:tblLayout w:type="fixed"/>
        <w:tblLook w:val="01E0" w:firstRow="1" w:lastRow="1" w:firstColumn="1" w:lastColumn="1" w:noHBand="0" w:noVBand="0"/>
      </w:tblPr>
      <w:tblGrid>
        <w:gridCol w:w="6378"/>
        <w:gridCol w:w="1245"/>
        <w:gridCol w:w="2524"/>
      </w:tblGrid>
      <w:tr w:rsidR="003E23FE">
        <w:trPr>
          <w:trHeight w:hRule="exact" w:val="363"/>
        </w:trPr>
        <w:tc>
          <w:tcPr>
            <w:tcW w:w="6378" w:type="dxa"/>
          </w:tcPr>
          <w:p w:rsidR="003E23FE" w:rsidRDefault="006C3304">
            <w:pPr>
              <w:pStyle w:val="TableParagraph"/>
              <w:spacing w:line="268" w:lineRule="exact"/>
              <w:ind w:left="54"/>
              <w:jc w:val="left"/>
              <w:rPr>
                <w:rFonts w:ascii="Helvetica" w:hAnsi="Helvetica"/>
                <w:sz w:val="24"/>
              </w:rPr>
            </w:pPr>
            <w:r>
              <w:rPr>
                <w:rFonts w:ascii="Helvetica" w:hAnsi="Helvetica"/>
                <w:sz w:val="24"/>
              </w:rPr>
              <w:t>que consideramos más importantes, siendo los siguientes:</w:t>
            </w:r>
          </w:p>
        </w:tc>
        <w:tc>
          <w:tcPr>
            <w:tcW w:w="3769" w:type="dxa"/>
            <w:gridSpan w:val="2"/>
          </w:tcPr>
          <w:p w:rsidR="003E23FE" w:rsidRDefault="003E23FE"/>
        </w:tc>
      </w:tr>
      <w:tr w:rsidR="003E23FE">
        <w:trPr>
          <w:trHeight w:hRule="exact" w:val="458"/>
        </w:trPr>
        <w:tc>
          <w:tcPr>
            <w:tcW w:w="6378" w:type="dxa"/>
          </w:tcPr>
          <w:p w:rsidR="003E23FE" w:rsidRDefault="006C3304">
            <w:pPr>
              <w:pStyle w:val="TableParagraph"/>
              <w:spacing w:before="87"/>
              <w:ind w:left="54"/>
              <w:jc w:val="left"/>
              <w:rPr>
                <w:rFonts w:ascii="Helvetica"/>
                <w:b/>
                <w:sz w:val="24"/>
              </w:rPr>
            </w:pPr>
            <w:r>
              <w:rPr>
                <w:rFonts w:ascii="Helvetica"/>
                <w:b/>
                <w:sz w:val="24"/>
              </w:rPr>
              <w:t>ACTIVO</w:t>
            </w:r>
          </w:p>
        </w:tc>
        <w:tc>
          <w:tcPr>
            <w:tcW w:w="1245" w:type="dxa"/>
          </w:tcPr>
          <w:p w:rsidR="003E23FE" w:rsidRDefault="003E23FE"/>
        </w:tc>
        <w:tc>
          <w:tcPr>
            <w:tcW w:w="2524" w:type="dxa"/>
          </w:tcPr>
          <w:p w:rsidR="003E23FE" w:rsidRDefault="006C3304">
            <w:pPr>
              <w:pStyle w:val="TableParagraph"/>
              <w:spacing w:before="87"/>
              <w:ind w:left="1272"/>
              <w:jc w:val="left"/>
              <w:rPr>
                <w:rFonts w:ascii="Helvetica"/>
                <w:b/>
                <w:sz w:val="24"/>
              </w:rPr>
            </w:pPr>
            <w:r>
              <w:rPr>
                <w:rFonts w:ascii="Helvetica"/>
                <w:b/>
                <w:sz w:val="24"/>
              </w:rPr>
              <w:t>$2,406,412</w:t>
            </w:r>
          </w:p>
        </w:tc>
      </w:tr>
      <w:tr w:rsidR="003E23FE">
        <w:trPr>
          <w:trHeight w:hRule="exact" w:val="629"/>
        </w:trPr>
        <w:tc>
          <w:tcPr>
            <w:tcW w:w="6378" w:type="dxa"/>
          </w:tcPr>
          <w:p w:rsidR="003E23FE" w:rsidRDefault="006C3304">
            <w:pPr>
              <w:pStyle w:val="TableParagraph"/>
              <w:spacing w:before="87"/>
              <w:ind w:left="54"/>
              <w:jc w:val="left"/>
              <w:rPr>
                <w:rFonts w:ascii="Helvetica"/>
                <w:sz w:val="24"/>
              </w:rPr>
            </w:pPr>
            <w:r>
              <w:rPr>
                <w:rFonts w:ascii="Helvetica"/>
                <w:sz w:val="24"/>
              </w:rPr>
              <w:t>Los activos se clasifican como sigue:</w:t>
            </w:r>
          </w:p>
        </w:tc>
        <w:tc>
          <w:tcPr>
            <w:tcW w:w="1245" w:type="dxa"/>
          </w:tcPr>
          <w:p w:rsidR="003E23FE" w:rsidRDefault="003E23FE"/>
        </w:tc>
        <w:tc>
          <w:tcPr>
            <w:tcW w:w="2524" w:type="dxa"/>
          </w:tcPr>
          <w:p w:rsidR="003E23FE" w:rsidRDefault="003E23FE"/>
        </w:tc>
      </w:tr>
      <w:tr w:rsidR="003E23FE">
        <w:trPr>
          <w:trHeight w:hRule="exact" w:val="658"/>
        </w:trPr>
        <w:tc>
          <w:tcPr>
            <w:tcW w:w="6378" w:type="dxa"/>
          </w:tcPr>
          <w:p w:rsidR="003E23FE" w:rsidRDefault="003E23FE">
            <w:pPr>
              <w:pStyle w:val="TableParagraph"/>
              <w:spacing w:before="6"/>
              <w:jc w:val="left"/>
              <w:rPr>
                <w:rFonts w:ascii="Helvetica"/>
              </w:rPr>
            </w:pPr>
          </w:p>
          <w:p w:rsidR="003E23FE" w:rsidRDefault="006C3304">
            <w:pPr>
              <w:pStyle w:val="TableParagraph"/>
              <w:ind w:right="1216"/>
              <w:rPr>
                <w:rFonts w:ascii="Helvetica"/>
                <w:sz w:val="20"/>
              </w:rPr>
            </w:pPr>
            <w:r>
              <w:rPr>
                <w:rFonts w:ascii="Helvetica"/>
                <w:sz w:val="20"/>
                <w:u w:val="single"/>
              </w:rPr>
              <w:t>Concepto</w:t>
            </w:r>
          </w:p>
        </w:tc>
        <w:tc>
          <w:tcPr>
            <w:tcW w:w="1245" w:type="dxa"/>
          </w:tcPr>
          <w:p w:rsidR="003E23FE" w:rsidRDefault="003E23FE">
            <w:pPr>
              <w:pStyle w:val="TableParagraph"/>
              <w:spacing w:before="6"/>
              <w:jc w:val="left"/>
              <w:rPr>
                <w:rFonts w:ascii="Helvetica"/>
              </w:rPr>
            </w:pPr>
          </w:p>
          <w:p w:rsidR="003E23FE" w:rsidRDefault="006C3304">
            <w:pPr>
              <w:pStyle w:val="TableParagraph"/>
              <w:ind w:left="395"/>
              <w:jc w:val="left"/>
              <w:rPr>
                <w:rFonts w:ascii="Helvetica"/>
                <w:sz w:val="20"/>
              </w:rPr>
            </w:pPr>
            <w:r>
              <w:rPr>
                <w:rFonts w:ascii="Helvetica"/>
                <w:sz w:val="20"/>
                <w:u w:val="single"/>
              </w:rPr>
              <w:t>Importe</w:t>
            </w:r>
          </w:p>
        </w:tc>
        <w:tc>
          <w:tcPr>
            <w:tcW w:w="2524" w:type="dxa"/>
          </w:tcPr>
          <w:p w:rsidR="003E23FE" w:rsidRDefault="003E23FE"/>
        </w:tc>
      </w:tr>
      <w:tr w:rsidR="003E23FE">
        <w:trPr>
          <w:trHeight w:hRule="exact" w:val="420"/>
        </w:trPr>
        <w:tc>
          <w:tcPr>
            <w:tcW w:w="6378" w:type="dxa"/>
          </w:tcPr>
          <w:p w:rsidR="003E23FE" w:rsidRDefault="006C3304">
            <w:pPr>
              <w:pStyle w:val="TableParagraph"/>
              <w:spacing w:before="161"/>
              <w:ind w:left="3070"/>
              <w:jc w:val="left"/>
              <w:rPr>
                <w:rFonts w:ascii="Helvetica"/>
                <w:sz w:val="20"/>
              </w:rPr>
            </w:pPr>
            <w:r>
              <w:rPr>
                <w:rFonts w:ascii="Helvetica"/>
                <w:sz w:val="20"/>
              </w:rPr>
              <w:t>Activo circulante</w:t>
            </w:r>
          </w:p>
        </w:tc>
        <w:tc>
          <w:tcPr>
            <w:tcW w:w="1245" w:type="dxa"/>
          </w:tcPr>
          <w:p w:rsidR="003E23FE" w:rsidRDefault="006C3304">
            <w:pPr>
              <w:pStyle w:val="TableParagraph"/>
              <w:tabs>
                <w:tab w:val="left" w:pos="427"/>
              </w:tabs>
              <w:spacing w:before="161"/>
              <w:rPr>
                <w:rFonts w:ascii="Helvetica"/>
                <w:sz w:val="20"/>
              </w:rPr>
            </w:pPr>
            <w:r>
              <w:rPr>
                <w:rFonts w:ascii="Helvetica"/>
                <w:sz w:val="20"/>
              </w:rPr>
              <w:t>$</w:t>
            </w:r>
            <w:r>
              <w:rPr>
                <w:rFonts w:ascii="Helvetica"/>
                <w:sz w:val="20"/>
              </w:rPr>
              <w:tab/>
              <w:t>771,518</w:t>
            </w:r>
          </w:p>
        </w:tc>
        <w:tc>
          <w:tcPr>
            <w:tcW w:w="2524" w:type="dxa"/>
          </w:tcPr>
          <w:p w:rsidR="003E23FE" w:rsidRDefault="003E23FE"/>
        </w:tc>
      </w:tr>
      <w:tr w:rsidR="003E23FE">
        <w:trPr>
          <w:trHeight w:hRule="exact" w:val="268"/>
        </w:trPr>
        <w:tc>
          <w:tcPr>
            <w:tcW w:w="6378" w:type="dxa"/>
          </w:tcPr>
          <w:p w:rsidR="003E23FE" w:rsidRDefault="006C3304">
            <w:pPr>
              <w:pStyle w:val="TableParagraph"/>
              <w:spacing w:before="21"/>
              <w:ind w:left="3070"/>
              <w:jc w:val="left"/>
              <w:rPr>
                <w:rFonts w:ascii="Helvetica"/>
                <w:sz w:val="20"/>
              </w:rPr>
            </w:pPr>
            <w:r>
              <w:rPr>
                <w:rFonts w:ascii="Helvetica"/>
                <w:sz w:val="20"/>
              </w:rPr>
              <w:t>Activo no circulante</w:t>
            </w:r>
          </w:p>
        </w:tc>
        <w:tc>
          <w:tcPr>
            <w:tcW w:w="1245" w:type="dxa"/>
            <w:tcBorders>
              <w:bottom w:val="single" w:sz="5" w:space="0" w:color="000000"/>
            </w:tcBorders>
          </w:tcPr>
          <w:p w:rsidR="003E23FE" w:rsidRDefault="006C3304">
            <w:pPr>
              <w:pStyle w:val="TableParagraph"/>
              <w:spacing w:before="21"/>
              <w:rPr>
                <w:rFonts w:ascii="Helvetica"/>
                <w:sz w:val="20"/>
              </w:rPr>
            </w:pPr>
            <w:r>
              <w:rPr>
                <w:rFonts w:ascii="Helvetica"/>
                <w:sz w:val="20"/>
              </w:rPr>
              <w:t>1,634,894</w:t>
            </w:r>
          </w:p>
        </w:tc>
        <w:tc>
          <w:tcPr>
            <w:tcW w:w="2524" w:type="dxa"/>
          </w:tcPr>
          <w:p w:rsidR="003E23FE" w:rsidRDefault="003E23FE"/>
        </w:tc>
      </w:tr>
      <w:tr w:rsidR="003E23FE">
        <w:trPr>
          <w:trHeight w:hRule="exact" w:val="273"/>
        </w:trPr>
        <w:tc>
          <w:tcPr>
            <w:tcW w:w="6378" w:type="dxa"/>
          </w:tcPr>
          <w:p w:rsidR="003E23FE" w:rsidRDefault="006C3304">
            <w:pPr>
              <w:pStyle w:val="TableParagraph"/>
              <w:spacing w:line="223" w:lineRule="exact"/>
              <w:ind w:left="3050" w:right="2810"/>
              <w:jc w:val="center"/>
              <w:rPr>
                <w:rFonts w:ascii="Helvetica"/>
                <w:b/>
                <w:sz w:val="20"/>
              </w:rPr>
            </w:pPr>
            <w:r>
              <w:rPr>
                <w:rFonts w:ascii="Helvetica"/>
                <w:b/>
                <w:sz w:val="20"/>
              </w:rPr>
              <w:t>Total</w:t>
            </w:r>
          </w:p>
        </w:tc>
        <w:tc>
          <w:tcPr>
            <w:tcW w:w="1245" w:type="dxa"/>
            <w:tcBorders>
              <w:top w:val="single" w:sz="5" w:space="0" w:color="000000"/>
              <w:bottom w:val="single" w:sz="9" w:space="0" w:color="000000"/>
            </w:tcBorders>
          </w:tcPr>
          <w:p w:rsidR="003E23FE" w:rsidRDefault="006C3304">
            <w:pPr>
              <w:pStyle w:val="TableParagraph"/>
              <w:spacing w:line="213" w:lineRule="exact"/>
              <w:rPr>
                <w:rFonts w:ascii="Helvetica"/>
                <w:b/>
                <w:sz w:val="20"/>
              </w:rPr>
            </w:pPr>
            <w:r>
              <w:rPr>
                <w:rFonts w:ascii="Helvetica"/>
                <w:b/>
                <w:position w:val="1"/>
                <w:sz w:val="20"/>
              </w:rPr>
              <w:t xml:space="preserve">$  </w:t>
            </w:r>
            <w:r>
              <w:rPr>
                <w:rFonts w:ascii="Helvetica"/>
                <w:b/>
                <w:sz w:val="20"/>
              </w:rPr>
              <w:t>2,406,412</w:t>
            </w:r>
          </w:p>
        </w:tc>
        <w:tc>
          <w:tcPr>
            <w:tcW w:w="2524" w:type="dxa"/>
          </w:tcPr>
          <w:p w:rsidR="003E23FE" w:rsidRDefault="003E23FE"/>
        </w:tc>
      </w:tr>
      <w:tr w:rsidR="003E23FE">
        <w:trPr>
          <w:trHeight w:hRule="exact" w:val="533"/>
        </w:trPr>
        <w:tc>
          <w:tcPr>
            <w:tcW w:w="6378" w:type="dxa"/>
          </w:tcPr>
          <w:p w:rsidR="003E23FE" w:rsidRDefault="006C3304">
            <w:pPr>
              <w:pStyle w:val="TableParagraph"/>
              <w:spacing w:before="161"/>
              <w:ind w:left="54"/>
              <w:jc w:val="left"/>
              <w:rPr>
                <w:rFonts w:ascii="Helvetica"/>
                <w:b/>
                <w:sz w:val="24"/>
              </w:rPr>
            </w:pPr>
            <w:r>
              <w:rPr>
                <w:rFonts w:ascii="Helvetica"/>
                <w:b/>
                <w:sz w:val="24"/>
              </w:rPr>
              <w:t>ACTIVO CIRCULANTE</w:t>
            </w:r>
          </w:p>
        </w:tc>
        <w:tc>
          <w:tcPr>
            <w:tcW w:w="1245" w:type="dxa"/>
            <w:tcBorders>
              <w:top w:val="single" w:sz="9" w:space="0" w:color="000000"/>
            </w:tcBorders>
          </w:tcPr>
          <w:p w:rsidR="003E23FE" w:rsidRDefault="003E23FE"/>
        </w:tc>
        <w:tc>
          <w:tcPr>
            <w:tcW w:w="2524" w:type="dxa"/>
          </w:tcPr>
          <w:p w:rsidR="003E23FE" w:rsidRDefault="006C3304">
            <w:pPr>
              <w:pStyle w:val="TableParagraph"/>
              <w:spacing w:before="161"/>
              <w:ind w:left="1232"/>
              <w:jc w:val="left"/>
              <w:rPr>
                <w:rFonts w:ascii="Helvetica"/>
                <w:b/>
                <w:sz w:val="24"/>
              </w:rPr>
            </w:pPr>
            <w:r>
              <w:rPr>
                <w:rFonts w:ascii="Helvetica"/>
                <w:b/>
                <w:sz w:val="24"/>
              </w:rPr>
              <w:t>$771,518</w:t>
            </w:r>
          </w:p>
        </w:tc>
      </w:tr>
      <w:tr w:rsidR="003E23FE">
        <w:trPr>
          <w:trHeight w:hRule="exact" w:val="629"/>
        </w:trPr>
        <w:tc>
          <w:tcPr>
            <w:tcW w:w="6378" w:type="dxa"/>
          </w:tcPr>
          <w:p w:rsidR="003E23FE" w:rsidRDefault="006C3304">
            <w:pPr>
              <w:pStyle w:val="TableParagraph"/>
              <w:spacing w:before="87"/>
              <w:ind w:left="54"/>
              <w:jc w:val="left"/>
              <w:rPr>
                <w:rFonts w:ascii="Helvetica"/>
                <w:sz w:val="24"/>
              </w:rPr>
            </w:pPr>
            <w:r>
              <w:rPr>
                <w:rFonts w:ascii="Helvetica"/>
                <w:sz w:val="24"/>
              </w:rPr>
              <w:t>Se integra por los rubros siguientes:</w:t>
            </w:r>
          </w:p>
        </w:tc>
        <w:tc>
          <w:tcPr>
            <w:tcW w:w="1245" w:type="dxa"/>
          </w:tcPr>
          <w:p w:rsidR="003E23FE" w:rsidRDefault="003E23FE"/>
        </w:tc>
        <w:tc>
          <w:tcPr>
            <w:tcW w:w="2524" w:type="dxa"/>
          </w:tcPr>
          <w:p w:rsidR="003E23FE" w:rsidRDefault="003E23FE"/>
        </w:tc>
      </w:tr>
      <w:tr w:rsidR="003E23FE">
        <w:trPr>
          <w:trHeight w:hRule="exact" w:val="658"/>
        </w:trPr>
        <w:tc>
          <w:tcPr>
            <w:tcW w:w="6378" w:type="dxa"/>
          </w:tcPr>
          <w:p w:rsidR="003E23FE" w:rsidRDefault="003E23FE">
            <w:pPr>
              <w:pStyle w:val="TableParagraph"/>
              <w:spacing w:before="6"/>
              <w:jc w:val="left"/>
              <w:rPr>
                <w:rFonts w:ascii="Helvetica"/>
              </w:rPr>
            </w:pPr>
          </w:p>
          <w:p w:rsidR="003E23FE" w:rsidRDefault="006C3304">
            <w:pPr>
              <w:pStyle w:val="TableParagraph"/>
              <w:ind w:right="1103"/>
              <w:rPr>
                <w:rFonts w:ascii="Helvetica"/>
                <w:sz w:val="20"/>
              </w:rPr>
            </w:pPr>
            <w:r>
              <w:rPr>
                <w:rFonts w:ascii="Helvetica"/>
                <w:sz w:val="20"/>
                <w:u w:val="single"/>
              </w:rPr>
              <w:t>Concepto</w:t>
            </w:r>
          </w:p>
        </w:tc>
        <w:tc>
          <w:tcPr>
            <w:tcW w:w="1245" w:type="dxa"/>
          </w:tcPr>
          <w:p w:rsidR="003E23FE" w:rsidRDefault="003E23FE"/>
        </w:tc>
        <w:tc>
          <w:tcPr>
            <w:tcW w:w="2524" w:type="dxa"/>
          </w:tcPr>
          <w:p w:rsidR="003E23FE" w:rsidRDefault="003E23FE">
            <w:pPr>
              <w:pStyle w:val="TableParagraph"/>
              <w:spacing w:before="6"/>
              <w:jc w:val="left"/>
              <w:rPr>
                <w:rFonts w:ascii="Helvetica"/>
              </w:rPr>
            </w:pPr>
          </w:p>
          <w:p w:rsidR="003E23FE" w:rsidRDefault="006C3304">
            <w:pPr>
              <w:pStyle w:val="TableParagraph"/>
              <w:ind w:left="1021"/>
              <w:jc w:val="left"/>
              <w:rPr>
                <w:rFonts w:ascii="Helvetica"/>
                <w:sz w:val="20"/>
              </w:rPr>
            </w:pPr>
            <w:r>
              <w:rPr>
                <w:rFonts w:ascii="Helvetica"/>
                <w:sz w:val="20"/>
                <w:u w:val="single"/>
              </w:rPr>
              <w:t>Importe</w:t>
            </w:r>
          </w:p>
        </w:tc>
      </w:tr>
      <w:tr w:rsidR="003E23FE">
        <w:trPr>
          <w:trHeight w:hRule="exact" w:val="420"/>
        </w:trPr>
        <w:tc>
          <w:tcPr>
            <w:tcW w:w="6378" w:type="dxa"/>
          </w:tcPr>
          <w:p w:rsidR="003E23FE" w:rsidRDefault="006C3304">
            <w:pPr>
              <w:pStyle w:val="TableParagraph"/>
              <w:spacing w:before="161"/>
              <w:ind w:left="1313"/>
              <w:jc w:val="left"/>
              <w:rPr>
                <w:rFonts w:ascii="Helvetica"/>
                <w:sz w:val="20"/>
              </w:rPr>
            </w:pPr>
            <w:r>
              <w:rPr>
                <w:rFonts w:ascii="Helvetica"/>
                <w:sz w:val="20"/>
              </w:rPr>
              <w:t>Efectivo y equivalentes de efectivo</w:t>
            </w:r>
          </w:p>
        </w:tc>
        <w:tc>
          <w:tcPr>
            <w:tcW w:w="1245" w:type="dxa"/>
          </w:tcPr>
          <w:p w:rsidR="003E23FE" w:rsidRDefault="003E23FE"/>
        </w:tc>
        <w:tc>
          <w:tcPr>
            <w:tcW w:w="2524" w:type="dxa"/>
          </w:tcPr>
          <w:p w:rsidR="003E23FE" w:rsidRDefault="006C3304">
            <w:pPr>
              <w:pStyle w:val="TableParagraph"/>
              <w:spacing w:before="161"/>
              <w:ind w:left="833"/>
              <w:jc w:val="left"/>
              <w:rPr>
                <w:rFonts w:ascii="Helvetica"/>
                <w:sz w:val="20"/>
              </w:rPr>
            </w:pPr>
            <w:r>
              <w:rPr>
                <w:rFonts w:ascii="Helvetica"/>
                <w:sz w:val="20"/>
              </w:rPr>
              <w:t>$ 707,210</w:t>
            </w:r>
          </w:p>
        </w:tc>
      </w:tr>
      <w:tr w:rsidR="003E23FE">
        <w:trPr>
          <w:trHeight w:hRule="exact" w:val="280"/>
        </w:trPr>
        <w:tc>
          <w:tcPr>
            <w:tcW w:w="6378" w:type="dxa"/>
          </w:tcPr>
          <w:p w:rsidR="003E23FE" w:rsidRDefault="006C3304">
            <w:pPr>
              <w:pStyle w:val="TableParagraph"/>
              <w:spacing w:before="21"/>
              <w:ind w:left="1313"/>
              <w:jc w:val="left"/>
              <w:rPr>
                <w:rFonts w:ascii="Helvetica"/>
                <w:sz w:val="20"/>
              </w:rPr>
            </w:pPr>
            <w:r>
              <w:rPr>
                <w:rFonts w:ascii="Helvetica"/>
                <w:sz w:val="20"/>
              </w:rPr>
              <w:t>Derechos a recibir efectivo o equivalentes</w:t>
            </w:r>
          </w:p>
        </w:tc>
        <w:tc>
          <w:tcPr>
            <w:tcW w:w="1245" w:type="dxa"/>
          </w:tcPr>
          <w:p w:rsidR="003E23FE" w:rsidRDefault="003E23FE"/>
        </w:tc>
        <w:tc>
          <w:tcPr>
            <w:tcW w:w="2524" w:type="dxa"/>
          </w:tcPr>
          <w:p w:rsidR="003E23FE" w:rsidRDefault="006C3304">
            <w:pPr>
              <w:pStyle w:val="TableParagraph"/>
              <w:spacing w:before="21"/>
              <w:ind w:left="1145"/>
              <w:jc w:val="left"/>
              <w:rPr>
                <w:rFonts w:ascii="Helvetica"/>
                <w:sz w:val="20"/>
              </w:rPr>
            </w:pPr>
            <w:r>
              <w:rPr>
                <w:rFonts w:ascii="Helvetica"/>
                <w:sz w:val="20"/>
              </w:rPr>
              <w:t>35,680</w:t>
            </w:r>
          </w:p>
        </w:tc>
      </w:tr>
      <w:tr w:rsidR="003E23FE">
        <w:trPr>
          <w:trHeight w:hRule="exact" w:val="268"/>
        </w:trPr>
        <w:tc>
          <w:tcPr>
            <w:tcW w:w="6378" w:type="dxa"/>
          </w:tcPr>
          <w:p w:rsidR="003E23FE" w:rsidRDefault="006C3304">
            <w:pPr>
              <w:pStyle w:val="TableParagraph"/>
              <w:spacing w:before="21"/>
              <w:ind w:left="1313"/>
              <w:jc w:val="left"/>
              <w:rPr>
                <w:rFonts w:ascii="Helvetica"/>
                <w:sz w:val="20"/>
              </w:rPr>
            </w:pPr>
            <w:r>
              <w:rPr>
                <w:rFonts w:ascii="Helvetica"/>
                <w:sz w:val="20"/>
              </w:rPr>
              <w:t>Derechos a recibir bienes o servicios</w:t>
            </w:r>
          </w:p>
        </w:tc>
        <w:tc>
          <w:tcPr>
            <w:tcW w:w="1245" w:type="dxa"/>
          </w:tcPr>
          <w:p w:rsidR="003E23FE" w:rsidRDefault="003E23FE"/>
        </w:tc>
        <w:tc>
          <w:tcPr>
            <w:tcW w:w="2524" w:type="dxa"/>
            <w:tcBorders>
              <w:bottom w:val="single" w:sz="5" w:space="0" w:color="000000"/>
            </w:tcBorders>
          </w:tcPr>
          <w:p w:rsidR="003E23FE" w:rsidRDefault="006C3304">
            <w:pPr>
              <w:pStyle w:val="TableParagraph"/>
              <w:spacing w:before="21"/>
              <w:ind w:left="1145"/>
              <w:jc w:val="left"/>
              <w:rPr>
                <w:rFonts w:ascii="Helvetica"/>
                <w:sz w:val="20"/>
              </w:rPr>
            </w:pPr>
            <w:r>
              <w:rPr>
                <w:rFonts w:ascii="Helvetica"/>
                <w:sz w:val="20"/>
              </w:rPr>
              <w:t>28,628</w:t>
            </w:r>
          </w:p>
        </w:tc>
      </w:tr>
      <w:tr w:rsidR="003E23FE">
        <w:trPr>
          <w:trHeight w:hRule="exact" w:val="273"/>
        </w:trPr>
        <w:tc>
          <w:tcPr>
            <w:tcW w:w="6378" w:type="dxa"/>
          </w:tcPr>
          <w:p w:rsidR="003E23FE" w:rsidRDefault="006C3304">
            <w:pPr>
              <w:pStyle w:val="TableParagraph"/>
              <w:spacing w:line="223" w:lineRule="exact"/>
              <w:ind w:left="1313"/>
              <w:jc w:val="left"/>
              <w:rPr>
                <w:rFonts w:ascii="Helvetica"/>
                <w:b/>
                <w:sz w:val="20"/>
              </w:rPr>
            </w:pPr>
            <w:r>
              <w:rPr>
                <w:rFonts w:ascii="Helvetica"/>
                <w:b/>
                <w:sz w:val="20"/>
              </w:rPr>
              <w:t>Total</w:t>
            </w:r>
          </w:p>
        </w:tc>
        <w:tc>
          <w:tcPr>
            <w:tcW w:w="1245" w:type="dxa"/>
          </w:tcPr>
          <w:p w:rsidR="003E23FE" w:rsidRDefault="003E23FE"/>
        </w:tc>
        <w:tc>
          <w:tcPr>
            <w:tcW w:w="2524" w:type="dxa"/>
            <w:tcBorders>
              <w:top w:val="single" w:sz="5" w:space="0" w:color="000000"/>
              <w:bottom w:val="single" w:sz="9" w:space="0" w:color="000000"/>
            </w:tcBorders>
          </w:tcPr>
          <w:p w:rsidR="003E23FE" w:rsidRDefault="006C3304">
            <w:pPr>
              <w:pStyle w:val="TableParagraph"/>
              <w:spacing w:line="213" w:lineRule="exact"/>
              <w:ind w:left="852"/>
              <w:jc w:val="left"/>
              <w:rPr>
                <w:rFonts w:ascii="Helvetica"/>
                <w:b/>
                <w:sz w:val="20"/>
              </w:rPr>
            </w:pPr>
            <w:r>
              <w:rPr>
                <w:rFonts w:ascii="Helvetica"/>
                <w:b/>
                <w:position w:val="1"/>
                <w:sz w:val="20"/>
              </w:rPr>
              <w:t xml:space="preserve">$ </w:t>
            </w:r>
            <w:r>
              <w:rPr>
                <w:rFonts w:ascii="Helvetica"/>
                <w:b/>
                <w:sz w:val="20"/>
              </w:rPr>
              <w:t>771,518</w:t>
            </w:r>
          </w:p>
        </w:tc>
      </w:tr>
    </w:tbl>
    <w:p w:rsidR="003E23FE" w:rsidRDefault="006C3304">
      <w:pPr>
        <w:pStyle w:val="Textoindependiente"/>
        <w:spacing w:before="139" w:line="249" w:lineRule="auto"/>
        <w:ind w:left="716" w:right="116"/>
        <w:jc w:val="both"/>
        <w:rPr>
          <w:rFonts w:ascii="Helvetica" w:hAnsi="Helvetica"/>
        </w:rPr>
      </w:pPr>
      <w:r>
        <w:rPr>
          <w:rFonts w:ascii="Helvetica" w:hAnsi="Helvetica"/>
        </w:rPr>
        <w:t>Los activos circulantes corresponden al efectivo existente en fondos de cajas chicas, y fondos revolventes, en bancos e inversiones, así como, por saldos de gastos por comprobar, cheques devueltos, entre otros.</w:t>
      </w:r>
    </w:p>
    <w:p w:rsidR="003E23FE" w:rsidRDefault="006C3304">
      <w:pPr>
        <w:pStyle w:val="Ttulo1"/>
        <w:tabs>
          <w:tab w:val="left" w:pos="9547"/>
        </w:tabs>
        <w:spacing w:before="171"/>
        <w:ind w:left="716"/>
        <w:jc w:val="both"/>
      </w:pPr>
      <w:r>
        <w:t>ACTIVO NO CIRCULANTE</w:t>
      </w:r>
      <w:r>
        <w:tab/>
        <w:t>$1,634,894</w:t>
      </w:r>
    </w:p>
    <w:p w:rsidR="003E23FE" w:rsidRDefault="006C3304">
      <w:pPr>
        <w:pStyle w:val="Textoindependiente"/>
        <w:spacing w:before="181"/>
        <w:ind w:left="716"/>
        <w:jc w:val="both"/>
        <w:rPr>
          <w:rFonts w:ascii="Helvetica"/>
        </w:rPr>
      </w:pPr>
      <w:r>
        <w:rPr>
          <w:rFonts w:ascii="Helvetica"/>
        </w:rPr>
        <w:t>Se integra por los rubros y cuentas siguientes:</w:t>
      </w:r>
    </w:p>
    <w:p w:rsidR="003E23FE" w:rsidRDefault="003E23FE">
      <w:pPr>
        <w:jc w:val="both"/>
        <w:rPr>
          <w:rFonts w:ascii="Helvetica"/>
        </w:rPr>
        <w:sectPr w:rsidR="003E23FE">
          <w:footerReference w:type="default" r:id="rId30"/>
          <w:pgSz w:w="12240" w:h="15840"/>
          <w:pgMar w:top="520" w:right="720" w:bottom="1180" w:left="140" w:header="328" w:footer="985" w:gutter="0"/>
          <w:cols w:space="720"/>
        </w:sectPr>
      </w:pPr>
    </w:p>
    <w:p w:rsidR="003E23FE" w:rsidRDefault="00124E56">
      <w:pPr>
        <w:tabs>
          <w:tab w:val="left" w:pos="10348"/>
        </w:tabs>
        <w:spacing w:before="8"/>
        <w:ind w:left="2844"/>
        <w:rPr>
          <w:sz w:val="16"/>
        </w:rPr>
      </w:pPr>
      <w:r>
        <w:rPr>
          <w:noProof/>
          <w:lang w:val="es-MX" w:eastAsia="es-MX"/>
        </w:rPr>
        <w:lastRenderedPageBreak/>
        <mc:AlternateContent>
          <mc:Choice Requires="wpg">
            <w:drawing>
              <wp:anchor distT="0" distB="0" distL="114300" distR="114300" simplePos="0" relativeHeight="502800920" behindDoc="1" locked="0" layoutInCell="1" allowOverlap="1">
                <wp:simplePos x="0" y="0"/>
                <wp:positionH relativeFrom="page">
                  <wp:posOffset>0</wp:posOffset>
                </wp:positionH>
                <wp:positionV relativeFrom="page">
                  <wp:posOffset>417195</wp:posOffset>
                </wp:positionV>
                <wp:extent cx="7355205" cy="8669655"/>
                <wp:effectExtent l="0" t="0" r="7620" b="0"/>
                <wp:wrapNone/>
                <wp:docPr id="31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5205" cy="8669655"/>
                          <a:chOff x="0" y="657"/>
                          <a:chExt cx="11583" cy="13653"/>
                        </a:xfrm>
                      </wpg:grpSpPr>
                      <pic:pic xmlns:pic="http://schemas.openxmlformats.org/drawingml/2006/picture">
                        <pic:nvPicPr>
                          <pic:cNvPr id="312" name="Picture 2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2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2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315" name="Line 268"/>
                        <wps:cNvCnPr/>
                        <wps:spPr bwMode="auto">
                          <a:xfrm>
                            <a:off x="850" y="2551"/>
                            <a:ext cx="0" cy="11571"/>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16" name="Line 267"/>
                        <wps:cNvCnPr/>
                        <wps:spPr bwMode="auto">
                          <a:xfrm>
                            <a:off x="853" y="2551"/>
                            <a:ext cx="0" cy="11571"/>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17" name="Line 266"/>
                        <wps:cNvCnPr/>
                        <wps:spPr bwMode="auto">
                          <a:xfrm>
                            <a:off x="10420" y="5097"/>
                            <a:ext cx="1151" cy="0"/>
                          </a:xfrm>
                          <a:prstGeom prst="line">
                            <a:avLst/>
                          </a:prstGeom>
                          <a:noFill/>
                          <a:ln w="7188">
                            <a:solidFill>
                              <a:srgbClr val="000000"/>
                            </a:solidFill>
                            <a:round/>
                            <a:headEnd/>
                            <a:tailEnd/>
                          </a:ln>
                          <a:extLst>
                            <a:ext uri="{909E8E84-426E-40DD-AFC4-6F175D3DCCD1}">
                              <a14:hiddenFill xmlns:a14="http://schemas.microsoft.com/office/drawing/2010/main">
                                <a:noFill/>
                              </a14:hiddenFill>
                            </a:ext>
                          </a:extLst>
                        </wps:spPr>
                        <wps:bodyPr/>
                      </wps:wsp>
                      <wps:wsp>
                        <wps:cNvPr id="318" name="Line 265"/>
                        <wps:cNvCnPr/>
                        <wps:spPr bwMode="auto">
                          <a:xfrm>
                            <a:off x="10420" y="5354"/>
                            <a:ext cx="1151"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s:wsp>
                        <wps:cNvPr id="319" name="Line 264"/>
                        <wps:cNvCnPr/>
                        <wps:spPr bwMode="auto">
                          <a:xfrm>
                            <a:off x="856" y="7952"/>
                            <a:ext cx="907" cy="0"/>
                          </a:xfrm>
                          <a:prstGeom prst="line">
                            <a:avLst/>
                          </a:prstGeom>
                          <a:noFill/>
                          <a:ln w="3949">
                            <a:solidFill>
                              <a:srgbClr val="000000"/>
                            </a:solidFill>
                            <a:round/>
                            <a:headEnd/>
                            <a:tailEnd/>
                          </a:ln>
                          <a:extLst>
                            <a:ext uri="{909E8E84-426E-40DD-AFC4-6F175D3DCCD1}">
                              <a14:hiddenFill xmlns:a14="http://schemas.microsoft.com/office/drawing/2010/main">
                                <a:noFill/>
                              </a14:hiddenFill>
                            </a:ext>
                          </a:extLst>
                        </wps:spPr>
                        <wps:bodyPr/>
                      </wps:wsp>
                      <wps:wsp>
                        <wps:cNvPr id="320" name="Line 263"/>
                        <wps:cNvCnPr/>
                        <wps:spPr bwMode="auto">
                          <a:xfrm>
                            <a:off x="7557" y="10063"/>
                            <a:ext cx="754" cy="0"/>
                          </a:xfrm>
                          <a:prstGeom prst="line">
                            <a:avLst/>
                          </a:prstGeom>
                          <a:noFill/>
                          <a:ln w="7188">
                            <a:solidFill>
                              <a:srgbClr val="000000"/>
                            </a:solidFill>
                            <a:round/>
                            <a:headEnd/>
                            <a:tailEnd/>
                          </a:ln>
                          <a:extLst>
                            <a:ext uri="{909E8E84-426E-40DD-AFC4-6F175D3DCCD1}">
                              <a14:hiddenFill xmlns:a14="http://schemas.microsoft.com/office/drawing/2010/main">
                                <a:noFill/>
                              </a14:hiddenFill>
                            </a:ext>
                          </a:extLst>
                        </wps:spPr>
                        <wps:bodyPr/>
                      </wps:wsp>
                      <wps:wsp>
                        <wps:cNvPr id="321" name="Line 262"/>
                        <wps:cNvCnPr/>
                        <wps:spPr bwMode="auto">
                          <a:xfrm>
                            <a:off x="7557" y="10320"/>
                            <a:ext cx="754"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s:wsp>
                        <wps:cNvPr id="322" name="Line 261"/>
                        <wps:cNvCnPr/>
                        <wps:spPr bwMode="auto">
                          <a:xfrm>
                            <a:off x="856" y="10732"/>
                            <a:ext cx="2533" cy="0"/>
                          </a:xfrm>
                          <a:prstGeom prst="line">
                            <a:avLst/>
                          </a:prstGeom>
                          <a:noFill/>
                          <a:ln w="39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0;margin-top:32.85pt;width:579.15pt;height:682.65pt;z-index:-515560;mso-position-horizontal-relative:page;mso-position-vertical-relative:page" coordorigin=",657" coordsize="11583,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FIvT&#10;OJAIAACQCAAAFAAAAGRycy9tZWRpYS9pbWFnZTMucG5niVBORw0KGgoAAAANSUhEUgAAANAAAAMS&#10;CAYAAAAbbEpWAAAABmJLR0QA/wD/AP+gvaeTAAAACXBIWXMAAA7EAAAOxAGVKw4bAAAIMElEQVR4&#10;nO3TwQ3AIBDAsNL9dz52IA+EZE+QT9bMzAcc+W8HwMs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28ZAKIMX/w9cAAAAASUVORK5C&#10;YIJQSwMECgAAAAAAAAAhAA87mLrHDAAAxwwAABQAAABkcnMvbWVkaWEvaW1hZ2UyLnBuZ4lQTkcN&#10;ChoKAAAADUlIRFIAAAHvAAADEggGAAAAQxpMIwAAAAZiS0dEAP8A/wD/oL2nkwAAAAlwSFlzAAAO&#10;xAAADsQBlSsOGwAADGdJREFUeJzt1UENACAQwDDAv+dDAy+ypFWw3/bMzAIAMs7vAADgjX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MwFMoIK&#10;II9UinAAAAAASUVORK5CYIJQSwMECgAAAAAAAAAhAGSN0m/rCgAA6woAABQAAABkcnMvbWVkaWEv&#10;aW1hZ2UxLnBuZ4lQTkcNChoKAAAADUlIRFIAAAMfAAACYQgCAAAAr5ma9wAAAAFzUkdCAK7OHOkA&#10;AAAEZ0FNQQAAsY8L/GEFAAAACXBIWXMAACHVAAAh1QEEnLSdAAAKgElEQVR4Xu3WMQEAAAzDoPk3&#10;3ZnICSq4AQDQsS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">
                <v:shape id="Picture 27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1T1vFAAAA3AAAAA8AAABkcnMvZG93bnJldi54bWxEj0FrAjEUhO9C/0N4BS+iWS2UshpFCi1F&#10;vKxa8fjcPHdXNy9LEnX11zcFweMwM98wk1lranEh5yvLCoaDBARxbnXFhYLN+qv/AcIHZI21ZVJw&#10;Iw+z6Utngqm2V87osgqFiBD2KSooQ2hSKX1ekkE/sA1x9A7WGQxRukJqh9cIN7UcJcm7NFhxXCix&#10;oc+S8tPqbBTce4vfe65lRs1y77a3evd9zHZKdV/b+RhEoDY8w4/2j1bwNhzB/5l4BO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NU9bxQAAANwAAAAPAAAAAAAAAAAAAAAA&#10;AJ8CAABkcnMvZG93bnJldi54bWxQSwUGAAAAAAQABAD3AAAAkQMAAAAA&#10;">
                  <v:imagedata r:id="rId27" o:title=""/>
                </v:shape>
                <v:shape id="Picture 27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J+rEAAAA3AAAAA8AAABkcnMvZG93bnJldi54bWxEj0FrwkAUhO+C/2F5gjfdqKWV1FVEEeyx&#10;2rTXR/aZjWbfhuwao7/eLRR6HGbmG2ax6mwlWmp86VjBZJyAIM6dLrlQ8HXcjeYgfEDWWDkmBXfy&#10;sFr2ewtMtbvxJ7WHUIgIYZ+iAhNCnUrpc0MW/djVxNE7ucZiiLIppG7wFuG2ktMkeZUWS44LBmva&#10;GMovh6tVkHy8ZN9vW27dzzozu7k+t/b4UGo46NbvIAJ14T/8195rBbPJDH7PxCM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hJ+rEAAAA3AAAAA8AAAAAAAAAAAAAAAAA&#10;nwIAAGRycy9kb3ducmV2LnhtbFBLBQYAAAAABAAEAPcAAACQAwAAAAA=&#10;">
                  <v:imagedata r:id="rId28" o:title=""/>
                </v:shape>
                <v:shape id="Picture 26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P+nFAAAA3AAAAA8AAABkcnMvZG93bnJldi54bWxEj0FrwkAUhO9C/8PyCr2Zja1YiVmlLSjW&#10;m7ZKjo/saxLMvk2zaxL/fVcQehxm5hsmXQ2mFh21rrKsYBLFIIhzqysuFHx/rcdzEM4ja6wtk4Ir&#10;OVgtH0YpJtr2vKfu4AsRIOwSVFB63yRSurwkgy6yDXHwfmxr0AfZFlK32Ae4qeVzHM+kwYrDQokN&#10;fZSUnw8Xo2Ctj7+ZpC7bFbafv3+eN6/b00mpp8fhbQHC0+D/w/f2Vit4mUzhdiYc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1j/pxQAAANwAAAAPAAAAAAAAAAAAAAAA&#10;AJ8CAABkcnMvZG93bnJldi54bWxQSwUGAAAAAAQABAD3AAAAkQMAAAAA&#10;">
                  <v:imagedata r:id="rId29" o:title=""/>
                </v:shape>
                <v:line id="Line 268" o:spid="_x0000_s1030" style="position:absolute;visibility:visible;mso-wrap-style:square" from="850,2551" to="850,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GPcIAAADcAAAADwAAAGRycy9kb3ducmV2LnhtbESPQYvCMBSE7wv+h/AEb2uq0mXpGkUE&#10;wZOo9bDHR/O2KTYvpUlr+++NIOxxmJlvmPV2sLXoqfWVYwWLeQKCuHC64lLBLT98foPwAVlj7ZgU&#10;jORhu5l8rDHT7sEX6q+hFBHCPkMFJoQmk9IXhiz6uWuIo/fnWoshyraUusVHhNtaLpPkS1qsOC4Y&#10;bGhvqLhfO6tgn5NLz0N3qpt0Z/rffqS8G5WaTYfdD4hAQ/gPv9tHrWC1SOF1Jh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bGPcIAAADcAAAADwAAAAAAAAAAAAAA&#10;AAChAgAAZHJzL2Rvd25yZXYueG1sUEsFBgAAAAAEAAQA+QAAAJADAAAAAA==&#10;" strokecolor="white" strokeweight=".09983mm"/>
                <v:line id="Line 267" o:spid="_x0000_s1031" style="position:absolute;visibility:visible;mso-wrap-style:square" from="853,2551" to="853,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YSsIAAADcAAAADwAAAGRycy9kb3ducmV2LnhtbESPQYvCMBSE74L/ITxhbzZ1F2XpGkWE&#10;BU+yWg8eH82zKTYvpUlr++83guBxmJlvmPV2sLXoqfWVYwWLJAVBXDhdcangkv/Ov0H4gKyxdkwK&#10;RvKw3Uwna8y0e/CJ+nMoRYSwz1CBCaHJpPSFIYs+cQ1x9G6utRiibEupW3xEuK3lZ5qupMWK44LB&#10;hvaGivu5swr2Obnl39Ad62a5M/21HynvRqU+ZsPuB0SgIbzDr/ZBK/harOB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RYSsIAAADcAAAADwAAAAAAAAAAAAAA&#10;AAChAgAAZHJzL2Rvd25yZXYueG1sUEsFBgAAAAAEAAQA+QAAAJADAAAAAA==&#10;" strokecolor="white" strokeweight=".09983mm"/>
                <v:line id="Line 266" o:spid="_x0000_s1032" style="position:absolute;visibility:visible;mso-wrap-style:square" from="10420,5097" to="1157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f+sQAAADcAAAADwAAAGRycy9kb3ducmV2LnhtbESPQWsCMRSE7wX/Q3hCL0WzrtDKapRS&#10;WOihHtQKHp+b52Zx87Ikqa7/3ghCj8PMfMMsVr1txYV8aBwrmIwzEMSV0w3XCn535WgGIkRkja1j&#10;UnCjAKvl4GWBhXZX3tBlG2uRIBwKVGBi7AopQ2XIYhi7jjh5J+ctxiR9LbXHa4LbVuZZ9i4tNpwW&#10;DHb0Zag6b/+sgn1X5tXaZPy2q6nMm5+NPxyNUq/D/nMOIlIf/8PP9rdWMJ18wON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d/6xAAAANwAAAAPAAAAAAAAAAAA&#10;AAAAAKECAABkcnMvZG93bnJldi54bWxQSwUGAAAAAAQABAD5AAAAkgMAAAAA&#10;" strokeweight=".19967mm"/>
                <v:line id="Line 265" o:spid="_x0000_s1033" style="position:absolute;visibility:visible;mso-wrap-style:square" from="10420,5354" to="1157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X/cIAAADcAAAADwAAAGRycy9kb3ducmV2LnhtbERPz2vCMBS+C/sfwhO8aeqUbVSjbIqg&#10;7FQ3weOjebbF5qUm0db/3hwEjx/f7/myM7W4kfOVZQXjUQKCOLe64kLB/99m+AXCB2SNtWVScCcP&#10;y8Vbb46pti1ndNuHQsQQ9ikqKENoUil9XpJBP7INceRO1hkMEbpCaodtDDe1fE+SD2mw4thQYkOr&#10;kvLz/moUfLZXN8225rI+/P5k3a6eHrPTUalBv/uegQjUhZf46d5qBZNxXBvPx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qX/cIAAADcAAAADwAAAAAAAAAAAAAA&#10;AAChAgAAZHJzL2Rvd25yZXYueG1sUEsFBgAAAAAEAAQA+QAAAJADAAAAAA==&#10;" strokeweight=".39969mm"/>
                <v:line id="Line 264" o:spid="_x0000_s1034" style="position:absolute;visibility:visible;mso-wrap-style:square" from="856,7952" to="1763,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uk8QAAADcAAAADwAAAGRycy9kb3ducmV2LnhtbESPQUsDMRSE74L/ITyhF2mzuwXRbdOi&#10;wkKvVlF7e2xek6WblyWJ3e2/bwTB4zDzzTDr7eR6caYQO88KykUBgrj1umOj4OO9mT+CiAlZY++Z&#10;FFwownZze7PGWvuR3+i8T0bkEo41KrApDbWUsbXkMC78QJy9ow8OU5bBSB1wzOWul1VRPEiHHecF&#10;iwO9WmpP+x+nYPl1bF4OxsrTWH6Hz6Wp7ptDpdTsbnpegUg0pf/wH73TmSuf4PdMP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i6TxAAAANwAAAAPAAAAAAAAAAAA&#10;AAAAAKECAABkcnMvZG93bnJldi54bWxQSwUGAAAAAAQABAD5AAAAkgMAAAAA&#10;" strokeweight=".1097mm"/>
                <v:line id="Line 263" o:spid="_x0000_s1035" style="position:absolute;visibility:visible;mso-wrap-style:square" from="7557,10063" to="8311,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NM8IAAADcAAAADwAAAGRycy9kb3ducmV2LnhtbERPPWvDMBDdC/kP4gpdSiLXhRKcyKYE&#10;DB3awU4CGS/WxTKxTkZSE/ffV0Oh4+N9b6vZjuJGPgyOFbysMhDEndMD9woO+3q5BhEissbRMSn4&#10;oQBVuXjYYqHdnRu6tbEXKYRDgQpMjFMhZegMWQwrNxEn7uK8xZig76X2eE/hdpR5lr1JiwOnBoMT&#10;7Qx11/bbKjhOdd59mYyf9z3V+fDZ+NPZKPX0OL9vQESa47/4z/2hFbzm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CNM8IAAADcAAAADwAAAAAAAAAAAAAA&#10;AAChAgAAZHJzL2Rvd25yZXYueG1sUEsFBgAAAAAEAAQA+QAAAJADAAAAAA==&#10;" strokeweight=".19967mm"/>
                <v:line id="Line 262" o:spid="_x0000_s1036" style="position:absolute;visibility:visible;mso-wrap-style:square" from="7557,10320" to="8311,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03cUAAADcAAAADwAAAGRycy9kb3ducmV2LnhtbESPT2vCQBTE74V+h+UVvNWNf9ASXaUq&#10;gqWnaAWPj+wzCc2+jburid++WxA8DjPzG2a+7EwtbuR8ZVnBoJ+AIM6trrhQ8HPYvn+A8AFZY22Z&#10;FNzJw3Lx+jLHVNuWM7rtQyEihH2KCsoQmlRKn5dk0PdtQxy9s3UGQ5SukNphG+GmlsMkmUiDFceF&#10;Ehtal5T/7q9GwbS9unG2M5fN8XuVdV/1+JSdT0r13rrPGYhAXXiGH+2dVjAaDu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z03cUAAADcAAAADwAAAAAAAAAA&#10;AAAAAAChAgAAZHJzL2Rvd25yZXYueG1sUEsFBgAAAAAEAAQA+QAAAJMDAAAAAA==&#10;" strokeweight=".39969mm"/>
                <v:line id="Line 261" o:spid="_x0000_s1037" style="position:absolute;visibility:visible;mso-wrap-style:square" from="856,10732" to="3389,1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2X8MAAADcAAAADwAAAGRycy9kb3ducmV2LnhtbESPQUsDMRSE74L/ITyhF7HZpiBlbVpU&#10;WPBqldbeHpvXZOnmZUlid/vvjSB4HGa+GWa9nXwvLhRTF1jDYl6BIG6D6dhq+PxoHlYgUkY22Acm&#10;DVdKsN3c3qyxNmHkd7rsshWlhFONGlzOQy1lah15TPMwEBfvFKLHXGS00kQcS7nvpaqqR+mx47Lg&#10;cKBXR+159+01LA+n5uVonTyPi6+4X1p13xyV1rO76fkJRKYp/4f/6DdTOKXg90w5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ydl/DAAAA3AAAAA8AAAAAAAAAAAAA&#10;AAAAoQIAAGRycy9kb3ducmV2LnhtbFBLBQYAAAAABAAEAPkAAACRAwAAAAA=&#10;" strokeweight=".1097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5/90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2"/>
        <w:rPr>
          <w:sz w:val="19"/>
        </w:rPr>
      </w:pPr>
    </w:p>
    <w:p w:rsidR="003E23FE" w:rsidRDefault="006C3304">
      <w:pPr>
        <w:tabs>
          <w:tab w:val="left" w:pos="10496"/>
        </w:tabs>
        <w:spacing w:before="94"/>
        <w:ind w:left="4965"/>
        <w:rPr>
          <w:rFonts w:ascii="Helvetica"/>
          <w:sz w:val="20"/>
        </w:rPr>
      </w:pPr>
      <w:r>
        <w:rPr>
          <w:rFonts w:ascii="Helvetica"/>
          <w:sz w:val="20"/>
          <w:u w:val="single"/>
        </w:rPr>
        <w:t>Concepto</w:t>
      </w:r>
      <w:r>
        <w:rPr>
          <w:rFonts w:ascii="Helvetica"/>
          <w:sz w:val="20"/>
        </w:rPr>
        <w:tab/>
      </w:r>
      <w:r>
        <w:rPr>
          <w:rFonts w:ascii="Helvetica"/>
          <w:sz w:val="20"/>
          <w:u w:val="single"/>
        </w:rPr>
        <w:t>Importe</w:t>
      </w:r>
    </w:p>
    <w:p w:rsidR="003E23FE" w:rsidRDefault="003E23FE">
      <w:pPr>
        <w:pStyle w:val="Textoindependiente"/>
        <w:spacing w:before="6"/>
        <w:rPr>
          <w:rFonts w:ascii="Helvetica"/>
          <w:sz w:val="20"/>
        </w:rPr>
      </w:pPr>
    </w:p>
    <w:p w:rsidR="003E23FE" w:rsidRDefault="006C3304">
      <w:pPr>
        <w:tabs>
          <w:tab w:val="left" w:pos="10110"/>
          <w:tab w:val="left" w:pos="10819"/>
        </w:tabs>
        <w:spacing w:before="94"/>
        <w:ind w:left="756"/>
        <w:jc w:val="both"/>
        <w:rPr>
          <w:rFonts w:ascii="Helvetica"/>
          <w:sz w:val="20"/>
        </w:rPr>
      </w:pPr>
      <w:r>
        <w:rPr>
          <w:rFonts w:ascii="Helvetica"/>
          <w:sz w:val="20"/>
        </w:rPr>
        <w:t>Inversiones financieras a largo plazo</w:t>
      </w:r>
      <w:r>
        <w:rPr>
          <w:rFonts w:ascii="Helvetica"/>
          <w:sz w:val="20"/>
        </w:rPr>
        <w:tab/>
        <w:t>$</w:t>
      </w:r>
      <w:r>
        <w:rPr>
          <w:rFonts w:ascii="Helvetica"/>
          <w:sz w:val="20"/>
        </w:rPr>
        <w:tab/>
        <w:t>65,540</w:t>
      </w:r>
    </w:p>
    <w:p w:rsidR="003E23FE" w:rsidRDefault="006C3304">
      <w:pPr>
        <w:tabs>
          <w:tab w:val="left" w:pos="10541"/>
        </w:tabs>
        <w:spacing w:before="50"/>
        <w:ind w:left="756"/>
        <w:jc w:val="both"/>
        <w:rPr>
          <w:rFonts w:ascii="Helvetica"/>
          <w:sz w:val="20"/>
        </w:rPr>
      </w:pPr>
      <w:r>
        <w:rPr>
          <w:rFonts w:ascii="Helvetica"/>
          <w:sz w:val="20"/>
        </w:rPr>
        <w:t>Bienes inmuebles, infraestructura y construcciones  en proceso</w:t>
      </w:r>
      <w:r>
        <w:rPr>
          <w:rFonts w:ascii="Helvetica"/>
          <w:sz w:val="20"/>
        </w:rPr>
        <w:tab/>
        <w:t>1,279,862</w:t>
      </w:r>
    </w:p>
    <w:p w:rsidR="003E23FE" w:rsidRDefault="006C3304">
      <w:pPr>
        <w:tabs>
          <w:tab w:val="left" w:pos="10708"/>
        </w:tabs>
        <w:spacing w:before="50"/>
        <w:ind w:left="756"/>
        <w:jc w:val="both"/>
        <w:rPr>
          <w:rFonts w:ascii="Helvetica"/>
          <w:sz w:val="20"/>
        </w:rPr>
      </w:pPr>
      <w:r>
        <w:rPr>
          <w:rFonts w:ascii="Helvetica"/>
          <w:sz w:val="20"/>
        </w:rPr>
        <w:t>Bienes muebles</w:t>
      </w:r>
      <w:r>
        <w:rPr>
          <w:rFonts w:ascii="Helvetica"/>
          <w:sz w:val="20"/>
        </w:rPr>
        <w:tab/>
        <w:t>403,784</w:t>
      </w:r>
    </w:p>
    <w:p w:rsidR="003E23FE" w:rsidRDefault="006C3304">
      <w:pPr>
        <w:tabs>
          <w:tab w:val="left" w:pos="10819"/>
        </w:tabs>
        <w:spacing w:before="50"/>
        <w:ind w:left="756"/>
        <w:jc w:val="both"/>
        <w:rPr>
          <w:rFonts w:ascii="Helvetica"/>
          <w:sz w:val="20"/>
        </w:rPr>
      </w:pPr>
      <w:r>
        <w:rPr>
          <w:rFonts w:ascii="Helvetica"/>
          <w:sz w:val="20"/>
        </w:rPr>
        <w:t>Activos intangibles</w:t>
      </w:r>
      <w:r>
        <w:rPr>
          <w:rFonts w:ascii="Helvetica"/>
          <w:sz w:val="20"/>
        </w:rPr>
        <w:tab/>
        <w:t>36,759</w:t>
      </w:r>
    </w:p>
    <w:p w:rsidR="003E23FE" w:rsidRDefault="006C3304">
      <w:pPr>
        <w:tabs>
          <w:tab w:val="left" w:pos="10574"/>
        </w:tabs>
        <w:spacing w:before="50"/>
        <w:ind w:left="756"/>
        <w:jc w:val="both"/>
        <w:rPr>
          <w:rFonts w:ascii="Helvetica" w:hAnsi="Helvetica"/>
          <w:sz w:val="20"/>
        </w:rPr>
      </w:pPr>
      <w:r>
        <w:rPr>
          <w:rFonts w:ascii="Helvetica" w:hAnsi="Helvetica"/>
          <w:sz w:val="20"/>
        </w:rPr>
        <w:t>Depreciación, deterioro y amortización acumulada  de bienes</w:t>
      </w:r>
      <w:r>
        <w:rPr>
          <w:rFonts w:ascii="Helvetica" w:hAnsi="Helvetica"/>
          <w:sz w:val="20"/>
        </w:rPr>
        <w:tab/>
        <w:t>(425,749)</w:t>
      </w:r>
    </w:p>
    <w:p w:rsidR="003E23FE" w:rsidRDefault="006C3304">
      <w:pPr>
        <w:tabs>
          <w:tab w:val="left" w:pos="10708"/>
        </w:tabs>
        <w:spacing w:before="50"/>
        <w:ind w:left="756"/>
        <w:jc w:val="both"/>
        <w:rPr>
          <w:rFonts w:ascii="Helvetica"/>
          <w:sz w:val="20"/>
        </w:rPr>
      </w:pPr>
      <w:r>
        <w:rPr>
          <w:rFonts w:ascii="Helvetica"/>
          <w:sz w:val="20"/>
        </w:rPr>
        <w:t>Activos diferidos</w:t>
      </w:r>
      <w:r>
        <w:rPr>
          <w:rFonts w:ascii="Helvetica"/>
          <w:sz w:val="20"/>
        </w:rPr>
        <w:tab/>
        <w:t>274,698</w:t>
      </w:r>
    </w:p>
    <w:p w:rsidR="003E23FE" w:rsidRDefault="006C3304">
      <w:pPr>
        <w:tabs>
          <w:tab w:val="left" w:pos="10129"/>
        </w:tabs>
        <w:spacing w:before="11"/>
        <w:ind w:left="756"/>
        <w:jc w:val="both"/>
        <w:rPr>
          <w:rFonts w:ascii="Helvetica"/>
          <w:b/>
          <w:sz w:val="20"/>
        </w:rPr>
      </w:pPr>
      <w:r>
        <w:rPr>
          <w:rFonts w:ascii="Helvetica"/>
          <w:b/>
          <w:position w:val="1"/>
          <w:sz w:val="20"/>
        </w:rPr>
        <w:t>Total</w:t>
      </w:r>
      <w:r>
        <w:rPr>
          <w:rFonts w:ascii="Helvetica"/>
          <w:b/>
          <w:position w:val="1"/>
          <w:sz w:val="20"/>
        </w:rPr>
        <w:tab/>
        <w:t xml:space="preserve">$    </w:t>
      </w:r>
      <w:r>
        <w:rPr>
          <w:rFonts w:ascii="Helvetica"/>
          <w:b/>
          <w:spacing w:val="23"/>
          <w:position w:val="1"/>
          <w:sz w:val="20"/>
        </w:rPr>
        <w:t xml:space="preserve"> </w:t>
      </w:r>
      <w:r>
        <w:rPr>
          <w:rFonts w:ascii="Helvetica"/>
          <w:b/>
          <w:sz w:val="20"/>
        </w:rPr>
        <w:t>1,634,894</w:t>
      </w:r>
    </w:p>
    <w:p w:rsidR="003E23FE" w:rsidRDefault="003E23FE">
      <w:pPr>
        <w:pStyle w:val="Textoindependiente"/>
        <w:spacing w:before="3"/>
        <w:rPr>
          <w:rFonts w:ascii="Helvetica"/>
          <w:b/>
          <w:sz w:val="17"/>
        </w:rPr>
      </w:pPr>
    </w:p>
    <w:p w:rsidR="003E23FE" w:rsidRDefault="006C3304">
      <w:pPr>
        <w:pStyle w:val="Textoindependiente"/>
        <w:spacing w:before="1" w:line="249" w:lineRule="auto"/>
        <w:ind w:left="716" w:right="275"/>
        <w:jc w:val="both"/>
        <w:rPr>
          <w:rFonts w:ascii="Helvetica" w:hAnsi="Helvetica"/>
        </w:rPr>
      </w:pPr>
      <w:r>
        <w:rPr>
          <w:rFonts w:ascii="Helvetica" w:hAnsi="Helvetica"/>
        </w:rPr>
        <w:t>Los activos no circulantes se integran por saldos iniciales que se compone del registro contable a valor catastral de edificios públicos, terrenos, entre otros, así como por la adquisición en ejercicios anteriores de mobiliario y equipo, equipo de transporte, entre otros, así como por las afectaciones de inmuebles realizadas en el ejercicio 2016 para la ampliación de vialidades, de las cuales para su revisión se verificó la autorización por el R. ayuntamiento sus respectivas pólizas de cheques, contratos</w:t>
      </w:r>
      <w:r>
        <w:rPr>
          <w:rFonts w:ascii="Helvetica" w:hAnsi="Helvetica"/>
          <w:spacing w:val="-17"/>
        </w:rPr>
        <w:t xml:space="preserve"> </w:t>
      </w:r>
      <w:r>
        <w:rPr>
          <w:rFonts w:ascii="Helvetica" w:hAnsi="Helvetica"/>
        </w:rPr>
        <w:t>de</w:t>
      </w:r>
      <w:r>
        <w:rPr>
          <w:rFonts w:ascii="Helvetica" w:hAnsi="Helvetica"/>
          <w:spacing w:val="-17"/>
        </w:rPr>
        <w:t xml:space="preserve"> </w:t>
      </w:r>
      <w:r>
        <w:rPr>
          <w:rFonts w:ascii="Helvetica" w:hAnsi="Helvetica"/>
        </w:rPr>
        <w:t>promesa</w:t>
      </w:r>
      <w:r>
        <w:rPr>
          <w:rFonts w:ascii="Helvetica" w:hAnsi="Helvetica"/>
          <w:spacing w:val="-17"/>
        </w:rPr>
        <w:t xml:space="preserve"> </w:t>
      </w:r>
      <w:r>
        <w:rPr>
          <w:rFonts w:ascii="Helvetica" w:hAnsi="Helvetica"/>
        </w:rPr>
        <w:t>de</w:t>
      </w:r>
      <w:r>
        <w:rPr>
          <w:rFonts w:ascii="Helvetica" w:hAnsi="Helvetica"/>
          <w:spacing w:val="-17"/>
        </w:rPr>
        <w:t xml:space="preserve"> </w:t>
      </w:r>
      <w:r>
        <w:rPr>
          <w:rFonts w:ascii="Helvetica" w:hAnsi="Helvetica"/>
        </w:rPr>
        <w:t>compra-venta,</w:t>
      </w:r>
      <w:r>
        <w:rPr>
          <w:rFonts w:ascii="Helvetica" w:hAnsi="Helvetica"/>
          <w:spacing w:val="-17"/>
        </w:rPr>
        <w:t xml:space="preserve"> </w:t>
      </w:r>
      <w:r>
        <w:rPr>
          <w:rFonts w:ascii="Helvetica" w:hAnsi="Helvetica"/>
        </w:rPr>
        <w:t>avalúos</w:t>
      </w:r>
      <w:r>
        <w:rPr>
          <w:rFonts w:ascii="Helvetica" w:hAnsi="Helvetica"/>
          <w:spacing w:val="-17"/>
        </w:rPr>
        <w:t xml:space="preserve"> </w:t>
      </w:r>
      <w:r>
        <w:rPr>
          <w:rFonts w:ascii="Helvetica" w:hAnsi="Helvetica"/>
        </w:rPr>
        <w:t>comerciales,</w:t>
      </w:r>
      <w:r>
        <w:rPr>
          <w:rFonts w:ascii="Helvetica" w:hAnsi="Helvetica"/>
          <w:spacing w:val="-17"/>
        </w:rPr>
        <w:t xml:space="preserve"> </w:t>
      </w:r>
      <w:r>
        <w:rPr>
          <w:rFonts w:ascii="Helvetica" w:hAnsi="Helvetica"/>
        </w:rPr>
        <w:t>así</w:t>
      </w:r>
      <w:r>
        <w:rPr>
          <w:rFonts w:ascii="Helvetica" w:hAnsi="Helvetica"/>
          <w:spacing w:val="-17"/>
        </w:rPr>
        <w:t xml:space="preserve"> </w:t>
      </w:r>
      <w:r>
        <w:rPr>
          <w:rFonts w:ascii="Helvetica" w:hAnsi="Helvetica"/>
        </w:rPr>
        <w:t>como</w:t>
      </w:r>
      <w:r>
        <w:rPr>
          <w:rFonts w:ascii="Helvetica" w:hAnsi="Helvetica"/>
          <w:spacing w:val="-17"/>
        </w:rPr>
        <w:t xml:space="preserve"> </w:t>
      </w:r>
      <w:r>
        <w:rPr>
          <w:rFonts w:ascii="Helvetica" w:hAnsi="Helvetica"/>
        </w:rPr>
        <w:t>estados</w:t>
      </w:r>
      <w:r>
        <w:rPr>
          <w:rFonts w:ascii="Helvetica" w:hAnsi="Helvetica"/>
          <w:spacing w:val="-17"/>
        </w:rPr>
        <w:t xml:space="preserve"> </w:t>
      </w:r>
      <w:r>
        <w:rPr>
          <w:rFonts w:ascii="Helvetica" w:hAnsi="Helvetica"/>
        </w:rPr>
        <w:t>de</w:t>
      </w:r>
      <w:r>
        <w:rPr>
          <w:rFonts w:ascii="Helvetica" w:hAnsi="Helvetica"/>
          <w:spacing w:val="-17"/>
        </w:rPr>
        <w:t xml:space="preserve"> </w:t>
      </w:r>
      <w:r>
        <w:rPr>
          <w:rFonts w:ascii="Helvetica" w:hAnsi="Helvetica"/>
        </w:rPr>
        <w:t>cuenta</w:t>
      </w:r>
      <w:r>
        <w:rPr>
          <w:rFonts w:ascii="Helvetica" w:hAnsi="Helvetica"/>
          <w:spacing w:val="-17"/>
        </w:rPr>
        <w:t xml:space="preserve"> </w:t>
      </w:r>
      <w:r>
        <w:rPr>
          <w:rFonts w:ascii="Helvetica" w:hAnsi="Helvetica"/>
        </w:rPr>
        <w:t>bancarios y su incorporación como parte del patrimonio municipal.</w:t>
      </w:r>
    </w:p>
    <w:p w:rsidR="003E23FE" w:rsidRDefault="006C3304">
      <w:pPr>
        <w:pStyle w:val="Ttulo1"/>
        <w:tabs>
          <w:tab w:val="left" w:pos="9629"/>
        </w:tabs>
        <w:spacing w:before="171"/>
        <w:ind w:left="716"/>
        <w:jc w:val="both"/>
      </w:pPr>
      <w:r>
        <w:t>PASIVO</w:t>
      </w:r>
      <w:r>
        <w:tab/>
        <w:t>$781,167</w:t>
      </w:r>
    </w:p>
    <w:p w:rsidR="003E23FE" w:rsidRDefault="006C3304">
      <w:pPr>
        <w:pStyle w:val="Textoindependiente"/>
        <w:spacing w:before="181"/>
        <w:ind w:left="716"/>
        <w:jc w:val="both"/>
        <w:rPr>
          <w:rFonts w:ascii="Helvetica"/>
        </w:rPr>
      </w:pPr>
      <w:r>
        <w:rPr>
          <w:rFonts w:ascii="Helvetica"/>
        </w:rPr>
        <w:t>Los pasivos se clasifican como sigue:</w:t>
      </w:r>
    </w:p>
    <w:p w:rsidR="003E23FE" w:rsidRDefault="003E23FE">
      <w:pPr>
        <w:pStyle w:val="Textoindependiente"/>
        <w:rPr>
          <w:rFonts w:ascii="Helvetica"/>
          <w:sz w:val="26"/>
        </w:rPr>
      </w:pPr>
    </w:p>
    <w:p w:rsidR="003E23FE" w:rsidRDefault="006C3304">
      <w:pPr>
        <w:tabs>
          <w:tab w:val="left" w:pos="7440"/>
        </w:tabs>
        <w:spacing w:before="226"/>
        <w:ind w:left="5078"/>
        <w:rPr>
          <w:rFonts w:ascii="Helvetica"/>
          <w:sz w:val="20"/>
        </w:rPr>
      </w:pPr>
      <w:r>
        <w:rPr>
          <w:rFonts w:ascii="Helvetica"/>
          <w:sz w:val="20"/>
          <w:u w:val="single"/>
        </w:rPr>
        <w:t>Concepto</w:t>
      </w:r>
      <w:r>
        <w:rPr>
          <w:rFonts w:ascii="Helvetica"/>
          <w:sz w:val="20"/>
        </w:rPr>
        <w:tab/>
      </w:r>
      <w:r>
        <w:rPr>
          <w:rFonts w:ascii="Helvetica"/>
          <w:sz w:val="20"/>
          <w:u w:val="single"/>
        </w:rPr>
        <w:t>importe</w:t>
      </w:r>
    </w:p>
    <w:p w:rsidR="003E23FE" w:rsidRDefault="003E23FE">
      <w:pPr>
        <w:pStyle w:val="Textoindependiente"/>
        <w:spacing w:before="6"/>
        <w:rPr>
          <w:rFonts w:ascii="Helvetica"/>
          <w:sz w:val="20"/>
        </w:rPr>
      </w:pPr>
    </w:p>
    <w:p w:rsidR="003E23FE" w:rsidRDefault="006C3304">
      <w:pPr>
        <w:tabs>
          <w:tab w:val="left" w:pos="7247"/>
          <w:tab w:val="left" w:pos="7448"/>
        </w:tabs>
        <w:spacing w:before="94" w:line="292" w:lineRule="auto"/>
        <w:ind w:left="3845" w:right="3366"/>
        <w:rPr>
          <w:rFonts w:ascii="Helvetica"/>
          <w:sz w:val="20"/>
        </w:rPr>
      </w:pPr>
      <w:r>
        <w:rPr>
          <w:rFonts w:ascii="Helvetica"/>
          <w:sz w:val="20"/>
        </w:rPr>
        <w:t>Pasivo circulante</w:t>
      </w:r>
      <w:r>
        <w:rPr>
          <w:rFonts w:ascii="Helvetica"/>
          <w:sz w:val="20"/>
        </w:rPr>
        <w:tab/>
        <w:t>$</w:t>
      </w:r>
      <w:r>
        <w:rPr>
          <w:rFonts w:ascii="Helvetica"/>
          <w:spacing w:val="33"/>
          <w:sz w:val="20"/>
        </w:rPr>
        <w:t xml:space="preserve"> </w:t>
      </w:r>
      <w:r>
        <w:rPr>
          <w:rFonts w:ascii="Helvetica"/>
          <w:sz w:val="20"/>
        </w:rPr>
        <w:t>193,018 Pasivo no circulante</w:t>
      </w:r>
      <w:r>
        <w:rPr>
          <w:rFonts w:ascii="Helvetica"/>
          <w:sz w:val="20"/>
        </w:rPr>
        <w:tab/>
      </w:r>
      <w:r>
        <w:rPr>
          <w:rFonts w:ascii="Helvetica"/>
          <w:sz w:val="20"/>
        </w:rPr>
        <w:tab/>
        <w:t>588,149</w:t>
      </w:r>
    </w:p>
    <w:p w:rsidR="003E23FE" w:rsidRDefault="006C3304">
      <w:pPr>
        <w:tabs>
          <w:tab w:val="left" w:pos="7266"/>
        </w:tabs>
        <w:spacing w:line="202" w:lineRule="exact"/>
        <w:ind w:left="3845"/>
        <w:rPr>
          <w:rFonts w:ascii="Helvetica"/>
          <w:b/>
          <w:sz w:val="20"/>
        </w:rPr>
      </w:pPr>
      <w:r>
        <w:rPr>
          <w:rFonts w:ascii="Helvetica"/>
          <w:b/>
          <w:position w:val="1"/>
          <w:sz w:val="20"/>
        </w:rPr>
        <w:t>Total</w:t>
      </w:r>
      <w:r>
        <w:rPr>
          <w:rFonts w:ascii="Helvetica"/>
          <w:b/>
          <w:position w:val="1"/>
          <w:sz w:val="20"/>
        </w:rPr>
        <w:tab/>
        <w:t>$</w:t>
      </w:r>
      <w:r>
        <w:rPr>
          <w:rFonts w:ascii="Helvetica"/>
          <w:b/>
          <w:spacing w:val="15"/>
          <w:position w:val="1"/>
          <w:sz w:val="20"/>
        </w:rPr>
        <w:t xml:space="preserve"> </w:t>
      </w:r>
      <w:r>
        <w:rPr>
          <w:rFonts w:ascii="Helvetica"/>
          <w:b/>
          <w:sz w:val="20"/>
        </w:rPr>
        <w:t>781,167</w:t>
      </w:r>
    </w:p>
    <w:p w:rsidR="003E23FE" w:rsidRDefault="003E23FE">
      <w:pPr>
        <w:pStyle w:val="Textoindependiente"/>
        <w:spacing w:before="4"/>
        <w:rPr>
          <w:rFonts w:ascii="Helvetica"/>
          <w:b/>
          <w:sz w:val="17"/>
        </w:rPr>
      </w:pPr>
    </w:p>
    <w:p w:rsidR="003E23FE" w:rsidRDefault="006C3304">
      <w:pPr>
        <w:pStyle w:val="Ttulo1"/>
        <w:tabs>
          <w:tab w:val="left" w:pos="9583"/>
        </w:tabs>
        <w:ind w:left="716"/>
      </w:pPr>
      <w:r>
        <w:t>PASIVO CIRCULANTE</w:t>
      </w:r>
      <w:r>
        <w:tab/>
        <w:t>$193,018</w:t>
      </w:r>
    </w:p>
    <w:p w:rsidR="003E23FE" w:rsidRDefault="006C3304">
      <w:pPr>
        <w:pStyle w:val="Textoindependiente"/>
        <w:spacing w:before="182"/>
        <w:ind w:left="716"/>
        <w:rPr>
          <w:rFonts w:ascii="Helvetica"/>
        </w:rPr>
      </w:pPr>
      <w:r>
        <w:rPr>
          <w:rFonts w:ascii="Helvetica"/>
        </w:rPr>
        <w:t>Se integra por los rubros siguientes:</w:t>
      </w:r>
    </w:p>
    <w:p w:rsidR="003E23FE" w:rsidRDefault="003E23FE">
      <w:pPr>
        <w:pStyle w:val="Textoindependiente"/>
        <w:rPr>
          <w:rFonts w:ascii="Helvetica"/>
          <w:sz w:val="26"/>
        </w:rPr>
      </w:pPr>
    </w:p>
    <w:p w:rsidR="003E23FE" w:rsidRDefault="006C3304">
      <w:pPr>
        <w:tabs>
          <w:tab w:val="left" w:pos="10411"/>
        </w:tabs>
        <w:spacing w:before="226"/>
        <w:ind w:left="5078"/>
        <w:rPr>
          <w:rFonts w:ascii="Helvetica"/>
          <w:sz w:val="20"/>
        </w:rPr>
      </w:pPr>
      <w:r>
        <w:rPr>
          <w:rFonts w:ascii="Helvetica"/>
          <w:sz w:val="20"/>
          <w:u w:val="single"/>
        </w:rPr>
        <w:t>Concepto</w:t>
      </w:r>
      <w:r>
        <w:rPr>
          <w:rFonts w:ascii="Helvetica"/>
          <w:sz w:val="20"/>
        </w:rPr>
        <w:tab/>
      </w:r>
      <w:r>
        <w:rPr>
          <w:rFonts w:ascii="Helvetica"/>
          <w:sz w:val="20"/>
          <w:u w:val="single"/>
        </w:rPr>
        <w:t>Importe</w:t>
      </w:r>
    </w:p>
    <w:p w:rsidR="003E23FE" w:rsidRDefault="003E23FE">
      <w:pPr>
        <w:pStyle w:val="Textoindependiente"/>
        <w:spacing w:before="2"/>
        <w:rPr>
          <w:rFonts w:ascii="Helvetica"/>
          <w:sz w:val="29"/>
        </w:rPr>
      </w:pPr>
    </w:p>
    <w:tbl>
      <w:tblPr>
        <w:tblStyle w:val="TableNormal"/>
        <w:tblW w:w="0" w:type="auto"/>
        <w:tblInd w:w="819" w:type="dxa"/>
        <w:tblBorders>
          <w:top w:val="nil"/>
          <w:left w:val="nil"/>
          <w:bottom w:val="nil"/>
          <w:right w:val="nil"/>
          <w:insideH w:val="nil"/>
          <w:insideV w:val="nil"/>
        </w:tblBorders>
        <w:tblLayout w:type="fixed"/>
        <w:tblLook w:val="01E0" w:firstRow="1" w:lastRow="1" w:firstColumn="1" w:lastColumn="1" w:noHBand="0" w:noVBand="0"/>
      </w:tblPr>
      <w:tblGrid>
        <w:gridCol w:w="7162"/>
        <w:gridCol w:w="3216"/>
      </w:tblGrid>
      <w:tr w:rsidR="003E23FE">
        <w:trPr>
          <w:trHeight w:hRule="exact" w:val="252"/>
        </w:trPr>
        <w:tc>
          <w:tcPr>
            <w:tcW w:w="7162" w:type="dxa"/>
          </w:tcPr>
          <w:p w:rsidR="003E23FE" w:rsidRDefault="006C3304">
            <w:pPr>
              <w:pStyle w:val="TableParagraph"/>
              <w:spacing w:line="223" w:lineRule="exact"/>
              <w:ind w:left="50"/>
              <w:jc w:val="left"/>
              <w:rPr>
                <w:rFonts w:ascii="Helvetica"/>
                <w:sz w:val="20"/>
              </w:rPr>
            </w:pPr>
            <w:r>
              <w:rPr>
                <w:rFonts w:ascii="Helvetica"/>
                <w:sz w:val="20"/>
              </w:rPr>
              <w:t>Cuentas por pagar a corto plazo</w:t>
            </w:r>
          </w:p>
        </w:tc>
        <w:tc>
          <w:tcPr>
            <w:tcW w:w="3216" w:type="dxa"/>
          </w:tcPr>
          <w:p w:rsidR="003E23FE" w:rsidRDefault="006C3304">
            <w:pPr>
              <w:pStyle w:val="TableParagraph"/>
              <w:spacing w:line="223" w:lineRule="exact"/>
              <w:ind w:right="48"/>
              <w:rPr>
                <w:rFonts w:ascii="Helvetica"/>
                <w:sz w:val="20"/>
              </w:rPr>
            </w:pPr>
            <w:r>
              <w:rPr>
                <w:rFonts w:ascii="Helvetica"/>
                <w:sz w:val="20"/>
              </w:rPr>
              <w:t>$ 110,241</w:t>
            </w:r>
          </w:p>
        </w:tc>
      </w:tr>
      <w:tr w:rsidR="003E23FE">
        <w:trPr>
          <w:trHeight w:hRule="exact" w:val="280"/>
        </w:trPr>
        <w:tc>
          <w:tcPr>
            <w:tcW w:w="7162" w:type="dxa"/>
          </w:tcPr>
          <w:p w:rsidR="003E23FE" w:rsidRDefault="006C3304">
            <w:pPr>
              <w:pStyle w:val="TableParagraph"/>
              <w:spacing w:before="21"/>
              <w:ind w:left="50"/>
              <w:jc w:val="left"/>
              <w:rPr>
                <w:rFonts w:ascii="Helvetica" w:hAnsi="Helvetica"/>
                <w:sz w:val="20"/>
              </w:rPr>
            </w:pPr>
            <w:r>
              <w:rPr>
                <w:rFonts w:ascii="Helvetica" w:hAnsi="Helvetica"/>
                <w:sz w:val="20"/>
              </w:rPr>
              <w:t>Porción a corto plazo de la deuda pública a largo plazo</w:t>
            </w:r>
          </w:p>
        </w:tc>
        <w:tc>
          <w:tcPr>
            <w:tcW w:w="3216" w:type="dxa"/>
          </w:tcPr>
          <w:p w:rsidR="003E23FE" w:rsidRDefault="006C3304">
            <w:pPr>
              <w:pStyle w:val="TableParagraph"/>
              <w:spacing w:before="21"/>
              <w:ind w:right="48"/>
              <w:rPr>
                <w:rFonts w:ascii="Helvetica"/>
                <w:sz w:val="20"/>
              </w:rPr>
            </w:pPr>
            <w:r>
              <w:rPr>
                <w:rFonts w:ascii="Helvetica"/>
                <w:sz w:val="20"/>
              </w:rPr>
              <w:t>81,133</w:t>
            </w:r>
          </w:p>
        </w:tc>
      </w:tr>
      <w:tr w:rsidR="003E23FE">
        <w:trPr>
          <w:trHeight w:hRule="exact" w:val="280"/>
        </w:trPr>
        <w:tc>
          <w:tcPr>
            <w:tcW w:w="7162" w:type="dxa"/>
          </w:tcPr>
          <w:p w:rsidR="003E23FE" w:rsidRDefault="006C3304">
            <w:pPr>
              <w:pStyle w:val="TableParagraph"/>
              <w:spacing w:before="21"/>
              <w:ind w:left="50"/>
              <w:jc w:val="left"/>
              <w:rPr>
                <w:rFonts w:ascii="Helvetica"/>
                <w:sz w:val="20"/>
              </w:rPr>
            </w:pPr>
            <w:r>
              <w:rPr>
                <w:rFonts w:ascii="Helvetica"/>
                <w:sz w:val="20"/>
              </w:rPr>
              <w:t>Pasivos diferidos a corto plazo</w:t>
            </w:r>
          </w:p>
        </w:tc>
        <w:tc>
          <w:tcPr>
            <w:tcW w:w="3216" w:type="dxa"/>
          </w:tcPr>
          <w:p w:rsidR="003E23FE" w:rsidRDefault="006C3304">
            <w:pPr>
              <w:pStyle w:val="TableParagraph"/>
              <w:spacing w:before="21"/>
              <w:ind w:right="48"/>
              <w:rPr>
                <w:rFonts w:ascii="Helvetica"/>
                <w:sz w:val="20"/>
              </w:rPr>
            </w:pPr>
            <w:r>
              <w:rPr>
                <w:rFonts w:ascii="Helvetica"/>
                <w:sz w:val="20"/>
              </w:rPr>
              <w:t>470</w:t>
            </w:r>
          </w:p>
        </w:tc>
      </w:tr>
      <w:tr w:rsidR="003E23FE">
        <w:trPr>
          <w:trHeight w:hRule="exact" w:val="280"/>
        </w:trPr>
        <w:tc>
          <w:tcPr>
            <w:tcW w:w="7162" w:type="dxa"/>
          </w:tcPr>
          <w:p w:rsidR="003E23FE" w:rsidRDefault="006C3304">
            <w:pPr>
              <w:pStyle w:val="TableParagraph"/>
              <w:spacing w:before="21"/>
              <w:ind w:left="50"/>
              <w:jc w:val="left"/>
              <w:rPr>
                <w:rFonts w:ascii="Helvetica" w:hAnsi="Helvetica"/>
                <w:sz w:val="20"/>
              </w:rPr>
            </w:pPr>
            <w:r>
              <w:rPr>
                <w:rFonts w:ascii="Helvetica" w:hAnsi="Helvetica"/>
                <w:sz w:val="20"/>
              </w:rPr>
              <w:t>Fondos en garantía a corto plazo</w:t>
            </w:r>
          </w:p>
        </w:tc>
        <w:tc>
          <w:tcPr>
            <w:tcW w:w="3216" w:type="dxa"/>
          </w:tcPr>
          <w:p w:rsidR="003E23FE" w:rsidRDefault="006C3304">
            <w:pPr>
              <w:pStyle w:val="TableParagraph"/>
              <w:spacing w:before="21"/>
              <w:ind w:right="48"/>
              <w:rPr>
                <w:rFonts w:ascii="Helvetica"/>
                <w:sz w:val="20"/>
              </w:rPr>
            </w:pPr>
            <w:r>
              <w:rPr>
                <w:rFonts w:ascii="Helvetica"/>
                <w:sz w:val="20"/>
              </w:rPr>
              <w:t>885</w:t>
            </w:r>
          </w:p>
        </w:tc>
      </w:tr>
      <w:tr w:rsidR="003E23FE">
        <w:trPr>
          <w:trHeight w:hRule="exact" w:val="268"/>
        </w:trPr>
        <w:tc>
          <w:tcPr>
            <w:tcW w:w="7162" w:type="dxa"/>
          </w:tcPr>
          <w:p w:rsidR="003E23FE" w:rsidRDefault="006C3304">
            <w:pPr>
              <w:pStyle w:val="TableParagraph"/>
              <w:spacing w:before="21"/>
              <w:ind w:left="50"/>
              <w:jc w:val="left"/>
              <w:rPr>
                <w:rFonts w:ascii="Helvetica"/>
                <w:sz w:val="20"/>
              </w:rPr>
            </w:pPr>
            <w:r>
              <w:rPr>
                <w:rFonts w:ascii="Helvetica"/>
                <w:sz w:val="20"/>
              </w:rPr>
              <w:t>Ingresos por clasificar</w:t>
            </w:r>
          </w:p>
        </w:tc>
        <w:tc>
          <w:tcPr>
            <w:tcW w:w="3216" w:type="dxa"/>
            <w:tcBorders>
              <w:bottom w:val="single" w:sz="5" w:space="0" w:color="000000"/>
            </w:tcBorders>
          </w:tcPr>
          <w:p w:rsidR="003E23FE" w:rsidRDefault="006C3304">
            <w:pPr>
              <w:pStyle w:val="TableParagraph"/>
              <w:spacing w:before="21"/>
              <w:ind w:right="48"/>
              <w:rPr>
                <w:rFonts w:ascii="Helvetica"/>
                <w:sz w:val="20"/>
              </w:rPr>
            </w:pPr>
            <w:r>
              <w:rPr>
                <w:rFonts w:ascii="Helvetica"/>
                <w:sz w:val="20"/>
              </w:rPr>
              <w:t>289</w:t>
            </w:r>
          </w:p>
        </w:tc>
      </w:tr>
      <w:tr w:rsidR="003E23FE">
        <w:trPr>
          <w:trHeight w:hRule="exact" w:val="273"/>
        </w:trPr>
        <w:tc>
          <w:tcPr>
            <w:tcW w:w="7162" w:type="dxa"/>
          </w:tcPr>
          <w:p w:rsidR="003E23FE" w:rsidRDefault="006C3304">
            <w:pPr>
              <w:pStyle w:val="TableParagraph"/>
              <w:spacing w:line="223" w:lineRule="exact"/>
              <w:ind w:left="50"/>
              <w:jc w:val="left"/>
              <w:rPr>
                <w:rFonts w:ascii="Helvetica"/>
                <w:b/>
                <w:sz w:val="20"/>
              </w:rPr>
            </w:pPr>
            <w:r>
              <w:rPr>
                <w:rFonts w:ascii="Helvetica"/>
                <w:b/>
                <w:sz w:val="20"/>
              </w:rPr>
              <w:t>Total</w:t>
            </w:r>
          </w:p>
        </w:tc>
        <w:tc>
          <w:tcPr>
            <w:tcW w:w="3216" w:type="dxa"/>
            <w:tcBorders>
              <w:top w:val="single" w:sz="5" w:space="0" w:color="000000"/>
              <w:bottom w:val="single" w:sz="9" w:space="0" w:color="000000"/>
            </w:tcBorders>
          </w:tcPr>
          <w:p w:rsidR="003E23FE" w:rsidRDefault="006C3304">
            <w:pPr>
              <w:pStyle w:val="TableParagraph"/>
              <w:spacing w:line="213" w:lineRule="exact"/>
              <w:ind w:right="48"/>
              <w:rPr>
                <w:rFonts w:ascii="Helvetica"/>
                <w:b/>
                <w:sz w:val="20"/>
              </w:rPr>
            </w:pPr>
            <w:r>
              <w:rPr>
                <w:rFonts w:ascii="Helvetica"/>
                <w:b/>
                <w:position w:val="1"/>
                <w:sz w:val="20"/>
              </w:rPr>
              <w:t xml:space="preserve">$ </w:t>
            </w:r>
            <w:r>
              <w:rPr>
                <w:rFonts w:ascii="Helvetica"/>
                <w:b/>
                <w:sz w:val="20"/>
              </w:rPr>
              <w:t>193,018</w:t>
            </w:r>
          </w:p>
        </w:tc>
      </w:tr>
    </w:tbl>
    <w:p w:rsidR="003E23FE" w:rsidRDefault="003E23FE">
      <w:pPr>
        <w:spacing w:line="213" w:lineRule="exact"/>
        <w:rPr>
          <w:rFonts w:ascii="Helvetica"/>
          <w:sz w:val="20"/>
        </w:rPr>
        <w:sectPr w:rsidR="003E23FE">
          <w:pgSz w:w="12240" w:h="15840"/>
          <w:pgMar w:top="520" w:right="560" w:bottom="1180" w:left="140" w:header="328" w:footer="985" w:gutter="0"/>
          <w:cols w:space="720"/>
        </w:sectPr>
      </w:pPr>
    </w:p>
    <w:p w:rsidR="003E23FE" w:rsidRDefault="00124E56">
      <w:pPr>
        <w:tabs>
          <w:tab w:val="left" w:pos="10348"/>
        </w:tabs>
        <w:spacing w:before="8"/>
        <w:ind w:left="2844"/>
        <w:rPr>
          <w:sz w:val="16"/>
        </w:rPr>
      </w:pPr>
      <w:r>
        <w:rPr>
          <w:noProof/>
          <w:lang w:val="es-MX" w:eastAsia="es-MX"/>
        </w:rPr>
        <w:lastRenderedPageBreak/>
        <mc:AlternateContent>
          <mc:Choice Requires="wpg">
            <w:drawing>
              <wp:anchor distT="0" distB="0" distL="114300" distR="114300" simplePos="0" relativeHeight="5028009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29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99" name="Picture 2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2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302" name="Line 256"/>
                        <wps:cNvCnPr/>
                        <wps:spPr bwMode="auto">
                          <a:xfrm>
                            <a:off x="850" y="2551"/>
                            <a:ext cx="0" cy="11357"/>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03" name="Line 255"/>
                        <wps:cNvCnPr/>
                        <wps:spPr bwMode="auto">
                          <a:xfrm>
                            <a:off x="853" y="2551"/>
                            <a:ext cx="0" cy="11357"/>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304" name="Line 254"/>
                        <wps:cNvCnPr/>
                        <wps:spPr bwMode="auto">
                          <a:xfrm>
                            <a:off x="856" y="3815"/>
                            <a:ext cx="2960" cy="0"/>
                          </a:xfrm>
                          <a:prstGeom prst="line">
                            <a:avLst/>
                          </a:prstGeom>
                          <a:noFill/>
                          <a:ln w="3949">
                            <a:solidFill>
                              <a:srgbClr val="000000"/>
                            </a:solidFill>
                            <a:round/>
                            <a:headEnd/>
                            <a:tailEnd/>
                          </a:ln>
                          <a:extLst>
                            <a:ext uri="{909E8E84-426E-40DD-AFC4-6F175D3DCCD1}">
                              <a14:hiddenFill xmlns:a14="http://schemas.microsoft.com/office/drawing/2010/main">
                                <a:noFill/>
                              </a14:hiddenFill>
                            </a:ext>
                          </a:extLst>
                        </wps:spPr>
                        <wps:bodyPr/>
                      </wps:wsp>
                      <wps:wsp>
                        <wps:cNvPr id="305" name="Line 253"/>
                        <wps:cNvCnPr/>
                        <wps:spPr bwMode="auto">
                          <a:xfrm>
                            <a:off x="8153" y="5927"/>
                            <a:ext cx="753" cy="0"/>
                          </a:xfrm>
                          <a:prstGeom prst="line">
                            <a:avLst/>
                          </a:prstGeom>
                          <a:noFill/>
                          <a:ln w="7188">
                            <a:solidFill>
                              <a:srgbClr val="000000"/>
                            </a:solidFill>
                            <a:round/>
                            <a:headEnd/>
                            <a:tailEnd/>
                          </a:ln>
                          <a:extLst>
                            <a:ext uri="{909E8E84-426E-40DD-AFC4-6F175D3DCCD1}">
                              <a14:hiddenFill xmlns:a14="http://schemas.microsoft.com/office/drawing/2010/main">
                                <a:noFill/>
                              </a14:hiddenFill>
                            </a:ext>
                          </a:extLst>
                        </wps:spPr>
                        <wps:bodyPr/>
                      </wps:wsp>
                      <wps:wsp>
                        <wps:cNvPr id="306" name="Line 252"/>
                        <wps:cNvCnPr/>
                        <wps:spPr bwMode="auto">
                          <a:xfrm>
                            <a:off x="8153" y="6184"/>
                            <a:ext cx="753"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s:wsp>
                        <wps:cNvPr id="307" name="Line 251"/>
                        <wps:cNvCnPr/>
                        <wps:spPr bwMode="auto">
                          <a:xfrm>
                            <a:off x="856" y="7342"/>
                            <a:ext cx="4133" cy="0"/>
                          </a:xfrm>
                          <a:prstGeom prst="line">
                            <a:avLst/>
                          </a:prstGeom>
                          <a:noFill/>
                          <a:ln w="3949">
                            <a:solidFill>
                              <a:srgbClr val="000000"/>
                            </a:solidFill>
                            <a:round/>
                            <a:headEnd/>
                            <a:tailEnd/>
                          </a:ln>
                          <a:extLst>
                            <a:ext uri="{909E8E84-426E-40DD-AFC4-6F175D3DCCD1}">
                              <a14:hiddenFill xmlns:a14="http://schemas.microsoft.com/office/drawing/2010/main">
                                <a:noFill/>
                              </a14:hiddenFill>
                            </a:ext>
                          </a:extLst>
                        </wps:spPr>
                        <wps:bodyPr/>
                      </wps:wsp>
                      <wps:wsp>
                        <wps:cNvPr id="308" name="Line 250"/>
                        <wps:cNvCnPr/>
                        <wps:spPr bwMode="auto">
                          <a:xfrm>
                            <a:off x="10250" y="10013"/>
                            <a:ext cx="981" cy="0"/>
                          </a:xfrm>
                          <a:prstGeom prst="line">
                            <a:avLst/>
                          </a:prstGeom>
                          <a:noFill/>
                          <a:ln w="7188">
                            <a:solidFill>
                              <a:srgbClr val="000000"/>
                            </a:solidFill>
                            <a:round/>
                            <a:headEnd/>
                            <a:tailEnd/>
                          </a:ln>
                          <a:extLst>
                            <a:ext uri="{909E8E84-426E-40DD-AFC4-6F175D3DCCD1}">
                              <a14:hiddenFill xmlns:a14="http://schemas.microsoft.com/office/drawing/2010/main">
                                <a:noFill/>
                              </a14:hiddenFill>
                            </a:ext>
                          </a:extLst>
                        </wps:spPr>
                        <wps:bodyPr/>
                      </wps:wsp>
                      <wps:wsp>
                        <wps:cNvPr id="309" name="Line 249"/>
                        <wps:cNvCnPr/>
                        <wps:spPr bwMode="auto">
                          <a:xfrm>
                            <a:off x="10250" y="10270"/>
                            <a:ext cx="981"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s:wsp>
                        <wps:cNvPr id="310" name="Line 248"/>
                        <wps:cNvCnPr/>
                        <wps:spPr bwMode="auto">
                          <a:xfrm>
                            <a:off x="856" y="10682"/>
                            <a:ext cx="3948" cy="0"/>
                          </a:xfrm>
                          <a:prstGeom prst="line">
                            <a:avLst/>
                          </a:prstGeom>
                          <a:noFill/>
                          <a:ln w="39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0;margin-top:32.85pt;width:569.5pt;height:682.65pt;z-index:-5155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BSL0ziQCAAAkAgAABQAAABkcnMvbWVkaWEv&#10;aW1hZ2UzLnBuZ4lQTkcNChoKAAAADUlIRFIAAADQAAADEggGAAAAG2xKVgAAAAZiS0dEAP8A/wD/&#10;oL2nkwAAAAlwSFlzAAAOxAAADsQBlSsOGwAACDBJREFUeJzt08ENwCAQwLDS/Xc+diAPhGRPkE/W&#10;zMwHHPlvB8DL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NvGQCiDF/8PXAAAAAElFTkSuQmCCUEsDBAoAAAAAAAAAIQAPO5i6xwwA&#10;AMcMAAAUAAAAZHJzL21lZGlhL2ltYWdlMi5wbmeJUE5HDQoaCgAAAA1JSERSAAAB7wAAAxIIBgAA&#10;AEMaTCMAAAAGYktHRAD/AP8A/6C9p5MAAAAJcEhZcwAADsQAAA7EAZUrDhsAAAxnSURBVHic7dVB&#10;DQAgEMAwwL/nQwMvsqRVsN/2zMwCADLO7wAA4I1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DMBTKCCiCPVIpwAAAAAElFTkSuQmCCUEsDBAoA&#10;AAAAAAAAIQBkjdJv6woAAOsKAAAUAAAAZHJzL21lZGlhL2ltYWdlMS5wbmeJUE5HDQoaCgAAAA1J&#10;SERSAAADHwAAAmEIAgAAAK+ZmvcAAAABc1JHQgCuzhzpAAAABGdBTUEAALGPC/xhBQAAAAlwSFlz&#10;AAAh1QAAIdUBBJy0nQAACoBJREFUeF7t1jEBAAAMw6D5N92ZyAkquAEA0LE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">
                <v:shape id="Picture 25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0e3GAAAA3AAAAA8AAABkcnMvZG93bnJldi54bWxEj0FrAjEUhO9C/0N4BS+iWT2UuhpFBEWk&#10;l7WteHxunrurm5clibr665tCocdhZr5hpvPW1OJGzleWFQwHCQji3OqKCwVfn6v+OwgfkDXWlknB&#10;gzzMZy+dKaba3jmj2y4UIkLYp6igDKFJpfR5SQb9wDbE0TtZZzBE6QqpHd4j3NRylCRv0mDFcaHE&#10;hpYl5Zfd1Sh49rbfz1zLjJqPo9s/6sP6nB2U6r62iwmIQG34D/+1N1rBaDyG3zPxCM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PR7cYAAADcAAAADwAAAAAAAAAAAAAA&#10;AACfAgAAZHJzL2Rvd25yZXYueG1sUEsFBgAAAAAEAAQA9wAAAJIDAAAAAA==&#10;">
                  <v:imagedata r:id="rId27" o:title=""/>
                </v:shape>
                <v:shape id="Picture 25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qL0DBAAAA3AAAAA8AAABkcnMvZG93bnJldi54bWxET1trwjAUfh/4H8IR9jYTtzGlmhZxCNvj&#10;vL4emmNTbU5Kk9Vuv355GPj48d2XxeAa0VMXas8aphMFgrj0puZKw363eZqDCBHZYOOZNPxQgCIf&#10;PSwxM/7GX9RvYyVSCIcMNdgY20zKUFpyGCa+JU7c2XcOY4JdJU2HtxTuGvms1Jt0WHNqsNjS2lJ5&#10;3X47Derz9XCcvXPvT6uD3czNpXe7X60fx8NqASLSEO/if/eH0fCi0vx0Jh0B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qL0DBAAAA3AAAAA8AAAAAAAAAAAAAAAAAnwIA&#10;AGRycy9kb3ducmV2LnhtbFBLBQYAAAAABAAEAPcAAACNAwAAAAA=&#10;">
                  <v:imagedata r:id="rId28" o:title=""/>
                </v:shape>
                <v:shape id="Picture 25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4CqzDAAAA3AAAAA8AAABkcnMvZG93bnJldi54bWxEj0+LwjAUxO+C3yG8BW+aquBK1yiroLje&#10;/IvHR/O2LTYvtcm29dsbYcHjMDO/YWaL1hSipsrllhUMBxEI4sTqnFMFp+O6PwXhPLLGwjIpeJCD&#10;xbzbmWGsbcN7qg8+FQHCLkYFmfdlLKVLMjLoBrYkDt6vrQz6IKtU6gqbADeFHEXRRBrMOSxkWNIq&#10;o+R2+DMK1vp8v0qqr7vUNtPlz23zub1clOp9tN9fIDy1/h3+b2+1gnE0hNeZc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KrMMAAADcAAAADwAAAAAAAAAAAAAAAACf&#10;AgAAZHJzL2Rvd25yZXYueG1sUEsFBgAAAAAEAAQA9wAAAI8DAAAAAA==&#10;">
                  <v:imagedata r:id="rId29" o:title=""/>
                </v:shape>
                <v:line id="Line 256" o:spid="_x0000_s1030" style="position:absolute;visibility:visible;mso-wrap-style:square" from="850,2551" to="850,1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IlMMAAADcAAAADwAAAGRycy9kb3ducmV2LnhtbESPzWrDMBCE74W+g9hCb7UcF5fiRAnB&#10;UOipNHEOPS7WxjKxVsaS/96+KgR6HGbmG2Z3WGwnJhp861jBJklBENdOt9wouFQfL+8gfEDW2Dkm&#10;BSt5OOwfH3ZYaDfziaZzaESEsC9QgQmhL6T0tSGLPnE9cfSubrAYohwaqQecI9x2MkvTN2mx5bhg&#10;sKfSUH07j1ZBWZHLv5fxq+vzo5l+ppWqcVXq+Wk5bkEEWsJ/+N7+1Ape0wz+zs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2yJTDAAAA3AAAAA8AAAAAAAAAAAAA&#10;AAAAoQIAAGRycy9kb3ducmV2LnhtbFBLBQYAAAAABAAEAPkAAACRAwAAAAA=&#10;" strokecolor="white" strokeweight=".09983mm"/>
                <v:line id="Line 255" o:spid="_x0000_s1031" style="position:absolute;visibility:visible;mso-wrap-style:square" from="853,2551" to="853,1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ptD8MAAADcAAAADwAAAGRycy9kb3ducmV2LnhtbESPzWrDMBCE74W+g9hCb7WcGpfiRAnB&#10;UOipNHEOPS7WxjKxVsaS/96+KgR6HGbmG2Z3WGwnJhp861jBJklBENdOt9wouFQfL+8gfEDW2Dkm&#10;BSt5OOwfH3ZYaDfziaZzaESEsC9QgQmhL6T0tSGLPnE9cfSubrAYohwaqQecI9x28jVN36TFluOC&#10;wZ5KQ/XtPFoFZUUu/17Gr67Pj2b6mVaqxlWp56fluAURaAn/4Xv7UyvI0gz+zs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6bQ/DAAAA3AAAAA8AAAAAAAAAAAAA&#10;AAAAoQIAAGRycy9kb3ducmV2LnhtbFBLBQYAAAAABAAEAPkAAACRAwAAAAA=&#10;" strokecolor="white" strokeweight=".09983mm"/>
                <v:line id="Line 254" o:spid="_x0000_s1032" style="position:absolute;visibility:visible;mso-wrap-style:square" from="856,3815" to="3816,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0MQAAADcAAAADwAAAGRycy9kb3ducmV2LnhtbESPQWsCMRSE74X+h/AKvRTNupYiq1Fa&#10;YaHX2tLq7bF5JoublyWJ7vrvTaHQ4zDzzTCrzeg6caEQW88KZtMCBHHjdctGwddnPVmAiAlZY+eZ&#10;FFwpwmZ9f7fCSvuBP+iyS0bkEo4VKrAp9ZWUsbHkME59T5y9ow8OU5bBSB1wyOWuk2VRvEiHLecF&#10;iz1tLTWn3dkpmP8c67eDsfI0zPbhe27Kp/pQKvX4ML4uQSQa03/4j37XmSue4fdMP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hfQxAAAANwAAAAPAAAAAAAAAAAA&#10;AAAAAKECAABkcnMvZG93bnJldi54bWxQSwUGAAAAAAQABAD5AAAAkgMAAAAA&#10;" strokeweight=".1097mm"/>
                <v:line id="Line 253" o:spid="_x0000_s1033" style="position:absolute;visibility:visible;mso-wrap-style:square" from="8153,5927" to="8906,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y8UAAADcAAAADwAAAGRycy9kb3ducmV2LnhtbESPT2sCMRTE7wW/Q3iFXoomblFkaxQR&#10;FnpoD/4Dj8/N62bp5mVJUt1++6ZQ8DjMzG+Y5XpwnbhSiK1nDdOJAkFce9Nyo+F4qMYLEDEhG+w8&#10;k4YfirBejR6WWBp/4x1d96kRGcKxRA02pb6UMtaWHMaJ74mz9+mDw5RlaKQJeMtw18lCqbl02HJe&#10;sNjT1lL9tf92Gk59VdQfVvHzoaGqaN934XyxWj89DptXEImGdA//t9+Mhhc1g78z+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yy8UAAADcAAAADwAAAAAAAAAA&#10;AAAAAAChAgAAZHJzL2Rvd25yZXYueG1sUEsFBgAAAAAEAAQA+QAAAJMDAAAAAA==&#10;" strokeweight=".19967mm"/>
                <v:line id="Line 252" o:spid="_x0000_s1034" style="position:absolute;visibility:visible;mso-wrap-style:square" from="8153,6184" to="8906,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wycYAAADcAAAADwAAAGRycy9kb3ducmV2LnhtbESPT2sCMRTE70K/Q3iF3jTbKlq2ZqVV&#10;CoqntS14fGze/qGblzWJ7vbbN4LgcZiZ3zDL1WBacSHnG8sKnicJCOLC6oYrBd9fn+NXED4ga2wt&#10;k4I/8rDKHkZLTLXtOafLIVQiQtinqKAOoUul9EVNBv3EdsTRK60zGKJ0ldQO+wg3rXxJkrk02HBc&#10;qLGjdU3F7+FsFCz6s5vlW3Pa/Ow/8mHXzo55eVTq6XF4fwMRaAj38K291QqmyRyuZ+IR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AMMnGAAAA3AAAAA8AAAAAAAAA&#10;AAAAAAAAoQIAAGRycy9kb3ducmV2LnhtbFBLBQYAAAAABAAEAPkAAACUAwAAAAA=&#10;" strokeweight=".39969mm"/>
                <v:line id="Line 251" o:spid="_x0000_s1035" style="position:absolute;visibility:visible;mso-wrap-style:square" from="856,7342" to="4989,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p8QAAADcAAAADwAAAGRycy9kb3ducmV2LnhtbESPQWsCMRSE74X+h/AKvRTNukIrq1Fa&#10;YaHX2tLq7bF5JoublyWJ7vrvTaHQ4zDzzTCrzeg6caEQW88KZtMCBHHjdctGwddnPVmAiAlZY+eZ&#10;FFwpwmZ9f7fCSvuBP+iyS0bkEo4VKrAp9ZWUsbHkME59T5y9ow8OU5bBSB1wyOWuk2VRPEuHLecF&#10;iz1tLTWn3dkpmP8c67eDsfI0zPbhe27Kp/pQKvX4ML4uQSQa03/4j37XmSte4PdMP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ImnxAAAANwAAAAPAAAAAAAAAAAA&#10;AAAAAKECAABkcnMvZG93bnJldi54bWxQSwUGAAAAAAQABAD5AAAAkgMAAAAA&#10;" strokeweight=".1097mm"/>
                <v:line id="Line 250" o:spid="_x0000_s1036" style="position:absolute;visibility:visible;mso-wrap-style:square" from="10250,10013" to="11231,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dVcEAAADcAAAADwAAAGRycy9kb3ducmV2LnhtbERPu2rDMBTdA/kHcQtdQiPFhRKcyKYE&#10;DB3aIS/oeGPdWqbWlZGUxP37aih0PJz3tp7cIG4UYu9Zw2qpQBC33vTcaTgdm6c1iJiQDQ6eScMP&#10;Rair+WyLpfF33tPtkDqRQziWqMGmNJZSxtaSw7j0I3HmvnxwmDIMnTQB7zncDbJQ6kU67Dk3WBxp&#10;Z6n9PlydhvPYFO2HVbw4dtQU/fs+fF6s1o8P0+sGRKIp/Yv/3G9Gw7PKa/OZfARk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491VwQAAANwAAAAPAAAAAAAAAAAAAAAA&#10;AKECAABkcnMvZG93bnJldi54bWxQSwUGAAAAAAQABAD5AAAAjwMAAAAA&#10;" strokeweight=".19967mm"/>
                <v:line id="Line 249" o:spid="_x0000_s1037" style="position:absolute;visibility:visible;mso-wrap-style:square" from="10250,10270" to="1123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u8YAAADcAAAADwAAAGRycy9kb3ducmV2LnhtbESPQWvCQBSE7wX/w/KE3urGVqqmrmJb&#10;CkpPiQoeH9lnEpp9m+6uJv57Vyj0OMzMN8xi1ZtGXMj52rKC8SgBQVxYXXOpYL/7epqB8AFZY2OZ&#10;FFzJw2o5eFhgqm3HGV3yUIoIYZ+igiqENpXSFxUZ9CPbEkfvZJ3BEKUrpXbYRbhp5HOSvEqDNceF&#10;Clv6qKj4yc9GwbQ7u0m2Mb+fh+/3rN82k2N2Oir1OOzXbyAC9eE//NfeaAUvyR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fpLvGAAAA3AAAAA8AAAAAAAAA&#10;AAAAAAAAoQIAAGRycy9kb3ducmV2LnhtbFBLBQYAAAAABAAEAPkAAACUAwAAAAA=&#10;" strokeweight=".39969mm"/>
                <v:line id="Line 248" o:spid="_x0000_s1038" style="position:absolute;visibility:visible;mso-wrap-style:square" from="856,10682" to="4804,10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HDsAAAADcAAAADwAAAGRycy9kb3ducmV2LnhtbERPTUvEMBC9C/6HMIIXcdN2QaRudlGh&#10;4NVV1L0NzWxStpmUJG7rv3cOgsfH+97sljCqM6U8RDZQrypQxH20AzsD72/d7T2oXJAtjpHJwA9l&#10;2G0vLzbY2jjzK533xSkJ4dyiAV/K1Gqde08B8ypOxMIdYwpYBCanbcJZwsOom6q60wEHlgaPEz17&#10;6k/772Bg/Xnsng7O69Ncf6WPtWtuukNjzPXV8vgAqtBS/sV/7hcrvlrmyxk5Anr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Ahw7AAAAA3AAAAA8AAAAAAAAAAAAAAAAA&#10;oQIAAGRycy9kb3ducmV2LnhtbFBLBQYAAAAABAAEAPkAAACOAwAAAAA=&#10;" strokeweight=".1097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6/90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9"/>
        </w:rPr>
      </w:pPr>
    </w:p>
    <w:p w:rsidR="003E23FE" w:rsidRDefault="006C3304">
      <w:pPr>
        <w:pStyle w:val="Textoindependiente"/>
        <w:spacing w:before="92" w:line="249" w:lineRule="auto"/>
        <w:ind w:left="716" w:right="115"/>
        <w:jc w:val="both"/>
        <w:rPr>
          <w:rFonts w:ascii="Helvetica" w:hAnsi="Helvetica"/>
        </w:rPr>
      </w:pPr>
      <w:r>
        <w:rPr>
          <w:rFonts w:ascii="Helvetica" w:hAnsi="Helvetica"/>
        </w:rPr>
        <w:t>Los pasivos circulantes corresponden principalmente a las cuentas por pagar a proveedores y contratistas,</w:t>
      </w:r>
      <w:r>
        <w:rPr>
          <w:rFonts w:ascii="Helvetica" w:hAnsi="Helvetica"/>
          <w:spacing w:val="-8"/>
        </w:rPr>
        <w:t xml:space="preserve"> </w:t>
      </w:r>
      <w:r>
        <w:rPr>
          <w:rFonts w:ascii="Helvetica" w:hAnsi="Helvetica"/>
        </w:rPr>
        <w:t>así</w:t>
      </w:r>
      <w:r>
        <w:rPr>
          <w:rFonts w:ascii="Helvetica" w:hAnsi="Helvetica"/>
          <w:spacing w:val="-8"/>
        </w:rPr>
        <w:t xml:space="preserve"> </w:t>
      </w:r>
      <w:r>
        <w:rPr>
          <w:rFonts w:ascii="Helvetica" w:hAnsi="Helvetica"/>
        </w:rPr>
        <w:t>como,</w:t>
      </w:r>
      <w:r>
        <w:rPr>
          <w:rFonts w:ascii="Helvetica" w:hAnsi="Helvetica"/>
          <w:spacing w:val="-8"/>
        </w:rPr>
        <w:t xml:space="preserve"> </w:t>
      </w:r>
      <w:r>
        <w:rPr>
          <w:rFonts w:ascii="Helvetica" w:hAnsi="Helvetica"/>
        </w:rPr>
        <w:t>por</w:t>
      </w:r>
      <w:r>
        <w:rPr>
          <w:rFonts w:ascii="Helvetica" w:hAnsi="Helvetica"/>
          <w:spacing w:val="-8"/>
        </w:rPr>
        <w:t xml:space="preserve"> </w:t>
      </w:r>
      <w:r>
        <w:rPr>
          <w:rFonts w:ascii="Helvetica" w:hAnsi="Helvetica"/>
        </w:rPr>
        <w:t>los</w:t>
      </w:r>
      <w:r>
        <w:rPr>
          <w:rFonts w:ascii="Helvetica" w:hAnsi="Helvetica"/>
          <w:spacing w:val="-8"/>
        </w:rPr>
        <w:t xml:space="preserve"> </w:t>
      </w:r>
      <w:r>
        <w:rPr>
          <w:rFonts w:ascii="Helvetica" w:hAnsi="Helvetica"/>
        </w:rPr>
        <w:t>impuestos</w:t>
      </w:r>
      <w:r>
        <w:rPr>
          <w:rFonts w:ascii="Helvetica" w:hAnsi="Helvetica"/>
          <w:spacing w:val="-8"/>
        </w:rPr>
        <w:t xml:space="preserve"> </w:t>
      </w:r>
      <w:r>
        <w:rPr>
          <w:rFonts w:ascii="Helvetica" w:hAnsi="Helvetica"/>
        </w:rPr>
        <w:t>retenidos</w:t>
      </w:r>
      <w:r>
        <w:rPr>
          <w:rFonts w:ascii="Helvetica" w:hAnsi="Helvetica"/>
          <w:spacing w:val="-8"/>
        </w:rPr>
        <w:t xml:space="preserve"> </w:t>
      </w:r>
      <w:r>
        <w:rPr>
          <w:rFonts w:ascii="Helvetica" w:hAnsi="Helvetica"/>
        </w:rPr>
        <w:t>a</w:t>
      </w:r>
      <w:r>
        <w:rPr>
          <w:rFonts w:ascii="Helvetica" w:hAnsi="Helvetica"/>
          <w:spacing w:val="-8"/>
        </w:rPr>
        <w:t xml:space="preserve"> </w:t>
      </w:r>
      <w:r>
        <w:rPr>
          <w:rFonts w:ascii="Helvetica" w:hAnsi="Helvetica"/>
        </w:rPr>
        <w:t>los</w:t>
      </w:r>
      <w:r>
        <w:rPr>
          <w:rFonts w:ascii="Helvetica" w:hAnsi="Helvetica"/>
          <w:spacing w:val="-8"/>
        </w:rPr>
        <w:t xml:space="preserve"> </w:t>
      </w:r>
      <w:r>
        <w:rPr>
          <w:rFonts w:ascii="Helvetica" w:hAnsi="Helvetica"/>
        </w:rPr>
        <w:t>sueldos</w:t>
      </w:r>
      <w:r>
        <w:rPr>
          <w:rFonts w:ascii="Helvetica" w:hAnsi="Helvetica"/>
          <w:spacing w:val="-8"/>
        </w:rPr>
        <w:t xml:space="preserve"> </w:t>
      </w:r>
      <w:r>
        <w:rPr>
          <w:rFonts w:ascii="Helvetica" w:hAnsi="Helvetica"/>
        </w:rPr>
        <w:t>del</w:t>
      </w:r>
      <w:r>
        <w:rPr>
          <w:rFonts w:ascii="Helvetica" w:hAnsi="Helvetica"/>
          <w:spacing w:val="-8"/>
        </w:rPr>
        <w:t xml:space="preserve"> </w:t>
      </w:r>
      <w:r>
        <w:rPr>
          <w:rFonts w:ascii="Helvetica" w:hAnsi="Helvetica"/>
        </w:rPr>
        <w:t>personal</w:t>
      </w:r>
      <w:r>
        <w:rPr>
          <w:rFonts w:ascii="Helvetica" w:hAnsi="Helvetica"/>
          <w:spacing w:val="-8"/>
        </w:rPr>
        <w:t xml:space="preserve"> </w:t>
      </w:r>
      <w:r>
        <w:rPr>
          <w:rFonts w:ascii="Helvetica" w:hAnsi="Helvetica"/>
        </w:rPr>
        <w:t>o</w:t>
      </w:r>
      <w:r>
        <w:rPr>
          <w:rFonts w:ascii="Helvetica" w:hAnsi="Helvetica"/>
          <w:spacing w:val="-8"/>
        </w:rPr>
        <w:t xml:space="preserve"> </w:t>
      </w:r>
      <w:r>
        <w:rPr>
          <w:rFonts w:ascii="Helvetica" w:hAnsi="Helvetica"/>
        </w:rPr>
        <w:t>personas</w:t>
      </w:r>
      <w:r>
        <w:rPr>
          <w:rFonts w:ascii="Helvetica" w:hAnsi="Helvetica"/>
          <w:spacing w:val="-8"/>
        </w:rPr>
        <w:t xml:space="preserve"> </w:t>
      </w:r>
      <w:r>
        <w:rPr>
          <w:rFonts w:ascii="Helvetica" w:hAnsi="Helvetica"/>
        </w:rPr>
        <w:t>físicas</w:t>
      </w:r>
      <w:r>
        <w:rPr>
          <w:rFonts w:ascii="Helvetica" w:hAnsi="Helvetica"/>
          <w:spacing w:val="-8"/>
        </w:rPr>
        <w:t xml:space="preserve"> </w:t>
      </w:r>
      <w:r>
        <w:rPr>
          <w:rFonts w:ascii="Helvetica" w:hAnsi="Helvetica"/>
        </w:rPr>
        <w:t>por la prestación de servicios, a contratistas por la realización de obras, entre otros pasivos.</w:t>
      </w:r>
    </w:p>
    <w:p w:rsidR="003E23FE" w:rsidRDefault="006C3304">
      <w:pPr>
        <w:pStyle w:val="Ttulo1"/>
        <w:tabs>
          <w:tab w:val="left" w:pos="9543"/>
        </w:tabs>
        <w:spacing w:before="170"/>
        <w:ind w:left="716"/>
        <w:jc w:val="both"/>
      </w:pPr>
      <w:r>
        <w:t>PASIVO NO CIRCULANTE</w:t>
      </w:r>
      <w:r>
        <w:tab/>
        <w:t>$588,149</w:t>
      </w:r>
    </w:p>
    <w:p w:rsidR="003E23FE" w:rsidRDefault="006C3304">
      <w:pPr>
        <w:pStyle w:val="Textoindependiente"/>
        <w:spacing w:before="181"/>
        <w:ind w:left="716"/>
        <w:jc w:val="both"/>
        <w:rPr>
          <w:rFonts w:ascii="Helvetica"/>
        </w:rPr>
      </w:pPr>
      <w:r>
        <w:rPr>
          <w:rFonts w:ascii="Helvetica"/>
        </w:rPr>
        <w:t>Se integra por los rubros siguientes:</w:t>
      </w:r>
    </w:p>
    <w:p w:rsidR="003E23FE" w:rsidRDefault="003E23FE">
      <w:pPr>
        <w:pStyle w:val="Textoindependiente"/>
        <w:rPr>
          <w:rFonts w:ascii="Helvetica"/>
          <w:sz w:val="26"/>
        </w:rPr>
      </w:pPr>
    </w:p>
    <w:p w:rsidR="003E23FE" w:rsidRDefault="006C3304">
      <w:pPr>
        <w:tabs>
          <w:tab w:val="left" w:pos="8030"/>
        </w:tabs>
        <w:spacing w:before="226"/>
        <w:ind w:left="5078"/>
        <w:rPr>
          <w:rFonts w:ascii="Helvetica"/>
          <w:sz w:val="20"/>
        </w:rPr>
      </w:pPr>
      <w:r>
        <w:rPr>
          <w:rFonts w:ascii="Helvetica"/>
          <w:sz w:val="20"/>
          <w:u w:val="single"/>
        </w:rPr>
        <w:t>Concepto</w:t>
      </w:r>
      <w:r>
        <w:rPr>
          <w:rFonts w:ascii="Helvetica"/>
          <w:sz w:val="20"/>
        </w:rPr>
        <w:tab/>
      </w:r>
      <w:r>
        <w:rPr>
          <w:rFonts w:ascii="Helvetica"/>
          <w:sz w:val="20"/>
          <w:u w:val="single"/>
        </w:rPr>
        <w:t>Importe</w:t>
      </w:r>
    </w:p>
    <w:p w:rsidR="003E23FE" w:rsidRDefault="003E23FE">
      <w:pPr>
        <w:pStyle w:val="Textoindependiente"/>
        <w:spacing w:before="6"/>
        <w:rPr>
          <w:rFonts w:ascii="Helvetica"/>
          <w:sz w:val="20"/>
        </w:rPr>
      </w:pPr>
    </w:p>
    <w:p w:rsidR="003E23FE" w:rsidRDefault="006C3304">
      <w:pPr>
        <w:tabs>
          <w:tab w:val="left" w:pos="7842"/>
          <w:tab w:val="left" w:pos="8043"/>
        </w:tabs>
        <w:spacing w:before="94" w:line="292" w:lineRule="auto"/>
        <w:ind w:left="3250" w:right="2611"/>
        <w:jc w:val="center"/>
        <w:rPr>
          <w:rFonts w:ascii="Helvetica" w:hAnsi="Helvetica"/>
          <w:sz w:val="20"/>
        </w:rPr>
      </w:pPr>
      <w:r>
        <w:rPr>
          <w:rFonts w:ascii="Helvetica" w:hAnsi="Helvetica"/>
          <w:sz w:val="20"/>
        </w:rPr>
        <w:t>Deuda pública a largo plazo</w:t>
      </w:r>
      <w:r>
        <w:rPr>
          <w:rFonts w:ascii="Helvetica" w:hAnsi="Helvetica"/>
          <w:sz w:val="20"/>
        </w:rPr>
        <w:tab/>
        <w:t>$</w:t>
      </w:r>
      <w:r>
        <w:rPr>
          <w:rFonts w:ascii="Helvetica" w:hAnsi="Helvetica"/>
          <w:spacing w:val="33"/>
          <w:sz w:val="20"/>
        </w:rPr>
        <w:t xml:space="preserve"> </w:t>
      </w:r>
      <w:r>
        <w:rPr>
          <w:rFonts w:ascii="Helvetica" w:hAnsi="Helvetica"/>
          <w:sz w:val="20"/>
        </w:rPr>
        <w:t>432,712 Provisiones a largo plazo</w:t>
      </w:r>
      <w:r>
        <w:rPr>
          <w:rFonts w:ascii="Helvetica" w:hAnsi="Helvetica"/>
          <w:sz w:val="20"/>
        </w:rPr>
        <w:tab/>
      </w:r>
      <w:r>
        <w:rPr>
          <w:rFonts w:ascii="Helvetica" w:hAnsi="Helvetica"/>
          <w:sz w:val="20"/>
        </w:rPr>
        <w:tab/>
        <w:t>155,437</w:t>
      </w:r>
    </w:p>
    <w:p w:rsidR="003E23FE" w:rsidRDefault="006C3304">
      <w:pPr>
        <w:tabs>
          <w:tab w:val="left" w:pos="5247"/>
        </w:tabs>
        <w:spacing w:line="202" w:lineRule="exact"/>
        <w:ind w:left="637"/>
        <w:jc w:val="center"/>
        <w:rPr>
          <w:rFonts w:ascii="Helvetica"/>
          <w:b/>
          <w:sz w:val="20"/>
        </w:rPr>
      </w:pPr>
      <w:r>
        <w:rPr>
          <w:rFonts w:ascii="Helvetica"/>
          <w:b/>
          <w:position w:val="1"/>
          <w:sz w:val="20"/>
        </w:rPr>
        <w:t>Total</w:t>
      </w:r>
      <w:r>
        <w:rPr>
          <w:rFonts w:ascii="Helvetica"/>
          <w:b/>
          <w:position w:val="1"/>
          <w:sz w:val="20"/>
        </w:rPr>
        <w:tab/>
        <w:t>$</w:t>
      </w:r>
      <w:r>
        <w:rPr>
          <w:rFonts w:ascii="Helvetica"/>
          <w:b/>
          <w:spacing w:val="15"/>
          <w:position w:val="1"/>
          <w:sz w:val="20"/>
        </w:rPr>
        <w:t xml:space="preserve"> </w:t>
      </w:r>
      <w:r>
        <w:rPr>
          <w:rFonts w:ascii="Helvetica"/>
          <w:b/>
          <w:sz w:val="20"/>
        </w:rPr>
        <w:t>588,149</w:t>
      </w:r>
    </w:p>
    <w:p w:rsidR="003E23FE" w:rsidRDefault="003E23FE">
      <w:pPr>
        <w:pStyle w:val="Textoindependiente"/>
        <w:spacing w:before="3"/>
        <w:rPr>
          <w:rFonts w:ascii="Helvetica"/>
          <w:b/>
          <w:sz w:val="17"/>
        </w:rPr>
      </w:pPr>
    </w:p>
    <w:p w:rsidR="003E23FE" w:rsidRDefault="006C3304">
      <w:pPr>
        <w:pStyle w:val="Textoindependiente"/>
        <w:spacing w:before="1" w:line="249" w:lineRule="auto"/>
        <w:ind w:left="716" w:right="108"/>
        <w:rPr>
          <w:rFonts w:ascii="Helvetica" w:hAnsi="Helvetica"/>
        </w:rPr>
      </w:pPr>
      <w:r>
        <w:rPr>
          <w:rFonts w:ascii="Helvetica" w:hAnsi="Helvetica"/>
        </w:rPr>
        <w:t>Los</w:t>
      </w:r>
      <w:r>
        <w:rPr>
          <w:rFonts w:ascii="Helvetica" w:hAnsi="Helvetica"/>
          <w:spacing w:val="-7"/>
        </w:rPr>
        <w:t xml:space="preserve"> </w:t>
      </w:r>
      <w:r>
        <w:rPr>
          <w:rFonts w:ascii="Helvetica" w:hAnsi="Helvetica"/>
        </w:rPr>
        <w:t>pasivos</w:t>
      </w:r>
      <w:r>
        <w:rPr>
          <w:rFonts w:ascii="Helvetica" w:hAnsi="Helvetica"/>
          <w:spacing w:val="-7"/>
        </w:rPr>
        <w:t xml:space="preserve"> </w:t>
      </w:r>
      <w:r>
        <w:rPr>
          <w:rFonts w:ascii="Helvetica" w:hAnsi="Helvetica"/>
        </w:rPr>
        <w:t>no</w:t>
      </w:r>
      <w:r>
        <w:rPr>
          <w:rFonts w:ascii="Helvetica" w:hAnsi="Helvetica"/>
          <w:spacing w:val="-7"/>
        </w:rPr>
        <w:t xml:space="preserve"> </w:t>
      </w:r>
      <w:r>
        <w:rPr>
          <w:rFonts w:ascii="Helvetica" w:hAnsi="Helvetica"/>
        </w:rPr>
        <w:t>circulantes</w:t>
      </w:r>
      <w:r>
        <w:rPr>
          <w:rFonts w:ascii="Helvetica" w:hAnsi="Helvetica"/>
          <w:spacing w:val="-7"/>
        </w:rPr>
        <w:t xml:space="preserve"> </w:t>
      </w:r>
      <w:r>
        <w:rPr>
          <w:rFonts w:ascii="Helvetica" w:hAnsi="Helvetica"/>
        </w:rPr>
        <w:t>se</w:t>
      </w:r>
      <w:r>
        <w:rPr>
          <w:rFonts w:ascii="Helvetica" w:hAnsi="Helvetica"/>
          <w:spacing w:val="-7"/>
        </w:rPr>
        <w:t xml:space="preserve"> </w:t>
      </w:r>
      <w:r>
        <w:rPr>
          <w:rFonts w:ascii="Helvetica" w:hAnsi="Helvetica"/>
        </w:rPr>
        <w:t>integran</w:t>
      </w:r>
      <w:r>
        <w:rPr>
          <w:rFonts w:ascii="Helvetica" w:hAnsi="Helvetica"/>
          <w:spacing w:val="-7"/>
        </w:rPr>
        <w:t xml:space="preserve"> </w:t>
      </w:r>
      <w:r>
        <w:rPr>
          <w:rFonts w:ascii="Helvetica" w:hAnsi="Helvetica"/>
        </w:rPr>
        <w:t>principalmente</w:t>
      </w:r>
      <w:r>
        <w:rPr>
          <w:rFonts w:ascii="Helvetica" w:hAnsi="Helvetica"/>
          <w:spacing w:val="-7"/>
        </w:rPr>
        <w:t xml:space="preserve"> </w:t>
      </w:r>
      <w:r>
        <w:rPr>
          <w:rFonts w:ascii="Helvetica" w:hAnsi="Helvetica"/>
        </w:rPr>
        <w:t>por</w:t>
      </w:r>
      <w:r>
        <w:rPr>
          <w:rFonts w:ascii="Helvetica" w:hAnsi="Helvetica"/>
          <w:spacing w:val="-7"/>
        </w:rPr>
        <w:t xml:space="preserve"> </w:t>
      </w:r>
      <w:r>
        <w:rPr>
          <w:rFonts w:ascii="Helvetica" w:hAnsi="Helvetica"/>
        </w:rPr>
        <w:t>la</w:t>
      </w:r>
      <w:r>
        <w:rPr>
          <w:rFonts w:ascii="Helvetica" w:hAnsi="Helvetica"/>
          <w:spacing w:val="-7"/>
        </w:rPr>
        <w:t xml:space="preserve"> </w:t>
      </w:r>
      <w:r>
        <w:rPr>
          <w:rFonts w:ascii="Helvetica" w:hAnsi="Helvetica"/>
        </w:rPr>
        <w:t>deuda</w:t>
      </w:r>
      <w:r>
        <w:rPr>
          <w:rFonts w:ascii="Helvetica" w:hAnsi="Helvetica"/>
          <w:spacing w:val="-7"/>
        </w:rPr>
        <w:t xml:space="preserve"> </w:t>
      </w:r>
      <w:r>
        <w:rPr>
          <w:rFonts w:ascii="Helvetica" w:hAnsi="Helvetica"/>
        </w:rPr>
        <w:t>pública</w:t>
      </w:r>
      <w:r>
        <w:rPr>
          <w:rFonts w:ascii="Helvetica" w:hAnsi="Helvetica"/>
          <w:spacing w:val="-7"/>
        </w:rPr>
        <w:t xml:space="preserve"> </w:t>
      </w:r>
      <w:r>
        <w:rPr>
          <w:rFonts w:ascii="Helvetica" w:hAnsi="Helvetica"/>
        </w:rPr>
        <w:t>a</w:t>
      </w:r>
      <w:r>
        <w:rPr>
          <w:rFonts w:ascii="Helvetica" w:hAnsi="Helvetica"/>
          <w:spacing w:val="-7"/>
        </w:rPr>
        <w:t xml:space="preserve"> </w:t>
      </w:r>
      <w:r>
        <w:rPr>
          <w:rFonts w:ascii="Helvetica" w:hAnsi="Helvetica"/>
        </w:rPr>
        <w:t>largo</w:t>
      </w:r>
      <w:r>
        <w:rPr>
          <w:rFonts w:ascii="Helvetica" w:hAnsi="Helvetica"/>
          <w:spacing w:val="-7"/>
        </w:rPr>
        <w:t xml:space="preserve"> </w:t>
      </w:r>
      <w:r>
        <w:rPr>
          <w:rFonts w:ascii="Helvetica" w:hAnsi="Helvetica"/>
        </w:rPr>
        <w:t>plazo,</w:t>
      </w:r>
      <w:r>
        <w:rPr>
          <w:rFonts w:ascii="Helvetica" w:hAnsi="Helvetica"/>
          <w:spacing w:val="-7"/>
        </w:rPr>
        <w:t xml:space="preserve"> </w:t>
      </w:r>
      <w:r>
        <w:rPr>
          <w:rFonts w:ascii="Helvetica" w:hAnsi="Helvetica"/>
        </w:rPr>
        <w:t>contratada con instituciones bancarias, así como, por los depósitos en garantía.</w:t>
      </w:r>
    </w:p>
    <w:p w:rsidR="003E23FE" w:rsidRDefault="006C3304">
      <w:pPr>
        <w:pStyle w:val="Ttulo1"/>
        <w:tabs>
          <w:tab w:val="left" w:pos="9450"/>
        </w:tabs>
        <w:spacing w:before="171"/>
        <w:ind w:left="716"/>
      </w:pPr>
      <w:r>
        <w:t>HACIENDA PÚBLICA / PATRIMONIO</w:t>
      </w:r>
      <w:r>
        <w:tab/>
        <w:t>$1,625,245</w:t>
      </w:r>
    </w:p>
    <w:p w:rsidR="003E23FE" w:rsidRDefault="006C3304">
      <w:pPr>
        <w:pStyle w:val="Textoindependiente"/>
        <w:spacing w:before="181"/>
        <w:ind w:left="716"/>
        <w:rPr>
          <w:rFonts w:ascii="Helvetica" w:hAnsi="Helvetica"/>
        </w:rPr>
      </w:pPr>
      <w:r>
        <w:rPr>
          <w:rFonts w:ascii="Helvetica" w:hAnsi="Helvetica"/>
        </w:rPr>
        <w:t>Se clasifica por la Hacienda pública / patrimonio generado y se integra por las cuentas siguientes:</w:t>
      </w:r>
    </w:p>
    <w:p w:rsidR="003E23FE" w:rsidRDefault="003E23FE">
      <w:pPr>
        <w:pStyle w:val="Textoindependiente"/>
        <w:rPr>
          <w:rFonts w:ascii="Helvetica"/>
          <w:sz w:val="26"/>
        </w:rPr>
      </w:pPr>
    </w:p>
    <w:p w:rsidR="003E23FE" w:rsidRDefault="006C3304">
      <w:pPr>
        <w:tabs>
          <w:tab w:val="left" w:pos="10241"/>
        </w:tabs>
        <w:spacing w:before="226"/>
        <w:ind w:left="4965"/>
        <w:rPr>
          <w:rFonts w:ascii="Helvetica"/>
          <w:sz w:val="20"/>
        </w:rPr>
      </w:pPr>
      <w:r>
        <w:rPr>
          <w:rFonts w:ascii="Helvetica"/>
          <w:sz w:val="20"/>
          <w:u w:val="single"/>
        </w:rPr>
        <w:t>Concepto</w:t>
      </w:r>
      <w:r>
        <w:rPr>
          <w:rFonts w:ascii="Helvetica"/>
          <w:sz w:val="20"/>
        </w:rPr>
        <w:tab/>
      </w:r>
      <w:r>
        <w:rPr>
          <w:rFonts w:ascii="Helvetica"/>
          <w:sz w:val="20"/>
          <w:u w:val="single"/>
        </w:rPr>
        <w:t>Importe</w:t>
      </w:r>
    </w:p>
    <w:p w:rsidR="003E23FE" w:rsidRDefault="003E23FE">
      <w:pPr>
        <w:pStyle w:val="Textoindependiente"/>
        <w:spacing w:before="6"/>
        <w:rPr>
          <w:rFonts w:ascii="Helvetica"/>
          <w:sz w:val="20"/>
        </w:rPr>
      </w:pPr>
    </w:p>
    <w:p w:rsidR="003E23FE" w:rsidRDefault="006C3304">
      <w:pPr>
        <w:tabs>
          <w:tab w:val="left" w:pos="9940"/>
          <w:tab w:val="left" w:pos="10367"/>
        </w:tabs>
        <w:spacing w:before="94"/>
        <w:ind w:left="926"/>
        <w:rPr>
          <w:rFonts w:ascii="Helvetica"/>
          <w:sz w:val="20"/>
        </w:rPr>
      </w:pPr>
      <w:r>
        <w:rPr>
          <w:rFonts w:ascii="Helvetica"/>
          <w:sz w:val="20"/>
        </w:rPr>
        <w:t>Resultados del ejercicio ahorro/desahorro</w:t>
      </w:r>
      <w:r>
        <w:rPr>
          <w:rFonts w:ascii="Helvetica"/>
          <w:sz w:val="20"/>
        </w:rPr>
        <w:tab/>
        <w:t>$</w:t>
      </w:r>
      <w:r>
        <w:rPr>
          <w:rFonts w:ascii="Helvetica"/>
          <w:sz w:val="20"/>
        </w:rPr>
        <w:tab/>
        <w:t>663,675</w:t>
      </w:r>
    </w:p>
    <w:p w:rsidR="003E23FE" w:rsidRDefault="006C3304">
      <w:pPr>
        <w:tabs>
          <w:tab w:val="left" w:pos="10367"/>
        </w:tabs>
        <w:spacing w:before="50"/>
        <w:ind w:left="926"/>
        <w:rPr>
          <w:rFonts w:ascii="Helvetica"/>
          <w:sz w:val="20"/>
        </w:rPr>
      </w:pPr>
      <w:r>
        <w:rPr>
          <w:rFonts w:ascii="Helvetica"/>
          <w:sz w:val="20"/>
        </w:rPr>
        <w:t>Resultado del ejercicio</w:t>
      </w:r>
      <w:r>
        <w:rPr>
          <w:rFonts w:ascii="Helvetica"/>
          <w:sz w:val="20"/>
        </w:rPr>
        <w:tab/>
        <w:t>801,353</w:t>
      </w:r>
    </w:p>
    <w:p w:rsidR="003E23FE" w:rsidRDefault="006C3304">
      <w:pPr>
        <w:tabs>
          <w:tab w:val="left" w:pos="10479"/>
        </w:tabs>
        <w:spacing w:before="50"/>
        <w:ind w:left="926"/>
        <w:rPr>
          <w:rFonts w:ascii="Helvetica" w:hAnsi="Helvetica"/>
          <w:sz w:val="20"/>
        </w:rPr>
      </w:pPr>
      <w:r>
        <w:rPr>
          <w:rFonts w:ascii="Helvetica" w:hAnsi="Helvetica"/>
          <w:sz w:val="20"/>
        </w:rPr>
        <w:t>Revalúos de bienes inmuebles</w:t>
      </w:r>
      <w:r>
        <w:rPr>
          <w:rFonts w:ascii="Helvetica" w:hAnsi="Helvetica"/>
          <w:sz w:val="20"/>
        </w:rPr>
        <w:tab/>
        <w:t>60,971</w:t>
      </w:r>
    </w:p>
    <w:p w:rsidR="003E23FE" w:rsidRDefault="006C3304">
      <w:pPr>
        <w:tabs>
          <w:tab w:val="left" w:pos="10479"/>
        </w:tabs>
        <w:spacing w:before="50"/>
        <w:ind w:left="926"/>
        <w:rPr>
          <w:rFonts w:ascii="Helvetica"/>
          <w:sz w:val="20"/>
        </w:rPr>
      </w:pPr>
      <w:r>
        <w:rPr>
          <w:rFonts w:ascii="Helvetica"/>
          <w:sz w:val="20"/>
        </w:rPr>
        <w:t>Rectificaciones de resultado de ejercicios anteriores</w:t>
      </w:r>
      <w:r>
        <w:rPr>
          <w:rFonts w:ascii="Helvetica"/>
          <w:sz w:val="20"/>
        </w:rPr>
        <w:tab/>
        <w:t>99,246</w:t>
      </w:r>
    </w:p>
    <w:p w:rsidR="003E23FE" w:rsidRDefault="006C3304">
      <w:pPr>
        <w:tabs>
          <w:tab w:val="left" w:pos="9959"/>
        </w:tabs>
        <w:spacing w:before="11"/>
        <w:ind w:left="926"/>
        <w:rPr>
          <w:rFonts w:ascii="Helvetica"/>
          <w:b/>
          <w:sz w:val="20"/>
        </w:rPr>
      </w:pPr>
      <w:r>
        <w:rPr>
          <w:rFonts w:ascii="Helvetica"/>
          <w:b/>
          <w:position w:val="1"/>
          <w:sz w:val="20"/>
        </w:rPr>
        <w:t>Total</w:t>
      </w:r>
      <w:r>
        <w:rPr>
          <w:rFonts w:ascii="Helvetica"/>
          <w:b/>
          <w:position w:val="1"/>
          <w:sz w:val="20"/>
        </w:rPr>
        <w:tab/>
        <w:t xml:space="preserve">$ </w:t>
      </w:r>
      <w:r>
        <w:rPr>
          <w:rFonts w:ascii="Helvetica"/>
          <w:b/>
          <w:spacing w:val="19"/>
          <w:position w:val="1"/>
          <w:sz w:val="20"/>
        </w:rPr>
        <w:t xml:space="preserve"> </w:t>
      </w:r>
      <w:r>
        <w:rPr>
          <w:rFonts w:ascii="Helvetica"/>
          <w:b/>
          <w:sz w:val="20"/>
        </w:rPr>
        <w:t>1,625,245</w:t>
      </w:r>
    </w:p>
    <w:p w:rsidR="003E23FE" w:rsidRDefault="003E23FE">
      <w:pPr>
        <w:pStyle w:val="Textoindependiente"/>
        <w:spacing w:before="3"/>
        <w:rPr>
          <w:rFonts w:ascii="Helvetica"/>
          <w:b/>
          <w:sz w:val="17"/>
        </w:rPr>
      </w:pPr>
    </w:p>
    <w:p w:rsidR="003E23FE" w:rsidRDefault="006C3304">
      <w:pPr>
        <w:pStyle w:val="Ttulo1"/>
        <w:tabs>
          <w:tab w:val="left" w:pos="9531"/>
        </w:tabs>
        <w:ind w:left="716"/>
      </w:pPr>
      <w:r>
        <w:t>INGRESOS Y OTROS BENEFICIOS</w:t>
      </w:r>
      <w:r>
        <w:tab/>
        <w:t>$2,243,437</w:t>
      </w:r>
    </w:p>
    <w:p w:rsidR="003E23FE" w:rsidRDefault="006C3304">
      <w:pPr>
        <w:pStyle w:val="Textoindependiente"/>
        <w:spacing w:before="181"/>
        <w:ind w:left="716"/>
        <w:rPr>
          <w:rFonts w:ascii="Helvetica" w:hAnsi="Helvetica"/>
        </w:rPr>
      </w:pPr>
      <w:r>
        <w:rPr>
          <w:rFonts w:ascii="Helvetica" w:hAnsi="Helvetica"/>
        </w:rPr>
        <w:t>Los ingresos recaudados en el ejercicio 2016 se detallan a continuación:</w:t>
      </w:r>
    </w:p>
    <w:p w:rsidR="003E23FE" w:rsidRDefault="003E23FE">
      <w:pPr>
        <w:pStyle w:val="Textoindependiente"/>
        <w:rPr>
          <w:rFonts w:ascii="Helvetica"/>
          <w:sz w:val="26"/>
        </w:rPr>
      </w:pPr>
    </w:p>
    <w:p w:rsidR="003E23FE" w:rsidRDefault="006C3304">
      <w:pPr>
        <w:tabs>
          <w:tab w:val="left" w:pos="8625"/>
        </w:tabs>
        <w:spacing w:before="226"/>
        <w:ind w:left="4965"/>
        <w:rPr>
          <w:rFonts w:ascii="Helvetica"/>
          <w:sz w:val="20"/>
        </w:rPr>
      </w:pPr>
      <w:r>
        <w:rPr>
          <w:rFonts w:ascii="Helvetica"/>
          <w:sz w:val="20"/>
          <w:u w:val="single"/>
        </w:rPr>
        <w:t>Concepto</w:t>
      </w:r>
      <w:r>
        <w:rPr>
          <w:rFonts w:ascii="Helvetica"/>
          <w:sz w:val="20"/>
        </w:rPr>
        <w:tab/>
      </w:r>
      <w:r>
        <w:rPr>
          <w:rFonts w:ascii="Helvetica"/>
          <w:sz w:val="20"/>
          <w:u w:val="single"/>
        </w:rPr>
        <w:t>Importe</w:t>
      </w:r>
    </w:p>
    <w:p w:rsidR="003E23FE" w:rsidRDefault="003E23FE">
      <w:pPr>
        <w:pStyle w:val="Textoindependiente"/>
        <w:spacing w:before="6"/>
        <w:rPr>
          <w:rFonts w:ascii="Helvetica"/>
          <w:sz w:val="20"/>
        </w:rPr>
      </w:pPr>
    </w:p>
    <w:p w:rsidR="003E23FE" w:rsidRDefault="006C3304">
      <w:pPr>
        <w:tabs>
          <w:tab w:val="left" w:pos="8324"/>
        </w:tabs>
        <w:spacing w:before="94"/>
        <w:ind w:left="2541"/>
        <w:jc w:val="both"/>
        <w:rPr>
          <w:rFonts w:ascii="Helvetica"/>
          <w:sz w:val="20"/>
        </w:rPr>
      </w:pPr>
      <w:r>
        <w:rPr>
          <w:rFonts w:ascii="Helvetica"/>
          <w:sz w:val="20"/>
        </w:rPr>
        <w:t>Impuestos</w:t>
      </w:r>
      <w:r>
        <w:rPr>
          <w:rFonts w:ascii="Helvetica"/>
          <w:sz w:val="20"/>
        </w:rPr>
        <w:tab/>
        <w:t xml:space="preserve">$    </w:t>
      </w:r>
      <w:r>
        <w:rPr>
          <w:rFonts w:ascii="Helvetica"/>
          <w:spacing w:val="38"/>
          <w:sz w:val="20"/>
        </w:rPr>
        <w:t xml:space="preserve"> </w:t>
      </w:r>
      <w:r>
        <w:rPr>
          <w:rFonts w:ascii="Helvetica"/>
          <w:sz w:val="20"/>
        </w:rPr>
        <w:t>887,478</w:t>
      </w:r>
    </w:p>
    <w:p w:rsidR="003E23FE" w:rsidRDefault="006C3304">
      <w:pPr>
        <w:tabs>
          <w:tab w:val="left" w:pos="8863"/>
        </w:tabs>
        <w:spacing w:before="50"/>
        <w:ind w:left="2541"/>
        <w:jc w:val="both"/>
        <w:rPr>
          <w:rFonts w:ascii="Helvetica"/>
          <w:sz w:val="20"/>
        </w:rPr>
      </w:pPr>
      <w:r>
        <w:rPr>
          <w:rFonts w:ascii="Helvetica"/>
          <w:sz w:val="20"/>
        </w:rPr>
        <w:t>Derechos</w:t>
      </w:r>
      <w:r>
        <w:rPr>
          <w:rFonts w:ascii="Helvetica"/>
          <w:sz w:val="20"/>
        </w:rPr>
        <w:tab/>
        <w:t>96,405</w:t>
      </w:r>
    </w:p>
    <w:p w:rsidR="003E23FE" w:rsidRDefault="006C3304">
      <w:pPr>
        <w:tabs>
          <w:tab w:val="left" w:pos="8863"/>
        </w:tabs>
        <w:spacing w:before="50"/>
        <w:ind w:left="2541"/>
        <w:jc w:val="both"/>
        <w:rPr>
          <w:rFonts w:ascii="Helvetica"/>
          <w:sz w:val="20"/>
        </w:rPr>
      </w:pPr>
      <w:r>
        <w:rPr>
          <w:rFonts w:ascii="Helvetica"/>
          <w:sz w:val="20"/>
        </w:rPr>
        <w:t>Productos de tipo corriente</w:t>
      </w:r>
      <w:r>
        <w:rPr>
          <w:rFonts w:ascii="Helvetica"/>
          <w:sz w:val="20"/>
        </w:rPr>
        <w:tab/>
        <w:t>46,046</w:t>
      </w:r>
    </w:p>
    <w:p w:rsidR="003E23FE" w:rsidRDefault="006C3304">
      <w:pPr>
        <w:tabs>
          <w:tab w:val="left" w:pos="8585"/>
          <w:tab w:val="left" w:pos="8863"/>
          <w:tab w:val="left" w:pos="8974"/>
        </w:tabs>
        <w:spacing w:before="50" w:line="292" w:lineRule="auto"/>
        <w:ind w:left="2541" w:right="1902"/>
        <w:jc w:val="both"/>
        <w:rPr>
          <w:rFonts w:ascii="Helvetica"/>
          <w:sz w:val="20"/>
        </w:rPr>
      </w:pPr>
      <w:r>
        <w:rPr>
          <w:rFonts w:ascii="Helvetica"/>
          <w:sz w:val="20"/>
        </w:rPr>
        <w:t>Aprovechamientos de tipo corriente</w:t>
      </w:r>
      <w:r>
        <w:rPr>
          <w:rFonts w:ascii="Helvetica"/>
          <w:sz w:val="20"/>
        </w:rPr>
        <w:tab/>
      </w:r>
      <w:r>
        <w:rPr>
          <w:rFonts w:ascii="Helvetica"/>
          <w:sz w:val="20"/>
        </w:rPr>
        <w:tab/>
        <w:t>76,117 Participaciones y aportaciones</w:t>
      </w:r>
      <w:r>
        <w:rPr>
          <w:rFonts w:ascii="Helvetica"/>
          <w:sz w:val="20"/>
        </w:rPr>
        <w:tab/>
        <w:t>1,134,003 Otros ingresos y beneficios varios</w:t>
      </w:r>
      <w:r>
        <w:rPr>
          <w:rFonts w:ascii="Helvetica"/>
          <w:sz w:val="20"/>
        </w:rPr>
        <w:tab/>
      </w:r>
      <w:r>
        <w:rPr>
          <w:rFonts w:ascii="Helvetica"/>
          <w:sz w:val="20"/>
        </w:rPr>
        <w:tab/>
      </w:r>
      <w:r>
        <w:rPr>
          <w:rFonts w:ascii="Helvetica"/>
          <w:sz w:val="20"/>
        </w:rPr>
        <w:tab/>
        <w:t>3,388</w:t>
      </w:r>
    </w:p>
    <w:p w:rsidR="003E23FE" w:rsidRDefault="003E23FE">
      <w:pPr>
        <w:spacing w:line="292" w:lineRule="auto"/>
        <w:jc w:val="both"/>
        <w:rPr>
          <w:rFonts w:ascii="Helvetica"/>
          <w:sz w:val="20"/>
        </w:rPr>
        <w:sectPr w:rsidR="003E23FE">
          <w:pgSz w:w="12240" w:h="15840"/>
          <w:pgMar w:top="520" w:right="720" w:bottom="1180" w:left="140" w:header="328" w:footer="985" w:gutter="0"/>
          <w:cols w:space="720"/>
        </w:sectPr>
      </w:pPr>
    </w:p>
    <w:p w:rsidR="003E23FE" w:rsidRDefault="00124E56">
      <w:pPr>
        <w:tabs>
          <w:tab w:val="left" w:pos="10348"/>
        </w:tabs>
        <w:spacing w:before="8"/>
        <w:ind w:left="2844"/>
        <w:rPr>
          <w:sz w:val="16"/>
        </w:rPr>
      </w:pPr>
      <w:r>
        <w:rPr>
          <w:noProof/>
          <w:lang w:val="es-MX" w:eastAsia="es-MX"/>
        </w:rPr>
        <w:lastRenderedPageBreak/>
        <mc:AlternateContent>
          <mc:Choice Requires="wpg">
            <w:drawing>
              <wp:anchor distT="0" distB="0" distL="114300" distR="114300" simplePos="0" relativeHeight="502800968"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28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288" name="Picture 2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291" name="Line 243"/>
                        <wps:cNvCnPr/>
                        <wps:spPr bwMode="auto">
                          <a:xfrm>
                            <a:off x="848" y="9217"/>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92" name="Line 242"/>
                        <wps:cNvCnPr/>
                        <wps:spPr bwMode="auto">
                          <a:xfrm>
                            <a:off x="850" y="2551"/>
                            <a:ext cx="0" cy="6669"/>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93" name="Line 241"/>
                        <wps:cNvCnPr/>
                        <wps:spPr bwMode="auto">
                          <a:xfrm>
                            <a:off x="850" y="9214"/>
                            <a:ext cx="1055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94" name="Line 240"/>
                        <wps:cNvCnPr/>
                        <wps:spPr bwMode="auto">
                          <a:xfrm>
                            <a:off x="853" y="2551"/>
                            <a:ext cx="0" cy="6666"/>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95" name="Line 239"/>
                        <wps:cNvCnPr/>
                        <wps:spPr bwMode="auto">
                          <a:xfrm>
                            <a:off x="8635" y="2797"/>
                            <a:ext cx="980" cy="0"/>
                          </a:xfrm>
                          <a:prstGeom prst="line">
                            <a:avLst/>
                          </a:prstGeom>
                          <a:noFill/>
                          <a:ln w="7188">
                            <a:solidFill>
                              <a:srgbClr val="000000"/>
                            </a:solidFill>
                            <a:round/>
                            <a:headEnd/>
                            <a:tailEnd/>
                          </a:ln>
                          <a:extLst>
                            <a:ext uri="{909E8E84-426E-40DD-AFC4-6F175D3DCCD1}">
                              <a14:hiddenFill xmlns:a14="http://schemas.microsoft.com/office/drawing/2010/main">
                                <a:noFill/>
                              </a14:hiddenFill>
                            </a:ext>
                          </a:extLst>
                        </wps:spPr>
                        <wps:bodyPr/>
                      </wps:wsp>
                      <wps:wsp>
                        <wps:cNvPr id="296" name="Line 238"/>
                        <wps:cNvCnPr/>
                        <wps:spPr bwMode="auto">
                          <a:xfrm>
                            <a:off x="8635" y="3054"/>
                            <a:ext cx="98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s:wsp>
                        <wps:cNvPr id="297" name="Line 237"/>
                        <wps:cNvCnPr/>
                        <wps:spPr bwMode="auto">
                          <a:xfrm>
                            <a:off x="856" y="4211"/>
                            <a:ext cx="3454" cy="0"/>
                          </a:xfrm>
                          <a:prstGeom prst="line">
                            <a:avLst/>
                          </a:prstGeom>
                          <a:noFill/>
                          <a:ln w="39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0;margin-top:32.85pt;width:570.2pt;height:682.65pt;z-index:-515512;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SN0m/rCgAA&#10;6woAABQAAABkcnMvbWVkaWEvaW1hZ2UxLnBuZ4lQTkcNChoKAAAADUlIRFIAAAMfAAACYQgCAAAA&#10;r5ma9wAAAAFzUkdCAK7OHOkAAAAEZ0FNQQAAsY8L/GEFAAAACXBIWXMAACHVAAAh1QEEnLSdAAAK&#10;gElEQVR4Xu3WMQEAAAzDoPk33ZnICSq4AQDQsS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">
                <v:shape id="Picture 24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4qvEAAAA3AAAAA8AAABkcnMvZG93bnJldi54bWxET8lqwzAQvRf6D2IKvYRGjg8huFFCKDSE&#10;kouzlByn1tR2Y42MpMTL11eHQo+Pty/XvWnEnZyvLSuYTRMQxIXVNZcKTsf3lwUIH5A1NpZJwUAe&#10;1qvHhyVm2nac0/0QShFD2GeooAqhzaT0RUUG/dS2xJH7ts5giNCVUjvsYrhpZJokc2mw5thQYUtv&#10;FRXXw80oGCcf57HQMqd2/+U+h+ay/ckvSj0/9ZtXEIH68C/+c++0gnQR18Y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24qvEAAAA3AAAAA8AAAAAAAAAAAAAAAAA&#10;nwIAAGRycy9kb3ducmV2LnhtbFBLBQYAAAAABAAEAPcAAACQAwAAAAA=&#10;">
                  <v:imagedata r:id="rId27" o:title=""/>
                </v:shape>
                <v:shape id="Picture 24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iihrEAAAA3AAAAA8AAABkcnMvZG93bnJldi54bWxEj0FrwkAUhO9C/8PyCr3pplJsjK4hVAQ9&#10;Vmu9PrLPbNrs25BdY+yv7xYKHoeZ+YZZ5oNtRE+drx0reJ4kIIhLp2uuFHwcNuMUhA/IGhvHpOBG&#10;HvLVw2iJmXZXfqd+HyoRIewzVGBCaDMpfWnIop+4ljh6Z9dZDFF2ldQdXiPcNnKaJDNpsea4YLCl&#10;N0Pl9/5iFSS7l+Pn65p7dyqOZpPqr94efpR6ehyKBYhAQ7iH/9tbrWCazuHvTD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iihrEAAAA3AAAAA8AAAAAAAAAAAAAAAAA&#10;nwIAAGRycy9kb3ducmV2LnhtbFBLBQYAAAAABAAEAPcAAACQAwAAAAA=&#10;">
                  <v:imagedata r:id="rId28" o:title=""/>
                </v:shape>
                <v:shape id="Picture 24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NS3CAAAA3AAAAA8AAABkcnMvZG93bnJldi54bWxET01vgkAQvTfpf9hMk97KoodW0dWoiQ3t&#10;TWwJxwk7ApGdpewW6L/vHkw8vrzv9XYyrRiod41lBbMoBkFcWt1wpeDrfHxZgHAeWWNrmRT8kYPt&#10;5vFhjYm2I59oyHwlQgi7BBXU3neJlK6syaCLbEccuIvtDfoA+0rqHscQblo5j+NXabDh0FBjR4ea&#10;ymv2axQc9fdPIWkoPis7LvYf1/e3NM+Ven6adisQniZ/F9/cqVYwX4b54Uw4An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3zUtwgAAANwAAAAPAAAAAAAAAAAAAAAAAJ8C&#10;AABkcnMvZG93bnJldi54bWxQSwUGAAAAAAQABAD3AAAAjgMAAAAA&#10;">
                  <v:imagedata r:id="rId29" o:title=""/>
                </v:shape>
                <v:line id="Line 243" o:spid="_x0000_s1030" style="position:absolute;visibility:visible;mso-wrap-style:square" from="848,9217" to="11398,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cMAAADcAAAADwAAAGRycy9kb3ducmV2LnhtbESPwWrDMBBE74H+g9hCbomcgEvjWA4h&#10;EMgptHYPPS7W1jK1VsaSHfvvq0Khx2Fm3jD5abadmGjwrWMFu20Cgrh2uuVGwUd13byC8AFZY+eY&#10;FCzk4VQ8rXLMtHvwO01laESEsM9QgQmhz6T0tSGLfut64uh9ucFiiHJopB7wEeG2k/skeZEWW44L&#10;Bnu6GKq/y9EquFTk0rd5vHd9ejbT57RQNS5KrZ/n8xFEoDn8h//aN61gf9jB75l4B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PzPnDAAAA3AAAAA8AAAAAAAAAAAAA&#10;AAAAoQIAAGRycy9kb3ducmV2LnhtbFBLBQYAAAAABAAEAPkAAACRAwAAAAA=&#10;" strokecolor="white" strokeweight=".09983mm"/>
                <v:line id="Line 242" o:spid="_x0000_s1031" style="position:absolute;visibility:visible;mso-wrap-style:square" from="850,2551" to="85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1SjsIAAADcAAAADwAAAGRycy9kb3ducmV2LnhtbESPQYvCMBSE7wv+h/CEva2pBcXtGkUE&#10;wdOi1sMeH83bpti8lCat7b83guBxmJlvmPV2sLXoqfWVYwXzWQKCuHC64lLBNT98rUD4gKyxdkwK&#10;RvKw3Uw+1phpd+cz9ZdQighhn6ECE0KTSekLQxb9zDXE0ft3rcUQZVtK3eI9wm0t0yRZSosVxwWD&#10;De0NFbdLZxXsc3KL09D91s1iZ/q/fqS8G5X6nA67HxCBhvAOv9pHrSD9TuF5Jh4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1SjsIAAADcAAAADwAAAAAAAAAAAAAA&#10;AAChAgAAZHJzL2Rvd25yZXYueG1sUEsFBgAAAAAEAAQA+QAAAJADAAAAAA==&#10;" strokecolor="white" strokeweight=".09983mm"/>
                <v:line id="Line 241" o:spid="_x0000_s1032" style="position:absolute;visibility:visible;mso-wrap-style:square" from="850,9214" to="11401,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3FcIAAADcAAAADwAAAGRycy9kb3ducmV2LnhtbESPQYvCMBSE78L+h/AWvGmqorjVKCIs&#10;7GlR62GPj+bZFJuX0qS1/fcbQfA4zMw3zHbf20p01PjSsYLZNAFBnDtdcqHgmn1P1iB8QNZYOSYF&#10;A3nY7z5GW0y1e/CZuksoRISwT1GBCaFOpfS5IYt+6mri6N1cYzFE2RRSN/iIcFvJeZKspMWS44LB&#10;mo6G8vultQqOGbnlqW9/q3p5MN1fN1DWDkqNP/vDBkSgPrzDr/aPVjD/WsDz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H3FcIAAADcAAAADwAAAAAAAAAAAAAA&#10;AAChAgAAZHJzL2Rvd25yZXYueG1sUEsFBgAAAAAEAAQA+QAAAJADAAAAAA==&#10;" strokecolor="white" strokeweight=".09983mm"/>
                <v:line id="Line 240" o:spid="_x0000_s1033" style="position:absolute;visibility:visible;mso-wrap-style:square" from="853,2551" to="85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vYcIAAADcAAAADwAAAGRycy9kb3ducmV2LnhtbESPQYvCMBSE78L+h/AWvGmqqLjVKCIs&#10;7GlR62GPj+bZFJuX0qS1/fcbQfA4zMw3zHbf20p01PjSsYLZNAFBnDtdcqHgmn1P1iB8QNZYOSYF&#10;A3nY7z5GW0y1e/CZuksoRISwT1GBCaFOpfS5IYt+6mri6N1cYzFE2RRSN/iIcFvJeZKspMWS44LB&#10;mo6G8vultQqOGbnlqW9/q3p5MN1fN1DWDkqNP/vDBkSgPrzDr/aPVjD/WsDz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hvYcIAAADcAAAADwAAAAAAAAAAAAAA&#10;AAChAgAAZHJzL2Rvd25yZXYueG1sUEsFBgAAAAAEAAQA+QAAAJADAAAAAA==&#10;" strokecolor="white" strokeweight=".09983mm"/>
                <v:line id="Line 239" o:spid="_x0000_s1034" style="position:absolute;visibility:visible;mso-wrap-style:square" from="8635,2797" to="9615,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o0cUAAADcAAAADwAAAGRycy9kb3ducmV2LnhtbESPzWrDMBCE74W+g9hAL6WRY0hoHcuh&#10;BAw9NIf8FHrcWhvLxFoZSU3ct68CgRyHmfmGKVej7cWZfOgcK5hNMxDEjdMdtwoO+/rlFUSIyBp7&#10;x6TgjwKsqseHEgvtLryl8y62IkE4FKjAxDgUUobGkMUwdQNx8o7OW4xJ+lZqj5cEt73Ms2whLXac&#10;FgwOtDbUnHa/VsHXUOfNxmT8vG+pzrvPrf/+MUo9Tcb3JYhIY7yHb+0PrSB/m8P1TDoCs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o0cUAAADcAAAADwAAAAAAAAAA&#10;AAAAAAChAgAAZHJzL2Rvd25yZXYueG1sUEsFBgAAAAAEAAQA+QAAAJMDAAAAAA==&#10;" strokeweight=".19967mm"/>
                <v:line id="Line 238" o:spid="_x0000_s1035" style="position:absolute;visibility:visible;mso-wrap-style:square" from="8635,3054" to="961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q08UAAADcAAAADwAAAGRycy9kb3ducmV2LnhtbESPQWvCQBSE74L/YXmCN91UxLbRVbQi&#10;WDzFVvD4yD6T0OzbdHc18d93hYLHYWa+YRarztTiRs5XlhW8jBMQxLnVFRcKvr92ozcQPiBrrC2T&#10;gjt5WC37vQWm2rac0e0YChEh7FNUUIbQpFL6vCSDfmwb4uhdrDMYonSF1A7bCDe1nCTJTBqsOC6U&#10;2NBHSfnP8WoUvLZXN8325nd7Omyy7rOenrPLWanhoFvPQQTqwjP8395rBZP3GT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uq08UAAADcAAAADwAAAAAAAAAA&#10;AAAAAAChAgAAZHJzL2Rvd25yZXYueG1sUEsFBgAAAAAEAAQA+QAAAJMDAAAAAA==&#10;" strokeweight=".39969mm"/>
                <v:line id="Line 237" o:spid="_x0000_s1036" style="position:absolute;visibility:visible;mso-wrap-style:square" from="856,4211" to="4310,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TvcUAAADcAAAADwAAAGRycy9kb3ducmV2LnhtbESPQUsDMRSE70L/Q3iCF2mz3YLWtWmp&#10;woJXW2nt7bF5TZZuXpYkdtd/bwTB4zAz3zCrzeg6caUQW88K5rMCBHHjdctGwce+ni5BxISssfNM&#10;Cr4pwmY9uVlhpf3A73TdJSMyhGOFCmxKfSVlbCw5jDPfE2fv7IPDlGUwUgccMtx1siyKB+mw5bxg&#10;sadXS81l9+UULI7n+uVkrLwM889wWJjyvj6VSt3djttnEInG9B/+a79pBeXTI/yey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sTvcUAAADcAAAADwAAAAAAAAAA&#10;AAAAAAChAgAAZHJzL2Rvd25yZXYueG1sUEsFBgAAAAAEAAQA+QAAAJMDAAAAAA==&#10;" strokeweight=".1097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29"/>
        </w:rPr>
      </w:pPr>
    </w:p>
    <w:p w:rsidR="003E23FE" w:rsidRDefault="006C3304">
      <w:pPr>
        <w:tabs>
          <w:tab w:val="left" w:pos="8625"/>
        </w:tabs>
        <w:spacing w:before="94"/>
        <w:ind w:left="4965"/>
        <w:rPr>
          <w:rFonts w:ascii="Helvetica"/>
          <w:sz w:val="20"/>
        </w:rPr>
      </w:pPr>
      <w:r>
        <w:rPr>
          <w:rFonts w:ascii="Helvetica"/>
          <w:sz w:val="20"/>
          <w:u w:val="single"/>
        </w:rPr>
        <w:t>Concepto</w:t>
      </w:r>
      <w:r>
        <w:rPr>
          <w:rFonts w:ascii="Helvetica"/>
          <w:sz w:val="20"/>
        </w:rPr>
        <w:tab/>
      </w:r>
      <w:r>
        <w:rPr>
          <w:rFonts w:ascii="Helvetica"/>
          <w:sz w:val="20"/>
          <w:u w:val="single"/>
        </w:rPr>
        <w:t>Importe</w:t>
      </w:r>
    </w:p>
    <w:p w:rsidR="003E23FE" w:rsidRDefault="006C3304">
      <w:pPr>
        <w:tabs>
          <w:tab w:val="left" w:pos="6218"/>
        </w:tabs>
        <w:spacing w:before="11"/>
        <w:ind w:left="417"/>
        <w:jc w:val="center"/>
        <w:rPr>
          <w:rFonts w:ascii="Helvetica"/>
          <w:b/>
          <w:sz w:val="20"/>
        </w:rPr>
      </w:pPr>
      <w:r>
        <w:rPr>
          <w:rFonts w:ascii="Helvetica"/>
          <w:b/>
          <w:position w:val="1"/>
          <w:sz w:val="20"/>
        </w:rPr>
        <w:t>Total</w:t>
      </w:r>
      <w:r>
        <w:rPr>
          <w:rFonts w:ascii="Helvetica"/>
          <w:b/>
          <w:position w:val="1"/>
          <w:sz w:val="20"/>
        </w:rPr>
        <w:tab/>
        <w:t xml:space="preserve">$ </w:t>
      </w:r>
      <w:r>
        <w:rPr>
          <w:rFonts w:ascii="Helvetica"/>
          <w:b/>
          <w:spacing w:val="19"/>
          <w:position w:val="1"/>
          <w:sz w:val="20"/>
        </w:rPr>
        <w:t xml:space="preserve"> </w:t>
      </w:r>
      <w:r>
        <w:rPr>
          <w:rFonts w:ascii="Helvetica"/>
          <w:b/>
          <w:sz w:val="20"/>
        </w:rPr>
        <w:t>2,243,437</w:t>
      </w:r>
    </w:p>
    <w:p w:rsidR="003E23FE" w:rsidRDefault="003E23FE">
      <w:pPr>
        <w:pStyle w:val="Textoindependiente"/>
        <w:spacing w:before="3"/>
        <w:rPr>
          <w:rFonts w:ascii="Helvetica"/>
          <w:b/>
          <w:sz w:val="17"/>
        </w:rPr>
      </w:pPr>
    </w:p>
    <w:p w:rsidR="003E23FE" w:rsidRDefault="006C3304">
      <w:pPr>
        <w:pStyle w:val="Textoindependiente"/>
        <w:spacing w:line="249" w:lineRule="auto"/>
        <w:ind w:left="716" w:right="335"/>
        <w:jc w:val="both"/>
        <w:rPr>
          <w:rFonts w:ascii="Helvetica" w:hAnsi="Helvetica"/>
        </w:rPr>
      </w:pPr>
      <w:r>
        <w:rPr>
          <w:rFonts w:ascii="Helvetica" w:hAnsi="Helvetica"/>
        </w:rPr>
        <w:t>Los ingresos se integran principalmente de participaciones y aportaciones recibidas del Gobierno Federal</w:t>
      </w:r>
      <w:r>
        <w:rPr>
          <w:rFonts w:ascii="Helvetica" w:hAnsi="Helvetica"/>
          <w:spacing w:val="-5"/>
        </w:rPr>
        <w:t xml:space="preserve"> </w:t>
      </w:r>
      <w:r>
        <w:rPr>
          <w:rFonts w:ascii="Helvetica" w:hAnsi="Helvetica"/>
        </w:rPr>
        <w:t>y</w:t>
      </w:r>
      <w:r>
        <w:rPr>
          <w:rFonts w:ascii="Helvetica" w:hAnsi="Helvetica"/>
          <w:spacing w:val="-5"/>
        </w:rPr>
        <w:t xml:space="preserve"> </w:t>
      </w:r>
      <w:r>
        <w:rPr>
          <w:rFonts w:ascii="Helvetica" w:hAnsi="Helvetica"/>
        </w:rPr>
        <w:t>Estatal,</w:t>
      </w:r>
      <w:r>
        <w:rPr>
          <w:rFonts w:ascii="Helvetica" w:hAnsi="Helvetica"/>
          <w:spacing w:val="-5"/>
        </w:rPr>
        <w:t xml:space="preserve"> </w:t>
      </w:r>
      <w:r>
        <w:rPr>
          <w:rFonts w:ascii="Helvetica" w:hAnsi="Helvetica"/>
        </w:rPr>
        <w:t>conformadas</w:t>
      </w:r>
      <w:r>
        <w:rPr>
          <w:rFonts w:ascii="Helvetica" w:hAnsi="Helvetica"/>
          <w:spacing w:val="-5"/>
        </w:rPr>
        <w:t xml:space="preserve"> </w:t>
      </w:r>
      <w:r>
        <w:rPr>
          <w:rFonts w:ascii="Helvetica" w:hAnsi="Helvetica"/>
        </w:rPr>
        <w:t>por</w:t>
      </w:r>
      <w:r>
        <w:rPr>
          <w:rFonts w:ascii="Helvetica" w:hAnsi="Helvetica"/>
          <w:spacing w:val="-5"/>
        </w:rPr>
        <w:t xml:space="preserve"> </w:t>
      </w:r>
      <w:r>
        <w:rPr>
          <w:rFonts w:ascii="Helvetica" w:hAnsi="Helvetica"/>
        </w:rPr>
        <w:t>diferentes</w:t>
      </w:r>
      <w:r>
        <w:rPr>
          <w:rFonts w:ascii="Helvetica" w:hAnsi="Helvetica"/>
          <w:spacing w:val="-5"/>
        </w:rPr>
        <w:t xml:space="preserve"> </w:t>
      </w:r>
      <w:r>
        <w:rPr>
          <w:rFonts w:ascii="Helvetica" w:hAnsi="Helvetica"/>
        </w:rPr>
        <w:t>fondos,</w:t>
      </w:r>
      <w:r>
        <w:rPr>
          <w:rFonts w:ascii="Helvetica" w:hAnsi="Helvetica"/>
          <w:spacing w:val="-5"/>
        </w:rPr>
        <w:t xml:space="preserve"> </w:t>
      </w:r>
      <w:r>
        <w:rPr>
          <w:rFonts w:ascii="Helvetica" w:hAnsi="Helvetica"/>
        </w:rPr>
        <w:t>así</w:t>
      </w:r>
      <w:r>
        <w:rPr>
          <w:rFonts w:ascii="Helvetica" w:hAnsi="Helvetica"/>
          <w:spacing w:val="-5"/>
        </w:rPr>
        <w:t xml:space="preserve"> </w:t>
      </w:r>
      <w:r>
        <w:rPr>
          <w:rFonts w:ascii="Helvetica" w:hAnsi="Helvetica"/>
        </w:rPr>
        <w:t>como</w:t>
      </w:r>
      <w:r>
        <w:rPr>
          <w:rFonts w:ascii="Helvetica" w:hAnsi="Helvetica"/>
          <w:spacing w:val="-5"/>
        </w:rPr>
        <w:t xml:space="preserve"> </w:t>
      </w:r>
      <w:r>
        <w:rPr>
          <w:rFonts w:ascii="Helvetica" w:hAnsi="Helvetica"/>
        </w:rPr>
        <w:t>la</w:t>
      </w:r>
      <w:r>
        <w:rPr>
          <w:rFonts w:ascii="Helvetica" w:hAnsi="Helvetica"/>
          <w:spacing w:val="-5"/>
        </w:rPr>
        <w:t xml:space="preserve"> </w:t>
      </w:r>
      <w:r>
        <w:rPr>
          <w:rFonts w:ascii="Helvetica" w:hAnsi="Helvetica"/>
        </w:rPr>
        <w:t>recaudación</w:t>
      </w:r>
      <w:r>
        <w:rPr>
          <w:rFonts w:ascii="Helvetica" w:hAnsi="Helvetica"/>
          <w:spacing w:val="-5"/>
        </w:rPr>
        <w:t xml:space="preserve"> </w:t>
      </w:r>
      <w:r>
        <w:rPr>
          <w:rFonts w:ascii="Helvetica" w:hAnsi="Helvetica"/>
        </w:rPr>
        <w:t>de</w:t>
      </w:r>
      <w:r>
        <w:rPr>
          <w:rFonts w:ascii="Helvetica" w:hAnsi="Helvetica"/>
          <w:spacing w:val="-5"/>
        </w:rPr>
        <w:t xml:space="preserve"> </w:t>
      </w:r>
      <w:r>
        <w:rPr>
          <w:rFonts w:ascii="Helvetica" w:hAnsi="Helvetica"/>
        </w:rPr>
        <w:t>ingresos</w:t>
      </w:r>
      <w:r>
        <w:rPr>
          <w:rFonts w:ascii="Helvetica" w:hAnsi="Helvetica"/>
          <w:spacing w:val="-5"/>
        </w:rPr>
        <w:t xml:space="preserve"> </w:t>
      </w:r>
      <w:r>
        <w:rPr>
          <w:rFonts w:ascii="Helvetica" w:hAnsi="Helvetica"/>
        </w:rPr>
        <w:t>propios.</w:t>
      </w:r>
    </w:p>
    <w:p w:rsidR="003E23FE" w:rsidRDefault="006C3304">
      <w:pPr>
        <w:pStyle w:val="Ttulo1"/>
        <w:tabs>
          <w:tab w:val="left" w:pos="9574"/>
        </w:tabs>
        <w:spacing w:before="170"/>
        <w:ind w:left="716"/>
        <w:jc w:val="both"/>
      </w:pPr>
      <w:r>
        <w:t>GASTOS Y OTRAS PÉRDIDAS</w:t>
      </w:r>
      <w:r>
        <w:tab/>
        <w:t>$1,579,763</w:t>
      </w:r>
    </w:p>
    <w:p w:rsidR="003E23FE" w:rsidRDefault="006C3304">
      <w:pPr>
        <w:pStyle w:val="Textoindependiente"/>
        <w:spacing w:before="181"/>
        <w:ind w:left="716"/>
        <w:jc w:val="both"/>
        <w:rPr>
          <w:rFonts w:ascii="Helvetica" w:hAnsi="Helvetica"/>
        </w:rPr>
      </w:pPr>
      <w:r>
        <w:rPr>
          <w:rFonts w:ascii="Helvetica" w:hAnsi="Helvetica"/>
        </w:rPr>
        <w:t>Los gastos y otras pérdidas se clasifican en los siguientes grupos:</w:t>
      </w:r>
    </w:p>
    <w:p w:rsidR="003E23FE" w:rsidRDefault="003E23FE">
      <w:pPr>
        <w:pStyle w:val="Textoindependiente"/>
        <w:rPr>
          <w:rFonts w:ascii="Helvetica"/>
          <w:sz w:val="26"/>
        </w:rPr>
      </w:pPr>
    </w:p>
    <w:p w:rsidR="003E23FE" w:rsidRDefault="006C3304">
      <w:pPr>
        <w:tabs>
          <w:tab w:val="left" w:pos="10496"/>
        </w:tabs>
        <w:spacing w:before="226"/>
        <w:ind w:left="4965"/>
        <w:rPr>
          <w:rFonts w:ascii="Helvetica"/>
          <w:sz w:val="20"/>
        </w:rPr>
      </w:pPr>
      <w:r>
        <w:rPr>
          <w:rFonts w:ascii="Helvetica"/>
          <w:sz w:val="20"/>
          <w:u w:val="single"/>
        </w:rPr>
        <w:t>Concepto</w:t>
      </w:r>
      <w:r>
        <w:rPr>
          <w:rFonts w:ascii="Helvetica"/>
          <w:sz w:val="20"/>
        </w:rPr>
        <w:tab/>
      </w:r>
      <w:r>
        <w:rPr>
          <w:rFonts w:ascii="Helvetica"/>
          <w:sz w:val="20"/>
          <w:u w:val="single"/>
        </w:rPr>
        <w:t>Importe</w:t>
      </w:r>
    </w:p>
    <w:p w:rsidR="003E23FE" w:rsidRDefault="003E23FE">
      <w:pPr>
        <w:pStyle w:val="Textoindependiente"/>
        <w:spacing w:before="3"/>
        <w:rPr>
          <w:rFonts w:ascii="Helvetica"/>
          <w:sz w:val="29"/>
        </w:rPr>
      </w:pPr>
    </w:p>
    <w:tbl>
      <w:tblPr>
        <w:tblStyle w:val="TableNormal"/>
        <w:tblW w:w="0" w:type="auto"/>
        <w:tblInd w:w="706" w:type="dxa"/>
        <w:tblBorders>
          <w:top w:val="nil"/>
          <w:left w:val="nil"/>
          <w:bottom w:val="nil"/>
          <w:right w:val="nil"/>
          <w:insideH w:val="nil"/>
          <w:insideV w:val="nil"/>
        </w:tblBorders>
        <w:tblLayout w:type="fixed"/>
        <w:tblLook w:val="01E0" w:firstRow="1" w:lastRow="1" w:firstColumn="1" w:lastColumn="1" w:noHBand="0" w:noVBand="0"/>
      </w:tblPr>
      <w:tblGrid>
        <w:gridCol w:w="7240"/>
        <w:gridCol w:w="3535"/>
      </w:tblGrid>
      <w:tr w:rsidR="003E23FE">
        <w:trPr>
          <w:trHeight w:hRule="exact" w:val="252"/>
        </w:trPr>
        <w:tc>
          <w:tcPr>
            <w:tcW w:w="7240" w:type="dxa"/>
          </w:tcPr>
          <w:p w:rsidR="003E23FE" w:rsidRDefault="006C3304">
            <w:pPr>
              <w:pStyle w:val="TableParagraph"/>
              <w:spacing w:line="223" w:lineRule="exact"/>
              <w:ind w:left="50"/>
              <w:jc w:val="left"/>
              <w:rPr>
                <w:rFonts w:ascii="Helvetica"/>
                <w:sz w:val="20"/>
              </w:rPr>
            </w:pPr>
            <w:r>
              <w:rPr>
                <w:rFonts w:ascii="Helvetica"/>
                <w:sz w:val="20"/>
              </w:rPr>
              <w:t>Gastos de funcionamiento</w:t>
            </w:r>
          </w:p>
        </w:tc>
        <w:tc>
          <w:tcPr>
            <w:tcW w:w="3535" w:type="dxa"/>
          </w:tcPr>
          <w:p w:rsidR="003E23FE" w:rsidRDefault="006C3304">
            <w:pPr>
              <w:pStyle w:val="TableParagraph"/>
              <w:tabs>
                <w:tab w:val="left" w:pos="430"/>
              </w:tabs>
              <w:spacing w:line="223" w:lineRule="exact"/>
              <w:ind w:right="48"/>
              <w:rPr>
                <w:rFonts w:ascii="Helvetica"/>
                <w:sz w:val="20"/>
              </w:rPr>
            </w:pPr>
            <w:r>
              <w:rPr>
                <w:rFonts w:ascii="Helvetica"/>
                <w:sz w:val="20"/>
              </w:rPr>
              <w:t>$</w:t>
            </w:r>
            <w:r>
              <w:rPr>
                <w:rFonts w:ascii="Helvetica"/>
                <w:sz w:val="20"/>
              </w:rPr>
              <w:tab/>
              <w:t>1,336,101</w:t>
            </w:r>
          </w:p>
        </w:tc>
      </w:tr>
      <w:tr w:rsidR="003E23FE">
        <w:trPr>
          <w:trHeight w:hRule="exact" w:val="280"/>
        </w:trPr>
        <w:tc>
          <w:tcPr>
            <w:tcW w:w="7240" w:type="dxa"/>
          </w:tcPr>
          <w:p w:rsidR="003E23FE" w:rsidRDefault="006C3304">
            <w:pPr>
              <w:pStyle w:val="TableParagraph"/>
              <w:spacing w:before="21"/>
              <w:ind w:left="50"/>
              <w:jc w:val="left"/>
              <w:rPr>
                <w:rFonts w:ascii="Helvetica"/>
                <w:sz w:val="20"/>
              </w:rPr>
            </w:pPr>
            <w:r>
              <w:rPr>
                <w:rFonts w:ascii="Helvetica"/>
                <w:sz w:val="20"/>
              </w:rPr>
              <w:t>Transferencias, asignaciones, subsidios y otras ayudas</w:t>
            </w:r>
          </w:p>
        </w:tc>
        <w:tc>
          <w:tcPr>
            <w:tcW w:w="3535" w:type="dxa"/>
          </w:tcPr>
          <w:p w:rsidR="003E23FE" w:rsidRDefault="006C3304">
            <w:pPr>
              <w:pStyle w:val="TableParagraph"/>
              <w:spacing w:before="21"/>
              <w:ind w:right="48"/>
              <w:rPr>
                <w:rFonts w:ascii="Helvetica"/>
                <w:sz w:val="20"/>
              </w:rPr>
            </w:pPr>
            <w:r>
              <w:rPr>
                <w:rFonts w:ascii="Helvetica"/>
                <w:sz w:val="20"/>
              </w:rPr>
              <w:t>62,129</w:t>
            </w:r>
          </w:p>
        </w:tc>
      </w:tr>
      <w:tr w:rsidR="003E23FE">
        <w:trPr>
          <w:trHeight w:hRule="exact" w:val="280"/>
        </w:trPr>
        <w:tc>
          <w:tcPr>
            <w:tcW w:w="7240" w:type="dxa"/>
          </w:tcPr>
          <w:p w:rsidR="003E23FE" w:rsidRDefault="006C3304">
            <w:pPr>
              <w:pStyle w:val="TableParagraph"/>
              <w:spacing w:before="21"/>
              <w:ind w:left="50"/>
              <w:jc w:val="left"/>
              <w:rPr>
                <w:rFonts w:ascii="Helvetica" w:hAnsi="Helvetica"/>
                <w:sz w:val="20"/>
              </w:rPr>
            </w:pPr>
            <w:r>
              <w:rPr>
                <w:rFonts w:ascii="Helvetica" w:hAnsi="Helvetica"/>
                <w:sz w:val="20"/>
              </w:rPr>
              <w:t>Intereses, comisiones y otros gastos de la deuda pública</w:t>
            </w:r>
          </w:p>
        </w:tc>
        <w:tc>
          <w:tcPr>
            <w:tcW w:w="3535" w:type="dxa"/>
          </w:tcPr>
          <w:p w:rsidR="003E23FE" w:rsidRDefault="006C3304">
            <w:pPr>
              <w:pStyle w:val="TableParagraph"/>
              <w:spacing w:before="21"/>
              <w:ind w:right="48"/>
              <w:rPr>
                <w:rFonts w:ascii="Helvetica"/>
                <w:sz w:val="20"/>
              </w:rPr>
            </w:pPr>
            <w:r>
              <w:rPr>
                <w:rFonts w:ascii="Helvetica"/>
                <w:sz w:val="20"/>
              </w:rPr>
              <w:t>43,808</w:t>
            </w:r>
          </w:p>
        </w:tc>
      </w:tr>
      <w:tr w:rsidR="003E23FE">
        <w:trPr>
          <w:trHeight w:hRule="exact" w:val="280"/>
        </w:trPr>
        <w:tc>
          <w:tcPr>
            <w:tcW w:w="7240" w:type="dxa"/>
          </w:tcPr>
          <w:p w:rsidR="003E23FE" w:rsidRDefault="006C3304">
            <w:pPr>
              <w:pStyle w:val="TableParagraph"/>
              <w:spacing w:before="21"/>
              <w:ind w:left="50"/>
              <w:jc w:val="left"/>
              <w:rPr>
                <w:rFonts w:ascii="Helvetica" w:hAnsi="Helvetica"/>
                <w:sz w:val="20"/>
              </w:rPr>
            </w:pPr>
            <w:r>
              <w:rPr>
                <w:rFonts w:ascii="Helvetica" w:hAnsi="Helvetica"/>
                <w:sz w:val="20"/>
              </w:rPr>
              <w:t>Otros gastos y pérdidas extraordinarias</w:t>
            </w:r>
          </w:p>
        </w:tc>
        <w:tc>
          <w:tcPr>
            <w:tcW w:w="3535" w:type="dxa"/>
          </w:tcPr>
          <w:p w:rsidR="003E23FE" w:rsidRDefault="006C3304">
            <w:pPr>
              <w:pStyle w:val="TableParagraph"/>
              <w:spacing w:before="21"/>
              <w:ind w:right="48"/>
              <w:rPr>
                <w:rFonts w:ascii="Helvetica"/>
                <w:sz w:val="20"/>
              </w:rPr>
            </w:pPr>
            <w:r>
              <w:rPr>
                <w:rFonts w:ascii="Helvetica"/>
                <w:sz w:val="20"/>
              </w:rPr>
              <w:t>82,414</w:t>
            </w:r>
          </w:p>
        </w:tc>
      </w:tr>
      <w:tr w:rsidR="003E23FE">
        <w:trPr>
          <w:trHeight w:hRule="exact" w:val="268"/>
        </w:trPr>
        <w:tc>
          <w:tcPr>
            <w:tcW w:w="7240" w:type="dxa"/>
          </w:tcPr>
          <w:p w:rsidR="003E23FE" w:rsidRDefault="006C3304">
            <w:pPr>
              <w:pStyle w:val="TableParagraph"/>
              <w:spacing w:before="21"/>
              <w:ind w:left="50"/>
              <w:jc w:val="left"/>
              <w:rPr>
                <w:rFonts w:ascii="Helvetica" w:hAnsi="Helvetica"/>
                <w:sz w:val="20"/>
              </w:rPr>
            </w:pPr>
            <w:r>
              <w:rPr>
                <w:rFonts w:ascii="Helvetica" w:hAnsi="Helvetica"/>
                <w:sz w:val="20"/>
              </w:rPr>
              <w:t>Inversión Pública</w:t>
            </w:r>
          </w:p>
        </w:tc>
        <w:tc>
          <w:tcPr>
            <w:tcW w:w="3535" w:type="dxa"/>
            <w:tcBorders>
              <w:bottom w:val="single" w:sz="5" w:space="0" w:color="000000"/>
            </w:tcBorders>
          </w:tcPr>
          <w:p w:rsidR="003E23FE" w:rsidRDefault="006C3304">
            <w:pPr>
              <w:pStyle w:val="TableParagraph"/>
              <w:spacing w:before="21"/>
              <w:ind w:right="48"/>
              <w:rPr>
                <w:rFonts w:ascii="Helvetica"/>
                <w:sz w:val="20"/>
              </w:rPr>
            </w:pPr>
            <w:r>
              <w:rPr>
                <w:rFonts w:ascii="Helvetica"/>
                <w:sz w:val="20"/>
              </w:rPr>
              <w:t>55,311</w:t>
            </w:r>
          </w:p>
        </w:tc>
      </w:tr>
      <w:tr w:rsidR="003E23FE">
        <w:trPr>
          <w:trHeight w:hRule="exact" w:val="273"/>
        </w:trPr>
        <w:tc>
          <w:tcPr>
            <w:tcW w:w="7240" w:type="dxa"/>
          </w:tcPr>
          <w:p w:rsidR="003E23FE" w:rsidRDefault="006C3304">
            <w:pPr>
              <w:pStyle w:val="TableParagraph"/>
              <w:spacing w:line="223" w:lineRule="exact"/>
              <w:ind w:left="50"/>
              <w:jc w:val="left"/>
              <w:rPr>
                <w:rFonts w:ascii="Helvetica"/>
                <w:b/>
                <w:sz w:val="20"/>
              </w:rPr>
            </w:pPr>
            <w:r>
              <w:rPr>
                <w:rFonts w:ascii="Helvetica"/>
                <w:b/>
                <w:sz w:val="20"/>
              </w:rPr>
              <w:t>Total</w:t>
            </w:r>
          </w:p>
        </w:tc>
        <w:tc>
          <w:tcPr>
            <w:tcW w:w="3535" w:type="dxa"/>
            <w:tcBorders>
              <w:top w:val="single" w:sz="5" w:space="0" w:color="000000"/>
              <w:bottom w:val="single" w:sz="9" w:space="0" w:color="000000"/>
            </w:tcBorders>
          </w:tcPr>
          <w:p w:rsidR="003E23FE" w:rsidRDefault="006C3304">
            <w:pPr>
              <w:pStyle w:val="TableParagraph"/>
              <w:tabs>
                <w:tab w:val="left" w:pos="412"/>
              </w:tabs>
              <w:spacing w:line="213" w:lineRule="exact"/>
              <w:ind w:right="48"/>
              <w:rPr>
                <w:rFonts w:ascii="Helvetica"/>
                <w:b/>
                <w:sz w:val="20"/>
              </w:rPr>
            </w:pPr>
            <w:r>
              <w:rPr>
                <w:rFonts w:ascii="Helvetica"/>
                <w:b/>
                <w:position w:val="1"/>
                <w:sz w:val="20"/>
              </w:rPr>
              <w:t>$</w:t>
            </w:r>
            <w:r>
              <w:rPr>
                <w:rFonts w:ascii="Helvetica"/>
                <w:b/>
                <w:position w:val="1"/>
                <w:sz w:val="20"/>
              </w:rPr>
              <w:tab/>
            </w:r>
            <w:r>
              <w:rPr>
                <w:rFonts w:ascii="Helvetica"/>
                <w:b/>
                <w:sz w:val="20"/>
              </w:rPr>
              <w:t>1,579,763</w:t>
            </w:r>
          </w:p>
        </w:tc>
      </w:tr>
    </w:tbl>
    <w:p w:rsidR="003E23FE" w:rsidRDefault="006C3304">
      <w:pPr>
        <w:pStyle w:val="Textoindependiente"/>
        <w:spacing w:before="139" w:line="249" w:lineRule="auto"/>
        <w:ind w:left="716" w:right="335"/>
        <w:jc w:val="both"/>
        <w:rPr>
          <w:rFonts w:ascii="Helvetica" w:hAnsi="Helvetica"/>
        </w:rPr>
      </w:pPr>
      <w:r>
        <w:rPr>
          <w:rFonts w:ascii="Helvetica" w:hAnsi="Helvetica"/>
        </w:rPr>
        <w:t>Los conceptos de gastos más importantes que se registran, corresponden a las remuneraciones y prestaciones pagadas al personal, el pago de servicios básicos como energía eléctrica, alumbrado público, el arrendamiento de inmuebles, de equipo de transporte, la contratación de servicios profesionales y médicos, así como el suministro de materiales diversos para la operación, el mantenimiento y reparación de equipo de transporte, entre otros.</w:t>
      </w:r>
    </w:p>
    <w:p w:rsidR="003E23FE" w:rsidRDefault="006C3304">
      <w:pPr>
        <w:pStyle w:val="Textoindependiente"/>
        <w:spacing w:before="194"/>
        <w:ind w:left="397"/>
        <w:jc w:val="center"/>
        <w:rPr>
          <w:rFonts w:ascii="Helvetica" w:hAnsi="Helvetica"/>
        </w:rPr>
      </w:pPr>
      <w:r>
        <w:rPr>
          <w:rFonts w:ascii="Helvetica" w:hAnsi="Helvetica"/>
        </w:rPr>
        <w:t>------------ EL RESTO DE LA PÁGINA SE DEJÓ INTENCIONALMENTE EN BLANCO ------------</w:t>
      </w:r>
    </w:p>
    <w:p w:rsidR="003E23FE" w:rsidRDefault="003E23FE">
      <w:pPr>
        <w:jc w:val="center"/>
        <w:rPr>
          <w:rFonts w:ascii="Helvetica" w:hAnsi="Helvetica"/>
        </w:rPr>
        <w:sectPr w:rsidR="003E23FE">
          <w:pgSz w:w="12240" w:h="15840"/>
          <w:pgMar w:top="520" w:right="500" w:bottom="1180" w:left="140" w:header="328" w:footer="985" w:gutter="0"/>
          <w:cols w:space="720"/>
        </w:sectPr>
      </w:pPr>
    </w:p>
    <w:p w:rsidR="003E23FE" w:rsidRDefault="00124E56">
      <w:pPr>
        <w:tabs>
          <w:tab w:val="left" w:pos="10348"/>
        </w:tabs>
        <w:spacing w:before="8"/>
        <w:ind w:left="2844"/>
        <w:rPr>
          <w:sz w:val="16"/>
        </w:rPr>
      </w:pPr>
      <w:r>
        <w:rPr>
          <w:noProof/>
          <w:lang w:val="es-MX" w:eastAsia="es-MX"/>
        </w:rPr>
        <w:lastRenderedPageBreak/>
        <mc:AlternateContent>
          <mc:Choice Requires="wpg">
            <w:drawing>
              <wp:anchor distT="0" distB="0" distL="114300" distR="114300" simplePos="0" relativeHeight="502800992" behindDoc="1" locked="0" layoutInCell="1" allowOverlap="1">
                <wp:simplePos x="0" y="0"/>
                <wp:positionH relativeFrom="page">
                  <wp:posOffset>0</wp:posOffset>
                </wp:positionH>
                <wp:positionV relativeFrom="page">
                  <wp:posOffset>417195</wp:posOffset>
                </wp:positionV>
                <wp:extent cx="7232650" cy="8669655"/>
                <wp:effectExtent l="0" t="0" r="0" b="0"/>
                <wp:wrapNone/>
                <wp:docPr id="28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83" name="Picture 2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2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2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20" y="7008"/>
                            <a:ext cx="8000" cy="4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0;margin-top:32.85pt;width:569.5pt;height:682.65pt;z-index:-515488;mso-position-horizontal-relative:page;mso-position-vertical-relative:page" coordorigin=",657" coordsize="11390,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APO5i6xwwAAMcMAAAUAAAAZHJzL21lZGlhL2ltYWdlMi5wbmeJUE5HDQoa&#10;CgAAAA1JSERSAAAB7wAAAxIIBgAAAEMaTCMAAAAGYktHRAD/AP8A/6C9p5MAAAAJcEhZcwAADsQA&#10;AA7EAZUrDhsAAAxnSURBVHic7dVBDQAgEMAwwL/nQwMvsqRVsN/2zMwCADLO7wAA4I1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DMBTKCCiCP&#10;VIpwAAAAAElFTkSuQmCCUEsDBAoAAAAAAAAAIQBkjdJv6woAAOsKAAAUAAAAZHJzL21lZGlhL2lt&#10;YWdlMS5wbmeJUE5HDQoaCgAAAA1JSERSAAADHwAAAmEIAgAAAK+ZmvcAAAABc1JHQgCuzhzpAAAA&#10;BGdBTUEAALGPC/xhBQAAAAlwSFlzAAAh1QAAIdUBBJy0nQAACoBJREFUeF7t1jEBAAAMw6D5N92Z&#10;yAkquAEA0LE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DQ2R4azEOjgt1fNQAA&#10;AABJRU5ErkJgglBLAwQKAAAAAAAAACEAFIvTOJAIAACQCAAAFAAAAGRycy9tZWRpYS9pbWFnZTMu&#10;cG5niVBORw0KGgoAAAANSUhEUgAAANAAAAMSCAYAAAAbbEpWAAAABmJLR0QA/wD/AP+gvaeTAAAA&#10;CXBIWXMAAA7EAAAOxAGVKw4bAAAIMElEQVR4nO3TwQ3AIBDAsNL9dz52IA+EZE+QT9bMzAcc+W8H&#10;wMs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">
                <v:shape id="Picture 23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cNrFAAAA3AAAAA8AAABkcnMvZG93bnJldi54bWxEj0FrAjEUhO9C/0N4BS+iWS0UWY0igiLS&#10;y9pWPD43z93VzcuSRF399U2h0OMwM98w03lranEj5yvLCoaDBARxbnXFhYKvz1V/DMIHZI21ZVLw&#10;IA/z2Utniqm2d87otguFiBD2KSooQ2hSKX1ekkE/sA1x9E7WGQxRukJqh/cIN7UcJcm7NFhxXCix&#10;oWVJ+WV3NQqeve33M9cyo+bj6PaP+rA+Zweluq/tYgIiUBv+w3/tjVYwGr/B75l4BOT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knDaxQAAANwAAAAPAAAAAAAAAAAAAAAA&#10;AJ8CAABkcnMvZG93bnJldi54bWxQSwUGAAAAAAQABAD3AAAAkQMAAAAA&#10;">
                  <v:imagedata r:id="rId27" o:title=""/>
                </v:shape>
                <v:shape id="Picture 23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JYTEAAAA3AAAAA8AAABkcnMvZG93bnJldi54bWxEj81qwzAQhO+FvoPYQm6N3BBS40Y2oSXQ&#10;HPPb62JtLKfWyliq4+Tpo0Ahx2FmvmHmxWAb0VPna8cK3sYJCOLS6ZorBbvt8jUF4QOyxsYxKbiQ&#10;hyJ/fppjpt2Z19RvQiUihH2GCkwIbSalLw1Z9GPXEkfv6DqLIcqukrrDc4TbRk6SZCYt1hwXDLb0&#10;aaj83fxZBclquj+8f3HvfhZ7s0z1qbfbq1Kjl2HxASLQEB7h//a3VjBJp3A/E4+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jJYTEAAAA3AAAAA8AAAAAAAAAAAAAAAAA&#10;nwIAAGRycy9kb3ducmV2LnhtbFBLBQYAAAAABAAEAPcAAACQAwAAAAA=&#10;">
                  <v:imagedata r:id="rId28" o:title=""/>
                </v:shape>
                <v:shape id="Picture 23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AGjEAAAA3AAAAA8AAABkcnMvZG93bnJldi54bWxEj0FrwkAUhO+C/2F5gjfdVNCG6CpVsKg3&#10;bSseH9lnEsy+TbNrEv+9KxR6HGbmG2ax6kwpGqpdYVnB2zgCQZxaXXCm4PtrO4pBOI+ssbRMCh7k&#10;YLXs9xaYaNvykZqTz0SAsEtQQe59lUjp0pwMurGtiIN3tbVBH2SdSV1jG+CmlJMomkmDBYeFHCva&#10;5JTeTnejYKt/fi+Smsshs2283t8+33fns1LDQfcxB+Gp8//hv/ZOK5jEU3idC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xAGjEAAAA3AAAAA8AAAAAAAAAAAAAAAAA&#10;nwIAAGRycy9kb3ducmV2LnhtbFBLBQYAAAAABAAEAPcAAACQAwAAAAA=&#10;">
                  <v:imagedata r:id="rId29" o:title=""/>
                </v:shape>
                <v:shape id="Picture 232" o:spid="_x0000_s1030" type="#_x0000_t75" style="position:absolute;left:2120;top:7008;width:8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43FAAAA3AAAAA8AAABkcnMvZG93bnJldi54bWxEj92KwjAUhO8F3yEcwTtNLSpSjSKKoCC7&#10;q+uCl4fm9Aebk9JErW9vFhb2cpiZb5jFqjWVeFDjSssKRsMIBHFqdcm5gsv3bjAD4TyyxsoyKXiR&#10;g9Wy21lgou2TT/Q4+1wECLsEFRTe14mULi3IoBvamjh4mW0M+iCbXOoGnwFuKhlH0VQaLDksFFjT&#10;pqD0dr4bBeP7+PJ1jV/R9nocnQ7ZR2Z/Jp9K9Xvteg7CU+v/w3/tvVYQz6bweyYcAb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puNxQAAANwAAAAPAAAAAAAAAAAAAAAA&#10;AJ8CAABkcnMvZG93bnJldi54bWxQSwUGAAAAAAQABAD3AAAAkQMAAAAA&#10;">
                  <v:imagedata r:id="rId32"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8/90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9"/>
        </w:rPr>
      </w:pPr>
    </w:p>
    <w:p w:rsidR="003E23FE" w:rsidRDefault="006C3304">
      <w:pPr>
        <w:pStyle w:val="Ttulo1"/>
        <w:numPr>
          <w:ilvl w:val="0"/>
          <w:numId w:val="12"/>
        </w:numPr>
        <w:tabs>
          <w:tab w:val="left" w:pos="1018"/>
        </w:tabs>
        <w:spacing w:before="92" w:line="398" w:lineRule="auto"/>
        <w:ind w:left="710" w:right="4992" w:firstLine="0"/>
      </w:pPr>
      <w:r>
        <w:t>Resultados generales de la revisión practicada Observaciones Preliminares</w:t>
      </w:r>
    </w:p>
    <w:p w:rsidR="003E23FE" w:rsidRDefault="006C3304">
      <w:pPr>
        <w:pStyle w:val="Textoindependiente"/>
        <w:spacing w:before="4" w:line="249" w:lineRule="auto"/>
        <w:ind w:left="710" w:right="106"/>
        <w:jc w:val="both"/>
        <w:rPr>
          <w:rFonts w:ascii="Helvetica" w:hAnsi="Helvetica"/>
        </w:rPr>
      </w:pPr>
      <w:r>
        <w:rPr>
          <w:rFonts w:ascii="Helvetica" w:hAnsi="Helvetica"/>
        </w:rPr>
        <w:t>Derivado de los trabajos de fiscalización de la Cuenta Pública correspondiente al ejercicio 2016, y de manera previa a la presentación del presente Informe del Resultado de la revisión, acorde con lo preceptuado en el artículo 46 de la Ley de Fiscalización Superior del Estado de Nuevo León,     la Auditoría Superior del Estado dio a conocer a los titulares de los Sujetos de Fiscalización y en  su caso, a los titulares responsables de los sujetos de fiscalización durante el período objeto de revisión, en los casos en que tales funcionarios dejaron de desempeñar su cargo, las presuntas deficiencias</w:t>
      </w:r>
      <w:r>
        <w:rPr>
          <w:rFonts w:ascii="Helvetica" w:hAnsi="Helvetica"/>
          <w:spacing w:val="-5"/>
        </w:rPr>
        <w:t xml:space="preserve"> </w:t>
      </w:r>
      <w:r>
        <w:rPr>
          <w:rFonts w:ascii="Helvetica" w:hAnsi="Helvetica"/>
        </w:rPr>
        <w:t>o</w:t>
      </w:r>
      <w:r>
        <w:rPr>
          <w:rFonts w:ascii="Helvetica" w:hAnsi="Helvetica"/>
          <w:spacing w:val="-5"/>
        </w:rPr>
        <w:t xml:space="preserve"> </w:t>
      </w:r>
      <w:r>
        <w:rPr>
          <w:rFonts w:ascii="Helvetica" w:hAnsi="Helvetica"/>
        </w:rPr>
        <w:t>irregularidades</w:t>
      </w:r>
      <w:r>
        <w:rPr>
          <w:rFonts w:ascii="Helvetica" w:hAnsi="Helvetica"/>
          <w:spacing w:val="-5"/>
        </w:rPr>
        <w:t xml:space="preserve"> </w:t>
      </w:r>
      <w:r>
        <w:rPr>
          <w:rFonts w:ascii="Helvetica" w:hAnsi="Helvetica"/>
        </w:rPr>
        <w:t>detectadas</w:t>
      </w:r>
      <w:r>
        <w:rPr>
          <w:rFonts w:ascii="Helvetica" w:hAnsi="Helvetica"/>
          <w:spacing w:val="-5"/>
        </w:rPr>
        <w:t xml:space="preserve"> </w:t>
      </w:r>
      <w:r>
        <w:rPr>
          <w:rFonts w:ascii="Helvetica" w:hAnsi="Helvetica"/>
        </w:rPr>
        <w:t>(observaciones</w:t>
      </w:r>
      <w:r>
        <w:rPr>
          <w:rFonts w:ascii="Helvetica" w:hAnsi="Helvetica"/>
          <w:spacing w:val="-5"/>
        </w:rPr>
        <w:t xml:space="preserve"> </w:t>
      </w:r>
      <w:r>
        <w:rPr>
          <w:rFonts w:ascii="Helvetica" w:hAnsi="Helvetica"/>
        </w:rPr>
        <w:t>preliminares),</w:t>
      </w:r>
      <w:r>
        <w:rPr>
          <w:rFonts w:ascii="Helvetica" w:hAnsi="Helvetica"/>
          <w:spacing w:val="-5"/>
        </w:rPr>
        <w:t xml:space="preserve"> </w:t>
      </w:r>
      <w:r>
        <w:rPr>
          <w:rFonts w:ascii="Helvetica" w:hAnsi="Helvetica"/>
        </w:rPr>
        <w:t>a</w:t>
      </w:r>
      <w:r>
        <w:rPr>
          <w:rFonts w:ascii="Helvetica" w:hAnsi="Helvetica"/>
          <w:spacing w:val="-5"/>
        </w:rPr>
        <w:t xml:space="preserve"> </w:t>
      </w:r>
      <w:r>
        <w:rPr>
          <w:rFonts w:ascii="Helvetica" w:hAnsi="Helvetica"/>
        </w:rPr>
        <w:t>efecto</w:t>
      </w:r>
      <w:r>
        <w:rPr>
          <w:rFonts w:ascii="Helvetica" w:hAnsi="Helvetica"/>
          <w:spacing w:val="-5"/>
        </w:rPr>
        <w:t xml:space="preserve"> </w:t>
      </w:r>
      <w:r>
        <w:rPr>
          <w:rFonts w:ascii="Helvetica" w:hAnsi="Helvetica"/>
        </w:rPr>
        <w:t>de</w:t>
      </w:r>
      <w:r>
        <w:rPr>
          <w:rFonts w:ascii="Helvetica" w:hAnsi="Helvetica"/>
          <w:spacing w:val="-5"/>
        </w:rPr>
        <w:t xml:space="preserve"> </w:t>
      </w:r>
      <w:r>
        <w:rPr>
          <w:rFonts w:ascii="Helvetica" w:hAnsi="Helvetica"/>
        </w:rPr>
        <w:t>que</w:t>
      </w:r>
      <w:r>
        <w:rPr>
          <w:rFonts w:ascii="Helvetica" w:hAnsi="Helvetica"/>
          <w:spacing w:val="-5"/>
        </w:rPr>
        <w:t xml:space="preserve"> </w:t>
      </w:r>
      <w:r>
        <w:rPr>
          <w:rFonts w:ascii="Helvetica" w:hAnsi="Helvetica"/>
        </w:rPr>
        <w:t>éstos</w:t>
      </w:r>
      <w:r>
        <w:rPr>
          <w:rFonts w:ascii="Helvetica" w:hAnsi="Helvetica"/>
          <w:spacing w:val="-5"/>
        </w:rPr>
        <w:t xml:space="preserve"> </w:t>
      </w:r>
      <w:r>
        <w:rPr>
          <w:rFonts w:ascii="Helvetica" w:hAnsi="Helvetica"/>
        </w:rPr>
        <w:t>en</w:t>
      </w:r>
      <w:r>
        <w:rPr>
          <w:rFonts w:ascii="Helvetica" w:hAnsi="Helvetica"/>
          <w:spacing w:val="-5"/>
        </w:rPr>
        <w:t xml:space="preserve"> </w:t>
      </w:r>
      <w:r>
        <w:rPr>
          <w:rFonts w:ascii="Helvetica" w:hAnsi="Helvetica"/>
        </w:rPr>
        <w:t>un plazo</w:t>
      </w:r>
      <w:r>
        <w:rPr>
          <w:rFonts w:ascii="Helvetica" w:hAnsi="Helvetica"/>
          <w:spacing w:val="-15"/>
        </w:rPr>
        <w:t xml:space="preserve"> </w:t>
      </w:r>
      <w:r>
        <w:rPr>
          <w:rFonts w:ascii="Helvetica" w:hAnsi="Helvetica"/>
        </w:rPr>
        <w:t>improrrogable</w:t>
      </w:r>
      <w:r>
        <w:rPr>
          <w:rFonts w:ascii="Helvetica" w:hAnsi="Helvetica"/>
          <w:spacing w:val="-15"/>
        </w:rPr>
        <w:t xml:space="preserve"> </w:t>
      </w:r>
      <w:r>
        <w:rPr>
          <w:rFonts w:ascii="Helvetica" w:hAnsi="Helvetica"/>
        </w:rPr>
        <w:t>de</w:t>
      </w:r>
      <w:r>
        <w:rPr>
          <w:rFonts w:ascii="Helvetica" w:hAnsi="Helvetica"/>
          <w:spacing w:val="-15"/>
        </w:rPr>
        <w:t xml:space="preserve"> </w:t>
      </w:r>
      <w:r>
        <w:rPr>
          <w:rFonts w:ascii="Helvetica" w:hAnsi="Helvetica"/>
        </w:rPr>
        <w:t>treinta</w:t>
      </w:r>
      <w:r>
        <w:rPr>
          <w:rFonts w:ascii="Helvetica" w:hAnsi="Helvetica"/>
          <w:spacing w:val="-15"/>
        </w:rPr>
        <w:t xml:space="preserve"> </w:t>
      </w:r>
      <w:r>
        <w:rPr>
          <w:rFonts w:ascii="Helvetica" w:hAnsi="Helvetica"/>
        </w:rPr>
        <w:t>días</w:t>
      </w:r>
      <w:r>
        <w:rPr>
          <w:rFonts w:ascii="Helvetica" w:hAnsi="Helvetica"/>
          <w:spacing w:val="-15"/>
        </w:rPr>
        <w:t xml:space="preserve"> </w:t>
      </w:r>
      <w:r>
        <w:rPr>
          <w:rFonts w:ascii="Helvetica" w:hAnsi="Helvetica"/>
        </w:rPr>
        <w:t>naturales</w:t>
      </w:r>
      <w:r>
        <w:rPr>
          <w:rFonts w:ascii="Helvetica" w:hAnsi="Helvetica"/>
          <w:spacing w:val="-15"/>
        </w:rPr>
        <w:t xml:space="preserve"> </w:t>
      </w:r>
      <w:r>
        <w:rPr>
          <w:rFonts w:ascii="Helvetica" w:hAnsi="Helvetica"/>
        </w:rPr>
        <w:t>contados</w:t>
      </w:r>
      <w:r>
        <w:rPr>
          <w:rFonts w:ascii="Helvetica" w:hAnsi="Helvetica"/>
          <w:spacing w:val="-15"/>
        </w:rPr>
        <w:t xml:space="preserve"> </w:t>
      </w:r>
      <w:r>
        <w:rPr>
          <w:rFonts w:ascii="Helvetica" w:hAnsi="Helvetica"/>
        </w:rPr>
        <w:t>a</w:t>
      </w:r>
      <w:r>
        <w:rPr>
          <w:rFonts w:ascii="Helvetica" w:hAnsi="Helvetica"/>
          <w:spacing w:val="-15"/>
        </w:rPr>
        <w:t xml:space="preserve"> </w:t>
      </w:r>
      <w:r>
        <w:rPr>
          <w:rFonts w:ascii="Helvetica" w:hAnsi="Helvetica"/>
        </w:rPr>
        <w:t>partir</w:t>
      </w:r>
      <w:r>
        <w:rPr>
          <w:rFonts w:ascii="Helvetica" w:hAnsi="Helvetica"/>
          <w:spacing w:val="-15"/>
        </w:rPr>
        <w:t xml:space="preserve"> </w:t>
      </w:r>
      <w:r>
        <w:rPr>
          <w:rFonts w:ascii="Helvetica" w:hAnsi="Helvetica"/>
        </w:rPr>
        <w:t>del</w:t>
      </w:r>
      <w:r>
        <w:rPr>
          <w:rFonts w:ascii="Helvetica" w:hAnsi="Helvetica"/>
          <w:spacing w:val="-15"/>
        </w:rPr>
        <w:t xml:space="preserve"> </w:t>
      </w:r>
      <w:r>
        <w:rPr>
          <w:rFonts w:ascii="Helvetica" w:hAnsi="Helvetica"/>
        </w:rPr>
        <w:t>día</w:t>
      </w:r>
      <w:r>
        <w:rPr>
          <w:rFonts w:ascii="Helvetica" w:hAnsi="Helvetica"/>
          <w:spacing w:val="-15"/>
        </w:rPr>
        <w:t xml:space="preserve"> </w:t>
      </w:r>
      <w:r>
        <w:rPr>
          <w:rFonts w:ascii="Helvetica" w:hAnsi="Helvetica"/>
        </w:rPr>
        <w:t>de</w:t>
      </w:r>
      <w:r>
        <w:rPr>
          <w:rFonts w:ascii="Helvetica" w:hAnsi="Helvetica"/>
          <w:spacing w:val="-15"/>
        </w:rPr>
        <w:t xml:space="preserve"> </w:t>
      </w:r>
      <w:r>
        <w:rPr>
          <w:rFonts w:ascii="Helvetica" w:hAnsi="Helvetica"/>
        </w:rPr>
        <w:t>su</w:t>
      </w:r>
      <w:r>
        <w:rPr>
          <w:rFonts w:ascii="Helvetica" w:hAnsi="Helvetica"/>
          <w:spacing w:val="-15"/>
        </w:rPr>
        <w:t xml:space="preserve"> </w:t>
      </w:r>
      <w:r>
        <w:rPr>
          <w:rFonts w:ascii="Helvetica" w:hAnsi="Helvetica"/>
        </w:rPr>
        <w:t>notificación,</w:t>
      </w:r>
      <w:r>
        <w:rPr>
          <w:rFonts w:ascii="Helvetica" w:hAnsi="Helvetica"/>
          <w:spacing w:val="-15"/>
        </w:rPr>
        <w:t xml:space="preserve"> </w:t>
      </w:r>
      <w:r>
        <w:rPr>
          <w:rFonts w:ascii="Helvetica" w:hAnsi="Helvetica"/>
        </w:rPr>
        <w:t>presentaran las justificaciones y aclaraciones que correspondan.</w:t>
      </w:r>
    </w:p>
    <w:p w:rsidR="003E23FE" w:rsidRDefault="006C3304">
      <w:pPr>
        <w:pStyle w:val="Textoindependiente"/>
        <w:spacing w:before="171" w:line="249" w:lineRule="auto"/>
        <w:ind w:left="710" w:right="410"/>
        <w:rPr>
          <w:rFonts w:ascii="Helvetica" w:hAnsi="Helvetica"/>
        </w:rPr>
      </w:pPr>
      <w:r>
        <w:rPr>
          <w:rFonts w:ascii="Helvetica" w:hAnsi="Helvetica"/>
        </w:rPr>
        <w:t>A continuación se presenta el resumen de las observaciones preliminares detectadas durante la revisión, clasificadas por tipo de auditoría.</w:t>
      </w: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spacing w:before="3"/>
        <w:rPr>
          <w:rFonts w:ascii="Helvetica"/>
          <w:sz w:val="18"/>
        </w:rPr>
      </w:pPr>
    </w:p>
    <w:p w:rsidR="003E23FE" w:rsidRDefault="006C3304">
      <w:pPr>
        <w:ind w:left="2947"/>
        <w:rPr>
          <w:rFonts w:ascii="Helvetica" w:hAnsi="Helvetica"/>
          <w:sz w:val="16"/>
        </w:rPr>
      </w:pPr>
      <w:r>
        <w:rPr>
          <w:rFonts w:ascii="Helvetica" w:hAnsi="Helvetica"/>
          <w:sz w:val="16"/>
        </w:rPr>
        <w:t>GRÁFICA: Observaciones preliminares detectadas en la revisión por tipo de auditoría</w:t>
      </w:r>
    </w:p>
    <w:p w:rsidR="003E23FE" w:rsidRDefault="003E23FE">
      <w:pPr>
        <w:pStyle w:val="Textoindependiente"/>
        <w:spacing w:before="9"/>
        <w:rPr>
          <w:rFonts w:ascii="Helvetica"/>
          <w:sz w:val="14"/>
        </w:rPr>
      </w:pPr>
    </w:p>
    <w:p w:rsidR="003E23FE" w:rsidRDefault="006C3304">
      <w:pPr>
        <w:pStyle w:val="Ttulo1"/>
        <w:spacing w:before="1"/>
        <w:ind w:left="710"/>
        <w:jc w:val="both"/>
      </w:pPr>
      <w:r>
        <w:t>Resultado del análisis de las aclaraciones y justificaciones a las observaciones</w:t>
      </w:r>
    </w:p>
    <w:p w:rsidR="003E23FE" w:rsidRDefault="006C3304">
      <w:pPr>
        <w:pStyle w:val="Textoindependiente"/>
        <w:spacing w:before="182" w:line="249" w:lineRule="auto"/>
        <w:ind w:left="710" w:right="106"/>
        <w:jc w:val="both"/>
        <w:rPr>
          <w:rFonts w:ascii="Helvetica" w:hAnsi="Helvetica"/>
        </w:rPr>
      </w:pPr>
      <w:r>
        <w:rPr>
          <w:rFonts w:ascii="Helvetica" w:hAnsi="Helvetica"/>
        </w:rPr>
        <w:t>Asimismo, en cumplimiento a lo preceptuado en el artículo 137, cuarto párrafo, de la Constitución Política</w:t>
      </w:r>
      <w:r>
        <w:rPr>
          <w:rFonts w:ascii="Helvetica" w:hAnsi="Helvetica"/>
          <w:spacing w:val="-21"/>
        </w:rPr>
        <w:t xml:space="preserve"> </w:t>
      </w:r>
      <w:r>
        <w:rPr>
          <w:rFonts w:ascii="Helvetica" w:hAnsi="Helvetica"/>
        </w:rPr>
        <w:t>del</w:t>
      </w:r>
      <w:r>
        <w:rPr>
          <w:rFonts w:ascii="Helvetica" w:hAnsi="Helvetica"/>
          <w:spacing w:val="-21"/>
        </w:rPr>
        <w:t xml:space="preserve"> </w:t>
      </w:r>
      <w:r>
        <w:rPr>
          <w:rFonts w:ascii="Helvetica" w:hAnsi="Helvetica"/>
        </w:rPr>
        <w:t>Estado</w:t>
      </w:r>
      <w:r>
        <w:rPr>
          <w:rFonts w:ascii="Helvetica" w:hAnsi="Helvetica"/>
          <w:spacing w:val="-21"/>
        </w:rPr>
        <w:t xml:space="preserve"> </w:t>
      </w:r>
      <w:r>
        <w:rPr>
          <w:rFonts w:ascii="Helvetica" w:hAnsi="Helvetica"/>
        </w:rPr>
        <w:t>Libre</w:t>
      </w:r>
      <w:r>
        <w:rPr>
          <w:rFonts w:ascii="Helvetica" w:hAnsi="Helvetica"/>
          <w:spacing w:val="-21"/>
        </w:rPr>
        <w:t xml:space="preserve"> </w:t>
      </w:r>
      <w:r>
        <w:rPr>
          <w:rFonts w:ascii="Helvetica" w:hAnsi="Helvetica"/>
        </w:rPr>
        <w:t>y</w:t>
      </w:r>
      <w:r>
        <w:rPr>
          <w:rFonts w:ascii="Helvetica" w:hAnsi="Helvetica"/>
          <w:spacing w:val="-21"/>
        </w:rPr>
        <w:t xml:space="preserve"> </w:t>
      </w:r>
      <w:r>
        <w:rPr>
          <w:rFonts w:ascii="Helvetica" w:hAnsi="Helvetica"/>
        </w:rPr>
        <w:t>Soberano</w:t>
      </w:r>
      <w:r>
        <w:rPr>
          <w:rFonts w:ascii="Helvetica" w:hAnsi="Helvetica"/>
          <w:spacing w:val="-21"/>
        </w:rPr>
        <w:t xml:space="preserve"> </w:t>
      </w:r>
      <w:r>
        <w:rPr>
          <w:rFonts w:ascii="Helvetica" w:hAnsi="Helvetica"/>
        </w:rPr>
        <w:t>de</w:t>
      </w:r>
      <w:r>
        <w:rPr>
          <w:rFonts w:ascii="Helvetica" w:hAnsi="Helvetica"/>
          <w:spacing w:val="-21"/>
        </w:rPr>
        <w:t xml:space="preserve"> </w:t>
      </w:r>
      <w:r>
        <w:rPr>
          <w:rFonts w:ascii="Helvetica" w:hAnsi="Helvetica"/>
        </w:rPr>
        <w:t>Nuevo</w:t>
      </w:r>
      <w:r>
        <w:rPr>
          <w:rFonts w:ascii="Helvetica" w:hAnsi="Helvetica"/>
          <w:spacing w:val="-21"/>
        </w:rPr>
        <w:t xml:space="preserve"> </w:t>
      </w:r>
      <w:r>
        <w:rPr>
          <w:rFonts w:ascii="Helvetica" w:hAnsi="Helvetica"/>
        </w:rPr>
        <w:t>León,</w:t>
      </w:r>
      <w:r>
        <w:rPr>
          <w:rFonts w:ascii="Helvetica" w:hAnsi="Helvetica"/>
          <w:spacing w:val="-21"/>
        </w:rPr>
        <w:t xml:space="preserve"> </w:t>
      </w:r>
      <w:r>
        <w:rPr>
          <w:rFonts w:ascii="Helvetica" w:hAnsi="Helvetica"/>
        </w:rPr>
        <w:t>se</w:t>
      </w:r>
      <w:r>
        <w:rPr>
          <w:rFonts w:ascii="Helvetica" w:hAnsi="Helvetica"/>
          <w:spacing w:val="-21"/>
        </w:rPr>
        <w:t xml:space="preserve"> </w:t>
      </w:r>
      <w:r>
        <w:rPr>
          <w:rFonts w:ascii="Helvetica" w:hAnsi="Helvetica"/>
        </w:rPr>
        <w:t>comunicó</w:t>
      </w:r>
      <w:r>
        <w:rPr>
          <w:rFonts w:ascii="Helvetica" w:hAnsi="Helvetica"/>
          <w:spacing w:val="-21"/>
        </w:rPr>
        <w:t xml:space="preserve"> </w:t>
      </w:r>
      <w:r>
        <w:rPr>
          <w:rFonts w:ascii="Helvetica" w:hAnsi="Helvetica"/>
        </w:rPr>
        <w:t>al</w:t>
      </w:r>
      <w:r>
        <w:rPr>
          <w:rFonts w:ascii="Helvetica" w:hAnsi="Helvetica"/>
          <w:spacing w:val="-21"/>
        </w:rPr>
        <w:t xml:space="preserve"> </w:t>
      </w:r>
      <w:r>
        <w:rPr>
          <w:rFonts w:ascii="Helvetica" w:hAnsi="Helvetica"/>
        </w:rPr>
        <w:t>ente</w:t>
      </w:r>
      <w:r>
        <w:rPr>
          <w:rFonts w:ascii="Helvetica" w:hAnsi="Helvetica"/>
          <w:spacing w:val="-21"/>
        </w:rPr>
        <w:t xml:space="preserve"> </w:t>
      </w:r>
      <w:r>
        <w:rPr>
          <w:rFonts w:ascii="Helvetica" w:hAnsi="Helvetica"/>
        </w:rPr>
        <w:t>público</w:t>
      </w:r>
      <w:r>
        <w:rPr>
          <w:rFonts w:ascii="Helvetica" w:hAnsi="Helvetica"/>
          <w:spacing w:val="-21"/>
        </w:rPr>
        <w:t xml:space="preserve"> </w:t>
      </w:r>
      <w:r>
        <w:rPr>
          <w:rFonts w:ascii="Helvetica" w:hAnsi="Helvetica"/>
        </w:rPr>
        <w:t>auditado</w:t>
      </w:r>
      <w:r>
        <w:rPr>
          <w:rFonts w:ascii="Helvetica" w:hAnsi="Helvetica"/>
          <w:spacing w:val="-21"/>
        </w:rPr>
        <w:t xml:space="preserve"> </w:t>
      </w:r>
      <w:r>
        <w:rPr>
          <w:rFonts w:ascii="Helvetica" w:hAnsi="Helvetica"/>
        </w:rPr>
        <w:t>de</w:t>
      </w:r>
      <w:r>
        <w:rPr>
          <w:rFonts w:ascii="Helvetica" w:hAnsi="Helvetica"/>
          <w:spacing w:val="-21"/>
        </w:rPr>
        <w:t xml:space="preserve"> </w:t>
      </w:r>
      <w:r>
        <w:rPr>
          <w:rFonts w:ascii="Helvetica" w:hAnsi="Helvetica"/>
        </w:rPr>
        <w:t>manera previa a la emisión del presente informe, para efecto informativo, el resultado del análisis realizado por</w:t>
      </w:r>
      <w:r>
        <w:rPr>
          <w:rFonts w:ascii="Helvetica" w:hAnsi="Helvetica"/>
          <w:spacing w:val="-11"/>
        </w:rPr>
        <w:t xml:space="preserve"> </w:t>
      </w:r>
      <w:r>
        <w:rPr>
          <w:rFonts w:ascii="Helvetica" w:hAnsi="Helvetica"/>
        </w:rPr>
        <w:t>esta</w:t>
      </w:r>
      <w:r>
        <w:rPr>
          <w:rFonts w:ascii="Helvetica" w:hAnsi="Helvetica"/>
          <w:spacing w:val="-11"/>
        </w:rPr>
        <w:t xml:space="preserve"> </w:t>
      </w:r>
      <w:r>
        <w:rPr>
          <w:rFonts w:ascii="Helvetica" w:hAnsi="Helvetica"/>
        </w:rPr>
        <w:t>Auditoría</w:t>
      </w:r>
      <w:r>
        <w:rPr>
          <w:rFonts w:ascii="Helvetica" w:hAnsi="Helvetica"/>
          <w:spacing w:val="-11"/>
        </w:rPr>
        <w:t xml:space="preserve"> </w:t>
      </w:r>
      <w:r>
        <w:rPr>
          <w:rFonts w:ascii="Helvetica" w:hAnsi="Helvetica"/>
        </w:rPr>
        <w:t>Superior</w:t>
      </w:r>
      <w:r>
        <w:rPr>
          <w:rFonts w:ascii="Helvetica" w:hAnsi="Helvetica"/>
          <w:spacing w:val="-11"/>
        </w:rPr>
        <w:t xml:space="preserve"> </w:t>
      </w:r>
      <w:r>
        <w:rPr>
          <w:rFonts w:ascii="Helvetica" w:hAnsi="Helvetica"/>
        </w:rPr>
        <w:t>del</w:t>
      </w:r>
      <w:r>
        <w:rPr>
          <w:rFonts w:ascii="Helvetica" w:hAnsi="Helvetica"/>
          <w:spacing w:val="-11"/>
        </w:rPr>
        <w:t xml:space="preserve"> </w:t>
      </w:r>
      <w:r>
        <w:rPr>
          <w:rFonts w:ascii="Helvetica" w:hAnsi="Helvetica"/>
        </w:rPr>
        <w:t>Estado</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Nuevo</w:t>
      </w:r>
      <w:r>
        <w:rPr>
          <w:rFonts w:ascii="Helvetica" w:hAnsi="Helvetica"/>
          <w:spacing w:val="-11"/>
        </w:rPr>
        <w:t xml:space="preserve"> </w:t>
      </w:r>
      <w:r>
        <w:rPr>
          <w:rFonts w:ascii="Helvetica" w:hAnsi="Helvetica"/>
        </w:rPr>
        <w:t>León,</w:t>
      </w:r>
      <w:r>
        <w:rPr>
          <w:rFonts w:ascii="Helvetica" w:hAnsi="Helvetica"/>
          <w:spacing w:val="-11"/>
        </w:rPr>
        <w:t xml:space="preserve"> </w:t>
      </w:r>
      <w:r>
        <w:rPr>
          <w:rFonts w:ascii="Helvetica" w:hAnsi="Helvetica"/>
        </w:rPr>
        <w:t>respecto</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las</w:t>
      </w:r>
      <w:r>
        <w:rPr>
          <w:rFonts w:ascii="Helvetica" w:hAnsi="Helvetica"/>
          <w:spacing w:val="-11"/>
        </w:rPr>
        <w:t xml:space="preserve"> </w:t>
      </w:r>
      <w:r>
        <w:rPr>
          <w:rFonts w:ascii="Helvetica" w:hAnsi="Helvetica"/>
        </w:rPr>
        <w:t>justificaciones</w:t>
      </w:r>
      <w:r>
        <w:rPr>
          <w:rFonts w:ascii="Helvetica" w:hAnsi="Helvetica"/>
          <w:spacing w:val="-11"/>
        </w:rPr>
        <w:t xml:space="preserve"> </w:t>
      </w:r>
      <w:r>
        <w:rPr>
          <w:rFonts w:ascii="Helvetica" w:hAnsi="Helvetica"/>
        </w:rPr>
        <w:t>y</w:t>
      </w:r>
      <w:r>
        <w:rPr>
          <w:rFonts w:ascii="Helvetica" w:hAnsi="Helvetica"/>
          <w:spacing w:val="-11"/>
        </w:rPr>
        <w:t xml:space="preserve"> </w:t>
      </w:r>
      <w:r>
        <w:rPr>
          <w:rFonts w:ascii="Helvetica" w:hAnsi="Helvetica"/>
        </w:rPr>
        <w:t>aclaraciones presentadas en su caso, en respuesta a las observaciones detectadas durante la fiscalización de  la Cuenta Pública; señalando para tal efecto, las que a juicio de este órgano, resultaron o no solventadas.</w:t>
      </w:r>
    </w:p>
    <w:p w:rsidR="003E23FE" w:rsidRDefault="003E23FE">
      <w:pPr>
        <w:spacing w:line="249" w:lineRule="auto"/>
        <w:jc w:val="both"/>
        <w:rPr>
          <w:rFonts w:ascii="Helvetica" w:hAnsi="Helvetica"/>
        </w:rPr>
        <w:sectPr w:rsidR="003E23FE">
          <w:pgSz w:w="12240" w:h="15840"/>
          <w:pgMar w:top="520" w:right="740" w:bottom="1180" w:left="140" w:header="328" w:footer="985" w:gutter="0"/>
          <w:cols w:space="720"/>
        </w:sectPr>
      </w:pPr>
    </w:p>
    <w:p w:rsidR="003E23FE" w:rsidRDefault="00124E56">
      <w:pPr>
        <w:tabs>
          <w:tab w:val="left" w:pos="10348"/>
        </w:tabs>
        <w:spacing w:before="8"/>
        <w:ind w:left="2844"/>
        <w:rPr>
          <w:sz w:val="16"/>
        </w:rPr>
      </w:pPr>
      <w:r>
        <w:rPr>
          <w:noProof/>
          <w:lang w:val="es-MX" w:eastAsia="es-MX"/>
        </w:rPr>
        <w:lastRenderedPageBreak/>
        <mc:AlternateContent>
          <mc:Choice Requires="wpg">
            <w:drawing>
              <wp:anchor distT="0" distB="0" distL="114300" distR="114300" simplePos="0" relativeHeight="502801016" behindDoc="1" locked="0" layoutInCell="1" allowOverlap="1">
                <wp:simplePos x="0" y="0"/>
                <wp:positionH relativeFrom="page">
                  <wp:posOffset>0</wp:posOffset>
                </wp:positionH>
                <wp:positionV relativeFrom="page">
                  <wp:posOffset>417195</wp:posOffset>
                </wp:positionV>
                <wp:extent cx="7232650" cy="8669655"/>
                <wp:effectExtent l="0" t="0" r="0" b="0"/>
                <wp:wrapNone/>
                <wp:docPr id="27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78" name="Picture 2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2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20" y="3618"/>
                            <a:ext cx="10400" cy="5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0;margin-top:32.85pt;width:569.5pt;height:682.65pt;z-index:-51546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MwFMoIKII9UinAAAAAASUVORK5CYIJQSwMECgAAAAAAAAAhAGSN0m/rCgAA6woA&#10;ABQAAABkcnMvbWVkaWEvaW1hZ2UxLnBuZ4lQTkcNChoKAAAADUlIRFIAAAMfAAACYQgCAAAAr5ma&#10;9wAAAAFzUkdCAK7OHOkAAAAEZ0FNQQAAsY8L/GEFAAAACXBIWXMAACHVAAAh1QEEnLSdAAAKgElE&#10;QVR4Xu3WMQEAAAzDoPk33ZnICSq4AQDQsS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NDZHhrMQ6OC3V81AAAAAElFTkSuQmCCUEsDBAoAAAAAAAAAIQAUi9M4kAgAAJAIAAAUAAAA&#10;ZHJzL21lZGlhL2ltYWdlMy5wbmeJUE5HDQoaCgAAAA1JSERSAAAA0AAAAxIIBgAAABtsSlYAAAAG&#10;YktHRAD/AP8A/6C9p5MAAAAJcEhZcwAADsQAAA7EAZUrDhsAAAgwSURBVHic7dPBDcAgEMCw0v13&#10;PnYgD4RkT5BP1szMBxz5bwfAyw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">
                <v:shape id="Picture 23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kozEAAAA3AAAAA8AAABkcnMvZG93bnJldi54bWxET89rwjAUvgv+D+EJXmSm8+BGZ1qG4JDh&#10;pepGj2/NW9uteSlJptW/fjkIHj++36t8MJ04kfOtZQWP8wQEcWV1y7WC42Hz8AzCB2SNnWVScCEP&#10;eTYerTDV9swFnfahFjGEfYoKmhD6VEpfNWTQz21PHLlv6wyGCF0ttcNzDDedXCTJUhpsOTY02NO6&#10;oep3/2cUXGfvH9dKy4L63Zf7vHTl209RKjWdDK8vIAIN4S6+ubdaweIpro1n4hG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jkozEAAAA3AAAAA8AAAAAAAAAAAAAAAAA&#10;nwIAAGRycy9kb3ducmV2LnhtbFBLBQYAAAAABAAEAPcAAACQAwAAAAA=&#10;">
                  <v:imagedata r:id="rId27" o:title=""/>
                </v:shape>
                <v:shape id="Picture 22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j3DAAAA3AAAAA8AAABkcnMvZG93bnJldi54bWxEj0FrAjEUhO8F/0N4greaVUTtahRRBD2q&#10;tV4fm9fN1s3Lsonr6q83hUKPw8x8w8yXrS1FQ7UvHCsY9BMQxJnTBecKPk/b9ykIH5A1lo5JwYM8&#10;LBedtzmm2t35QM0x5CJC2KeowIRQpVL6zJBF33cVcfS+XW0xRFnnUtd4j3BbymGSjKXFguOCwYrW&#10;hrLr8WYVJPvR+Wuy4cZdVmezneqfxp6eSvW67WoGIlAb/sN/7Z1WMJx8wO+ZeAT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f6PcMAAADcAAAADwAAAAAAAAAAAAAAAACf&#10;AgAAZHJzL2Rvd25yZXYueG1sUEsFBgAAAAAEAAQA9wAAAI8DAAAAAA==&#10;">
                  <v:imagedata r:id="rId28" o:title=""/>
                </v:shape>
                <v:shape id="Picture 22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o/DCAAAA3AAAAA8AAABkcnMvZG93bnJldi54bWxETz1vgzAQ3SPlP1gXqVswZWgQjRO1kaho&#10;ttI2ynjCV0DBZ4JdoP++HiJlfHrf2/1sOjHS4FrLCh6jGARxZXXLtYKvz3ydgnAeWWNnmRT8kYP9&#10;brnYYqbtxB80lr4WIYRdhgoa7/tMSlc1ZNBFticO3I8dDPoAh1rqAacQbjqZxPGTNNhyaGiwp0ND&#10;1aX8NQpy/X09SxrPx9pO6ev75W1TnE5KPazml2cQnmZ/F9/chVaQpGF+OBOOgN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BqPwwgAAANwAAAAPAAAAAAAAAAAAAAAAAJ8C&#10;AABkcnMvZG93bnJldi54bWxQSwUGAAAAAAQABAD3AAAAjgMAAAAA&#10;">
                  <v:imagedata r:id="rId29" o:title=""/>
                </v:shape>
                <v:shape id="Picture 227" o:spid="_x0000_s1030" type="#_x0000_t75" style="position:absolute;left:920;top:3618;width:10400;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s+7GAAAA3AAAAA8AAABkcnMvZG93bnJldi54bWxEj0FrwkAUhO8F/8PyhF5K3RihpKmriFAq&#10;iJSmvfT2yL5mQ7Nvw+42Rn+9Kwg9DjPzDbNcj7YTA/nQOlYwn2UgiGunW24UfH2+PhYgQkTW2Dkm&#10;BScKsF5N7pZYanfkDxqq2IgE4VCiAhNjX0oZakMWw8z1xMn7cd5iTNI3Uns8JrjtZJ5lT9Jiy2nB&#10;YE9bQ/Vv9WcVvOnq5Lk5hOf9whT5cK6/H96DUvfTcfMCItIY/8O39k4ryIs5XM+k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az7sYAAADcAAAADwAAAAAAAAAAAAAA&#10;AACfAgAAZHJzL2Rvd25yZXYueG1sUEsFBgAAAAAEAAQA9wAAAJIDAAAAAA==&#10;">
                  <v:imagedata r:id="rId34"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9/90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9"/>
        </w:rPr>
      </w:pPr>
    </w:p>
    <w:p w:rsidR="003E23FE" w:rsidRDefault="006C3304">
      <w:pPr>
        <w:pStyle w:val="Textoindependiente"/>
        <w:spacing w:before="92" w:line="249" w:lineRule="auto"/>
        <w:ind w:left="710" w:right="147"/>
        <w:jc w:val="both"/>
        <w:rPr>
          <w:rFonts w:ascii="Helvetica" w:hAnsi="Helvetica"/>
        </w:rPr>
      </w:pPr>
      <w:r>
        <w:rPr>
          <w:rFonts w:ascii="Helvetica" w:hAnsi="Helvetica"/>
        </w:rPr>
        <w:t>En la siguiente gráfica, se ilustran las observaciones solventadas, no solventadas y parcialmente solventadas,</w:t>
      </w:r>
      <w:r>
        <w:rPr>
          <w:rFonts w:ascii="Helvetica" w:hAnsi="Helvetica"/>
          <w:spacing w:val="-8"/>
        </w:rPr>
        <w:t xml:space="preserve"> </w:t>
      </w:r>
      <w:r>
        <w:rPr>
          <w:rFonts w:ascii="Helvetica" w:hAnsi="Helvetica"/>
        </w:rPr>
        <w:t>por</w:t>
      </w:r>
      <w:r>
        <w:rPr>
          <w:rFonts w:ascii="Helvetica" w:hAnsi="Helvetica"/>
          <w:spacing w:val="-8"/>
        </w:rPr>
        <w:t xml:space="preserve"> </w:t>
      </w:r>
      <w:r>
        <w:rPr>
          <w:rFonts w:ascii="Helvetica" w:hAnsi="Helvetica"/>
        </w:rPr>
        <w:t>tipo</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auditoría,</w:t>
      </w:r>
      <w:r>
        <w:rPr>
          <w:rFonts w:ascii="Helvetica" w:hAnsi="Helvetica"/>
          <w:spacing w:val="-8"/>
        </w:rPr>
        <w:t xml:space="preserve"> </w:t>
      </w:r>
      <w:r>
        <w:rPr>
          <w:rFonts w:ascii="Helvetica" w:hAnsi="Helvetica"/>
        </w:rPr>
        <w:t>como</w:t>
      </w:r>
      <w:r>
        <w:rPr>
          <w:rFonts w:ascii="Helvetica" w:hAnsi="Helvetica"/>
          <w:spacing w:val="-8"/>
        </w:rPr>
        <w:t xml:space="preserve"> </w:t>
      </w:r>
      <w:r>
        <w:rPr>
          <w:rFonts w:ascii="Helvetica" w:hAnsi="Helvetica"/>
        </w:rPr>
        <w:t>resultado</w:t>
      </w:r>
      <w:r>
        <w:rPr>
          <w:rFonts w:ascii="Helvetica" w:hAnsi="Helvetica"/>
          <w:spacing w:val="-8"/>
        </w:rPr>
        <w:t xml:space="preserve"> </w:t>
      </w:r>
      <w:r>
        <w:rPr>
          <w:rFonts w:ascii="Helvetica" w:hAnsi="Helvetica"/>
        </w:rPr>
        <w:t>del</w:t>
      </w:r>
      <w:r>
        <w:rPr>
          <w:rFonts w:ascii="Helvetica" w:hAnsi="Helvetica"/>
          <w:spacing w:val="-8"/>
        </w:rPr>
        <w:t xml:space="preserve"> </w:t>
      </w:r>
      <w:r>
        <w:rPr>
          <w:rFonts w:ascii="Helvetica" w:hAnsi="Helvetica"/>
        </w:rPr>
        <w:t>análisis</w:t>
      </w:r>
      <w:r>
        <w:rPr>
          <w:rFonts w:ascii="Helvetica" w:hAnsi="Helvetica"/>
          <w:spacing w:val="-8"/>
        </w:rPr>
        <w:t xml:space="preserve"> </w:t>
      </w:r>
      <w:r>
        <w:rPr>
          <w:rFonts w:ascii="Helvetica" w:hAnsi="Helvetica"/>
        </w:rPr>
        <w:t>efectuado</w:t>
      </w:r>
      <w:r>
        <w:rPr>
          <w:rFonts w:ascii="Helvetica" w:hAnsi="Helvetica"/>
          <w:spacing w:val="-8"/>
        </w:rPr>
        <w:t xml:space="preserve"> </w:t>
      </w:r>
      <w:r>
        <w:rPr>
          <w:rFonts w:ascii="Helvetica" w:hAnsi="Helvetica"/>
        </w:rPr>
        <w:t>por</w:t>
      </w:r>
      <w:r>
        <w:rPr>
          <w:rFonts w:ascii="Helvetica" w:hAnsi="Helvetica"/>
          <w:spacing w:val="-8"/>
        </w:rPr>
        <w:t xml:space="preserve"> </w:t>
      </w:r>
      <w:r>
        <w:rPr>
          <w:rFonts w:ascii="Helvetica" w:hAnsi="Helvetica"/>
        </w:rPr>
        <w:t>esta</w:t>
      </w:r>
      <w:r>
        <w:rPr>
          <w:rFonts w:ascii="Helvetica" w:hAnsi="Helvetica"/>
          <w:spacing w:val="-8"/>
        </w:rPr>
        <w:t xml:space="preserve"> </w:t>
      </w:r>
      <w:r>
        <w:rPr>
          <w:rFonts w:ascii="Helvetica" w:hAnsi="Helvetica"/>
        </w:rPr>
        <w:t>Auditoría</w:t>
      </w:r>
      <w:r>
        <w:rPr>
          <w:rFonts w:ascii="Helvetica" w:hAnsi="Helvetica"/>
          <w:spacing w:val="-8"/>
        </w:rPr>
        <w:t xml:space="preserve"> </w:t>
      </w:r>
      <w:r>
        <w:rPr>
          <w:rFonts w:ascii="Helvetica" w:hAnsi="Helvetica"/>
        </w:rPr>
        <w:t>Superior del Estado a las justificaciones y aclaraciones presentadas.</w:t>
      </w: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spacing w:before="5"/>
        <w:rPr>
          <w:rFonts w:ascii="Helvetica"/>
          <w:sz w:val="29"/>
        </w:rPr>
      </w:pPr>
    </w:p>
    <w:p w:rsidR="003E23FE" w:rsidRDefault="006C3304">
      <w:pPr>
        <w:spacing w:before="95"/>
        <w:ind w:left="4292" w:right="3732"/>
        <w:jc w:val="center"/>
        <w:rPr>
          <w:rFonts w:ascii="Helvetica" w:hAnsi="Helvetica"/>
          <w:sz w:val="16"/>
        </w:rPr>
      </w:pPr>
      <w:r>
        <w:rPr>
          <w:rFonts w:ascii="Helvetica" w:hAnsi="Helvetica"/>
          <w:sz w:val="16"/>
        </w:rPr>
        <w:t>GRÁFICA: Observaciones por tipo de auditoría</w:t>
      </w:r>
    </w:p>
    <w:p w:rsidR="003E23FE" w:rsidRDefault="003E23FE">
      <w:pPr>
        <w:pStyle w:val="Textoindependiente"/>
        <w:spacing w:before="9"/>
        <w:rPr>
          <w:rFonts w:ascii="Helvetica"/>
        </w:rPr>
      </w:pPr>
    </w:p>
    <w:p w:rsidR="003E23FE" w:rsidRDefault="006C3304">
      <w:pPr>
        <w:pStyle w:val="Textoindependiente"/>
        <w:spacing w:line="249" w:lineRule="auto"/>
        <w:ind w:left="710" w:right="146"/>
        <w:jc w:val="both"/>
        <w:rPr>
          <w:rFonts w:ascii="Helvetica" w:hAnsi="Helvetica"/>
        </w:rPr>
      </w:pPr>
      <w:r>
        <w:rPr>
          <w:rFonts w:ascii="Helvetica" w:hAnsi="Helvetica"/>
        </w:rPr>
        <w:t>Asimismo,</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función</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las</w:t>
      </w:r>
      <w:r>
        <w:rPr>
          <w:rFonts w:ascii="Helvetica" w:hAnsi="Helvetica"/>
          <w:spacing w:val="-12"/>
        </w:rPr>
        <w:t xml:space="preserve"> </w:t>
      </w:r>
      <w:r>
        <w:rPr>
          <w:rFonts w:ascii="Helvetica" w:hAnsi="Helvetica"/>
        </w:rPr>
        <w:t>observaciones</w:t>
      </w:r>
      <w:r>
        <w:rPr>
          <w:rFonts w:ascii="Helvetica" w:hAnsi="Helvetica"/>
          <w:spacing w:val="-12"/>
        </w:rPr>
        <w:t xml:space="preserve"> </w:t>
      </w:r>
      <w:r>
        <w:rPr>
          <w:rFonts w:ascii="Helvetica" w:hAnsi="Helvetica"/>
        </w:rPr>
        <w:t>detectadas</w:t>
      </w:r>
      <w:r>
        <w:rPr>
          <w:rFonts w:ascii="Helvetica" w:hAnsi="Helvetica"/>
          <w:spacing w:val="-12"/>
        </w:rPr>
        <w:t xml:space="preserve"> </w:t>
      </w:r>
      <w:r>
        <w:rPr>
          <w:rFonts w:ascii="Helvetica" w:hAnsi="Helvetica"/>
        </w:rPr>
        <w:t>durante</w:t>
      </w:r>
      <w:r>
        <w:rPr>
          <w:rFonts w:ascii="Helvetica" w:hAnsi="Helvetica"/>
          <w:spacing w:val="-12"/>
        </w:rPr>
        <w:t xml:space="preserve"> </w:t>
      </w:r>
      <w:r>
        <w:rPr>
          <w:rFonts w:ascii="Helvetica" w:hAnsi="Helvetica"/>
        </w:rPr>
        <w:t>la</w:t>
      </w:r>
      <w:r>
        <w:rPr>
          <w:rFonts w:ascii="Helvetica" w:hAnsi="Helvetica"/>
          <w:spacing w:val="-12"/>
        </w:rPr>
        <w:t xml:space="preserve"> </w:t>
      </w:r>
      <w:r>
        <w:rPr>
          <w:rFonts w:ascii="Helvetica" w:hAnsi="Helvetica"/>
        </w:rPr>
        <w:t>fiscalización</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w:t>
      </w:r>
      <w:r>
        <w:rPr>
          <w:rFonts w:ascii="Helvetica" w:hAnsi="Helvetica"/>
          <w:spacing w:val="-12"/>
        </w:rPr>
        <w:t xml:space="preserve"> </w:t>
      </w:r>
      <w:r>
        <w:rPr>
          <w:rFonts w:ascii="Helvetica" w:hAnsi="Helvetica"/>
        </w:rPr>
        <w:t>Cuenta</w:t>
      </w:r>
      <w:r>
        <w:rPr>
          <w:rFonts w:ascii="Helvetica" w:hAnsi="Helvetica"/>
          <w:spacing w:val="-12"/>
        </w:rPr>
        <w:t xml:space="preserve"> </w:t>
      </w:r>
      <w:r>
        <w:rPr>
          <w:rFonts w:ascii="Helvetica" w:hAnsi="Helvetica"/>
        </w:rPr>
        <w:t>Pública, en</w:t>
      </w:r>
      <w:r>
        <w:rPr>
          <w:rFonts w:ascii="Helvetica" w:hAnsi="Helvetica"/>
          <w:spacing w:val="-16"/>
        </w:rPr>
        <w:t xml:space="preserve"> </w:t>
      </w:r>
      <w:r>
        <w:rPr>
          <w:rFonts w:ascii="Helvetica" w:hAnsi="Helvetica"/>
        </w:rPr>
        <w:t>el</w:t>
      </w:r>
      <w:r>
        <w:rPr>
          <w:rFonts w:ascii="Helvetica" w:hAnsi="Helvetica"/>
          <w:spacing w:val="-16"/>
        </w:rPr>
        <w:t xml:space="preserve"> </w:t>
      </w:r>
      <w:r>
        <w:rPr>
          <w:rFonts w:ascii="Helvetica" w:hAnsi="Helvetica"/>
        </w:rPr>
        <w:t>siguiente</w:t>
      </w:r>
      <w:r>
        <w:rPr>
          <w:rFonts w:ascii="Helvetica" w:hAnsi="Helvetica"/>
          <w:spacing w:val="-16"/>
        </w:rPr>
        <w:t xml:space="preserve"> </w:t>
      </w:r>
      <w:r>
        <w:rPr>
          <w:rFonts w:ascii="Helvetica" w:hAnsi="Helvetica"/>
        </w:rPr>
        <w:t>CUADRO</w:t>
      </w:r>
      <w:r>
        <w:rPr>
          <w:rFonts w:ascii="Helvetica" w:hAnsi="Helvetica"/>
          <w:spacing w:val="-16"/>
        </w:rPr>
        <w:t xml:space="preserve"> </w:t>
      </w:r>
      <w:r>
        <w:rPr>
          <w:rFonts w:ascii="Helvetica" w:hAnsi="Helvetica"/>
        </w:rPr>
        <w:t>se</w:t>
      </w:r>
      <w:r>
        <w:rPr>
          <w:rFonts w:ascii="Helvetica" w:hAnsi="Helvetica"/>
          <w:spacing w:val="-16"/>
        </w:rPr>
        <w:t xml:space="preserve"> </w:t>
      </w:r>
      <w:r>
        <w:rPr>
          <w:rFonts w:ascii="Helvetica" w:hAnsi="Helvetica"/>
        </w:rPr>
        <w:t>presentan</w:t>
      </w:r>
      <w:r>
        <w:rPr>
          <w:rFonts w:ascii="Helvetica" w:hAnsi="Helvetica"/>
          <w:spacing w:val="-16"/>
        </w:rPr>
        <w:t xml:space="preserve"> </w:t>
      </w:r>
      <w:r>
        <w:rPr>
          <w:rFonts w:ascii="Helvetica" w:hAnsi="Helvetica"/>
        </w:rPr>
        <w:t>de</w:t>
      </w:r>
      <w:r>
        <w:rPr>
          <w:rFonts w:ascii="Helvetica" w:hAnsi="Helvetica"/>
          <w:spacing w:val="-16"/>
        </w:rPr>
        <w:t xml:space="preserve"> </w:t>
      </w:r>
      <w:r>
        <w:rPr>
          <w:rFonts w:ascii="Helvetica" w:hAnsi="Helvetica"/>
        </w:rPr>
        <w:t>manera</w:t>
      </w:r>
      <w:r>
        <w:rPr>
          <w:rFonts w:ascii="Helvetica" w:hAnsi="Helvetica"/>
          <w:spacing w:val="-16"/>
        </w:rPr>
        <w:t xml:space="preserve"> </w:t>
      </w:r>
      <w:r>
        <w:rPr>
          <w:rFonts w:ascii="Helvetica" w:hAnsi="Helvetica"/>
        </w:rPr>
        <w:t>sintetizada</w:t>
      </w:r>
      <w:r>
        <w:rPr>
          <w:rFonts w:ascii="Helvetica" w:hAnsi="Helvetica"/>
          <w:spacing w:val="-16"/>
        </w:rPr>
        <w:t xml:space="preserve"> </w:t>
      </w:r>
      <w:r>
        <w:rPr>
          <w:rFonts w:ascii="Helvetica" w:hAnsi="Helvetica"/>
        </w:rPr>
        <w:t>los</w:t>
      </w:r>
      <w:r>
        <w:rPr>
          <w:rFonts w:ascii="Helvetica" w:hAnsi="Helvetica"/>
          <w:spacing w:val="-16"/>
        </w:rPr>
        <w:t xml:space="preserve"> </w:t>
      </w:r>
      <w:r>
        <w:rPr>
          <w:rFonts w:ascii="Helvetica" w:hAnsi="Helvetica"/>
        </w:rPr>
        <w:t>resultados</w:t>
      </w:r>
      <w:r>
        <w:rPr>
          <w:rFonts w:ascii="Helvetica" w:hAnsi="Helvetica"/>
          <w:spacing w:val="-16"/>
        </w:rPr>
        <w:t xml:space="preserve"> </w:t>
      </w:r>
      <w:r>
        <w:rPr>
          <w:rFonts w:ascii="Helvetica" w:hAnsi="Helvetica"/>
        </w:rPr>
        <w:t>generales</w:t>
      </w:r>
      <w:r>
        <w:rPr>
          <w:rFonts w:ascii="Helvetica" w:hAnsi="Helvetica"/>
          <w:spacing w:val="-16"/>
        </w:rPr>
        <w:t xml:space="preserve"> </w:t>
      </w:r>
      <w:r>
        <w:rPr>
          <w:rFonts w:ascii="Helvetica" w:hAnsi="Helvetica"/>
        </w:rPr>
        <w:t>de</w:t>
      </w:r>
      <w:r>
        <w:rPr>
          <w:rFonts w:ascii="Helvetica" w:hAnsi="Helvetica"/>
          <w:spacing w:val="-16"/>
        </w:rPr>
        <w:t xml:space="preserve"> </w:t>
      </w:r>
      <w:r>
        <w:rPr>
          <w:rFonts w:ascii="Helvetica" w:hAnsi="Helvetica"/>
        </w:rPr>
        <w:t>la</w:t>
      </w:r>
      <w:r>
        <w:rPr>
          <w:rFonts w:ascii="Helvetica" w:hAnsi="Helvetica"/>
          <w:spacing w:val="-16"/>
        </w:rPr>
        <w:t xml:space="preserve"> </w:t>
      </w:r>
      <w:r>
        <w:rPr>
          <w:rFonts w:ascii="Helvetica" w:hAnsi="Helvetica"/>
        </w:rPr>
        <w:t>revisión.</w:t>
      </w:r>
    </w:p>
    <w:p w:rsidR="003E23FE" w:rsidRDefault="006C3304">
      <w:pPr>
        <w:pStyle w:val="Textoindependiente"/>
        <w:spacing w:before="171" w:line="249" w:lineRule="auto"/>
        <w:ind w:left="710" w:right="146"/>
        <w:jc w:val="both"/>
        <w:rPr>
          <w:rFonts w:ascii="Helvetica" w:hAnsi="Helvetica"/>
        </w:rPr>
      </w:pPr>
      <w:r>
        <w:rPr>
          <w:rFonts w:ascii="Helvetica" w:hAnsi="Helvetica"/>
        </w:rPr>
        <w:t>Al</w:t>
      </w:r>
      <w:r>
        <w:rPr>
          <w:rFonts w:ascii="Helvetica" w:hAnsi="Helvetica"/>
          <w:spacing w:val="-10"/>
        </w:rPr>
        <w:t xml:space="preserve"> </w:t>
      </w:r>
      <w:r>
        <w:rPr>
          <w:rFonts w:ascii="Helvetica" w:hAnsi="Helvetica"/>
        </w:rPr>
        <w:t>efecto,</w:t>
      </w:r>
      <w:r>
        <w:rPr>
          <w:rFonts w:ascii="Helvetica" w:hAnsi="Helvetica"/>
          <w:spacing w:val="-10"/>
        </w:rPr>
        <w:t xml:space="preserve"> </w:t>
      </w:r>
      <w:r>
        <w:rPr>
          <w:rFonts w:ascii="Helvetica" w:hAnsi="Helvetica"/>
        </w:rPr>
        <w:t>es</w:t>
      </w:r>
      <w:r>
        <w:rPr>
          <w:rFonts w:ascii="Helvetica" w:hAnsi="Helvetica"/>
          <w:spacing w:val="-10"/>
        </w:rPr>
        <w:t xml:space="preserve"> </w:t>
      </w:r>
      <w:r>
        <w:rPr>
          <w:rFonts w:ascii="Helvetica" w:hAnsi="Helvetica"/>
        </w:rPr>
        <w:t>importante</w:t>
      </w:r>
      <w:r>
        <w:rPr>
          <w:rFonts w:ascii="Helvetica" w:hAnsi="Helvetica"/>
          <w:spacing w:val="-10"/>
        </w:rPr>
        <w:t xml:space="preserve"> </w:t>
      </w:r>
      <w:r>
        <w:rPr>
          <w:rFonts w:ascii="Helvetica" w:hAnsi="Helvetica"/>
        </w:rPr>
        <w:t>precisar</w:t>
      </w:r>
      <w:r>
        <w:rPr>
          <w:rFonts w:ascii="Helvetica" w:hAnsi="Helvetica"/>
          <w:spacing w:val="-10"/>
        </w:rPr>
        <w:t xml:space="preserve"> </w:t>
      </w:r>
      <w:r>
        <w:rPr>
          <w:rFonts w:ascii="Helvetica" w:hAnsi="Helvetica"/>
        </w:rPr>
        <w:t>que</w:t>
      </w:r>
      <w:r>
        <w:rPr>
          <w:rFonts w:ascii="Helvetica" w:hAnsi="Helvetica"/>
          <w:spacing w:val="-10"/>
        </w:rPr>
        <w:t xml:space="preserve"> </w:t>
      </w:r>
      <w:r>
        <w:rPr>
          <w:rFonts w:ascii="Helvetica" w:hAnsi="Helvetica"/>
        </w:rPr>
        <w:t>la</w:t>
      </w:r>
      <w:r>
        <w:rPr>
          <w:rFonts w:ascii="Helvetica" w:hAnsi="Helvetica"/>
          <w:spacing w:val="-10"/>
        </w:rPr>
        <w:t xml:space="preserve"> </w:t>
      </w:r>
      <w:r>
        <w:rPr>
          <w:rFonts w:ascii="Helvetica" w:hAnsi="Helvetica"/>
        </w:rPr>
        <w:t>clasificación</w:t>
      </w:r>
      <w:r>
        <w:rPr>
          <w:rFonts w:ascii="Helvetica" w:hAnsi="Helvetica"/>
          <w:spacing w:val="-10"/>
        </w:rPr>
        <w:t xml:space="preserve"> </w:t>
      </w:r>
      <w:r>
        <w:rPr>
          <w:rFonts w:ascii="Helvetica" w:hAnsi="Helvetica"/>
        </w:rPr>
        <w:t>adoptada,</w:t>
      </w:r>
      <w:r>
        <w:rPr>
          <w:rFonts w:ascii="Helvetica" w:hAnsi="Helvetica"/>
          <w:spacing w:val="-10"/>
        </w:rPr>
        <w:t xml:space="preserve"> </w:t>
      </w:r>
      <w:r>
        <w:rPr>
          <w:rFonts w:ascii="Helvetica" w:hAnsi="Helvetica"/>
        </w:rPr>
        <w:t>corresponde</w:t>
      </w:r>
      <w:r>
        <w:rPr>
          <w:rFonts w:ascii="Helvetica" w:hAnsi="Helvetica"/>
          <w:spacing w:val="-10"/>
        </w:rPr>
        <w:t xml:space="preserve"> </w:t>
      </w:r>
      <w:r>
        <w:rPr>
          <w:rFonts w:ascii="Helvetica" w:hAnsi="Helvetica"/>
        </w:rPr>
        <w:t>al</w:t>
      </w:r>
      <w:r>
        <w:rPr>
          <w:rFonts w:ascii="Helvetica" w:hAnsi="Helvetica"/>
          <w:spacing w:val="-10"/>
        </w:rPr>
        <w:t xml:space="preserve"> </w:t>
      </w:r>
      <w:r>
        <w:rPr>
          <w:rFonts w:ascii="Helvetica" w:hAnsi="Helvetica"/>
        </w:rPr>
        <w:t>tipo</w:t>
      </w:r>
      <w:r>
        <w:rPr>
          <w:rFonts w:ascii="Helvetica" w:hAnsi="Helvetica"/>
          <w:spacing w:val="-10"/>
        </w:rPr>
        <w:t xml:space="preserve"> </w:t>
      </w:r>
      <w:r>
        <w:rPr>
          <w:rFonts w:ascii="Helvetica" w:hAnsi="Helvetica"/>
        </w:rPr>
        <w:t>de</w:t>
      </w:r>
      <w:r>
        <w:rPr>
          <w:rFonts w:ascii="Helvetica" w:hAnsi="Helvetica"/>
          <w:spacing w:val="-10"/>
        </w:rPr>
        <w:t xml:space="preserve"> </w:t>
      </w:r>
      <w:r>
        <w:rPr>
          <w:rFonts w:ascii="Helvetica" w:hAnsi="Helvetica"/>
        </w:rPr>
        <w:t>auditoría</w:t>
      </w:r>
      <w:r>
        <w:rPr>
          <w:rFonts w:ascii="Helvetica" w:hAnsi="Helvetica"/>
          <w:spacing w:val="-10"/>
        </w:rPr>
        <w:t xml:space="preserve"> </w:t>
      </w:r>
      <w:r>
        <w:rPr>
          <w:rFonts w:ascii="Helvetica" w:hAnsi="Helvetica"/>
        </w:rPr>
        <w:t>de</w:t>
      </w:r>
      <w:r>
        <w:rPr>
          <w:rFonts w:ascii="Helvetica" w:hAnsi="Helvetica"/>
          <w:spacing w:val="-10"/>
        </w:rPr>
        <w:t xml:space="preserve"> </w:t>
      </w:r>
      <w:r>
        <w:rPr>
          <w:rFonts w:ascii="Helvetica" w:hAnsi="Helvetica"/>
        </w:rPr>
        <w:t>la cual se detectaron las observaciones preliminares respectivas, así como al aspecto preponderante con el que se encuentran vinculados los hechos u omisiones observados.</w:t>
      </w:r>
    </w:p>
    <w:p w:rsidR="003E23FE" w:rsidRDefault="003E23FE">
      <w:pPr>
        <w:pStyle w:val="Textoindependiente"/>
        <w:spacing w:before="2" w:after="1"/>
        <w:rPr>
          <w:rFonts w:ascii="Helvetica"/>
          <w:sz w:val="15"/>
        </w:rPr>
      </w:pPr>
    </w:p>
    <w:tbl>
      <w:tblPr>
        <w:tblStyle w:val="TableNormal"/>
        <w:tblW w:w="0" w:type="auto"/>
        <w:tblInd w:w="690"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Look w:val="01E0" w:firstRow="1" w:lastRow="1" w:firstColumn="1" w:lastColumn="1" w:noHBand="0" w:noVBand="0"/>
      </w:tblPr>
      <w:tblGrid>
        <w:gridCol w:w="964"/>
        <w:gridCol w:w="1077"/>
        <w:gridCol w:w="1304"/>
        <w:gridCol w:w="1077"/>
        <w:gridCol w:w="1191"/>
        <w:gridCol w:w="1304"/>
        <w:gridCol w:w="1134"/>
        <w:gridCol w:w="1191"/>
        <w:gridCol w:w="1304"/>
      </w:tblGrid>
      <w:tr w:rsidR="003E23FE">
        <w:trPr>
          <w:trHeight w:hRule="exact" w:val="225"/>
        </w:trPr>
        <w:tc>
          <w:tcPr>
            <w:tcW w:w="964" w:type="dxa"/>
            <w:vMerge w:val="restart"/>
            <w:tcBorders>
              <w:right w:val="single" w:sz="7" w:space="0" w:color="000000"/>
            </w:tcBorders>
            <w:shd w:val="clear" w:color="auto" w:fill="AFCD7D"/>
          </w:tcPr>
          <w:p w:rsidR="003E23FE" w:rsidRDefault="003E23FE"/>
        </w:tc>
        <w:tc>
          <w:tcPr>
            <w:tcW w:w="5953" w:type="dxa"/>
            <w:gridSpan w:val="5"/>
            <w:tcBorders>
              <w:left w:val="single" w:sz="7" w:space="0" w:color="000000"/>
              <w:bottom w:val="single" w:sz="7" w:space="0" w:color="000000"/>
              <w:right w:val="single" w:sz="7" w:space="0" w:color="000000"/>
            </w:tcBorders>
            <w:shd w:val="clear" w:color="auto" w:fill="B4E15D"/>
          </w:tcPr>
          <w:p w:rsidR="003E23FE" w:rsidRDefault="006C3304">
            <w:pPr>
              <w:pStyle w:val="TableParagraph"/>
              <w:spacing w:line="175" w:lineRule="exact"/>
              <w:ind w:left="1638"/>
              <w:jc w:val="left"/>
              <w:rPr>
                <w:rFonts w:ascii="Helvetica"/>
                <w:b/>
                <w:sz w:val="16"/>
              </w:rPr>
            </w:pPr>
            <w:r>
              <w:rPr>
                <w:rFonts w:ascii="Helvetica"/>
                <w:b/>
                <w:sz w:val="16"/>
              </w:rPr>
              <w:t>OBSERVACIONES PRELIMINARES</w:t>
            </w:r>
          </w:p>
        </w:tc>
        <w:tc>
          <w:tcPr>
            <w:tcW w:w="3628" w:type="dxa"/>
            <w:gridSpan w:val="3"/>
            <w:tcBorders>
              <w:left w:val="single" w:sz="7" w:space="0" w:color="000000"/>
              <w:bottom w:val="single" w:sz="7" w:space="0" w:color="000000"/>
            </w:tcBorders>
            <w:shd w:val="clear" w:color="auto" w:fill="B4E15D"/>
          </w:tcPr>
          <w:p w:rsidR="003E23FE" w:rsidRDefault="006C3304">
            <w:pPr>
              <w:pStyle w:val="TableParagraph"/>
              <w:spacing w:line="175" w:lineRule="exact"/>
              <w:ind w:left="467"/>
              <w:jc w:val="left"/>
              <w:rPr>
                <w:rFonts w:ascii="Helvetica"/>
                <w:b/>
                <w:sz w:val="16"/>
              </w:rPr>
            </w:pPr>
            <w:r>
              <w:rPr>
                <w:rFonts w:ascii="Helvetica"/>
                <w:b/>
                <w:sz w:val="16"/>
              </w:rPr>
              <w:t>OBSERVACIONES SUBSISTENTES</w:t>
            </w:r>
          </w:p>
        </w:tc>
      </w:tr>
      <w:tr w:rsidR="003E23FE">
        <w:trPr>
          <w:trHeight w:hRule="exact" w:val="601"/>
        </w:trPr>
        <w:tc>
          <w:tcPr>
            <w:tcW w:w="964" w:type="dxa"/>
            <w:vMerge/>
            <w:tcBorders>
              <w:bottom w:val="single" w:sz="7" w:space="0" w:color="000000"/>
              <w:right w:val="single" w:sz="7" w:space="0" w:color="000000"/>
            </w:tcBorders>
            <w:shd w:val="clear" w:color="auto" w:fill="AFCD7D"/>
          </w:tcPr>
          <w:p w:rsidR="003E23FE" w:rsidRDefault="003E23FE"/>
        </w:tc>
        <w:tc>
          <w:tcPr>
            <w:tcW w:w="1077" w:type="dxa"/>
            <w:tcBorders>
              <w:top w:val="single" w:sz="7" w:space="0" w:color="000000"/>
              <w:left w:val="single" w:sz="7" w:space="0" w:color="000000"/>
              <w:bottom w:val="single" w:sz="7" w:space="0" w:color="000000"/>
              <w:right w:val="single" w:sz="7" w:space="0" w:color="000000"/>
            </w:tcBorders>
            <w:shd w:val="clear" w:color="auto" w:fill="AFCD7D"/>
          </w:tcPr>
          <w:p w:rsidR="003E23FE" w:rsidRDefault="006C3304">
            <w:pPr>
              <w:pStyle w:val="TableParagraph"/>
              <w:spacing w:line="171" w:lineRule="exact"/>
              <w:ind w:left="12" w:right="12"/>
              <w:jc w:val="center"/>
              <w:rPr>
                <w:rFonts w:ascii="Helvetica"/>
                <w:sz w:val="16"/>
              </w:rPr>
            </w:pPr>
            <w:r>
              <w:rPr>
                <w:rFonts w:ascii="Helvetica"/>
                <w:sz w:val="16"/>
              </w:rPr>
              <w:t>No. de</w:t>
            </w:r>
          </w:p>
          <w:p w:rsidR="003E23FE" w:rsidRDefault="006C3304">
            <w:pPr>
              <w:pStyle w:val="TableParagraph"/>
              <w:spacing w:before="8" w:line="249" w:lineRule="auto"/>
              <w:ind w:left="14" w:right="12"/>
              <w:jc w:val="center"/>
              <w:rPr>
                <w:rFonts w:ascii="Helvetica"/>
                <w:sz w:val="16"/>
              </w:rPr>
            </w:pPr>
            <w:r>
              <w:rPr>
                <w:rFonts w:ascii="Helvetica"/>
                <w:sz w:val="16"/>
              </w:rPr>
              <w:t>observaciones preliminares</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3E23FE" w:rsidRDefault="006C3304">
            <w:pPr>
              <w:pStyle w:val="TableParagraph"/>
              <w:spacing w:line="171" w:lineRule="exact"/>
              <w:ind w:left="164" w:right="166"/>
              <w:jc w:val="center"/>
              <w:rPr>
                <w:rFonts w:ascii="Helvetica"/>
                <w:sz w:val="16"/>
              </w:rPr>
            </w:pPr>
            <w:r>
              <w:rPr>
                <w:rFonts w:ascii="Helvetica"/>
                <w:sz w:val="16"/>
              </w:rPr>
              <w:t>Monto</w:t>
            </w:r>
          </w:p>
          <w:p w:rsidR="003E23FE" w:rsidRDefault="006C3304">
            <w:pPr>
              <w:pStyle w:val="TableParagraph"/>
              <w:spacing w:before="25"/>
              <w:ind w:left="164" w:right="166"/>
              <w:jc w:val="center"/>
              <w:rPr>
                <w:rFonts w:ascii="Helvetica"/>
                <w:sz w:val="16"/>
              </w:rPr>
            </w:pPr>
            <w:r>
              <w:rPr>
                <w:rFonts w:ascii="Helvetica"/>
                <w:sz w:val="16"/>
              </w:rPr>
              <w:t>observado</w:t>
            </w:r>
            <w:r>
              <w:rPr>
                <w:rFonts w:ascii="Helvetica"/>
                <w:position w:val="8"/>
                <w:sz w:val="10"/>
              </w:rPr>
              <w:t xml:space="preserve">1 </w:t>
            </w:r>
            <w:r>
              <w:rPr>
                <w:rFonts w:ascii="Helvetica"/>
                <w:sz w:val="16"/>
              </w:rPr>
              <w:t>$</w:t>
            </w:r>
          </w:p>
        </w:tc>
        <w:tc>
          <w:tcPr>
            <w:tcW w:w="1077" w:type="dxa"/>
            <w:tcBorders>
              <w:top w:val="single" w:sz="7" w:space="0" w:color="000000"/>
              <w:left w:val="single" w:sz="3" w:space="0" w:color="000000"/>
              <w:bottom w:val="single" w:sz="7" w:space="0" w:color="000000"/>
              <w:right w:val="single" w:sz="3" w:space="0" w:color="000000"/>
            </w:tcBorders>
            <w:shd w:val="clear" w:color="auto" w:fill="AFCD7D"/>
          </w:tcPr>
          <w:p w:rsidR="003E23FE" w:rsidRDefault="006C3304">
            <w:pPr>
              <w:pStyle w:val="TableParagraph"/>
              <w:spacing w:line="171" w:lineRule="exact"/>
              <w:ind w:left="16" w:right="16"/>
              <w:jc w:val="center"/>
              <w:rPr>
                <w:rFonts w:ascii="Helvetica"/>
                <w:sz w:val="16"/>
              </w:rPr>
            </w:pPr>
            <w:r>
              <w:rPr>
                <w:rFonts w:ascii="Helvetica"/>
                <w:sz w:val="16"/>
              </w:rPr>
              <w:t>No. de</w:t>
            </w:r>
          </w:p>
          <w:p w:rsidR="003E23FE" w:rsidRDefault="006C3304">
            <w:pPr>
              <w:pStyle w:val="TableParagraph"/>
              <w:spacing w:before="8" w:line="249" w:lineRule="auto"/>
              <w:ind w:left="18" w:right="16"/>
              <w:jc w:val="center"/>
              <w:rPr>
                <w:rFonts w:ascii="Helvetica"/>
                <w:sz w:val="16"/>
              </w:rPr>
            </w:pPr>
            <w:r>
              <w:rPr>
                <w:rFonts w:ascii="Helvetica"/>
                <w:sz w:val="16"/>
              </w:rPr>
              <w:t>observaciones solventadas</w:t>
            </w:r>
          </w:p>
        </w:tc>
        <w:tc>
          <w:tcPr>
            <w:tcW w:w="1191" w:type="dxa"/>
            <w:tcBorders>
              <w:top w:val="single" w:sz="7" w:space="0" w:color="000000"/>
              <w:left w:val="single" w:sz="3" w:space="0" w:color="000000"/>
              <w:bottom w:val="single" w:sz="7" w:space="0" w:color="000000"/>
              <w:right w:val="single" w:sz="7" w:space="0" w:color="000000"/>
            </w:tcBorders>
            <w:shd w:val="clear" w:color="auto" w:fill="AFCD7D"/>
          </w:tcPr>
          <w:p w:rsidR="003E23FE" w:rsidRDefault="006C3304">
            <w:pPr>
              <w:pStyle w:val="TableParagraph"/>
              <w:spacing w:line="171" w:lineRule="exact"/>
              <w:ind w:left="57" w:right="53"/>
              <w:jc w:val="center"/>
              <w:rPr>
                <w:rFonts w:ascii="Helvetica"/>
                <w:sz w:val="16"/>
              </w:rPr>
            </w:pPr>
            <w:r>
              <w:rPr>
                <w:rFonts w:ascii="Helvetica"/>
                <w:sz w:val="16"/>
              </w:rPr>
              <w:t>Montos</w:t>
            </w:r>
          </w:p>
          <w:p w:rsidR="003E23FE" w:rsidRDefault="006C3304">
            <w:pPr>
              <w:pStyle w:val="TableParagraph"/>
              <w:spacing w:before="25"/>
              <w:ind w:left="57" w:right="53"/>
              <w:jc w:val="center"/>
              <w:rPr>
                <w:rFonts w:ascii="Helvetica"/>
                <w:sz w:val="16"/>
              </w:rPr>
            </w:pPr>
            <w:r>
              <w:rPr>
                <w:rFonts w:ascii="Helvetica"/>
                <w:sz w:val="16"/>
              </w:rPr>
              <w:t>solventados</w:t>
            </w:r>
            <w:r>
              <w:rPr>
                <w:rFonts w:ascii="Helvetica"/>
                <w:position w:val="8"/>
                <w:sz w:val="10"/>
              </w:rPr>
              <w:t xml:space="preserve">2 </w:t>
            </w:r>
            <w:r>
              <w:rPr>
                <w:rFonts w:ascii="Helvetica"/>
                <w:sz w:val="16"/>
              </w:rPr>
              <w:t>$</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3E23FE" w:rsidRDefault="006C3304">
            <w:pPr>
              <w:pStyle w:val="TableParagraph"/>
              <w:spacing w:line="171" w:lineRule="exact"/>
              <w:ind w:left="45" w:right="48"/>
              <w:jc w:val="center"/>
              <w:rPr>
                <w:rFonts w:ascii="Helvetica"/>
                <w:sz w:val="16"/>
              </w:rPr>
            </w:pPr>
            <w:r>
              <w:rPr>
                <w:rFonts w:ascii="Helvetica"/>
                <w:sz w:val="16"/>
              </w:rPr>
              <w:t>Recuperaciones</w:t>
            </w:r>
          </w:p>
          <w:p w:rsidR="003E23FE" w:rsidRDefault="006C3304">
            <w:pPr>
              <w:pStyle w:val="TableParagraph"/>
              <w:spacing w:before="25"/>
              <w:ind w:left="45" w:right="47"/>
              <w:jc w:val="center"/>
              <w:rPr>
                <w:rFonts w:ascii="Helvetica"/>
                <w:sz w:val="16"/>
              </w:rPr>
            </w:pPr>
            <w:r>
              <w:rPr>
                <w:rFonts w:ascii="Helvetica"/>
                <w:sz w:val="16"/>
              </w:rPr>
              <w:t>operadas</w:t>
            </w:r>
            <w:r>
              <w:rPr>
                <w:rFonts w:ascii="Helvetica"/>
                <w:position w:val="8"/>
                <w:sz w:val="10"/>
              </w:rPr>
              <w:t xml:space="preserve">3 </w:t>
            </w:r>
            <w:r>
              <w:rPr>
                <w:rFonts w:ascii="Helvetica"/>
                <w:sz w:val="16"/>
              </w:rPr>
              <w:t>$</w:t>
            </w:r>
          </w:p>
        </w:tc>
        <w:tc>
          <w:tcPr>
            <w:tcW w:w="1134" w:type="dxa"/>
            <w:tcBorders>
              <w:top w:val="single" w:sz="7" w:space="0" w:color="000000"/>
              <w:left w:val="single" w:sz="3" w:space="0" w:color="000000"/>
              <w:bottom w:val="single" w:sz="7" w:space="0" w:color="000000"/>
              <w:right w:val="single" w:sz="7" w:space="0" w:color="000000"/>
            </w:tcBorders>
            <w:shd w:val="clear" w:color="auto" w:fill="AFCD7D"/>
          </w:tcPr>
          <w:p w:rsidR="003E23FE" w:rsidRDefault="006C3304">
            <w:pPr>
              <w:pStyle w:val="TableParagraph"/>
              <w:spacing w:line="171" w:lineRule="exact"/>
              <w:ind w:left="22" w:right="18"/>
              <w:jc w:val="center"/>
              <w:rPr>
                <w:rFonts w:ascii="Helvetica"/>
                <w:sz w:val="16"/>
              </w:rPr>
            </w:pPr>
            <w:r>
              <w:rPr>
                <w:rFonts w:ascii="Helvetica"/>
                <w:sz w:val="16"/>
              </w:rPr>
              <w:t>No. de</w:t>
            </w:r>
          </w:p>
          <w:p w:rsidR="003E23FE" w:rsidRDefault="006C3304">
            <w:pPr>
              <w:pStyle w:val="TableParagraph"/>
              <w:spacing w:before="8" w:line="249" w:lineRule="auto"/>
              <w:ind w:left="24" w:right="18"/>
              <w:jc w:val="center"/>
              <w:rPr>
                <w:rFonts w:ascii="Helvetica"/>
                <w:sz w:val="16"/>
              </w:rPr>
            </w:pPr>
            <w:r>
              <w:rPr>
                <w:rFonts w:ascii="Helvetica"/>
                <w:sz w:val="16"/>
              </w:rPr>
              <w:t>observaciones no solventadas</w:t>
            </w:r>
          </w:p>
        </w:tc>
        <w:tc>
          <w:tcPr>
            <w:tcW w:w="1191" w:type="dxa"/>
            <w:tcBorders>
              <w:top w:val="single" w:sz="7" w:space="0" w:color="000000"/>
              <w:left w:val="single" w:sz="7" w:space="0" w:color="000000"/>
              <w:bottom w:val="single" w:sz="7" w:space="0" w:color="000000"/>
              <w:right w:val="single" w:sz="7" w:space="0" w:color="000000"/>
            </w:tcBorders>
            <w:shd w:val="clear" w:color="auto" w:fill="AFCD7D"/>
          </w:tcPr>
          <w:p w:rsidR="003E23FE" w:rsidRDefault="006C3304">
            <w:pPr>
              <w:pStyle w:val="TableParagraph"/>
              <w:spacing w:line="171" w:lineRule="exact"/>
              <w:ind w:left="53" w:right="53"/>
              <w:jc w:val="center"/>
              <w:rPr>
                <w:rFonts w:ascii="Helvetica"/>
                <w:sz w:val="16"/>
              </w:rPr>
            </w:pPr>
            <w:r>
              <w:rPr>
                <w:rFonts w:ascii="Helvetica"/>
                <w:sz w:val="16"/>
              </w:rPr>
              <w:t>Montos no</w:t>
            </w:r>
          </w:p>
          <w:p w:rsidR="003E23FE" w:rsidRDefault="006C3304">
            <w:pPr>
              <w:pStyle w:val="TableParagraph"/>
              <w:spacing w:before="25"/>
              <w:ind w:left="53" w:right="53"/>
              <w:jc w:val="center"/>
              <w:rPr>
                <w:rFonts w:ascii="Helvetica"/>
                <w:sz w:val="16"/>
              </w:rPr>
            </w:pPr>
            <w:r>
              <w:rPr>
                <w:rFonts w:ascii="Helvetica"/>
                <w:sz w:val="16"/>
              </w:rPr>
              <w:t>solventados</w:t>
            </w:r>
            <w:r>
              <w:rPr>
                <w:rFonts w:ascii="Helvetica"/>
                <w:position w:val="8"/>
                <w:sz w:val="10"/>
              </w:rPr>
              <w:t xml:space="preserve">4 </w:t>
            </w:r>
            <w:r>
              <w:rPr>
                <w:rFonts w:ascii="Helvetica"/>
                <w:sz w:val="16"/>
              </w:rPr>
              <w:t>$</w:t>
            </w:r>
          </w:p>
        </w:tc>
        <w:tc>
          <w:tcPr>
            <w:tcW w:w="1304" w:type="dxa"/>
            <w:tcBorders>
              <w:top w:val="single" w:sz="7" w:space="0" w:color="000000"/>
              <w:left w:val="single" w:sz="7" w:space="0" w:color="000000"/>
              <w:bottom w:val="single" w:sz="7" w:space="0" w:color="000000"/>
            </w:tcBorders>
            <w:shd w:val="clear" w:color="auto" w:fill="AFCD7D"/>
          </w:tcPr>
          <w:p w:rsidR="003E23FE" w:rsidRDefault="006C3304">
            <w:pPr>
              <w:pStyle w:val="TableParagraph"/>
              <w:spacing w:line="171" w:lineRule="exact"/>
              <w:ind w:left="263" w:right="251"/>
              <w:jc w:val="center"/>
              <w:rPr>
                <w:rFonts w:ascii="Helvetica"/>
                <w:sz w:val="16"/>
              </w:rPr>
            </w:pPr>
            <w:r>
              <w:rPr>
                <w:rFonts w:ascii="Helvetica"/>
                <w:sz w:val="16"/>
              </w:rPr>
              <w:t>Probables</w:t>
            </w:r>
          </w:p>
          <w:p w:rsidR="003E23FE" w:rsidRDefault="006C3304">
            <w:pPr>
              <w:pStyle w:val="TableParagraph"/>
              <w:spacing w:before="25"/>
              <w:ind w:left="2" w:right="-10"/>
              <w:jc w:val="center"/>
              <w:rPr>
                <w:rFonts w:ascii="Helvetica"/>
                <w:sz w:val="16"/>
              </w:rPr>
            </w:pPr>
            <w:r>
              <w:rPr>
                <w:rFonts w:ascii="Helvetica"/>
                <w:sz w:val="16"/>
              </w:rPr>
              <w:t>recuperaciones</w:t>
            </w:r>
            <w:r>
              <w:rPr>
                <w:rFonts w:ascii="Helvetica"/>
                <w:position w:val="8"/>
                <w:sz w:val="10"/>
              </w:rPr>
              <w:t>5</w:t>
            </w:r>
            <w:r>
              <w:rPr>
                <w:rFonts w:ascii="Helvetica"/>
                <w:spacing w:val="14"/>
                <w:position w:val="8"/>
                <w:sz w:val="10"/>
              </w:rPr>
              <w:t xml:space="preserve"> </w:t>
            </w:r>
            <w:r>
              <w:rPr>
                <w:rFonts w:ascii="Helvetica"/>
                <w:sz w:val="16"/>
              </w:rPr>
              <w:t>$</w:t>
            </w:r>
          </w:p>
        </w:tc>
      </w:tr>
      <w:tr w:rsidR="003E23FE">
        <w:trPr>
          <w:trHeight w:hRule="exact" w:val="200"/>
        </w:trPr>
        <w:tc>
          <w:tcPr>
            <w:tcW w:w="10545" w:type="dxa"/>
            <w:gridSpan w:val="9"/>
            <w:tcBorders>
              <w:top w:val="single" w:sz="7" w:space="0" w:color="000000"/>
              <w:bottom w:val="single" w:sz="7" w:space="0" w:color="000000"/>
            </w:tcBorders>
            <w:shd w:val="clear" w:color="auto" w:fill="B4E15D"/>
          </w:tcPr>
          <w:p w:rsidR="003E23FE" w:rsidRDefault="006C3304">
            <w:pPr>
              <w:pStyle w:val="TableParagraph"/>
              <w:spacing w:line="162" w:lineRule="exact"/>
              <w:ind w:left="4356" w:right="4357"/>
              <w:jc w:val="center"/>
              <w:rPr>
                <w:rFonts w:ascii="Helvetica" w:hAnsi="Helvetica"/>
                <w:b/>
                <w:sz w:val="16"/>
              </w:rPr>
            </w:pPr>
            <w:r>
              <w:rPr>
                <w:rFonts w:ascii="Helvetica" w:hAnsi="Helvetica"/>
                <w:b/>
                <w:sz w:val="16"/>
              </w:rPr>
              <w:t>GESTIÓN FINANCIERA</w:t>
            </w:r>
          </w:p>
        </w:tc>
      </w:tr>
      <w:tr w:rsidR="003E23FE">
        <w:trPr>
          <w:trHeight w:hRule="exact" w:val="247"/>
        </w:trPr>
        <w:tc>
          <w:tcPr>
            <w:tcW w:w="964" w:type="dxa"/>
            <w:tcBorders>
              <w:top w:val="single" w:sz="7" w:space="0" w:color="000000"/>
              <w:bottom w:val="single" w:sz="2" w:space="0" w:color="000000"/>
              <w:right w:val="single" w:sz="5" w:space="0" w:color="000000"/>
            </w:tcBorders>
            <w:shd w:val="clear" w:color="auto" w:fill="AFCD7D"/>
          </w:tcPr>
          <w:p w:rsidR="003E23FE" w:rsidRDefault="006C3304">
            <w:pPr>
              <w:pStyle w:val="TableParagraph"/>
              <w:spacing w:before="3"/>
              <w:ind w:left="-15"/>
              <w:jc w:val="left"/>
              <w:rPr>
                <w:rFonts w:ascii="Helvetica"/>
                <w:sz w:val="10"/>
              </w:rPr>
            </w:pPr>
            <w:r>
              <w:rPr>
                <w:rFonts w:ascii="Helvetica"/>
                <w:sz w:val="16"/>
              </w:rPr>
              <w:t>Normativa</w:t>
            </w:r>
            <w:r>
              <w:rPr>
                <w:rFonts w:ascii="Helvetica"/>
                <w:position w:val="8"/>
                <w:sz w:val="10"/>
              </w:rPr>
              <w:t>A</w:t>
            </w:r>
          </w:p>
        </w:tc>
        <w:tc>
          <w:tcPr>
            <w:tcW w:w="1077" w:type="dxa"/>
            <w:tcBorders>
              <w:top w:val="single" w:sz="7" w:space="0" w:color="000000"/>
              <w:left w:val="single" w:sz="5" w:space="0" w:color="000000"/>
              <w:bottom w:val="single" w:sz="2"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11</w:t>
            </w:r>
          </w:p>
        </w:tc>
        <w:tc>
          <w:tcPr>
            <w:tcW w:w="1304" w:type="dxa"/>
            <w:tcBorders>
              <w:top w:val="single" w:sz="7" w:space="0" w:color="000000"/>
              <w:left w:val="single" w:sz="5" w:space="0" w:color="000000"/>
              <w:bottom w:val="single" w:sz="2"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1077" w:type="dxa"/>
            <w:tcBorders>
              <w:top w:val="single" w:sz="7" w:space="0" w:color="000000"/>
              <w:left w:val="single" w:sz="5" w:space="0" w:color="000000"/>
              <w:bottom w:val="single" w:sz="2" w:space="0" w:color="000000"/>
              <w:right w:val="single" w:sz="2" w:space="0" w:color="000000"/>
            </w:tcBorders>
            <w:shd w:val="clear" w:color="auto" w:fill="DEFFF1"/>
          </w:tcPr>
          <w:p w:rsidR="003E23FE" w:rsidRDefault="006C3304">
            <w:pPr>
              <w:pStyle w:val="TableParagraph"/>
              <w:spacing w:line="171" w:lineRule="exact"/>
              <w:ind w:right="60"/>
              <w:rPr>
                <w:rFonts w:ascii="Helvetica"/>
                <w:sz w:val="16"/>
              </w:rPr>
            </w:pPr>
            <w:r>
              <w:rPr>
                <w:rFonts w:ascii="Helvetica"/>
                <w:sz w:val="16"/>
              </w:rPr>
              <w:t>5</w:t>
            </w:r>
          </w:p>
        </w:tc>
        <w:tc>
          <w:tcPr>
            <w:tcW w:w="1191" w:type="dxa"/>
            <w:tcBorders>
              <w:top w:val="single" w:sz="7" w:space="0" w:color="000000"/>
              <w:left w:val="single" w:sz="2" w:space="0" w:color="000000"/>
              <w:bottom w:val="single" w:sz="2"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304" w:type="dxa"/>
            <w:tcBorders>
              <w:top w:val="single" w:sz="7" w:space="0" w:color="000000"/>
              <w:left w:val="single" w:sz="5" w:space="0" w:color="000000"/>
              <w:bottom w:val="single" w:sz="2"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134" w:type="dxa"/>
            <w:tcBorders>
              <w:top w:val="single" w:sz="7" w:space="0" w:color="000000"/>
              <w:left w:val="single" w:sz="5" w:space="0" w:color="000000"/>
              <w:bottom w:val="single" w:sz="2"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6</w:t>
            </w:r>
          </w:p>
        </w:tc>
        <w:tc>
          <w:tcPr>
            <w:tcW w:w="1191" w:type="dxa"/>
            <w:tcBorders>
              <w:top w:val="single" w:sz="7" w:space="0" w:color="000000"/>
              <w:left w:val="single" w:sz="5" w:space="0" w:color="000000"/>
              <w:bottom w:val="single" w:sz="2" w:space="0" w:color="000000"/>
              <w:right w:val="single" w:sz="2" w:space="0" w:color="000000"/>
            </w:tcBorders>
          </w:tcPr>
          <w:p w:rsidR="003E23FE" w:rsidRDefault="006C3304">
            <w:pPr>
              <w:pStyle w:val="TableParagraph"/>
              <w:spacing w:line="171" w:lineRule="exact"/>
              <w:ind w:right="60"/>
              <w:rPr>
                <w:rFonts w:ascii="Helvetica"/>
                <w:sz w:val="16"/>
              </w:rPr>
            </w:pPr>
            <w:r>
              <w:rPr>
                <w:rFonts w:ascii="Helvetica"/>
                <w:sz w:val="16"/>
              </w:rPr>
              <w:t>0</w:t>
            </w:r>
          </w:p>
        </w:tc>
        <w:tc>
          <w:tcPr>
            <w:tcW w:w="1304" w:type="dxa"/>
            <w:tcBorders>
              <w:top w:val="single" w:sz="7" w:space="0" w:color="000000"/>
              <w:left w:val="single" w:sz="2" w:space="0" w:color="000000"/>
              <w:bottom w:val="single" w:sz="2" w:space="0" w:color="000000"/>
            </w:tcBorders>
            <w:shd w:val="clear" w:color="auto" w:fill="ECECEC"/>
          </w:tcPr>
          <w:p w:rsidR="003E23FE" w:rsidRDefault="006C3304">
            <w:pPr>
              <w:pStyle w:val="TableParagraph"/>
              <w:spacing w:line="171" w:lineRule="exact"/>
              <w:ind w:right="43"/>
              <w:rPr>
                <w:rFonts w:ascii="Helvetica"/>
                <w:sz w:val="16"/>
              </w:rPr>
            </w:pPr>
            <w:r>
              <w:rPr>
                <w:rFonts w:ascii="Helvetica"/>
                <w:sz w:val="16"/>
              </w:rPr>
              <w:t>0</w:t>
            </w:r>
          </w:p>
        </w:tc>
      </w:tr>
      <w:tr w:rsidR="003E23FE">
        <w:trPr>
          <w:trHeight w:hRule="exact" w:val="244"/>
        </w:trPr>
        <w:tc>
          <w:tcPr>
            <w:tcW w:w="964" w:type="dxa"/>
            <w:tcBorders>
              <w:top w:val="single" w:sz="2" w:space="0" w:color="000000"/>
              <w:bottom w:val="single" w:sz="2" w:space="0" w:color="000000"/>
              <w:right w:val="single" w:sz="5" w:space="0" w:color="000000"/>
            </w:tcBorders>
            <w:shd w:val="clear" w:color="auto" w:fill="AFCD7D"/>
          </w:tcPr>
          <w:p w:rsidR="003E23FE" w:rsidRDefault="006C3304">
            <w:pPr>
              <w:pStyle w:val="TableParagraph"/>
              <w:spacing w:before="6"/>
              <w:ind w:left="-15"/>
              <w:jc w:val="left"/>
              <w:rPr>
                <w:rFonts w:ascii="Helvetica" w:hAnsi="Helvetica"/>
                <w:sz w:val="10"/>
              </w:rPr>
            </w:pPr>
            <w:r>
              <w:rPr>
                <w:rFonts w:ascii="Helvetica" w:hAnsi="Helvetica"/>
                <w:sz w:val="16"/>
              </w:rPr>
              <w:t>Económica</w:t>
            </w:r>
            <w:r>
              <w:rPr>
                <w:rFonts w:ascii="Helvetica" w:hAnsi="Helvetica"/>
                <w:position w:val="8"/>
                <w:sz w:val="10"/>
              </w:rPr>
              <w:t>C</w:t>
            </w:r>
          </w:p>
        </w:tc>
        <w:tc>
          <w:tcPr>
            <w:tcW w:w="1077" w:type="dxa"/>
            <w:tcBorders>
              <w:top w:val="single" w:sz="2" w:space="0" w:color="000000"/>
              <w:left w:val="single" w:sz="5" w:space="0" w:color="000000"/>
              <w:bottom w:val="single" w:sz="2" w:space="0" w:color="000000"/>
              <w:right w:val="single" w:sz="5" w:space="0" w:color="000000"/>
            </w:tcBorders>
          </w:tcPr>
          <w:p w:rsidR="003E23FE" w:rsidRDefault="006C3304">
            <w:pPr>
              <w:pStyle w:val="TableParagraph"/>
              <w:spacing w:line="174" w:lineRule="exact"/>
              <w:ind w:right="57"/>
              <w:rPr>
                <w:rFonts w:ascii="Helvetica"/>
                <w:sz w:val="16"/>
              </w:rPr>
            </w:pPr>
            <w:r>
              <w:rPr>
                <w:rFonts w:ascii="Helvetica"/>
                <w:sz w:val="16"/>
              </w:rPr>
              <w:t>1</w:t>
            </w:r>
          </w:p>
        </w:tc>
        <w:tc>
          <w:tcPr>
            <w:tcW w:w="1304" w:type="dxa"/>
            <w:tcBorders>
              <w:top w:val="single" w:sz="2" w:space="0" w:color="000000"/>
              <w:left w:val="single" w:sz="5" w:space="0" w:color="000000"/>
              <w:bottom w:val="single" w:sz="2" w:space="0" w:color="000000"/>
              <w:right w:val="single" w:sz="5" w:space="0" w:color="000000"/>
            </w:tcBorders>
          </w:tcPr>
          <w:p w:rsidR="003E23FE" w:rsidRDefault="006C3304">
            <w:pPr>
              <w:pStyle w:val="TableParagraph"/>
              <w:spacing w:line="174" w:lineRule="exact"/>
              <w:ind w:right="57"/>
              <w:rPr>
                <w:rFonts w:ascii="Helvetica"/>
                <w:sz w:val="16"/>
              </w:rPr>
            </w:pPr>
            <w:r>
              <w:rPr>
                <w:rFonts w:ascii="Helvetica"/>
                <w:sz w:val="16"/>
              </w:rPr>
              <w:t>18</w:t>
            </w:r>
          </w:p>
        </w:tc>
        <w:tc>
          <w:tcPr>
            <w:tcW w:w="1077" w:type="dxa"/>
            <w:tcBorders>
              <w:top w:val="single" w:sz="2" w:space="0" w:color="000000"/>
              <w:left w:val="single" w:sz="5" w:space="0" w:color="000000"/>
              <w:bottom w:val="single" w:sz="2" w:space="0" w:color="000000"/>
              <w:right w:val="single" w:sz="2" w:space="0" w:color="000000"/>
            </w:tcBorders>
            <w:shd w:val="clear" w:color="auto" w:fill="DEFFF1"/>
          </w:tcPr>
          <w:p w:rsidR="003E23FE" w:rsidRDefault="006C3304">
            <w:pPr>
              <w:pStyle w:val="TableParagraph"/>
              <w:spacing w:line="174" w:lineRule="exact"/>
              <w:ind w:right="60"/>
              <w:rPr>
                <w:rFonts w:ascii="Helvetica"/>
                <w:sz w:val="16"/>
              </w:rPr>
            </w:pPr>
            <w:r>
              <w:rPr>
                <w:rFonts w:ascii="Helvetica"/>
                <w:sz w:val="16"/>
              </w:rPr>
              <w:t>1</w:t>
            </w:r>
          </w:p>
        </w:tc>
        <w:tc>
          <w:tcPr>
            <w:tcW w:w="1191" w:type="dxa"/>
            <w:tcBorders>
              <w:top w:val="single" w:sz="2" w:space="0" w:color="000000"/>
              <w:left w:val="single" w:sz="2" w:space="0" w:color="000000"/>
              <w:bottom w:val="single" w:sz="2" w:space="0" w:color="000000"/>
              <w:right w:val="single" w:sz="5" w:space="0" w:color="000000"/>
            </w:tcBorders>
            <w:shd w:val="clear" w:color="auto" w:fill="DEFFF1"/>
          </w:tcPr>
          <w:p w:rsidR="003E23FE" w:rsidRDefault="006C3304">
            <w:pPr>
              <w:pStyle w:val="TableParagraph"/>
              <w:spacing w:line="174" w:lineRule="exact"/>
              <w:ind w:right="57"/>
              <w:rPr>
                <w:rFonts w:ascii="Helvetica"/>
                <w:sz w:val="16"/>
              </w:rPr>
            </w:pPr>
            <w:r>
              <w:rPr>
                <w:rFonts w:ascii="Helvetica"/>
                <w:sz w:val="16"/>
              </w:rPr>
              <w:t>0</w:t>
            </w:r>
          </w:p>
        </w:tc>
        <w:tc>
          <w:tcPr>
            <w:tcW w:w="1304" w:type="dxa"/>
            <w:tcBorders>
              <w:top w:val="single" w:sz="2" w:space="0" w:color="000000"/>
              <w:left w:val="single" w:sz="5" w:space="0" w:color="000000"/>
              <w:bottom w:val="single" w:sz="2" w:space="0" w:color="000000"/>
              <w:right w:val="single" w:sz="5" w:space="0" w:color="000000"/>
            </w:tcBorders>
            <w:shd w:val="clear" w:color="auto" w:fill="DEFFF1"/>
          </w:tcPr>
          <w:p w:rsidR="003E23FE" w:rsidRDefault="006C3304">
            <w:pPr>
              <w:pStyle w:val="TableParagraph"/>
              <w:spacing w:line="174" w:lineRule="exact"/>
              <w:ind w:right="57"/>
              <w:rPr>
                <w:rFonts w:ascii="Helvetica"/>
                <w:sz w:val="16"/>
              </w:rPr>
            </w:pPr>
            <w:r>
              <w:rPr>
                <w:rFonts w:ascii="Helvetica"/>
                <w:sz w:val="16"/>
              </w:rPr>
              <w:t>18</w:t>
            </w:r>
          </w:p>
        </w:tc>
        <w:tc>
          <w:tcPr>
            <w:tcW w:w="1134" w:type="dxa"/>
            <w:tcBorders>
              <w:top w:val="single" w:sz="2" w:space="0" w:color="000000"/>
              <w:left w:val="single" w:sz="5" w:space="0" w:color="000000"/>
              <w:bottom w:val="single" w:sz="2" w:space="0" w:color="000000"/>
              <w:right w:val="single" w:sz="5" w:space="0" w:color="000000"/>
            </w:tcBorders>
          </w:tcPr>
          <w:p w:rsidR="003E23FE" w:rsidRDefault="006C3304">
            <w:pPr>
              <w:pStyle w:val="TableParagraph"/>
              <w:spacing w:line="174" w:lineRule="exact"/>
              <w:ind w:right="57"/>
              <w:rPr>
                <w:rFonts w:ascii="Helvetica"/>
                <w:sz w:val="16"/>
              </w:rPr>
            </w:pPr>
            <w:r>
              <w:rPr>
                <w:rFonts w:ascii="Helvetica"/>
                <w:sz w:val="16"/>
              </w:rPr>
              <w:t>0</w:t>
            </w:r>
          </w:p>
        </w:tc>
        <w:tc>
          <w:tcPr>
            <w:tcW w:w="1191" w:type="dxa"/>
            <w:tcBorders>
              <w:top w:val="single" w:sz="2" w:space="0" w:color="000000"/>
              <w:left w:val="single" w:sz="5" w:space="0" w:color="000000"/>
              <w:bottom w:val="single" w:sz="2" w:space="0" w:color="000000"/>
              <w:right w:val="single" w:sz="2" w:space="0" w:color="000000"/>
            </w:tcBorders>
          </w:tcPr>
          <w:p w:rsidR="003E23FE" w:rsidRDefault="006C3304">
            <w:pPr>
              <w:pStyle w:val="TableParagraph"/>
              <w:spacing w:line="174" w:lineRule="exact"/>
              <w:ind w:right="60"/>
              <w:rPr>
                <w:rFonts w:ascii="Helvetica"/>
                <w:sz w:val="16"/>
              </w:rPr>
            </w:pPr>
            <w:r>
              <w:rPr>
                <w:rFonts w:ascii="Helvetica"/>
                <w:sz w:val="16"/>
              </w:rPr>
              <w:t>0</w:t>
            </w:r>
          </w:p>
        </w:tc>
        <w:tc>
          <w:tcPr>
            <w:tcW w:w="1304" w:type="dxa"/>
            <w:tcBorders>
              <w:top w:val="single" w:sz="2" w:space="0" w:color="000000"/>
              <w:left w:val="single" w:sz="2" w:space="0" w:color="000000"/>
              <w:bottom w:val="single" w:sz="2" w:space="0" w:color="000000"/>
            </w:tcBorders>
            <w:shd w:val="clear" w:color="auto" w:fill="ECECEC"/>
          </w:tcPr>
          <w:p w:rsidR="003E23FE" w:rsidRDefault="006C3304">
            <w:pPr>
              <w:pStyle w:val="TableParagraph"/>
              <w:spacing w:line="174" w:lineRule="exact"/>
              <w:ind w:right="43"/>
              <w:rPr>
                <w:rFonts w:ascii="Helvetica"/>
                <w:sz w:val="16"/>
              </w:rPr>
            </w:pPr>
            <w:r>
              <w:rPr>
                <w:rFonts w:ascii="Helvetica"/>
                <w:sz w:val="16"/>
              </w:rPr>
              <w:t>0</w:t>
            </w:r>
          </w:p>
        </w:tc>
      </w:tr>
      <w:tr w:rsidR="003E23FE">
        <w:trPr>
          <w:trHeight w:hRule="exact" w:val="436"/>
        </w:trPr>
        <w:tc>
          <w:tcPr>
            <w:tcW w:w="964" w:type="dxa"/>
            <w:tcBorders>
              <w:top w:val="single" w:sz="2" w:space="0" w:color="000000"/>
              <w:bottom w:val="single" w:sz="2" w:space="0" w:color="000000"/>
              <w:right w:val="single" w:sz="5" w:space="0" w:color="000000"/>
            </w:tcBorders>
            <w:shd w:val="clear" w:color="auto" w:fill="AFCD7D"/>
          </w:tcPr>
          <w:p w:rsidR="003E23FE" w:rsidRDefault="006C3304">
            <w:pPr>
              <w:pStyle w:val="TableParagraph"/>
              <w:spacing w:line="174" w:lineRule="exact"/>
              <w:ind w:left="-15"/>
              <w:jc w:val="left"/>
              <w:rPr>
                <w:rFonts w:ascii="Helvetica"/>
                <w:sz w:val="16"/>
              </w:rPr>
            </w:pPr>
            <w:r>
              <w:rPr>
                <w:rFonts w:ascii="Helvetica"/>
                <w:sz w:val="16"/>
              </w:rPr>
              <w:t>Control</w:t>
            </w:r>
          </w:p>
          <w:p w:rsidR="003E23FE" w:rsidRDefault="006C3304">
            <w:pPr>
              <w:pStyle w:val="TableParagraph"/>
              <w:spacing w:before="25"/>
              <w:ind w:left="-15"/>
              <w:jc w:val="left"/>
              <w:rPr>
                <w:rFonts w:ascii="Helvetica"/>
                <w:sz w:val="10"/>
              </w:rPr>
            </w:pPr>
            <w:r>
              <w:rPr>
                <w:rFonts w:ascii="Helvetica"/>
                <w:sz w:val="16"/>
              </w:rPr>
              <w:t>Interno</w:t>
            </w:r>
            <w:r>
              <w:rPr>
                <w:rFonts w:ascii="Helvetica"/>
                <w:position w:val="8"/>
                <w:sz w:val="10"/>
              </w:rPr>
              <w:t>E</w:t>
            </w:r>
          </w:p>
        </w:tc>
        <w:tc>
          <w:tcPr>
            <w:tcW w:w="1077" w:type="dxa"/>
            <w:tcBorders>
              <w:top w:val="single" w:sz="2" w:space="0" w:color="000000"/>
              <w:left w:val="single" w:sz="5" w:space="0" w:color="000000"/>
              <w:bottom w:val="single" w:sz="2" w:space="0" w:color="000000"/>
              <w:right w:val="single" w:sz="5" w:space="0" w:color="000000"/>
            </w:tcBorders>
          </w:tcPr>
          <w:p w:rsidR="003E23FE" w:rsidRDefault="006C3304">
            <w:pPr>
              <w:pStyle w:val="TableParagraph"/>
              <w:spacing w:line="174" w:lineRule="exact"/>
              <w:ind w:right="57"/>
              <w:rPr>
                <w:rFonts w:ascii="Helvetica"/>
                <w:sz w:val="16"/>
              </w:rPr>
            </w:pPr>
            <w:r>
              <w:rPr>
                <w:rFonts w:ascii="Helvetica"/>
                <w:sz w:val="16"/>
              </w:rPr>
              <w:t>2</w:t>
            </w:r>
          </w:p>
        </w:tc>
        <w:tc>
          <w:tcPr>
            <w:tcW w:w="1304" w:type="dxa"/>
            <w:tcBorders>
              <w:top w:val="single" w:sz="2" w:space="0" w:color="000000"/>
              <w:left w:val="single" w:sz="5" w:space="0" w:color="000000"/>
              <w:bottom w:val="single" w:sz="2" w:space="0" w:color="000000"/>
              <w:right w:val="single" w:sz="5" w:space="0" w:color="000000"/>
            </w:tcBorders>
          </w:tcPr>
          <w:p w:rsidR="003E23FE" w:rsidRDefault="006C3304">
            <w:pPr>
              <w:pStyle w:val="TableParagraph"/>
              <w:spacing w:line="174" w:lineRule="exact"/>
              <w:ind w:right="57"/>
              <w:rPr>
                <w:rFonts w:ascii="Helvetica"/>
                <w:sz w:val="16"/>
              </w:rPr>
            </w:pPr>
            <w:r>
              <w:rPr>
                <w:rFonts w:ascii="Helvetica"/>
                <w:sz w:val="16"/>
              </w:rPr>
              <w:t>0</w:t>
            </w:r>
          </w:p>
        </w:tc>
        <w:tc>
          <w:tcPr>
            <w:tcW w:w="1077" w:type="dxa"/>
            <w:tcBorders>
              <w:top w:val="single" w:sz="2" w:space="0" w:color="000000"/>
              <w:left w:val="single" w:sz="5" w:space="0" w:color="000000"/>
              <w:bottom w:val="single" w:sz="2" w:space="0" w:color="000000"/>
              <w:right w:val="single" w:sz="2" w:space="0" w:color="000000"/>
            </w:tcBorders>
            <w:shd w:val="clear" w:color="auto" w:fill="DEFFF1"/>
          </w:tcPr>
          <w:p w:rsidR="003E23FE" w:rsidRDefault="006C3304">
            <w:pPr>
              <w:pStyle w:val="TableParagraph"/>
              <w:spacing w:line="174" w:lineRule="exact"/>
              <w:ind w:right="60"/>
              <w:rPr>
                <w:rFonts w:ascii="Helvetica"/>
                <w:sz w:val="16"/>
              </w:rPr>
            </w:pPr>
            <w:r>
              <w:rPr>
                <w:rFonts w:ascii="Helvetica"/>
                <w:sz w:val="16"/>
              </w:rPr>
              <w:t>1</w:t>
            </w:r>
          </w:p>
        </w:tc>
        <w:tc>
          <w:tcPr>
            <w:tcW w:w="1191" w:type="dxa"/>
            <w:tcBorders>
              <w:top w:val="single" w:sz="2" w:space="0" w:color="000000"/>
              <w:left w:val="single" w:sz="2" w:space="0" w:color="000000"/>
              <w:bottom w:val="single" w:sz="2" w:space="0" w:color="000000"/>
              <w:right w:val="single" w:sz="5" w:space="0" w:color="000000"/>
            </w:tcBorders>
            <w:shd w:val="clear" w:color="auto" w:fill="DEFFF1"/>
          </w:tcPr>
          <w:p w:rsidR="003E23FE" w:rsidRDefault="006C3304">
            <w:pPr>
              <w:pStyle w:val="TableParagraph"/>
              <w:spacing w:line="174" w:lineRule="exact"/>
              <w:ind w:right="57"/>
              <w:rPr>
                <w:rFonts w:ascii="Helvetica"/>
                <w:sz w:val="16"/>
              </w:rPr>
            </w:pPr>
            <w:r>
              <w:rPr>
                <w:rFonts w:ascii="Helvetica"/>
                <w:sz w:val="16"/>
              </w:rPr>
              <w:t>0</w:t>
            </w:r>
          </w:p>
        </w:tc>
        <w:tc>
          <w:tcPr>
            <w:tcW w:w="1304" w:type="dxa"/>
            <w:tcBorders>
              <w:top w:val="single" w:sz="2" w:space="0" w:color="000000"/>
              <w:left w:val="single" w:sz="5" w:space="0" w:color="000000"/>
              <w:bottom w:val="single" w:sz="2" w:space="0" w:color="000000"/>
              <w:right w:val="single" w:sz="5" w:space="0" w:color="000000"/>
            </w:tcBorders>
            <w:shd w:val="clear" w:color="auto" w:fill="DEFFF1"/>
          </w:tcPr>
          <w:p w:rsidR="003E23FE" w:rsidRDefault="006C3304">
            <w:pPr>
              <w:pStyle w:val="TableParagraph"/>
              <w:spacing w:line="174" w:lineRule="exact"/>
              <w:ind w:right="57"/>
              <w:rPr>
                <w:rFonts w:ascii="Helvetica"/>
                <w:sz w:val="16"/>
              </w:rPr>
            </w:pPr>
            <w:r>
              <w:rPr>
                <w:rFonts w:ascii="Helvetica"/>
                <w:sz w:val="16"/>
              </w:rPr>
              <w:t>0</w:t>
            </w:r>
          </w:p>
        </w:tc>
        <w:tc>
          <w:tcPr>
            <w:tcW w:w="1134" w:type="dxa"/>
            <w:tcBorders>
              <w:top w:val="single" w:sz="2" w:space="0" w:color="000000"/>
              <w:left w:val="single" w:sz="5" w:space="0" w:color="000000"/>
              <w:bottom w:val="single" w:sz="2" w:space="0" w:color="000000"/>
              <w:right w:val="single" w:sz="5" w:space="0" w:color="000000"/>
            </w:tcBorders>
          </w:tcPr>
          <w:p w:rsidR="003E23FE" w:rsidRDefault="006C3304">
            <w:pPr>
              <w:pStyle w:val="TableParagraph"/>
              <w:spacing w:line="174" w:lineRule="exact"/>
              <w:ind w:right="57"/>
              <w:rPr>
                <w:rFonts w:ascii="Helvetica"/>
                <w:sz w:val="16"/>
              </w:rPr>
            </w:pPr>
            <w:r>
              <w:rPr>
                <w:rFonts w:ascii="Helvetica"/>
                <w:sz w:val="16"/>
              </w:rPr>
              <w:t>1</w:t>
            </w:r>
          </w:p>
        </w:tc>
        <w:tc>
          <w:tcPr>
            <w:tcW w:w="1191" w:type="dxa"/>
            <w:tcBorders>
              <w:top w:val="single" w:sz="2" w:space="0" w:color="000000"/>
              <w:left w:val="single" w:sz="5" w:space="0" w:color="000000"/>
              <w:bottom w:val="single" w:sz="2" w:space="0" w:color="000000"/>
              <w:right w:val="single" w:sz="2" w:space="0" w:color="000000"/>
            </w:tcBorders>
          </w:tcPr>
          <w:p w:rsidR="003E23FE" w:rsidRDefault="006C3304">
            <w:pPr>
              <w:pStyle w:val="TableParagraph"/>
              <w:spacing w:line="174" w:lineRule="exact"/>
              <w:ind w:right="60"/>
              <w:rPr>
                <w:rFonts w:ascii="Helvetica"/>
                <w:sz w:val="16"/>
              </w:rPr>
            </w:pPr>
            <w:r>
              <w:rPr>
                <w:rFonts w:ascii="Helvetica"/>
                <w:sz w:val="16"/>
              </w:rPr>
              <w:t>0</w:t>
            </w:r>
          </w:p>
        </w:tc>
        <w:tc>
          <w:tcPr>
            <w:tcW w:w="1304" w:type="dxa"/>
            <w:tcBorders>
              <w:top w:val="single" w:sz="2" w:space="0" w:color="000000"/>
              <w:left w:val="single" w:sz="2" w:space="0" w:color="000000"/>
              <w:bottom w:val="single" w:sz="2" w:space="0" w:color="000000"/>
            </w:tcBorders>
            <w:shd w:val="clear" w:color="auto" w:fill="ECECEC"/>
          </w:tcPr>
          <w:p w:rsidR="003E23FE" w:rsidRDefault="006C3304">
            <w:pPr>
              <w:pStyle w:val="TableParagraph"/>
              <w:spacing w:line="174" w:lineRule="exact"/>
              <w:ind w:right="43"/>
              <w:rPr>
                <w:rFonts w:ascii="Helvetica"/>
                <w:sz w:val="16"/>
              </w:rPr>
            </w:pPr>
            <w:r>
              <w:rPr>
                <w:rFonts w:ascii="Helvetica"/>
                <w:sz w:val="16"/>
              </w:rPr>
              <w:t>0</w:t>
            </w:r>
          </w:p>
        </w:tc>
      </w:tr>
      <w:tr w:rsidR="003E23FE">
        <w:trPr>
          <w:trHeight w:hRule="exact" w:val="206"/>
        </w:trPr>
        <w:tc>
          <w:tcPr>
            <w:tcW w:w="964" w:type="dxa"/>
            <w:tcBorders>
              <w:top w:val="single" w:sz="2" w:space="0" w:color="000000"/>
              <w:bottom w:val="single" w:sz="7" w:space="0" w:color="000000"/>
              <w:right w:val="single" w:sz="5" w:space="0" w:color="000000"/>
            </w:tcBorders>
            <w:shd w:val="clear" w:color="auto" w:fill="AFCD7D"/>
          </w:tcPr>
          <w:p w:rsidR="003E23FE" w:rsidRDefault="006C3304">
            <w:pPr>
              <w:pStyle w:val="TableParagraph"/>
              <w:spacing w:line="174" w:lineRule="exact"/>
              <w:ind w:left="298"/>
              <w:jc w:val="left"/>
              <w:rPr>
                <w:rFonts w:ascii="Helvetica"/>
                <w:b/>
                <w:sz w:val="16"/>
              </w:rPr>
            </w:pPr>
            <w:r>
              <w:rPr>
                <w:rFonts w:ascii="Helvetica"/>
                <w:b/>
                <w:sz w:val="16"/>
              </w:rPr>
              <w:t>Subtotal</w:t>
            </w:r>
          </w:p>
        </w:tc>
        <w:tc>
          <w:tcPr>
            <w:tcW w:w="1077" w:type="dxa"/>
            <w:tcBorders>
              <w:top w:val="single" w:sz="2" w:space="0" w:color="000000"/>
              <w:left w:val="single" w:sz="5" w:space="0" w:color="000000"/>
              <w:bottom w:val="single" w:sz="7" w:space="0" w:color="000000"/>
              <w:right w:val="single" w:sz="5" w:space="0" w:color="000000"/>
            </w:tcBorders>
          </w:tcPr>
          <w:p w:rsidR="003E23FE" w:rsidRDefault="006C3304">
            <w:pPr>
              <w:pStyle w:val="TableParagraph"/>
              <w:spacing w:line="174" w:lineRule="exact"/>
              <w:ind w:right="57"/>
              <w:rPr>
                <w:rFonts w:ascii="Helvetica"/>
                <w:b/>
                <w:sz w:val="16"/>
              </w:rPr>
            </w:pPr>
            <w:r>
              <w:rPr>
                <w:rFonts w:ascii="Helvetica"/>
                <w:b/>
                <w:sz w:val="16"/>
              </w:rPr>
              <w:t>14</w:t>
            </w:r>
          </w:p>
        </w:tc>
        <w:tc>
          <w:tcPr>
            <w:tcW w:w="1304" w:type="dxa"/>
            <w:tcBorders>
              <w:top w:val="single" w:sz="2" w:space="0" w:color="000000"/>
              <w:left w:val="single" w:sz="5" w:space="0" w:color="000000"/>
              <w:bottom w:val="single" w:sz="7" w:space="0" w:color="000000"/>
              <w:right w:val="single" w:sz="5" w:space="0" w:color="000000"/>
            </w:tcBorders>
          </w:tcPr>
          <w:p w:rsidR="003E23FE" w:rsidRDefault="006C3304">
            <w:pPr>
              <w:pStyle w:val="TableParagraph"/>
              <w:spacing w:line="174" w:lineRule="exact"/>
              <w:ind w:right="57"/>
              <w:rPr>
                <w:rFonts w:ascii="Helvetica"/>
                <w:b/>
                <w:sz w:val="16"/>
              </w:rPr>
            </w:pPr>
            <w:r>
              <w:rPr>
                <w:rFonts w:ascii="Helvetica"/>
                <w:b/>
                <w:sz w:val="16"/>
              </w:rPr>
              <w:t>18</w:t>
            </w:r>
          </w:p>
        </w:tc>
        <w:tc>
          <w:tcPr>
            <w:tcW w:w="1077" w:type="dxa"/>
            <w:tcBorders>
              <w:top w:val="single" w:sz="2" w:space="0" w:color="000000"/>
              <w:left w:val="single" w:sz="5" w:space="0" w:color="000000"/>
              <w:bottom w:val="single" w:sz="7" w:space="0" w:color="000000"/>
              <w:right w:val="single" w:sz="2" w:space="0" w:color="000000"/>
            </w:tcBorders>
            <w:shd w:val="clear" w:color="auto" w:fill="DEFFF1"/>
          </w:tcPr>
          <w:p w:rsidR="003E23FE" w:rsidRDefault="006C3304">
            <w:pPr>
              <w:pStyle w:val="TableParagraph"/>
              <w:spacing w:line="174" w:lineRule="exact"/>
              <w:ind w:right="60"/>
              <w:rPr>
                <w:rFonts w:ascii="Helvetica"/>
                <w:b/>
                <w:sz w:val="16"/>
              </w:rPr>
            </w:pPr>
            <w:r>
              <w:rPr>
                <w:rFonts w:ascii="Helvetica"/>
                <w:b/>
                <w:sz w:val="16"/>
              </w:rPr>
              <w:t>7</w:t>
            </w:r>
          </w:p>
        </w:tc>
        <w:tc>
          <w:tcPr>
            <w:tcW w:w="1191" w:type="dxa"/>
            <w:tcBorders>
              <w:top w:val="single" w:sz="2" w:space="0" w:color="000000"/>
              <w:left w:val="single" w:sz="2" w:space="0" w:color="000000"/>
              <w:bottom w:val="single" w:sz="7" w:space="0" w:color="000000"/>
              <w:right w:val="single" w:sz="5" w:space="0" w:color="000000"/>
            </w:tcBorders>
            <w:shd w:val="clear" w:color="auto" w:fill="DEFFF1"/>
          </w:tcPr>
          <w:p w:rsidR="003E23FE" w:rsidRDefault="006C3304">
            <w:pPr>
              <w:pStyle w:val="TableParagraph"/>
              <w:spacing w:line="174" w:lineRule="exact"/>
              <w:ind w:right="57"/>
              <w:rPr>
                <w:rFonts w:ascii="Helvetica"/>
                <w:b/>
                <w:sz w:val="16"/>
              </w:rPr>
            </w:pPr>
            <w:r>
              <w:rPr>
                <w:rFonts w:ascii="Helvetica"/>
                <w:b/>
                <w:sz w:val="16"/>
              </w:rPr>
              <w:t>0</w:t>
            </w:r>
          </w:p>
        </w:tc>
        <w:tc>
          <w:tcPr>
            <w:tcW w:w="1304" w:type="dxa"/>
            <w:tcBorders>
              <w:top w:val="single" w:sz="2" w:space="0" w:color="000000"/>
              <w:left w:val="single" w:sz="5" w:space="0" w:color="000000"/>
              <w:bottom w:val="single" w:sz="7" w:space="0" w:color="000000"/>
              <w:right w:val="single" w:sz="5" w:space="0" w:color="000000"/>
            </w:tcBorders>
            <w:shd w:val="clear" w:color="auto" w:fill="DEFFF1"/>
          </w:tcPr>
          <w:p w:rsidR="003E23FE" w:rsidRDefault="006C3304">
            <w:pPr>
              <w:pStyle w:val="TableParagraph"/>
              <w:spacing w:line="174" w:lineRule="exact"/>
              <w:ind w:right="57"/>
              <w:rPr>
                <w:rFonts w:ascii="Helvetica"/>
                <w:b/>
                <w:sz w:val="16"/>
              </w:rPr>
            </w:pPr>
            <w:r>
              <w:rPr>
                <w:rFonts w:ascii="Helvetica"/>
                <w:b/>
                <w:sz w:val="16"/>
              </w:rPr>
              <w:t>18</w:t>
            </w:r>
          </w:p>
        </w:tc>
        <w:tc>
          <w:tcPr>
            <w:tcW w:w="1134" w:type="dxa"/>
            <w:tcBorders>
              <w:top w:val="single" w:sz="2" w:space="0" w:color="000000"/>
              <w:left w:val="single" w:sz="5" w:space="0" w:color="000000"/>
              <w:bottom w:val="single" w:sz="7" w:space="0" w:color="000000"/>
              <w:right w:val="single" w:sz="5" w:space="0" w:color="000000"/>
            </w:tcBorders>
          </w:tcPr>
          <w:p w:rsidR="003E23FE" w:rsidRDefault="006C3304">
            <w:pPr>
              <w:pStyle w:val="TableParagraph"/>
              <w:spacing w:line="174" w:lineRule="exact"/>
              <w:ind w:right="57"/>
              <w:rPr>
                <w:rFonts w:ascii="Helvetica"/>
                <w:b/>
                <w:sz w:val="16"/>
              </w:rPr>
            </w:pPr>
            <w:r>
              <w:rPr>
                <w:rFonts w:ascii="Helvetica"/>
                <w:b/>
                <w:sz w:val="16"/>
              </w:rPr>
              <w:t>7</w:t>
            </w:r>
          </w:p>
        </w:tc>
        <w:tc>
          <w:tcPr>
            <w:tcW w:w="1191" w:type="dxa"/>
            <w:tcBorders>
              <w:top w:val="single" w:sz="2" w:space="0" w:color="000000"/>
              <w:left w:val="single" w:sz="5" w:space="0" w:color="000000"/>
              <w:bottom w:val="single" w:sz="7" w:space="0" w:color="000000"/>
              <w:right w:val="single" w:sz="2" w:space="0" w:color="000000"/>
            </w:tcBorders>
          </w:tcPr>
          <w:p w:rsidR="003E23FE" w:rsidRDefault="006C3304">
            <w:pPr>
              <w:pStyle w:val="TableParagraph"/>
              <w:spacing w:line="174" w:lineRule="exact"/>
              <w:ind w:right="60"/>
              <w:rPr>
                <w:rFonts w:ascii="Helvetica"/>
                <w:b/>
                <w:sz w:val="16"/>
              </w:rPr>
            </w:pPr>
            <w:r>
              <w:rPr>
                <w:rFonts w:ascii="Helvetica"/>
                <w:b/>
                <w:sz w:val="16"/>
              </w:rPr>
              <w:t>0</w:t>
            </w:r>
          </w:p>
        </w:tc>
        <w:tc>
          <w:tcPr>
            <w:tcW w:w="1304" w:type="dxa"/>
            <w:tcBorders>
              <w:top w:val="single" w:sz="2" w:space="0" w:color="000000"/>
              <w:left w:val="single" w:sz="2" w:space="0" w:color="000000"/>
              <w:bottom w:val="single" w:sz="7" w:space="0" w:color="000000"/>
            </w:tcBorders>
            <w:shd w:val="clear" w:color="auto" w:fill="ECECEC"/>
          </w:tcPr>
          <w:p w:rsidR="003E23FE" w:rsidRDefault="006C3304">
            <w:pPr>
              <w:pStyle w:val="TableParagraph"/>
              <w:spacing w:line="174" w:lineRule="exact"/>
              <w:ind w:right="43"/>
              <w:rPr>
                <w:rFonts w:ascii="Helvetica"/>
                <w:b/>
                <w:sz w:val="16"/>
              </w:rPr>
            </w:pPr>
            <w:r>
              <w:rPr>
                <w:rFonts w:ascii="Helvetica"/>
                <w:b/>
                <w:sz w:val="16"/>
              </w:rPr>
              <w:t>0</w:t>
            </w:r>
          </w:p>
        </w:tc>
      </w:tr>
      <w:tr w:rsidR="003E23FE">
        <w:trPr>
          <w:trHeight w:hRule="exact" w:val="209"/>
        </w:trPr>
        <w:tc>
          <w:tcPr>
            <w:tcW w:w="10545" w:type="dxa"/>
            <w:gridSpan w:val="9"/>
            <w:tcBorders>
              <w:top w:val="single" w:sz="7" w:space="0" w:color="000000"/>
              <w:bottom w:val="single" w:sz="7" w:space="0" w:color="000000"/>
            </w:tcBorders>
            <w:shd w:val="clear" w:color="auto" w:fill="B4E15D"/>
          </w:tcPr>
          <w:p w:rsidR="003E23FE" w:rsidRDefault="006C3304">
            <w:pPr>
              <w:pStyle w:val="TableParagraph"/>
              <w:spacing w:line="171" w:lineRule="exact"/>
              <w:ind w:left="4356" w:right="4357"/>
              <w:jc w:val="center"/>
              <w:rPr>
                <w:rFonts w:ascii="Helvetica" w:hAnsi="Helvetica"/>
                <w:b/>
                <w:sz w:val="16"/>
              </w:rPr>
            </w:pPr>
            <w:r>
              <w:rPr>
                <w:rFonts w:ascii="Helvetica" w:hAnsi="Helvetica"/>
                <w:b/>
                <w:sz w:val="16"/>
              </w:rPr>
              <w:t>OBRA PÚBLICA</w:t>
            </w:r>
          </w:p>
        </w:tc>
      </w:tr>
      <w:tr w:rsidR="003E23FE">
        <w:trPr>
          <w:trHeight w:hRule="exact" w:val="247"/>
        </w:trPr>
        <w:tc>
          <w:tcPr>
            <w:tcW w:w="964" w:type="dxa"/>
            <w:tcBorders>
              <w:top w:val="single" w:sz="7" w:space="0" w:color="000000"/>
              <w:bottom w:val="single" w:sz="5" w:space="0" w:color="000000"/>
              <w:right w:val="single" w:sz="5" w:space="0" w:color="000000"/>
            </w:tcBorders>
            <w:shd w:val="clear" w:color="auto" w:fill="AFCD7D"/>
          </w:tcPr>
          <w:p w:rsidR="003E23FE" w:rsidRDefault="006C3304">
            <w:pPr>
              <w:pStyle w:val="TableParagraph"/>
              <w:spacing w:before="3"/>
              <w:ind w:left="-15"/>
              <w:jc w:val="left"/>
              <w:rPr>
                <w:rFonts w:ascii="Helvetica"/>
                <w:sz w:val="10"/>
              </w:rPr>
            </w:pPr>
            <w:r>
              <w:rPr>
                <w:rFonts w:ascii="Helvetica"/>
                <w:sz w:val="16"/>
              </w:rPr>
              <w:t>Normativa</w:t>
            </w:r>
            <w:r>
              <w:rPr>
                <w:rFonts w:ascii="Helvetica"/>
                <w:position w:val="8"/>
                <w:sz w:val="10"/>
              </w:rPr>
              <w:t>A</w:t>
            </w:r>
          </w:p>
        </w:tc>
        <w:tc>
          <w:tcPr>
            <w:tcW w:w="1077" w:type="dxa"/>
            <w:tcBorders>
              <w:top w:val="single" w:sz="7"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15</w:t>
            </w:r>
          </w:p>
        </w:tc>
        <w:tc>
          <w:tcPr>
            <w:tcW w:w="1304" w:type="dxa"/>
            <w:tcBorders>
              <w:top w:val="single" w:sz="7"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1077" w:type="dxa"/>
            <w:tcBorders>
              <w:top w:val="single" w:sz="7" w:space="0" w:color="000000"/>
              <w:left w:val="single" w:sz="5" w:space="0" w:color="000000"/>
              <w:bottom w:val="single" w:sz="5" w:space="0" w:color="000000"/>
              <w:right w:val="single" w:sz="2" w:space="0" w:color="000000"/>
            </w:tcBorders>
            <w:shd w:val="clear" w:color="auto" w:fill="DEFFF1"/>
          </w:tcPr>
          <w:p w:rsidR="003E23FE" w:rsidRDefault="006C3304">
            <w:pPr>
              <w:pStyle w:val="TableParagraph"/>
              <w:spacing w:line="171" w:lineRule="exact"/>
              <w:ind w:right="60"/>
              <w:rPr>
                <w:rFonts w:ascii="Helvetica"/>
                <w:sz w:val="16"/>
              </w:rPr>
            </w:pPr>
            <w:r>
              <w:rPr>
                <w:rFonts w:ascii="Helvetica"/>
                <w:sz w:val="16"/>
              </w:rPr>
              <w:t>11</w:t>
            </w:r>
          </w:p>
        </w:tc>
        <w:tc>
          <w:tcPr>
            <w:tcW w:w="1191" w:type="dxa"/>
            <w:tcBorders>
              <w:top w:val="single" w:sz="7" w:space="0" w:color="000000"/>
              <w:left w:val="single" w:sz="2"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304" w:type="dxa"/>
            <w:tcBorders>
              <w:top w:val="single" w:sz="7"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134" w:type="dxa"/>
            <w:tcBorders>
              <w:top w:val="single" w:sz="7"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4</w:t>
            </w:r>
          </w:p>
        </w:tc>
        <w:tc>
          <w:tcPr>
            <w:tcW w:w="1191" w:type="dxa"/>
            <w:tcBorders>
              <w:top w:val="single" w:sz="7" w:space="0" w:color="000000"/>
              <w:left w:val="single" w:sz="5" w:space="0" w:color="000000"/>
              <w:bottom w:val="single" w:sz="5" w:space="0" w:color="000000"/>
              <w:right w:val="single" w:sz="2" w:space="0" w:color="000000"/>
            </w:tcBorders>
          </w:tcPr>
          <w:p w:rsidR="003E23FE" w:rsidRDefault="006C3304">
            <w:pPr>
              <w:pStyle w:val="TableParagraph"/>
              <w:spacing w:line="171" w:lineRule="exact"/>
              <w:ind w:right="60"/>
              <w:rPr>
                <w:rFonts w:ascii="Helvetica"/>
                <w:sz w:val="16"/>
              </w:rPr>
            </w:pPr>
            <w:r>
              <w:rPr>
                <w:rFonts w:ascii="Helvetica"/>
                <w:sz w:val="16"/>
              </w:rPr>
              <w:t>0</w:t>
            </w:r>
          </w:p>
        </w:tc>
        <w:tc>
          <w:tcPr>
            <w:tcW w:w="1304" w:type="dxa"/>
            <w:tcBorders>
              <w:top w:val="single" w:sz="7" w:space="0" w:color="000000"/>
              <w:left w:val="single" w:sz="2" w:space="0" w:color="000000"/>
              <w:bottom w:val="single" w:sz="5" w:space="0" w:color="000000"/>
            </w:tcBorders>
            <w:shd w:val="clear" w:color="auto" w:fill="ECECEC"/>
          </w:tcPr>
          <w:p w:rsidR="003E23FE" w:rsidRDefault="006C3304">
            <w:pPr>
              <w:pStyle w:val="TableParagraph"/>
              <w:spacing w:line="171" w:lineRule="exact"/>
              <w:ind w:right="43"/>
              <w:rPr>
                <w:rFonts w:ascii="Helvetica"/>
                <w:sz w:val="16"/>
              </w:rPr>
            </w:pPr>
            <w:r>
              <w:rPr>
                <w:rFonts w:ascii="Helvetica"/>
                <w:sz w:val="16"/>
              </w:rPr>
              <w:t>0</w:t>
            </w:r>
          </w:p>
        </w:tc>
      </w:tr>
      <w:tr w:rsidR="003E23FE">
        <w:trPr>
          <w:trHeight w:hRule="exact" w:val="244"/>
        </w:trPr>
        <w:tc>
          <w:tcPr>
            <w:tcW w:w="964" w:type="dxa"/>
            <w:tcBorders>
              <w:top w:val="single" w:sz="5" w:space="0" w:color="000000"/>
              <w:bottom w:val="single" w:sz="5" w:space="0" w:color="000000"/>
              <w:right w:val="single" w:sz="5" w:space="0" w:color="000000"/>
            </w:tcBorders>
            <w:shd w:val="clear" w:color="auto" w:fill="AFCD7D"/>
          </w:tcPr>
          <w:p w:rsidR="003E23FE" w:rsidRDefault="006C3304">
            <w:pPr>
              <w:pStyle w:val="TableParagraph"/>
              <w:spacing w:before="3"/>
              <w:ind w:left="-15"/>
              <w:jc w:val="left"/>
              <w:rPr>
                <w:rFonts w:ascii="Helvetica" w:hAnsi="Helvetica"/>
                <w:sz w:val="10"/>
              </w:rPr>
            </w:pPr>
            <w:r>
              <w:rPr>
                <w:rFonts w:ascii="Helvetica" w:hAnsi="Helvetica"/>
                <w:sz w:val="16"/>
              </w:rPr>
              <w:t>Económica</w:t>
            </w:r>
            <w:r>
              <w:rPr>
                <w:rFonts w:ascii="Helvetica" w:hAnsi="Helvetica"/>
                <w:position w:val="8"/>
                <w:sz w:val="10"/>
              </w:rPr>
              <w:t>C</w:t>
            </w:r>
          </w:p>
        </w:tc>
        <w:tc>
          <w:tcPr>
            <w:tcW w:w="107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1</w:t>
            </w:r>
          </w:p>
        </w:tc>
        <w:tc>
          <w:tcPr>
            <w:tcW w:w="130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73</w:t>
            </w:r>
          </w:p>
        </w:tc>
        <w:tc>
          <w:tcPr>
            <w:tcW w:w="1077" w:type="dxa"/>
            <w:tcBorders>
              <w:top w:val="single" w:sz="5" w:space="0" w:color="000000"/>
              <w:left w:val="single" w:sz="5" w:space="0" w:color="000000"/>
              <w:bottom w:val="single" w:sz="5" w:space="0" w:color="000000"/>
              <w:right w:val="single" w:sz="2" w:space="0" w:color="000000"/>
            </w:tcBorders>
            <w:shd w:val="clear" w:color="auto" w:fill="DEFFF1"/>
          </w:tcPr>
          <w:p w:rsidR="003E23FE" w:rsidRDefault="006C3304">
            <w:pPr>
              <w:pStyle w:val="TableParagraph"/>
              <w:spacing w:line="171" w:lineRule="exact"/>
              <w:ind w:right="60"/>
              <w:rPr>
                <w:rFonts w:ascii="Helvetica"/>
                <w:sz w:val="16"/>
              </w:rPr>
            </w:pPr>
            <w:r>
              <w:rPr>
                <w:rFonts w:ascii="Helvetica"/>
                <w:sz w:val="16"/>
              </w:rPr>
              <w:t>1</w:t>
            </w:r>
          </w:p>
        </w:tc>
        <w:tc>
          <w:tcPr>
            <w:tcW w:w="1191" w:type="dxa"/>
            <w:tcBorders>
              <w:top w:val="single" w:sz="5" w:space="0" w:color="000000"/>
              <w:left w:val="single" w:sz="2"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73</w:t>
            </w:r>
          </w:p>
        </w:tc>
        <w:tc>
          <w:tcPr>
            <w:tcW w:w="1304" w:type="dxa"/>
            <w:tcBorders>
              <w:top w:val="single" w:sz="5"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13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1191" w:type="dxa"/>
            <w:tcBorders>
              <w:top w:val="single" w:sz="5" w:space="0" w:color="000000"/>
              <w:left w:val="single" w:sz="5" w:space="0" w:color="000000"/>
              <w:bottom w:val="single" w:sz="5" w:space="0" w:color="000000"/>
              <w:right w:val="single" w:sz="2" w:space="0" w:color="000000"/>
            </w:tcBorders>
          </w:tcPr>
          <w:p w:rsidR="003E23FE" w:rsidRDefault="006C3304">
            <w:pPr>
              <w:pStyle w:val="TableParagraph"/>
              <w:spacing w:line="171" w:lineRule="exact"/>
              <w:ind w:right="60"/>
              <w:rPr>
                <w:rFonts w:ascii="Helvetica"/>
                <w:sz w:val="16"/>
              </w:rPr>
            </w:pPr>
            <w:r>
              <w:rPr>
                <w:rFonts w:ascii="Helvetica"/>
                <w:sz w:val="16"/>
              </w:rPr>
              <w:t>0</w:t>
            </w:r>
          </w:p>
        </w:tc>
        <w:tc>
          <w:tcPr>
            <w:tcW w:w="1304" w:type="dxa"/>
            <w:tcBorders>
              <w:top w:val="single" w:sz="5" w:space="0" w:color="000000"/>
              <w:left w:val="single" w:sz="2" w:space="0" w:color="000000"/>
              <w:bottom w:val="single" w:sz="5" w:space="0" w:color="000000"/>
            </w:tcBorders>
            <w:shd w:val="clear" w:color="auto" w:fill="ECECEC"/>
          </w:tcPr>
          <w:p w:rsidR="003E23FE" w:rsidRDefault="006C3304">
            <w:pPr>
              <w:pStyle w:val="TableParagraph"/>
              <w:spacing w:line="171" w:lineRule="exact"/>
              <w:ind w:right="43"/>
              <w:rPr>
                <w:rFonts w:ascii="Helvetica"/>
                <w:sz w:val="16"/>
              </w:rPr>
            </w:pPr>
            <w:r>
              <w:rPr>
                <w:rFonts w:ascii="Helvetica"/>
                <w:sz w:val="16"/>
              </w:rPr>
              <w:t>0</w:t>
            </w:r>
          </w:p>
        </w:tc>
      </w:tr>
      <w:tr w:rsidR="003E23FE">
        <w:trPr>
          <w:trHeight w:hRule="exact" w:val="244"/>
        </w:trPr>
        <w:tc>
          <w:tcPr>
            <w:tcW w:w="964" w:type="dxa"/>
            <w:tcBorders>
              <w:top w:val="single" w:sz="5" w:space="0" w:color="000000"/>
              <w:bottom w:val="single" w:sz="5" w:space="0" w:color="000000"/>
              <w:right w:val="single" w:sz="5" w:space="0" w:color="000000"/>
            </w:tcBorders>
            <w:shd w:val="clear" w:color="auto" w:fill="AFCD7D"/>
          </w:tcPr>
          <w:p w:rsidR="003E23FE" w:rsidRDefault="006C3304">
            <w:pPr>
              <w:pStyle w:val="TableParagraph"/>
              <w:spacing w:before="3"/>
              <w:ind w:left="-15"/>
              <w:jc w:val="left"/>
              <w:rPr>
                <w:rFonts w:ascii="Helvetica" w:hAnsi="Helvetica"/>
                <w:sz w:val="10"/>
              </w:rPr>
            </w:pPr>
            <w:r>
              <w:rPr>
                <w:rFonts w:ascii="Helvetica" w:hAnsi="Helvetica"/>
                <w:sz w:val="16"/>
              </w:rPr>
              <w:t>Técnica</w:t>
            </w:r>
            <w:r>
              <w:rPr>
                <w:rFonts w:ascii="Helvetica" w:hAnsi="Helvetica"/>
                <w:position w:val="8"/>
                <w:sz w:val="10"/>
              </w:rPr>
              <w:t>D</w:t>
            </w:r>
          </w:p>
        </w:tc>
        <w:tc>
          <w:tcPr>
            <w:tcW w:w="107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1</w:t>
            </w:r>
          </w:p>
        </w:tc>
        <w:tc>
          <w:tcPr>
            <w:tcW w:w="130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1077" w:type="dxa"/>
            <w:tcBorders>
              <w:top w:val="single" w:sz="5" w:space="0" w:color="000000"/>
              <w:left w:val="single" w:sz="5" w:space="0" w:color="000000"/>
              <w:bottom w:val="single" w:sz="5" w:space="0" w:color="000000"/>
              <w:right w:val="single" w:sz="2" w:space="0" w:color="000000"/>
            </w:tcBorders>
            <w:shd w:val="clear" w:color="auto" w:fill="DEFFF1"/>
          </w:tcPr>
          <w:p w:rsidR="003E23FE" w:rsidRDefault="006C3304">
            <w:pPr>
              <w:pStyle w:val="TableParagraph"/>
              <w:spacing w:line="171" w:lineRule="exact"/>
              <w:ind w:right="60"/>
              <w:rPr>
                <w:rFonts w:ascii="Helvetica"/>
                <w:sz w:val="16"/>
              </w:rPr>
            </w:pPr>
            <w:r>
              <w:rPr>
                <w:rFonts w:ascii="Helvetica"/>
                <w:sz w:val="16"/>
              </w:rPr>
              <w:t>1</w:t>
            </w:r>
          </w:p>
        </w:tc>
        <w:tc>
          <w:tcPr>
            <w:tcW w:w="1191" w:type="dxa"/>
            <w:tcBorders>
              <w:top w:val="single" w:sz="5" w:space="0" w:color="000000"/>
              <w:left w:val="single" w:sz="2"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304" w:type="dxa"/>
            <w:tcBorders>
              <w:top w:val="single" w:sz="5"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13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1191" w:type="dxa"/>
            <w:tcBorders>
              <w:top w:val="single" w:sz="5" w:space="0" w:color="000000"/>
              <w:left w:val="single" w:sz="5" w:space="0" w:color="000000"/>
              <w:bottom w:val="single" w:sz="5" w:space="0" w:color="000000"/>
              <w:right w:val="single" w:sz="2" w:space="0" w:color="000000"/>
            </w:tcBorders>
          </w:tcPr>
          <w:p w:rsidR="003E23FE" w:rsidRDefault="006C3304">
            <w:pPr>
              <w:pStyle w:val="TableParagraph"/>
              <w:spacing w:line="171" w:lineRule="exact"/>
              <w:ind w:right="60"/>
              <w:rPr>
                <w:rFonts w:ascii="Helvetica"/>
                <w:sz w:val="16"/>
              </w:rPr>
            </w:pPr>
            <w:r>
              <w:rPr>
                <w:rFonts w:ascii="Helvetica"/>
                <w:sz w:val="16"/>
              </w:rPr>
              <w:t>0</w:t>
            </w:r>
          </w:p>
        </w:tc>
        <w:tc>
          <w:tcPr>
            <w:tcW w:w="1304" w:type="dxa"/>
            <w:tcBorders>
              <w:top w:val="single" w:sz="5" w:space="0" w:color="000000"/>
              <w:left w:val="single" w:sz="2" w:space="0" w:color="000000"/>
              <w:bottom w:val="single" w:sz="5" w:space="0" w:color="000000"/>
            </w:tcBorders>
            <w:shd w:val="clear" w:color="auto" w:fill="ECECEC"/>
          </w:tcPr>
          <w:p w:rsidR="003E23FE" w:rsidRDefault="006C3304">
            <w:pPr>
              <w:pStyle w:val="TableParagraph"/>
              <w:spacing w:line="171" w:lineRule="exact"/>
              <w:ind w:right="43"/>
              <w:rPr>
                <w:rFonts w:ascii="Helvetica"/>
                <w:sz w:val="16"/>
              </w:rPr>
            </w:pPr>
            <w:r>
              <w:rPr>
                <w:rFonts w:ascii="Helvetica"/>
                <w:sz w:val="16"/>
              </w:rPr>
              <w:t>0</w:t>
            </w:r>
          </w:p>
        </w:tc>
      </w:tr>
    </w:tbl>
    <w:p w:rsidR="003E23FE" w:rsidRDefault="003E23FE">
      <w:pPr>
        <w:spacing w:line="171" w:lineRule="exact"/>
        <w:rPr>
          <w:rFonts w:ascii="Helvetica"/>
          <w:sz w:val="16"/>
        </w:rPr>
        <w:sectPr w:rsidR="003E23FE">
          <w:pgSz w:w="12240" w:h="15840"/>
          <w:pgMar w:top="520" w:right="70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040" behindDoc="1" locked="0" layoutInCell="1" allowOverlap="1">
                <wp:simplePos x="0" y="0"/>
                <wp:positionH relativeFrom="page">
                  <wp:posOffset>0</wp:posOffset>
                </wp:positionH>
                <wp:positionV relativeFrom="page">
                  <wp:posOffset>417195</wp:posOffset>
                </wp:positionV>
                <wp:extent cx="7232650" cy="8669655"/>
                <wp:effectExtent l="0" t="0" r="0" b="0"/>
                <wp:wrapNone/>
                <wp:docPr id="27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74" name="Picture 2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0;margin-top:32.85pt;width:569.5pt;height:682.65pt;z-index:-51544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Ui9M4kAgAAJAIAAAUAAAAZHJzL21lZGlhL2lt&#10;YWdlMy5wbmeJUE5HDQoaCgAAAA1JSERSAAAA0AAAAxIIBgAAABtsSlYAAAAGYktHRAD/AP8A/6C9&#10;p5MAAAAJcEhZcwAADsQAAA7EAZUrDhsAAAgwSURBVHic7dPBDcAgEMCw0v13PnYgD4RkT5BP1szM&#10;Bxz5bwfAyw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DbxkAogxf/D1wAAAABJRU5ErkJgglBLAwQKAAAAAAAAACEADzuYuscMAADH&#10;DAAAFAAAAGRycy9tZWRpYS9pbWFnZTIucG5niVBORw0KGgoAAAANSUhEUgAAAe8AAAMSCAYAAABD&#10;GkwjAAAABmJLR0QA/wD/AP+gvaeTAAAACXBIWXMAAA7EAAAOxAGVKw4bAAAMZ0lEQVR4nO3VQQ0A&#10;IBDAMMC/50MDL7KkVbDf9szMAgAyzu8AAOCN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zAUyggogj1SKcAAAAABJRU5ErkJgglBLAwQKAAAA&#10;AAAAACEAZI3Sb+sKAADrCgAAFAAAAGRycy9tZWRpYS9pbWFnZTEucG5niVBORw0KGgoAAAANSUhE&#10;UgAAAx8AAAJhCAIAAACvmZr3AAAAAXNSR0IArs4c6QAAAARnQU1BAACxjwv8YQUAAAAJcEhZcwAA&#10;IdUAACHVAQSctJ0AAAqASURBVHhe7dYxAQAADMOg+TfdmcgJKrgBANCx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">
                <v:shape id="Picture 22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mInGAAAA3AAAAA8AAABkcnMvZG93bnJldi54bWxEj0FrwkAUhO+C/2F5Qi+im4rUkrqKFFpK&#10;8RJrJcfX7DOJZt+G3a1Gf323IHgcZuYbZr7sTCNO5HxtWcHjOAFBXFhdc6lg+/U2egbhA7LGxjIp&#10;uJCH5aLfm2Oq7ZkzOm1CKSKEfYoKqhDaVEpfVGTQj21LHL29dQZDlK6U2uE5wk0jJ0nyJA3WHBcq&#10;bOm1ouK4+TUKrsPP72uhZUbt+sftLk3+fshypR4G3eoFRKAu3MO39odWMJlN4f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6YicYAAADcAAAADwAAAAAAAAAAAAAA&#10;AACfAgAAZHJzL2Rvd25yZXYueG1sUEsFBgAAAAAEAAQA9wAAAJIDAAAAAA==&#10;">
                  <v:imagedata r:id="rId27" o:title=""/>
                </v:shape>
                <v:shape id="Picture 22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8DjEAAAA3AAAAA8AAABkcnMvZG93bnJldi54bWxEj0FrwkAUhO+C/2F5gjfdKLZKdBPEIthj&#10;tbbXR/aZTZt9G7LbGP31bqHQ4zAz3zCbvLe16Kj1lWMFs2kCgrhwuuJSwftpP1mB8AFZY+2YFNzI&#10;Q54NBxtMtbvyG3XHUIoIYZ+iAhNCk0rpC0MW/dQ1xNG7uNZiiLItpW7xGuG2lvMkeZYWK44LBhva&#10;GSq+jz9WQfK6OH8sX7hzn9uz2a/0V2dPd6XGo367BhGoD//hv/ZBK5gvn+D3TDwCMn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68DjEAAAA3AAAAA8AAAAAAAAAAAAAAAAA&#10;nwIAAGRycy9kb3ducmV2LnhtbFBLBQYAAAAABAAEAPcAAACQAwAAAAA=&#10;">
                  <v:imagedata r:id="rId28" o:title=""/>
                </v:shape>
                <v:shape id="Picture 22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7jjDAAAA3AAAAA8AAABkcnMvZG93bnJldi54bWxEj0+LwjAUxO8LfofwBG+a6kGlGkUFF92b&#10;f/H4aJ5tsXnpNrGt334jCHscZuY3zHzZmkLUVLncsoLhIAJBnFidc6rgfNr2pyCcR9ZYWCYFL3Kw&#10;XHS+5hhr2/CB6qNPRYCwi1FB5n0ZS+mSjAy6gS2Jg3e3lUEfZJVKXWET4KaQoygaS4M5h4UMS9pk&#10;lDyOT6Ngqy+/N0n17Se1zXS9f3xPdterUr1uu5qB8NT6//CnvdMKRpMxvM+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buOMMAAADcAAAADwAAAAAAAAAAAAAAAACf&#10;AgAAZHJzL2Rvd25yZXYueG1sUEsFBgAAAAAEAAQA9wAAAI8DA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10/90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18"/>
        </w:rPr>
      </w:pPr>
    </w:p>
    <w:tbl>
      <w:tblPr>
        <w:tblStyle w:val="TableNormal"/>
        <w:tblW w:w="0" w:type="auto"/>
        <w:tblInd w:w="6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4"/>
        <w:gridCol w:w="1077"/>
        <w:gridCol w:w="1304"/>
        <w:gridCol w:w="1077"/>
        <w:gridCol w:w="1191"/>
        <w:gridCol w:w="1304"/>
        <w:gridCol w:w="1134"/>
        <w:gridCol w:w="1191"/>
        <w:gridCol w:w="1304"/>
      </w:tblGrid>
      <w:tr w:rsidR="003E23FE">
        <w:trPr>
          <w:trHeight w:hRule="exact" w:val="209"/>
        </w:trPr>
        <w:tc>
          <w:tcPr>
            <w:tcW w:w="964" w:type="dxa"/>
            <w:vMerge w:val="restart"/>
            <w:tcBorders>
              <w:left w:val="single" w:sz="16" w:space="0" w:color="000000"/>
              <w:right w:val="single" w:sz="7" w:space="0" w:color="000000"/>
            </w:tcBorders>
            <w:shd w:val="clear" w:color="auto" w:fill="AFCD7D"/>
          </w:tcPr>
          <w:p w:rsidR="003E23FE" w:rsidRDefault="003E23FE"/>
        </w:tc>
        <w:tc>
          <w:tcPr>
            <w:tcW w:w="5953" w:type="dxa"/>
            <w:gridSpan w:val="5"/>
            <w:tcBorders>
              <w:top w:val="single" w:sz="7" w:space="0" w:color="000000"/>
              <w:left w:val="single" w:sz="3" w:space="0" w:color="000000"/>
              <w:bottom w:val="single" w:sz="7" w:space="0" w:color="000000"/>
              <w:right w:val="single" w:sz="3" w:space="0" w:color="000000"/>
            </w:tcBorders>
            <w:shd w:val="clear" w:color="auto" w:fill="B4E15D"/>
          </w:tcPr>
          <w:p w:rsidR="003E23FE" w:rsidRDefault="006C3304">
            <w:pPr>
              <w:pStyle w:val="TableParagraph"/>
              <w:spacing w:line="171" w:lineRule="exact"/>
              <w:ind w:left="1643"/>
              <w:jc w:val="left"/>
              <w:rPr>
                <w:rFonts w:ascii="Helvetica"/>
                <w:b/>
                <w:sz w:val="16"/>
              </w:rPr>
            </w:pPr>
            <w:r>
              <w:rPr>
                <w:rFonts w:ascii="Helvetica"/>
                <w:b/>
                <w:sz w:val="16"/>
              </w:rPr>
              <w:t>OBSERVACIONES PRELIMINARES</w:t>
            </w:r>
          </w:p>
        </w:tc>
        <w:tc>
          <w:tcPr>
            <w:tcW w:w="3628" w:type="dxa"/>
            <w:gridSpan w:val="3"/>
            <w:tcBorders>
              <w:top w:val="single" w:sz="7" w:space="0" w:color="000000"/>
              <w:left w:val="single" w:sz="3" w:space="0" w:color="000000"/>
              <w:bottom w:val="single" w:sz="7" w:space="0" w:color="000000"/>
              <w:right w:val="single" w:sz="16" w:space="0" w:color="000000"/>
            </w:tcBorders>
            <w:shd w:val="clear" w:color="auto" w:fill="B4E15D"/>
          </w:tcPr>
          <w:p w:rsidR="003E23FE" w:rsidRDefault="006C3304">
            <w:pPr>
              <w:pStyle w:val="TableParagraph"/>
              <w:spacing w:line="171" w:lineRule="exact"/>
              <w:ind w:left="471"/>
              <w:jc w:val="left"/>
              <w:rPr>
                <w:rFonts w:ascii="Helvetica"/>
                <w:b/>
                <w:sz w:val="16"/>
              </w:rPr>
            </w:pPr>
            <w:r>
              <w:rPr>
                <w:rFonts w:ascii="Helvetica"/>
                <w:b/>
                <w:sz w:val="16"/>
              </w:rPr>
              <w:t>OBSERVACIONES SUBSISTENTES</w:t>
            </w:r>
          </w:p>
        </w:tc>
      </w:tr>
      <w:tr w:rsidR="003E23FE">
        <w:trPr>
          <w:trHeight w:hRule="exact" w:val="593"/>
        </w:trPr>
        <w:tc>
          <w:tcPr>
            <w:tcW w:w="964" w:type="dxa"/>
            <w:vMerge/>
            <w:tcBorders>
              <w:left w:val="single" w:sz="16" w:space="0" w:color="000000"/>
              <w:bottom w:val="single" w:sz="6" w:space="0" w:color="000000"/>
              <w:right w:val="single" w:sz="7" w:space="0" w:color="000000"/>
            </w:tcBorders>
            <w:shd w:val="clear" w:color="auto" w:fill="AFCD7D"/>
          </w:tcPr>
          <w:p w:rsidR="003E23FE" w:rsidRDefault="003E23FE"/>
        </w:tc>
        <w:tc>
          <w:tcPr>
            <w:tcW w:w="1077" w:type="dxa"/>
            <w:tcBorders>
              <w:top w:val="single" w:sz="3" w:space="0" w:color="000000"/>
              <w:left w:val="single" w:sz="7" w:space="0" w:color="000000"/>
              <w:bottom w:val="single" w:sz="7" w:space="0" w:color="000000"/>
              <w:right w:val="single" w:sz="7" w:space="0" w:color="000000"/>
            </w:tcBorders>
            <w:shd w:val="clear" w:color="auto" w:fill="AFCD7D"/>
          </w:tcPr>
          <w:p w:rsidR="003E23FE" w:rsidRDefault="006C3304">
            <w:pPr>
              <w:pStyle w:val="TableParagraph"/>
              <w:spacing w:line="249" w:lineRule="auto"/>
              <w:ind w:left="14" w:right="12" w:hanging="1"/>
              <w:jc w:val="center"/>
              <w:rPr>
                <w:rFonts w:ascii="Helvetica"/>
                <w:sz w:val="16"/>
              </w:rPr>
            </w:pPr>
            <w:r>
              <w:rPr>
                <w:rFonts w:ascii="Helvetica"/>
                <w:sz w:val="16"/>
              </w:rPr>
              <w:t>No. de observaciones preliminares</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3E23FE" w:rsidRDefault="006C3304">
            <w:pPr>
              <w:pStyle w:val="TableParagraph"/>
              <w:spacing w:line="171" w:lineRule="exact"/>
              <w:ind w:left="164" w:right="166"/>
              <w:jc w:val="center"/>
              <w:rPr>
                <w:rFonts w:ascii="Helvetica"/>
                <w:sz w:val="16"/>
              </w:rPr>
            </w:pPr>
            <w:r>
              <w:rPr>
                <w:rFonts w:ascii="Helvetica"/>
                <w:sz w:val="16"/>
              </w:rPr>
              <w:t>Monto</w:t>
            </w:r>
          </w:p>
          <w:p w:rsidR="003E23FE" w:rsidRDefault="006C3304">
            <w:pPr>
              <w:pStyle w:val="TableParagraph"/>
              <w:spacing w:before="25"/>
              <w:ind w:left="164" w:right="166"/>
              <w:jc w:val="center"/>
              <w:rPr>
                <w:rFonts w:ascii="Helvetica"/>
                <w:sz w:val="16"/>
              </w:rPr>
            </w:pPr>
            <w:r>
              <w:rPr>
                <w:rFonts w:ascii="Helvetica"/>
                <w:sz w:val="16"/>
              </w:rPr>
              <w:t>observado</w:t>
            </w:r>
            <w:r>
              <w:rPr>
                <w:rFonts w:ascii="Helvetica"/>
                <w:position w:val="8"/>
                <w:sz w:val="10"/>
              </w:rPr>
              <w:t xml:space="preserve">1 </w:t>
            </w:r>
            <w:r>
              <w:rPr>
                <w:rFonts w:ascii="Helvetica"/>
                <w:sz w:val="16"/>
              </w:rPr>
              <w:t>$</w:t>
            </w:r>
          </w:p>
        </w:tc>
        <w:tc>
          <w:tcPr>
            <w:tcW w:w="1077" w:type="dxa"/>
            <w:tcBorders>
              <w:top w:val="single" w:sz="7" w:space="0" w:color="000000"/>
              <w:left w:val="single" w:sz="3" w:space="0" w:color="000000"/>
              <w:bottom w:val="single" w:sz="7" w:space="0" w:color="000000"/>
              <w:right w:val="single" w:sz="3" w:space="0" w:color="000000"/>
            </w:tcBorders>
            <w:shd w:val="clear" w:color="auto" w:fill="AFCD7D"/>
          </w:tcPr>
          <w:p w:rsidR="003E23FE" w:rsidRDefault="006C3304">
            <w:pPr>
              <w:pStyle w:val="TableParagraph"/>
              <w:spacing w:line="171" w:lineRule="exact"/>
              <w:ind w:left="16" w:right="16"/>
              <w:jc w:val="center"/>
              <w:rPr>
                <w:rFonts w:ascii="Helvetica"/>
                <w:sz w:val="16"/>
              </w:rPr>
            </w:pPr>
            <w:r>
              <w:rPr>
                <w:rFonts w:ascii="Helvetica"/>
                <w:sz w:val="16"/>
              </w:rPr>
              <w:t>No. de</w:t>
            </w:r>
          </w:p>
          <w:p w:rsidR="003E23FE" w:rsidRDefault="006C3304">
            <w:pPr>
              <w:pStyle w:val="TableParagraph"/>
              <w:spacing w:before="8" w:line="249" w:lineRule="auto"/>
              <w:ind w:left="18" w:right="16"/>
              <w:jc w:val="center"/>
              <w:rPr>
                <w:rFonts w:ascii="Helvetica"/>
                <w:sz w:val="16"/>
              </w:rPr>
            </w:pPr>
            <w:r>
              <w:rPr>
                <w:rFonts w:ascii="Helvetica"/>
                <w:sz w:val="16"/>
              </w:rPr>
              <w:t>observaciones solventadas</w:t>
            </w:r>
          </w:p>
        </w:tc>
        <w:tc>
          <w:tcPr>
            <w:tcW w:w="1191" w:type="dxa"/>
            <w:tcBorders>
              <w:top w:val="single" w:sz="7" w:space="0" w:color="000000"/>
              <w:left w:val="single" w:sz="3" w:space="0" w:color="000000"/>
              <w:bottom w:val="single" w:sz="7" w:space="0" w:color="000000"/>
              <w:right w:val="single" w:sz="7" w:space="0" w:color="000000"/>
            </w:tcBorders>
            <w:shd w:val="clear" w:color="auto" w:fill="AFCD7D"/>
          </w:tcPr>
          <w:p w:rsidR="003E23FE" w:rsidRDefault="006C3304">
            <w:pPr>
              <w:pStyle w:val="TableParagraph"/>
              <w:spacing w:line="171" w:lineRule="exact"/>
              <w:ind w:left="57" w:right="53"/>
              <w:jc w:val="center"/>
              <w:rPr>
                <w:rFonts w:ascii="Helvetica"/>
                <w:sz w:val="16"/>
              </w:rPr>
            </w:pPr>
            <w:r>
              <w:rPr>
                <w:rFonts w:ascii="Helvetica"/>
                <w:sz w:val="16"/>
              </w:rPr>
              <w:t>Montos</w:t>
            </w:r>
          </w:p>
          <w:p w:rsidR="003E23FE" w:rsidRDefault="006C3304">
            <w:pPr>
              <w:pStyle w:val="TableParagraph"/>
              <w:spacing w:before="25"/>
              <w:ind w:left="57" w:right="53"/>
              <w:jc w:val="center"/>
              <w:rPr>
                <w:rFonts w:ascii="Helvetica"/>
                <w:sz w:val="16"/>
              </w:rPr>
            </w:pPr>
            <w:r>
              <w:rPr>
                <w:rFonts w:ascii="Helvetica"/>
                <w:sz w:val="16"/>
              </w:rPr>
              <w:t>solventados</w:t>
            </w:r>
            <w:r>
              <w:rPr>
                <w:rFonts w:ascii="Helvetica"/>
                <w:position w:val="8"/>
                <w:sz w:val="10"/>
              </w:rPr>
              <w:t xml:space="preserve">2 </w:t>
            </w:r>
            <w:r>
              <w:rPr>
                <w:rFonts w:ascii="Helvetica"/>
                <w:sz w:val="16"/>
              </w:rPr>
              <w:t>$</w:t>
            </w:r>
          </w:p>
        </w:tc>
        <w:tc>
          <w:tcPr>
            <w:tcW w:w="1304" w:type="dxa"/>
            <w:tcBorders>
              <w:top w:val="single" w:sz="3" w:space="0" w:color="000000"/>
              <w:left w:val="single" w:sz="7" w:space="0" w:color="000000"/>
              <w:bottom w:val="single" w:sz="7" w:space="0" w:color="000000"/>
              <w:right w:val="single" w:sz="3" w:space="0" w:color="000000"/>
            </w:tcBorders>
            <w:shd w:val="clear" w:color="auto" w:fill="AFCD7D"/>
          </w:tcPr>
          <w:p w:rsidR="003E23FE" w:rsidRDefault="006C3304">
            <w:pPr>
              <w:pStyle w:val="TableParagraph"/>
              <w:spacing w:line="273" w:lineRule="auto"/>
              <w:ind w:left="215" w:right="49" w:hanging="150"/>
              <w:jc w:val="left"/>
              <w:rPr>
                <w:rFonts w:ascii="Helvetica"/>
                <w:sz w:val="16"/>
              </w:rPr>
            </w:pPr>
            <w:r>
              <w:rPr>
                <w:rFonts w:ascii="Helvetica"/>
                <w:sz w:val="16"/>
              </w:rPr>
              <w:t>Recuperaciones operadas</w:t>
            </w:r>
            <w:r>
              <w:rPr>
                <w:rFonts w:ascii="Helvetica"/>
                <w:position w:val="8"/>
                <w:sz w:val="10"/>
              </w:rPr>
              <w:t xml:space="preserve">3 </w:t>
            </w:r>
            <w:r>
              <w:rPr>
                <w:rFonts w:ascii="Helvetica"/>
                <w:sz w:val="16"/>
              </w:rPr>
              <w:t>$</w:t>
            </w:r>
          </w:p>
        </w:tc>
        <w:tc>
          <w:tcPr>
            <w:tcW w:w="1134" w:type="dxa"/>
            <w:tcBorders>
              <w:top w:val="single" w:sz="3" w:space="0" w:color="000000"/>
              <w:left w:val="single" w:sz="3" w:space="0" w:color="000000"/>
              <w:bottom w:val="single" w:sz="7" w:space="0" w:color="000000"/>
              <w:right w:val="single" w:sz="7" w:space="0" w:color="000000"/>
            </w:tcBorders>
            <w:shd w:val="clear" w:color="auto" w:fill="AFCD7D"/>
          </w:tcPr>
          <w:p w:rsidR="003E23FE" w:rsidRDefault="006C3304">
            <w:pPr>
              <w:pStyle w:val="TableParagraph"/>
              <w:spacing w:line="249" w:lineRule="auto"/>
              <w:ind w:left="24" w:right="18" w:hanging="1"/>
              <w:jc w:val="center"/>
              <w:rPr>
                <w:rFonts w:ascii="Helvetica"/>
                <w:sz w:val="16"/>
              </w:rPr>
            </w:pPr>
            <w:r>
              <w:rPr>
                <w:rFonts w:ascii="Helvetica"/>
                <w:sz w:val="16"/>
              </w:rPr>
              <w:t>No. de observaciones no solventadas</w:t>
            </w:r>
          </w:p>
        </w:tc>
        <w:tc>
          <w:tcPr>
            <w:tcW w:w="1191" w:type="dxa"/>
            <w:tcBorders>
              <w:top w:val="single" w:sz="7" w:space="0" w:color="000000"/>
              <w:left w:val="single" w:sz="7" w:space="0" w:color="000000"/>
              <w:bottom w:val="single" w:sz="7" w:space="0" w:color="000000"/>
              <w:right w:val="single" w:sz="7" w:space="0" w:color="000000"/>
            </w:tcBorders>
            <w:shd w:val="clear" w:color="auto" w:fill="AFCD7D"/>
          </w:tcPr>
          <w:p w:rsidR="003E23FE" w:rsidRDefault="006C3304">
            <w:pPr>
              <w:pStyle w:val="TableParagraph"/>
              <w:spacing w:line="171" w:lineRule="exact"/>
              <w:ind w:left="53" w:right="53"/>
              <w:jc w:val="center"/>
              <w:rPr>
                <w:rFonts w:ascii="Helvetica"/>
                <w:sz w:val="16"/>
              </w:rPr>
            </w:pPr>
            <w:r>
              <w:rPr>
                <w:rFonts w:ascii="Helvetica"/>
                <w:sz w:val="16"/>
              </w:rPr>
              <w:t>Montos no</w:t>
            </w:r>
          </w:p>
          <w:p w:rsidR="003E23FE" w:rsidRDefault="006C3304">
            <w:pPr>
              <w:pStyle w:val="TableParagraph"/>
              <w:spacing w:before="25"/>
              <w:ind w:left="53" w:right="53"/>
              <w:jc w:val="center"/>
              <w:rPr>
                <w:rFonts w:ascii="Helvetica"/>
                <w:sz w:val="16"/>
              </w:rPr>
            </w:pPr>
            <w:r>
              <w:rPr>
                <w:rFonts w:ascii="Helvetica"/>
                <w:sz w:val="16"/>
              </w:rPr>
              <w:t>solventados</w:t>
            </w:r>
            <w:r>
              <w:rPr>
                <w:rFonts w:ascii="Helvetica"/>
                <w:position w:val="8"/>
                <w:sz w:val="10"/>
              </w:rPr>
              <w:t xml:space="preserve">4 </w:t>
            </w:r>
            <w:r>
              <w:rPr>
                <w:rFonts w:ascii="Helvetica"/>
                <w:sz w:val="16"/>
              </w:rPr>
              <w:t>$</w:t>
            </w:r>
          </w:p>
        </w:tc>
        <w:tc>
          <w:tcPr>
            <w:tcW w:w="1304" w:type="dxa"/>
            <w:tcBorders>
              <w:top w:val="single" w:sz="3" w:space="0" w:color="000000"/>
              <w:left w:val="single" w:sz="7" w:space="0" w:color="000000"/>
              <w:bottom w:val="single" w:sz="7" w:space="0" w:color="000000"/>
              <w:right w:val="single" w:sz="16" w:space="0" w:color="000000"/>
            </w:tcBorders>
            <w:shd w:val="clear" w:color="auto" w:fill="AFCD7D"/>
          </w:tcPr>
          <w:p w:rsidR="003E23FE" w:rsidRDefault="006C3304">
            <w:pPr>
              <w:pStyle w:val="TableParagraph"/>
              <w:spacing w:line="273" w:lineRule="auto"/>
              <w:ind w:left="2" w:right="-27" w:firstLine="281"/>
              <w:jc w:val="left"/>
              <w:rPr>
                <w:rFonts w:ascii="Helvetica"/>
                <w:sz w:val="16"/>
              </w:rPr>
            </w:pPr>
            <w:r>
              <w:rPr>
                <w:rFonts w:ascii="Helvetica"/>
                <w:sz w:val="16"/>
              </w:rPr>
              <w:t>Probables recuperaciones</w:t>
            </w:r>
            <w:r>
              <w:rPr>
                <w:rFonts w:ascii="Helvetica"/>
                <w:position w:val="8"/>
                <w:sz w:val="10"/>
              </w:rPr>
              <w:t>5</w:t>
            </w:r>
            <w:r>
              <w:rPr>
                <w:rFonts w:ascii="Helvetica"/>
                <w:spacing w:val="14"/>
                <w:position w:val="8"/>
                <w:sz w:val="10"/>
              </w:rPr>
              <w:t xml:space="preserve"> </w:t>
            </w:r>
            <w:r>
              <w:rPr>
                <w:rFonts w:ascii="Helvetica"/>
                <w:sz w:val="16"/>
              </w:rPr>
              <w:t>$</w:t>
            </w:r>
          </w:p>
        </w:tc>
      </w:tr>
      <w:tr w:rsidR="003E23FE">
        <w:trPr>
          <w:trHeight w:hRule="exact" w:val="209"/>
        </w:trPr>
        <w:tc>
          <w:tcPr>
            <w:tcW w:w="964" w:type="dxa"/>
            <w:tcBorders>
              <w:top w:val="single" w:sz="6" w:space="0" w:color="000000"/>
              <w:left w:val="single" w:sz="16" w:space="0" w:color="000000"/>
              <w:bottom w:val="single" w:sz="7" w:space="0" w:color="000000"/>
              <w:right w:val="single" w:sz="5" w:space="0" w:color="000000"/>
            </w:tcBorders>
            <w:shd w:val="clear" w:color="auto" w:fill="AFCD7D"/>
          </w:tcPr>
          <w:p w:rsidR="003E23FE" w:rsidRDefault="006C3304">
            <w:pPr>
              <w:pStyle w:val="TableParagraph"/>
              <w:spacing w:line="169" w:lineRule="exact"/>
              <w:rPr>
                <w:rFonts w:ascii="Helvetica"/>
                <w:b/>
                <w:sz w:val="16"/>
              </w:rPr>
            </w:pPr>
            <w:r>
              <w:rPr>
                <w:rFonts w:ascii="Helvetica"/>
                <w:b/>
                <w:sz w:val="16"/>
              </w:rPr>
              <w:t>Subtotal</w:t>
            </w:r>
          </w:p>
        </w:tc>
        <w:tc>
          <w:tcPr>
            <w:tcW w:w="1077" w:type="dxa"/>
            <w:tcBorders>
              <w:top w:val="single" w:sz="7" w:space="0" w:color="000000"/>
              <w:left w:val="single" w:sz="5" w:space="0" w:color="000000"/>
              <w:bottom w:val="single" w:sz="7" w:space="0" w:color="000000"/>
              <w:right w:val="single" w:sz="5" w:space="0" w:color="000000"/>
            </w:tcBorders>
          </w:tcPr>
          <w:p w:rsidR="003E23FE" w:rsidRDefault="006C3304">
            <w:pPr>
              <w:pStyle w:val="TableParagraph"/>
              <w:spacing w:line="171" w:lineRule="exact"/>
              <w:ind w:right="57"/>
              <w:rPr>
                <w:rFonts w:ascii="Helvetica"/>
                <w:b/>
                <w:sz w:val="16"/>
              </w:rPr>
            </w:pPr>
            <w:r>
              <w:rPr>
                <w:rFonts w:ascii="Helvetica"/>
                <w:b/>
                <w:sz w:val="16"/>
              </w:rPr>
              <w:t>17</w:t>
            </w:r>
          </w:p>
        </w:tc>
        <w:tc>
          <w:tcPr>
            <w:tcW w:w="1304" w:type="dxa"/>
            <w:tcBorders>
              <w:top w:val="single" w:sz="7" w:space="0" w:color="000000"/>
              <w:left w:val="single" w:sz="5" w:space="0" w:color="000000"/>
              <w:bottom w:val="single" w:sz="7" w:space="0" w:color="000000"/>
              <w:right w:val="single" w:sz="5" w:space="0" w:color="000000"/>
            </w:tcBorders>
          </w:tcPr>
          <w:p w:rsidR="003E23FE" w:rsidRDefault="006C3304">
            <w:pPr>
              <w:pStyle w:val="TableParagraph"/>
              <w:spacing w:line="171" w:lineRule="exact"/>
              <w:ind w:right="57"/>
              <w:rPr>
                <w:rFonts w:ascii="Helvetica"/>
                <w:b/>
                <w:sz w:val="16"/>
              </w:rPr>
            </w:pPr>
            <w:r>
              <w:rPr>
                <w:rFonts w:ascii="Helvetica"/>
                <w:b/>
                <w:sz w:val="16"/>
              </w:rPr>
              <w:t>73</w:t>
            </w:r>
          </w:p>
        </w:tc>
        <w:tc>
          <w:tcPr>
            <w:tcW w:w="1077" w:type="dxa"/>
            <w:tcBorders>
              <w:top w:val="single" w:sz="7" w:space="0" w:color="000000"/>
              <w:left w:val="single" w:sz="5" w:space="0" w:color="000000"/>
              <w:bottom w:val="single" w:sz="7" w:space="0" w:color="000000"/>
            </w:tcBorders>
            <w:shd w:val="clear" w:color="auto" w:fill="DEFFF1"/>
          </w:tcPr>
          <w:p w:rsidR="003E23FE" w:rsidRDefault="006C3304">
            <w:pPr>
              <w:pStyle w:val="TableParagraph"/>
              <w:spacing w:line="171" w:lineRule="exact"/>
              <w:ind w:right="60"/>
              <w:rPr>
                <w:rFonts w:ascii="Helvetica"/>
                <w:b/>
                <w:sz w:val="16"/>
              </w:rPr>
            </w:pPr>
            <w:r>
              <w:rPr>
                <w:rFonts w:ascii="Helvetica"/>
                <w:b/>
                <w:sz w:val="16"/>
              </w:rPr>
              <w:t>13</w:t>
            </w:r>
          </w:p>
        </w:tc>
        <w:tc>
          <w:tcPr>
            <w:tcW w:w="1191" w:type="dxa"/>
            <w:tcBorders>
              <w:top w:val="single" w:sz="7" w:space="0" w:color="000000"/>
              <w:bottom w:val="single" w:sz="7"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73</w:t>
            </w:r>
          </w:p>
        </w:tc>
        <w:tc>
          <w:tcPr>
            <w:tcW w:w="1304" w:type="dxa"/>
            <w:tcBorders>
              <w:top w:val="single" w:sz="7" w:space="0" w:color="000000"/>
              <w:left w:val="single" w:sz="5" w:space="0" w:color="000000"/>
              <w:bottom w:val="single" w:sz="7"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0</w:t>
            </w:r>
          </w:p>
        </w:tc>
        <w:tc>
          <w:tcPr>
            <w:tcW w:w="1134" w:type="dxa"/>
            <w:tcBorders>
              <w:top w:val="single" w:sz="7" w:space="0" w:color="000000"/>
              <w:left w:val="single" w:sz="5" w:space="0" w:color="000000"/>
              <w:bottom w:val="single" w:sz="7" w:space="0" w:color="000000"/>
              <w:right w:val="single" w:sz="5" w:space="0" w:color="000000"/>
            </w:tcBorders>
          </w:tcPr>
          <w:p w:rsidR="003E23FE" w:rsidRDefault="006C3304">
            <w:pPr>
              <w:pStyle w:val="TableParagraph"/>
              <w:spacing w:line="171" w:lineRule="exact"/>
              <w:ind w:right="57"/>
              <w:rPr>
                <w:rFonts w:ascii="Helvetica"/>
                <w:b/>
                <w:sz w:val="16"/>
              </w:rPr>
            </w:pPr>
            <w:r>
              <w:rPr>
                <w:rFonts w:ascii="Helvetica"/>
                <w:b/>
                <w:sz w:val="16"/>
              </w:rPr>
              <w:t>4</w:t>
            </w:r>
          </w:p>
        </w:tc>
        <w:tc>
          <w:tcPr>
            <w:tcW w:w="1191" w:type="dxa"/>
            <w:tcBorders>
              <w:top w:val="single" w:sz="7" w:space="0" w:color="000000"/>
              <w:left w:val="single" w:sz="5" w:space="0" w:color="000000"/>
              <w:bottom w:val="single" w:sz="7" w:space="0" w:color="000000"/>
            </w:tcBorders>
          </w:tcPr>
          <w:p w:rsidR="003E23FE" w:rsidRDefault="006C3304">
            <w:pPr>
              <w:pStyle w:val="TableParagraph"/>
              <w:spacing w:line="171" w:lineRule="exact"/>
              <w:ind w:right="60"/>
              <w:rPr>
                <w:rFonts w:ascii="Helvetica"/>
                <w:b/>
                <w:sz w:val="16"/>
              </w:rPr>
            </w:pPr>
            <w:r>
              <w:rPr>
                <w:rFonts w:ascii="Helvetica"/>
                <w:b/>
                <w:sz w:val="16"/>
              </w:rPr>
              <w:t>0</w:t>
            </w:r>
          </w:p>
        </w:tc>
        <w:tc>
          <w:tcPr>
            <w:tcW w:w="1304" w:type="dxa"/>
            <w:tcBorders>
              <w:top w:val="single" w:sz="7" w:space="0" w:color="000000"/>
              <w:bottom w:val="single" w:sz="3" w:space="0" w:color="000000"/>
              <w:right w:val="single" w:sz="16" w:space="0" w:color="000000"/>
            </w:tcBorders>
            <w:shd w:val="clear" w:color="auto" w:fill="ECECEC"/>
          </w:tcPr>
          <w:p w:rsidR="003E23FE" w:rsidRDefault="006C3304">
            <w:pPr>
              <w:pStyle w:val="TableParagraph"/>
              <w:spacing w:line="171" w:lineRule="exact"/>
              <w:ind w:right="43"/>
              <w:rPr>
                <w:rFonts w:ascii="Helvetica"/>
                <w:b/>
                <w:sz w:val="16"/>
              </w:rPr>
            </w:pPr>
            <w:r>
              <w:rPr>
                <w:rFonts w:ascii="Helvetica"/>
                <w:b/>
                <w:sz w:val="16"/>
              </w:rPr>
              <w:t>0</w:t>
            </w:r>
          </w:p>
        </w:tc>
      </w:tr>
      <w:tr w:rsidR="003E23FE">
        <w:trPr>
          <w:trHeight w:hRule="exact" w:val="209"/>
        </w:trPr>
        <w:tc>
          <w:tcPr>
            <w:tcW w:w="10545" w:type="dxa"/>
            <w:gridSpan w:val="9"/>
            <w:tcBorders>
              <w:top w:val="single" w:sz="7" w:space="0" w:color="000000"/>
              <w:left w:val="single" w:sz="16" w:space="0" w:color="000000"/>
              <w:bottom w:val="single" w:sz="7" w:space="0" w:color="000000"/>
              <w:right w:val="single" w:sz="16" w:space="0" w:color="000000"/>
            </w:tcBorders>
            <w:shd w:val="clear" w:color="auto" w:fill="B4E15D"/>
          </w:tcPr>
          <w:p w:rsidR="003E23FE" w:rsidRDefault="006C3304">
            <w:pPr>
              <w:pStyle w:val="TableParagraph"/>
              <w:spacing w:line="171" w:lineRule="exact"/>
              <w:ind w:left="4356" w:right="4357"/>
              <w:jc w:val="center"/>
              <w:rPr>
                <w:rFonts w:ascii="Helvetica"/>
                <w:b/>
                <w:sz w:val="16"/>
              </w:rPr>
            </w:pPr>
            <w:r>
              <w:rPr>
                <w:rFonts w:ascii="Helvetica"/>
                <w:b/>
                <w:sz w:val="16"/>
              </w:rPr>
              <w:t>LABORATORIO</w:t>
            </w:r>
          </w:p>
        </w:tc>
      </w:tr>
      <w:tr w:rsidR="003E23FE">
        <w:trPr>
          <w:trHeight w:hRule="exact" w:val="247"/>
        </w:trPr>
        <w:tc>
          <w:tcPr>
            <w:tcW w:w="964" w:type="dxa"/>
            <w:tcBorders>
              <w:top w:val="single" w:sz="7" w:space="0" w:color="000000"/>
              <w:left w:val="single" w:sz="16" w:space="0" w:color="000000"/>
              <w:bottom w:val="single" w:sz="5" w:space="0" w:color="000000"/>
              <w:right w:val="single" w:sz="5" w:space="0" w:color="000000"/>
            </w:tcBorders>
            <w:shd w:val="clear" w:color="auto" w:fill="AFCD7D"/>
          </w:tcPr>
          <w:p w:rsidR="003E23FE" w:rsidRDefault="006C3304">
            <w:pPr>
              <w:pStyle w:val="TableParagraph"/>
              <w:spacing w:before="3"/>
              <w:ind w:left="-15"/>
              <w:jc w:val="left"/>
              <w:rPr>
                <w:rFonts w:ascii="Helvetica"/>
                <w:sz w:val="10"/>
              </w:rPr>
            </w:pPr>
            <w:r>
              <w:rPr>
                <w:rFonts w:ascii="Helvetica"/>
                <w:sz w:val="16"/>
              </w:rPr>
              <w:t>Normativa</w:t>
            </w:r>
            <w:r>
              <w:rPr>
                <w:rFonts w:ascii="Helvetica"/>
                <w:position w:val="8"/>
                <w:sz w:val="10"/>
              </w:rPr>
              <w:t>A</w:t>
            </w:r>
          </w:p>
        </w:tc>
        <w:tc>
          <w:tcPr>
            <w:tcW w:w="1077" w:type="dxa"/>
            <w:tcBorders>
              <w:top w:val="single" w:sz="7"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7</w:t>
            </w:r>
          </w:p>
        </w:tc>
        <w:tc>
          <w:tcPr>
            <w:tcW w:w="1304" w:type="dxa"/>
            <w:tcBorders>
              <w:top w:val="single" w:sz="7"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1077" w:type="dxa"/>
            <w:tcBorders>
              <w:top w:val="single" w:sz="7" w:space="0" w:color="000000"/>
              <w:left w:val="single" w:sz="5" w:space="0" w:color="000000"/>
              <w:bottom w:val="single" w:sz="5" w:space="0" w:color="000000"/>
            </w:tcBorders>
            <w:shd w:val="clear" w:color="auto" w:fill="DEFFF1"/>
          </w:tcPr>
          <w:p w:rsidR="003E23FE" w:rsidRDefault="006C3304">
            <w:pPr>
              <w:pStyle w:val="TableParagraph"/>
              <w:spacing w:line="171" w:lineRule="exact"/>
              <w:ind w:right="60"/>
              <w:rPr>
                <w:rFonts w:ascii="Helvetica"/>
                <w:sz w:val="16"/>
              </w:rPr>
            </w:pPr>
            <w:r>
              <w:rPr>
                <w:rFonts w:ascii="Helvetica"/>
                <w:sz w:val="16"/>
              </w:rPr>
              <w:t>4</w:t>
            </w:r>
          </w:p>
        </w:tc>
        <w:tc>
          <w:tcPr>
            <w:tcW w:w="1191" w:type="dxa"/>
            <w:tcBorders>
              <w:top w:val="single" w:sz="7"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304" w:type="dxa"/>
            <w:tcBorders>
              <w:top w:val="single" w:sz="7"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sz w:val="16"/>
              </w:rPr>
            </w:pPr>
            <w:r>
              <w:rPr>
                <w:rFonts w:ascii="Helvetica"/>
                <w:sz w:val="16"/>
              </w:rPr>
              <w:t>0</w:t>
            </w:r>
          </w:p>
        </w:tc>
        <w:tc>
          <w:tcPr>
            <w:tcW w:w="1134" w:type="dxa"/>
            <w:tcBorders>
              <w:top w:val="single" w:sz="7"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3</w:t>
            </w:r>
          </w:p>
        </w:tc>
        <w:tc>
          <w:tcPr>
            <w:tcW w:w="1191" w:type="dxa"/>
            <w:tcBorders>
              <w:top w:val="single" w:sz="7" w:space="0" w:color="000000"/>
              <w:left w:val="single" w:sz="5" w:space="0" w:color="000000"/>
              <w:bottom w:val="single" w:sz="5" w:space="0" w:color="000000"/>
            </w:tcBorders>
          </w:tcPr>
          <w:p w:rsidR="003E23FE" w:rsidRDefault="006C3304">
            <w:pPr>
              <w:pStyle w:val="TableParagraph"/>
              <w:spacing w:line="171" w:lineRule="exact"/>
              <w:ind w:right="60"/>
              <w:rPr>
                <w:rFonts w:ascii="Helvetica"/>
                <w:sz w:val="16"/>
              </w:rPr>
            </w:pPr>
            <w:r>
              <w:rPr>
                <w:rFonts w:ascii="Helvetica"/>
                <w:sz w:val="16"/>
              </w:rPr>
              <w:t>0</w:t>
            </w:r>
          </w:p>
        </w:tc>
        <w:tc>
          <w:tcPr>
            <w:tcW w:w="1304" w:type="dxa"/>
            <w:tcBorders>
              <w:top w:val="single" w:sz="7" w:space="0" w:color="000000"/>
              <w:bottom w:val="single" w:sz="5" w:space="0" w:color="000000"/>
              <w:right w:val="single" w:sz="16" w:space="0" w:color="000000"/>
            </w:tcBorders>
            <w:shd w:val="clear" w:color="auto" w:fill="ECECEC"/>
          </w:tcPr>
          <w:p w:rsidR="003E23FE" w:rsidRDefault="006C3304">
            <w:pPr>
              <w:pStyle w:val="TableParagraph"/>
              <w:spacing w:line="171" w:lineRule="exact"/>
              <w:ind w:right="43"/>
              <w:rPr>
                <w:rFonts w:ascii="Helvetica"/>
                <w:sz w:val="16"/>
              </w:rPr>
            </w:pPr>
            <w:r>
              <w:rPr>
                <w:rFonts w:ascii="Helvetica"/>
                <w:sz w:val="16"/>
              </w:rPr>
              <w:t>0</w:t>
            </w:r>
          </w:p>
        </w:tc>
      </w:tr>
      <w:tr w:rsidR="003E23FE">
        <w:trPr>
          <w:trHeight w:hRule="exact" w:val="203"/>
        </w:trPr>
        <w:tc>
          <w:tcPr>
            <w:tcW w:w="964" w:type="dxa"/>
            <w:tcBorders>
              <w:top w:val="single" w:sz="5" w:space="0" w:color="000000"/>
              <w:left w:val="single" w:sz="16" w:space="0" w:color="000000"/>
              <w:bottom w:val="single" w:sz="5" w:space="0" w:color="000000"/>
              <w:right w:val="single" w:sz="5" w:space="0" w:color="000000"/>
            </w:tcBorders>
            <w:shd w:val="clear" w:color="auto" w:fill="AFCD7D"/>
          </w:tcPr>
          <w:p w:rsidR="003E23FE" w:rsidRDefault="006C3304">
            <w:pPr>
              <w:pStyle w:val="TableParagraph"/>
              <w:spacing w:line="171" w:lineRule="exact"/>
              <w:rPr>
                <w:rFonts w:ascii="Helvetica"/>
                <w:b/>
                <w:sz w:val="16"/>
              </w:rPr>
            </w:pPr>
            <w:r>
              <w:rPr>
                <w:rFonts w:ascii="Helvetica"/>
                <w:b/>
                <w:sz w:val="16"/>
              </w:rPr>
              <w:t>Subtotal</w:t>
            </w:r>
          </w:p>
        </w:tc>
        <w:tc>
          <w:tcPr>
            <w:tcW w:w="107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b/>
                <w:sz w:val="16"/>
              </w:rPr>
            </w:pPr>
            <w:r>
              <w:rPr>
                <w:rFonts w:ascii="Helvetica"/>
                <w:b/>
                <w:sz w:val="16"/>
              </w:rPr>
              <w:t>7</w:t>
            </w:r>
          </w:p>
        </w:tc>
        <w:tc>
          <w:tcPr>
            <w:tcW w:w="130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b/>
                <w:sz w:val="16"/>
              </w:rPr>
            </w:pPr>
            <w:r>
              <w:rPr>
                <w:rFonts w:ascii="Helvetica"/>
                <w:b/>
                <w:sz w:val="16"/>
              </w:rPr>
              <w:t>0</w:t>
            </w:r>
          </w:p>
        </w:tc>
        <w:tc>
          <w:tcPr>
            <w:tcW w:w="1077" w:type="dxa"/>
            <w:tcBorders>
              <w:top w:val="single" w:sz="5" w:space="0" w:color="000000"/>
              <w:left w:val="single" w:sz="5" w:space="0" w:color="000000"/>
              <w:bottom w:val="single" w:sz="5" w:space="0" w:color="000000"/>
            </w:tcBorders>
            <w:shd w:val="clear" w:color="auto" w:fill="DEFFF1"/>
          </w:tcPr>
          <w:p w:rsidR="003E23FE" w:rsidRDefault="006C3304">
            <w:pPr>
              <w:pStyle w:val="TableParagraph"/>
              <w:spacing w:line="171" w:lineRule="exact"/>
              <w:ind w:right="60"/>
              <w:rPr>
                <w:rFonts w:ascii="Helvetica"/>
                <w:b/>
                <w:sz w:val="16"/>
              </w:rPr>
            </w:pPr>
            <w:r>
              <w:rPr>
                <w:rFonts w:ascii="Helvetica"/>
                <w:b/>
                <w:sz w:val="16"/>
              </w:rPr>
              <w:t>4</w:t>
            </w:r>
          </w:p>
        </w:tc>
        <w:tc>
          <w:tcPr>
            <w:tcW w:w="1191" w:type="dxa"/>
            <w:tcBorders>
              <w:top w:val="single" w:sz="5"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0</w:t>
            </w:r>
          </w:p>
        </w:tc>
        <w:tc>
          <w:tcPr>
            <w:tcW w:w="1304" w:type="dxa"/>
            <w:tcBorders>
              <w:top w:val="single" w:sz="5"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0</w:t>
            </w:r>
          </w:p>
        </w:tc>
        <w:tc>
          <w:tcPr>
            <w:tcW w:w="113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b/>
                <w:sz w:val="16"/>
              </w:rPr>
            </w:pPr>
            <w:r>
              <w:rPr>
                <w:rFonts w:ascii="Helvetica"/>
                <w:b/>
                <w:sz w:val="16"/>
              </w:rPr>
              <w:t>3</w:t>
            </w:r>
          </w:p>
        </w:tc>
        <w:tc>
          <w:tcPr>
            <w:tcW w:w="1191" w:type="dxa"/>
            <w:tcBorders>
              <w:top w:val="single" w:sz="5" w:space="0" w:color="000000"/>
              <w:left w:val="single" w:sz="5" w:space="0" w:color="000000"/>
              <w:bottom w:val="single" w:sz="5" w:space="0" w:color="000000"/>
            </w:tcBorders>
          </w:tcPr>
          <w:p w:rsidR="003E23FE" w:rsidRDefault="006C3304">
            <w:pPr>
              <w:pStyle w:val="TableParagraph"/>
              <w:spacing w:line="171" w:lineRule="exact"/>
              <w:ind w:right="60"/>
              <w:rPr>
                <w:rFonts w:ascii="Helvetica"/>
                <w:b/>
                <w:sz w:val="16"/>
              </w:rPr>
            </w:pPr>
            <w:r>
              <w:rPr>
                <w:rFonts w:ascii="Helvetica"/>
                <w:b/>
                <w:sz w:val="16"/>
              </w:rPr>
              <w:t>0</w:t>
            </w:r>
          </w:p>
        </w:tc>
        <w:tc>
          <w:tcPr>
            <w:tcW w:w="1304" w:type="dxa"/>
            <w:tcBorders>
              <w:top w:val="single" w:sz="5" w:space="0" w:color="000000"/>
              <w:bottom w:val="single" w:sz="5" w:space="0" w:color="000000"/>
              <w:right w:val="single" w:sz="16" w:space="0" w:color="000000"/>
            </w:tcBorders>
            <w:shd w:val="clear" w:color="auto" w:fill="ECECEC"/>
          </w:tcPr>
          <w:p w:rsidR="003E23FE" w:rsidRDefault="006C3304">
            <w:pPr>
              <w:pStyle w:val="TableParagraph"/>
              <w:spacing w:line="171" w:lineRule="exact"/>
              <w:ind w:right="43"/>
              <w:rPr>
                <w:rFonts w:ascii="Helvetica"/>
                <w:b/>
                <w:sz w:val="16"/>
              </w:rPr>
            </w:pPr>
            <w:r>
              <w:rPr>
                <w:rFonts w:ascii="Helvetica"/>
                <w:b/>
                <w:sz w:val="16"/>
              </w:rPr>
              <w:t>0</w:t>
            </w:r>
          </w:p>
        </w:tc>
      </w:tr>
      <w:tr w:rsidR="003E23FE">
        <w:trPr>
          <w:trHeight w:hRule="exact" w:val="220"/>
        </w:trPr>
        <w:tc>
          <w:tcPr>
            <w:tcW w:w="964" w:type="dxa"/>
            <w:tcBorders>
              <w:top w:val="single" w:sz="5" w:space="0" w:color="000000"/>
              <w:left w:val="single" w:sz="16" w:space="0" w:color="000000"/>
              <w:bottom w:val="single" w:sz="16" w:space="0" w:color="000000"/>
              <w:right w:val="single" w:sz="5" w:space="0" w:color="000000"/>
            </w:tcBorders>
            <w:shd w:val="clear" w:color="auto" w:fill="B4E15D"/>
          </w:tcPr>
          <w:p w:rsidR="003E23FE" w:rsidRDefault="006C3304">
            <w:pPr>
              <w:pStyle w:val="TableParagraph"/>
              <w:spacing w:line="171" w:lineRule="exact"/>
              <w:rPr>
                <w:rFonts w:ascii="Helvetica"/>
                <w:b/>
                <w:sz w:val="16"/>
              </w:rPr>
            </w:pPr>
            <w:r>
              <w:rPr>
                <w:rFonts w:ascii="Helvetica"/>
                <w:b/>
                <w:sz w:val="16"/>
              </w:rPr>
              <w:t>Total</w:t>
            </w:r>
          </w:p>
        </w:tc>
        <w:tc>
          <w:tcPr>
            <w:tcW w:w="1077" w:type="dxa"/>
            <w:tcBorders>
              <w:top w:val="single" w:sz="5" w:space="0" w:color="000000"/>
              <w:left w:val="single" w:sz="5" w:space="0" w:color="000000"/>
              <w:bottom w:val="single" w:sz="16" w:space="0" w:color="000000"/>
              <w:right w:val="single" w:sz="5" w:space="0" w:color="000000"/>
            </w:tcBorders>
            <w:shd w:val="clear" w:color="auto" w:fill="B4E15D"/>
          </w:tcPr>
          <w:p w:rsidR="003E23FE" w:rsidRDefault="006C3304">
            <w:pPr>
              <w:pStyle w:val="TableParagraph"/>
              <w:spacing w:line="171" w:lineRule="exact"/>
              <w:ind w:right="57"/>
              <w:rPr>
                <w:rFonts w:ascii="Helvetica"/>
                <w:b/>
                <w:sz w:val="16"/>
              </w:rPr>
            </w:pPr>
            <w:r>
              <w:rPr>
                <w:rFonts w:ascii="Helvetica"/>
                <w:b/>
                <w:sz w:val="16"/>
              </w:rPr>
              <w:t>38</w:t>
            </w:r>
          </w:p>
        </w:tc>
        <w:tc>
          <w:tcPr>
            <w:tcW w:w="1304" w:type="dxa"/>
            <w:tcBorders>
              <w:top w:val="single" w:sz="5" w:space="0" w:color="000000"/>
              <w:left w:val="single" w:sz="5" w:space="0" w:color="000000"/>
              <w:bottom w:val="single" w:sz="16" w:space="0" w:color="000000"/>
              <w:right w:val="single" w:sz="5" w:space="0" w:color="000000"/>
            </w:tcBorders>
            <w:shd w:val="clear" w:color="auto" w:fill="B4E15D"/>
          </w:tcPr>
          <w:p w:rsidR="003E23FE" w:rsidRDefault="006C3304">
            <w:pPr>
              <w:pStyle w:val="TableParagraph"/>
              <w:spacing w:line="171" w:lineRule="exact"/>
              <w:ind w:right="57"/>
              <w:rPr>
                <w:rFonts w:ascii="Helvetica"/>
                <w:b/>
                <w:sz w:val="16"/>
              </w:rPr>
            </w:pPr>
            <w:r>
              <w:rPr>
                <w:rFonts w:ascii="Helvetica"/>
                <w:b/>
                <w:sz w:val="16"/>
              </w:rPr>
              <w:t>91</w:t>
            </w:r>
          </w:p>
        </w:tc>
        <w:tc>
          <w:tcPr>
            <w:tcW w:w="1077" w:type="dxa"/>
            <w:tcBorders>
              <w:top w:val="single" w:sz="5" w:space="0" w:color="000000"/>
              <w:left w:val="single" w:sz="5" w:space="0" w:color="000000"/>
              <w:bottom w:val="single" w:sz="16" w:space="0" w:color="000000"/>
            </w:tcBorders>
            <w:shd w:val="clear" w:color="auto" w:fill="DEFFF1"/>
          </w:tcPr>
          <w:p w:rsidR="003E23FE" w:rsidRDefault="006C3304">
            <w:pPr>
              <w:pStyle w:val="TableParagraph"/>
              <w:spacing w:line="171" w:lineRule="exact"/>
              <w:ind w:right="60"/>
              <w:rPr>
                <w:rFonts w:ascii="Helvetica"/>
                <w:b/>
                <w:sz w:val="16"/>
              </w:rPr>
            </w:pPr>
            <w:r>
              <w:rPr>
                <w:rFonts w:ascii="Helvetica"/>
                <w:b/>
                <w:sz w:val="16"/>
              </w:rPr>
              <w:t>24</w:t>
            </w:r>
          </w:p>
        </w:tc>
        <w:tc>
          <w:tcPr>
            <w:tcW w:w="1191" w:type="dxa"/>
            <w:tcBorders>
              <w:top w:val="single" w:sz="5" w:space="0" w:color="000000"/>
              <w:bottom w:val="single" w:sz="16"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73</w:t>
            </w:r>
          </w:p>
        </w:tc>
        <w:tc>
          <w:tcPr>
            <w:tcW w:w="1304" w:type="dxa"/>
            <w:tcBorders>
              <w:top w:val="single" w:sz="5" w:space="0" w:color="000000"/>
              <w:left w:val="single" w:sz="5" w:space="0" w:color="000000"/>
              <w:bottom w:val="single" w:sz="16"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18</w:t>
            </w:r>
          </w:p>
        </w:tc>
        <w:tc>
          <w:tcPr>
            <w:tcW w:w="1134" w:type="dxa"/>
            <w:tcBorders>
              <w:top w:val="single" w:sz="5" w:space="0" w:color="000000"/>
              <w:left w:val="single" w:sz="5" w:space="0" w:color="000000"/>
              <w:bottom w:val="single" w:sz="16" w:space="0" w:color="000000"/>
              <w:right w:val="single" w:sz="5" w:space="0" w:color="000000"/>
            </w:tcBorders>
            <w:shd w:val="clear" w:color="auto" w:fill="B4E15D"/>
          </w:tcPr>
          <w:p w:rsidR="003E23FE" w:rsidRDefault="006C3304">
            <w:pPr>
              <w:pStyle w:val="TableParagraph"/>
              <w:spacing w:line="171" w:lineRule="exact"/>
              <w:ind w:right="57"/>
              <w:rPr>
                <w:rFonts w:ascii="Helvetica"/>
                <w:b/>
                <w:sz w:val="16"/>
              </w:rPr>
            </w:pPr>
            <w:r>
              <w:rPr>
                <w:rFonts w:ascii="Helvetica"/>
                <w:b/>
                <w:sz w:val="16"/>
              </w:rPr>
              <w:t>14</w:t>
            </w:r>
          </w:p>
        </w:tc>
        <w:tc>
          <w:tcPr>
            <w:tcW w:w="1191" w:type="dxa"/>
            <w:tcBorders>
              <w:top w:val="single" w:sz="5" w:space="0" w:color="000000"/>
              <w:left w:val="single" w:sz="5" w:space="0" w:color="000000"/>
              <w:bottom w:val="single" w:sz="16" w:space="0" w:color="000000"/>
            </w:tcBorders>
            <w:shd w:val="clear" w:color="auto" w:fill="B4E15D"/>
          </w:tcPr>
          <w:p w:rsidR="003E23FE" w:rsidRDefault="006C3304">
            <w:pPr>
              <w:pStyle w:val="TableParagraph"/>
              <w:spacing w:line="171" w:lineRule="exact"/>
              <w:ind w:right="60"/>
              <w:rPr>
                <w:rFonts w:ascii="Helvetica"/>
                <w:b/>
                <w:sz w:val="16"/>
              </w:rPr>
            </w:pPr>
            <w:r>
              <w:rPr>
                <w:rFonts w:ascii="Helvetica"/>
                <w:b/>
                <w:sz w:val="16"/>
              </w:rPr>
              <w:t>0</w:t>
            </w:r>
          </w:p>
        </w:tc>
        <w:tc>
          <w:tcPr>
            <w:tcW w:w="1304" w:type="dxa"/>
            <w:tcBorders>
              <w:top w:val="single" w:sz="5" w:space="0" w:color="000000"/>
              <w:bottom w:val="single" w:sz="16" w:space="0" w:color="000000"/>
              <w:right w:val="single" w:sz="16" w:space="0" w:color="000000"/>
            </w:tcBorders>
            <w:shd w:val="clear" w:color="auto" w:fill="ECECEC"/>
          </w:tcPr>
          <w:p w:rsidR="003E23FE" w:rsidRDefault="006C3304">
            <w:pPr>
              <w:pStyle w:val="TableParagraph"/>
              <w:spacing w:line="171" w:lineRule="exact"/>
              <w:ind w:right="43"/>
              <w:rPr>
                <w:rFonts w:ascii="Helvetica"/>
                <w:b/>
                <w:sz w:val="16"/>
              </w:rPr>
            </w:pPr>
            <w:r>
              <w:rPr>
                <w:rFonts w:ascii="Helvetica"/>
                <w:b/>
                <w:sz w:val="16"/>
              </w:rPr>
              <w:t>0</w:t>
            </w:r>
          </w:p>
        </w:tc>
      </w:tr>
    </w:tbl>
    <w:p w:rsidR="003E23FE" w:rsidRDefault="006C3304">
      <w:pPr>
        <w:spacing w:before="137"/>
        <w:ind w:left="3557"/>
        <w:rPr>
          <w:rFonts w:ascii="Helvetica" w:hAnsi="Helvetica"/>
          <w:sz w:val="16"/>
        </w:rPr>
      </w:pPr>
      <w:r>
        <w:rPr>
          <w:rFonts w:ascii="Helvetica" w:hAnsi="Helvetica"/>
          <w:sz w:val="16"/>
        </w:rPr>
        <w:t>CUADRO: Resultados Generales de la revisión (MILES DE PESOS)</w:t>
      </w:r>
    </w:p>
    <w:p w:rsidR="003E23FE" w:rsidRDefault="006C3304">
      <w:pPr>
        <w:spacing w:before="138" w:line="249" w:lineRule="auto"/>
        <w:ind w:left="710" w:right="147"/>
        <w:jc w:val="both"/>
        <w:rPr>
          <w:rFonts w:ascii="Helvetica" w:hAnsi="Helvetica"/>
          <w:sz w:val="16"/>
        </w:rPr>
      </w:pPr>
      <w:r>
        <w:rPr>
          <w:rFonts w:ascii="Helvetica" w:hAnsi="Helvetica"/>
          <w:position w:val="8"/>
          <w:sz w:val="10"/>
        </w:rPr>
        <w:t>A</w:t>
      </w:r>
      <w:r>
        <w:rPr>
          <w:rFonts w:ascii="Helvetica" w:hAnsi="Helvetica"/>
          <w:spacing w:val="10"/>
          <w:position w:val="8"/>
          <w:sz w:val="10"/>
        </w:rPr>
        <w:t xml:space="preserve"> </w:t>
      </w:r>
      <w:r>
        <w:rPr>
          <w:rFonts w:ascii="Helvetica" w:hAnsi="Helvetica"/>
          <w:sz w:val="16"/>
        </w:rPr>
        <w:t>Normativa:</w:t>
      </w:r>
      <w:r>
        <w:rPr>
          <w:rFonts w:ascii="Helvetica" w:hAnsi="Helvetica"/>
          <w:spacing w:val="-6"/>
          <w:sz w:val="16"/>
        </w:rPr>
        <w:t xml:space="preserve"> </w:t>
      </w:r>
      <w:r>
        <w:rPr>
          <w:rFonts w:ascii="Helvetica" w:hAnsi="Helvetica"/>
          <w:sz w:val="16"/>
        </w:rPr>
        <w:t>Los</w:t>
      </w:r>
      <w:r>
        <w:rPr>
          <w:rFonts w:ascii="Helvetica" w:hAnsi="Helvetica"/>
          <w:spacing w:val="-6"/>
          <w:sz w:val="16"/>
        </w:rPr>
        <w:t xml:space="preserve"> </w:t>
      </w:r>
      <w:r>
        <w:rPr>
          <w:rFonts w:ascii="Helvetica" w:hAnsi="Helvetica"/>
          <w:sz w:val="16"/>
        </w:rPr>
        <w:t>actos</w:t>
      </w:r>
      <w:r>
        <w:rPr>
          <w:rFonts w:ascii="Helvetica" w:hAnsi="Helvetica"/>
          <w:spacing w:val="-6"/>
          <w:sz w:val="16"/>
        </w:rPr>
        <w:t xml:space="preserve"> </w:t>
      </w:r>
      <w:r>
        <w:rPr>
          <w:rFonts w:ascii="Helvetica" w:hAnsi="Helvetica"/>
          <w:sz w:val="16"/>
        </w:rPr>
        <w:t>u</w:t>
      </w:r>
      <w:r>
        <w:rPr>
          <w:rFonts w:ascii="Helvetica" w:hAnsi="Helvetica"/>
          <w:spacing w:val="-6"/>
          <w:sz w:val="16"/>
        </w:rPr>
        <w:t xml:space="preserve"> </w:t>
      </w:r>
      <w:r>
        <w:rPr>
          <w:rFonts w:ascii="Helvetica" w:hAnsi="Helvetica"/>
          <w:sz w:val="16"/>
        </w:rPr>
        <w:t>omisiones</w:t>
      </w:r>
      <w:r>
        <w:rPr>
          <w:rFonts w:ascii="Helvetica" w:hAnsi="Helvetica"/>
          <w:spacing w:val="-6"/>
          <w:sz w:val="16"/>
        </w:rPr>
        <w:t xml:space="preserve"> </w:t>
      </w:r>
      <w:r>
        <w:rPr>
          <w:rFonts w:ascii="Helvetica" w:hAnsi="Helvetica"/>
          <w:sz w:val="16"/>
        </w:rPr>
        <w:t>observados</w:t>
      </w:r>
      <w:r>
        <w:rPr>
          <w:rFonts w:ascii="Helvetica" w:hAnsi="Helvetica"/>
          <w:spacing w:val="-6"/>
          <w:sz w:val="16"/>
        </w:rPr>
        <w:t xml:space="preserve"> </w:t>
      </w:r>
      <w:r>
        <w:rPr>
          <w:rFonts w:ascii="Helvetica" w:hAnsi="Helvetica"/>
          <w:sz w:val="16"/>
        </w:rPr>
        <w:t>constituyen</w:t>
      </w:r>
      <w:r>
        <w:rPr>
          <w:rFonts w:ascii="Helvetica" w:hAnsi="Helvetica"/>
          <w:spacing w:val="-6"/>
          <w:sz w:val="16"/>
        </w:rPr>
        <w:t xml:space="preserve"> </w:t>
      </w:r>
      <w:r>
        <w:rPr>
          <w:rFonts w:ascii="Helvetica" w:hAnsi="Helvetica"/>
          <w:sz w:val="16"/>
        </w:rPr>
        <w:t>incumplimientos</w:t>
      </w:r>
      <w:r>
        <w:rPr>
          <w:rFonts w:ascii="Helvetica" w:hAnsi="Helvetica"/>
          <w:spacing w:val="-6"/>
          <w:sz w:val="16"/>
        </w:rPr>
        <w:t xml:space="preserve"> </w:t>
      </w:r>
      <w:r>
        <w:rPr>
          <w:rFonts w:ascii="Helvetica" w:hAnsi="Helvetica"/>
          <w:sz w:val="16"/>
        </w:rPr>
        <w:t>a</w:t>
      </w:r>
      <w:r>
        <w:rPr>
          <w:rFonts w:ascii="Helvetica" w:hAnsi="Helvetica"/>
          <w:spacing w:val="-6"/>
          <w:sz w:val="16"/>
        </w:rPr>
        <w:t xml:space="preserve"> </w:t>
      </w:r>
      <w:r>
        <w:rPr>
          <w:rFonts w:ascii="Helvetica" w:hAnsi="Helvetica"/>
          <w:sz w:val="16"/>
        </w:rPr>
        <w:t>las</w:t>
      </w:r>
      <w:r>
        <w:rPr>
          <w:rFonts w:ascii="Helvetica" w:hAnsi="Helvetica"/>
          <w:spacing w:val="-6"/>
          <w:sz w:val="16"/>
        </w:rPr>
        <w:t xml:space="preserve"> </w:t>
      </w:r>
      <w:r>
        <w:rPr>
          <w:rFonts w:ascii="Helvetica" w:hAnsi="Helvetica"/>
          <w:sz w:val="16"/>
        </w:rPr>
        <w:t>disposiciones</w:t>
      </w:r>
      <w:r>
        <w:rPr>
          <w:rFonts w:ascii="Helvetica" w:hAnsi="Helvetica"/>
          <w:spacing w:val="-6"/>
          <w:sz w:val="16"/>
        </w:rPr>
        <w:t xml:space="preserve"> </w:t>
      </w:r>
      <w:r>
        <w:rPr>
          <w:rFonts w:ascii="Helvetica" w:hAnsi="Helvetica"/>
          <w:sz w:val="16"/>
        </w:rPr>
        <w:t>legales</w:t>
      </w:r>
      <w:r>
        <w:rPr>
          <w:rFonts w:ascii="Helvetica" w:hAnsi="Helvetica"/>
          <w:spacing w:val="-6"/>
          <w:sz w:val="16"/>
        </w:rPr>
        <w:t xml:space="preserve"> </w:t>
      </w:r>
      <w:r>
        <w:rPr>
          <w:rFonts w:ascii="Helvetica" w:hAnsi="Helvetica"/>
          <w:sz w:val="16"/>
        </w:rPr>
        <w:t>o</w:t>
      </w:r>
      <w:r>
        <w:rPr>
          <w:rFonts w:ascii="Helvetica" w:hAnsi="Helvetica"/>
          <w:spacing w:val="-6"/>
          <w:sz w:val="16"/>
        </w:rPr>
        <w:t xml:space="preserve"> </w:t>
      </w:r>
      <w:r>
        <w:rPr>
          <w:rFonts w:ascii="Helvetica" w:hAnsi="Helvetica"/>
          <w:sz w:val="16"/>
        </w:rPr>
        <w:t>reglamentarias,</w:t>
      </w:r>
      <w:r>
        <w:rPr>
          <w:rFonts w:ascii="Helvetica" w:hAnsi="Helvetica"/>
          <w:spacing w:val="-6"/>
          <w:sz w:val="16"/>
        </w:rPr>
        <w:t xml:space="preserve"> </w:t>
      </w:r>
      <w:r>
        <w:rPr>
          <w:rFonts w:ascii="Helvetica" w:hAnsi="Helvetica"/>
          <w:sz w:val="16"/>
        </w:rPr>
        <w:t>en</w:t>
      </w:r>
      <w:r>
        <w:rPr>
          <w:rFonts w:ascii="Helvetica" w:hAnsi="Helvetica"/>
          <w:spacing w:val="-6"/>
          <w:sz w:val="16"/>
        </w:rPr>
        <w:t xml:space="preserve"> </w:t>
      </w:r>
      <w:r>
        <w:rPr>
          <w:rFonts w:ascii="Helvetica" w:hAnsi="Helvetica"/>
          <w:sz w:val="16"/>
        </w:rPr>
        <w:t>tanto</w:t>
      </w:r>
      <w:r>
        <w:rPr>
          <w:rFonts w:ascii="Helvetica" w:hAnsi="Helvetica"/>
          <w:spacing w:val="-6"/>
          <w:sz w:val="16"/>
        </w:rPr>
        <w:t xml:space="preserve"> </w:t>
      </w:r>
      <w:r>
        <w:rPr>
          <w:rFonts w:ascii="Helvetica" w:hAnsi="Helvetica"/>
          <w:sz w:val="16"/>
        </w:rPr>
        <w:t>no</w:t>
      </w:r>
      <w:r>
        <w:rPr>
          <w:rFonts w:ascii="Helvetica" w:hAnsi="Helvetica"/>
          <w:spacing w:val="-6"/>
          <w:sz w:val="16"/>
        </w:rPr>
        <w:t xml:space="preserve"> </w:t>
      </w:r>
      <w:r>
        <w:rPr>
          <w:rFonts w:ascii="Helvetica" w:hAnsi="Helvetica"/>
          <w:sz w:val="16"/>
        </w:rPr>
        <w:t>hagan</w:t>
      </w:r>
      <w:r>
        <w:rPr>
          <w:rFonts w:ascii="Helvetica" w:hAnsi="Helvetica"/>
          <w:spacing w:val="-6"/>
          <w:sz w:val="16"/>
        </w:rPr>
        <w:t xml:space="preserve"> </w:t>
      </w:r>
      <w:r>
        <w:rPr>
          <w:rFonts w:ascii="Helvetica" w:hAnsi="Helvetica"/>
          <w:sz w:val="16"/>
        </w:rPr>
        <w:t>presumir la existencia de daños o perjuicios estimables en dinero, causados a la hacienda pública o patrimonio de los entes (federación, estado, municipios,  y sus organismos públicos descentralizados).</w:t>
      </w:r>
    </w:p>
    <w:p w:rsidR="003E23FE" w:rsidRDefault="006C3304">
      <w:pPr>
        <w:spacing w:before="131" w:line="249" w:lineRule="auto"/>
        <w:ind w:left="710" w:right="147"/>
        <w:jc w:val="both"/>
        <w:rPr>
          <w:rFonts w:ascii="Helvetica" w:hAnsi="Helvetica"/>
          <w:sz w:val="16"/>
        </w:rPr>
      </w:pPr>
      <w:r>
        <w:rPr>
          <w:rFonts w:ascii="Helvetica" w:hAnsi="Helvetica"/>
          <w:position w:val="8"/>
          <w:sz w:val="10"/>
        </w:rPr>
        <w:t xml:space="preserve">C </w:t>
      </w:r>
      <w:r>
        <w:rPr>
          <w:rFonts w:ascii="Helvetica" w:hAnsi="Helvetica"/>
          <w:sz w:val="16"/>
        </w:rPr>
        <w:t>Económica: Los actos u omisiones observados hacen presumir la existencia de daños o perjuicios estimables en dinero, causados a la hacienda pública o patrimonio de los entes (federación, estado, municipios, y sus organismos públicos descentralizados).</w:t>
      </w:r>
    </w:p>
    <w:p w:rsidR="003E23FE" w:rsidRDefault="006C3304">
      <w:pPr>
        <w:spacing w:before="131" w:line="249" w:lineRule="auto"/>
        <w:ind w:left="710" w:right="147"/>
        <w:jc w:val="both"/>
        <w:rPr>
          <w:rFonts w:ascii="Helvetica" w:hAnsi="Helvetica"/>
          <w:sz w:val="16"/>
        </w:rPr>
      </w:pPr>
      <w:r>
        <w:rPr>
          <w:rFonts w:ascii="Helvetica" w:hAnsi="Helvetica"/>
          <w:position w:val="8"/>
          <w:sz w:val="10"/>
        </w:rPr>
        <w:t>D</w:t>
      </w:r>
      <w:r>
        <w:rPr>
          <w:rFonts w:ascii="Helvetica" w:hAnsi="Helvetica"/>
          <w:spacing w:val="12"/>
          <w:position w:val="8"/>
          <w:sz w:val="10"/>
        </w:rPr>
        <w:t xml:space="preserve"> </w:t>
      </w:r>
      <w:r>
        <w:rPr>
          <w:rFonts w:ascii="Helvetica" w:hAnsi="Helvetica"/>
          <w:sz w:val="16"/>
        </w:rPr>
        <w:t>Técnica:</w:t>
      </w:r>
      <w:r>
        <w:rPr>
          <w:rFonts w:ascii="Helvetica" w:hAnsi="Helvetica"/>
          <w:spacing w:val="-5"/>
          <w:sz w:val="16"/>
        </w:rPr>
        <w:t xml:space="preserve"> </w:t>
      </w:r>
      <w:r>
        <w:rPr>
          <w:rFonts w:ascii="Helvetica" w:hAnsi="Helvetica"/>
          <w:sz w:val="16"/>
        </w:rPr>
        <w:t>Fallas</w:t>
      </w:r>
      <w:r>
        <w:rPr>
          <w:rFonts w:ascii="Helvetica" w:hAnsi="Helvetica"/>
          <w:spacing w:val="-5"/>
          <w:sz w:val="16"/>
        </w:rPr>
        <w:t xml:space="preserve"> </w:t>
      </w:r>
      <w:r>
        <w:rPr>
          <w:rFonts w:ascii="Helvetica" w:hAnsi="Helvetica"/>
          <w:sz w:val="16"/>
        </w:rPr>
        <w:t>constructivas</w:t>
      </w:r>
      <w:r>
        <w:rPr>
          <w:rFonts w:ascii="Helvetica" w:hAnsi="Helvetica"/>
          <w:spacing w:val="-5"/>
          <w:sz w:val="16"/>
        </w:rPr>
        <w:t xml:space="preserve"> </w:t>
      </w:r>
      <w:r>
        <w:rPr>
          <w:rFonts w:ascii="Helvetica" w:hAnsi="Helvetica"/>
          <w:sz w:val="16"/>
        </w:rPr>
        <w:t>detectadas</w:t>
      </w:r>
      <w:r>
        <w:rPr>
          <w:rFonts w:ascii="Helvetica" w:hAnsi="Helvetica"/>
          <w:spacing w:val="-5"/>
          <w:sz w:val="16"/>
        </w:rPr>
        <w:t xml:space="preserve"> </w:t>
      </w:r>
      <w:r>
        <w:rPr>
          <w:rFonts w:ascii="Helvetica" w:hAnsi="Helvetica"/>
          <w:sz w:val="16"/>
        </w:rPr>
        <w:t>en</w:t>
      </w:r>
      <w:r>
        <w:rPr>
          <w:rFonts w:ascii="Helvetica" w:hAnsi="Helvetica"/>
          <w:spacing w:val="-5"/>
          <w:sz w:val="16"/>
        </w:rPr>
        <w:t xml:space="preserve"> </w:t>
      </w:r>
      <w:r>
        <w:rPr>
          <w:rFonts w:ascii="Helvetica" w:hAnsi="Helvetica"/>
          <w:sz w:val="16"/>
        </w:rPr>
        <w:t>la</w:t>
      </w:r>
      <w:r>
        <w:rPr>
          <w:rFonts w:ascii="Helvetica" w:hAnsi="Helvetica"/>
          <w:spacing w:val="-5"/>
          <w:sz w:val="16"/>
        </w:rPr>
        <w:t xml:space="preserve"> </w:t>
      </w:r>
      <w:r>
        <w:rPr>
          <w:rFonts w:ascii="Helvetica" w:hAnsi="Helvetica"/>
          <w:sz w:val="16"/>
        </w:rPr>
        <w:t>obra</w:t>
      </w:r>
      <w:r>
        <w:rPr>
          <w:rFonts w:ascii="Helvetica" w:hAnsi="Helvetica"/>
          <w:spacing w:val="-5"/>
          <w:sz w:val="16"/>
        </w:rPr>
        <w:t xml:space="preserve"> </w:t>
      </w:r>
      <w:r>
        <w:rPr>
          <w:rFonts w:ascii="Helvetica" w:hAnsi="Helvetica"/>
          <w:sz w:val="16"/>
        </w:rPr>
        <w:t>pública,</w:t>
      </w:r>
      <w:r>
        <w:rPr>
          <w:rFonts w:ascii="Helvetica" w:hAnsi="Helvetica"/>
          <w:spacing w:val="-5"/>
          <w:sz w:val="16"/>
        </w:rPr>
        <w:t xml:space="preserve"> </w:t>
      </w:r>
      <w:r>
        <w:rPr>
          <w:rFonts w:ascii="Helvetica" w:hAnsi="Helvetica"/>
          <w:sz w:val="16"/>
        </w:rPr>
        <w:t>como</w:t>
      </w:r>
      <w:r>
        <w:rPr>
          <w:rFonts w:ascii="Helvetica" w:hAnsi="Helvetica"/>
          <w:spacing w:val="-5"/>
          <w:sz w:val="16"/>
        </w:rPr>
        <w:t xml:space="preserve"> </w:t>
      </w:r>
      <w:r>
        <w:rPr>
          <w:rFonts w:ascii="Helvetica" w:hAnsi="Helvetica"/>
          <w:sz w:val="16"/>
        </w:rPr>
        <w:t>resultado</w:t>
      </w:r>
      <w:r>
        <w:rPr>
          <w:rFonts w:ascii="Helvetica" w:hAnsi="Helvetica"/>
          <w:spacing w:val="-5"/>
          <w:sz w:val="16"/>
        </w:rPr>
        <w:t xml:space="preserve"> </w:t>
      </w:r>
      <w:r>
        <w:rPr>
          <w:rFonts w:ascii="Helvetica" w:hAnsi="Helvetica"/>
          <w:sz w:val="16"/>
        </w:rPr>
        <w:t>de</w:t>
      </w:r>
      <w:r>
        <w:rPr>
          <w:rFonts w:ascii="Helvetica" w:hAnsi="Helvetica"/>
          <w:spacing w:val="-5"/>
          <w:sz w:val="16"/>
        </w:rPr>
        <w:t xml:space="preserve"> </w:t>
      </w:r>
      <w:r>
        <w:rPr>
          <w:rFonts w:ascii="Helvetica" w:hAnsi="Helvetica"/>
          <w:sz w:val="16"/>
        </w:rPr>
        <w:t>las</w:t>
      </w:r>
      <w:r>
        <w:rPr>
          <w:rFonts w:ascii="Helvetica" w:hAnsi="Helvetica"/>
          <w:spacing w:val="-5"/>
          <w:sz w:val="16"/>
        </w:rPr>
        <w:t xml:space="preserve"> </w:t>
      </w:r>
      <w:r>
        <w:rPr>
          <w:rFonts w:ascii="Helvetica" w:hAnsi="Helvetica"/>
          <w:sz w:val="16"/>
        </w:rPr>
        <w:t>inspecciones</w:t>
      </w:r>
      <w:r>
        <w:rPr>
          <w:rFonts w:ascii="Helvetica" w:hAnsi="Helvetica"/>
          <w:spacing w:val="-5"/>
          <w:sz w:val="16"/>
        </w:rPr>
        <w:t xml:space="preserve"> </w:t>
      </w:r>
      <w:r>
        <w:rPr>
          <w:rFonts w:ascii="Helvetica" w:hAnsi="Helvetica"/>
          <w:sz w:val="16"/>
        </w:rPr>
        <w:t>físicas</w:t>
      </w:r>
      <w:r>
        <w:rPr>
          <w:rFonts w:ascii="Helvetica" w:hAnsi="Helvetica"/>
          <w:spacing w:val="-5"/>
          <w:sz w:val="16"/>
        </w:rPr>
        <w:t xml:space="preserve"> </w:t>
      </w:r>
      <w:r>
        <w:rPr>
          <w:rFonts w:ascii="Helvetica" w:hAnsi="Helvetica"/>
          <w:sz w:val="16"/>
        </w:rPr>
        <w:t>efectuadas</w:t>
      </w:r>
      <w:r>
        <w:rPr>
          <w:rFonts w:ascii="Helvetica" w:hAnsi="Helvetica"/>
          <w:spacing w:val="-5"/>
          <w:sz w:val="16"/>
        </w:rPr>
        <w:t xml:space="preserve"> </w:t>
      </w:r>
      <w:r>
        <w:rPr>
          <w:rFonts w:ascii="Helvetica" w:hAnsi="Helvetica"/>
          <w:sz w:val="16"/>
        </w:rPr>
        <w:t>por</w:t>
      </w:r>
      <w:r>
        <w:rPr>
          <w:rFonts w:ascii="Helvetica" w:hAnsi="Helvetica"/>
          <w:spacing w:val="-5"/>
          <w:sz w:val="16"/>
        </w:rPr>
        <w:t xml:space="preserve"> </w:t>
      </w:r>
      <w:r>
        <w:rPr>
          <w:rFonts w:ascii="Helvetica" w:hAnsi="Helvetica"/>
          <w:sz w:val="16"/>
        </w:rPr>
        <w:t>la</w:t>
      </w:r>
      <w:r>
        <w:rPr>
          <w:rFonts w:ascii="Helvetica" w:hAnsi="Helvetica"/>
          <w:spacing w:val="-5"/>
          <w:sz w:val="16"/>
        </w:rPr>
        <w:t xml:space="preserve"> </w:t>
      </w:r>
      <w:r>
        <w:rPr>
          <w:rFonts w:ascii="Helvetica" w:hAnsi="Helvetica"/>
          <w:sz w:val="16"/>
        </w:rPr>
        <w:t>ASENL</w:t>
      </w:r>
      <w:r>
        <w:rPr>
          <w:rFonts w:ascii="Helvetica" w:hAnsi="Helvetica"/>
          <w:spacing w:val="-5"/>
          <w:sz w:val="16"/>
        </w:rPr>
        <w:t xml:space="preserve"> </w:t>
      </w:r>
      <w:r>
        <w:rPr>
          <w:rFonts w:ascii="Helvetica" w:hAnsi="Helvetica"/>
          <w:sz w:val="16"/>
        </w:rPr>
        <w:t>durante</w:t>
      </w:r>
      <w:r>
        <w:rPr>
          <w:rFonts w:ascii="Helvetica" w:hAnsi="Helvetica"/>
          <w:spacing w:val="-5"/>
          <w:sz w:val="16"/>
        </w:rPr>
        <w:t xml:space="preserve"> </w:t>
      </w:r>
      <w:r>
        <w:rPr>
          <w:rFonts w:ascii="Helvetica" w:hAnsi="Helvetica"/>
          <w:sz w:val="16"/>
        </w:rPr>
        <w:t>el</w:t>
      </w:r>
      <w:r>
        <w:rPr>
          <w:rFonts w:ascii="Helvetica" w:hAnsi="Helvetica"/>
          <w:spacing w:val="-5"/>
          <w:sz w:val="16"/>
        </w:rPr>
        <w:t xml:space="preserve"> </w:t>
      </w:r>
      <w:r>
        <w:rPr>
          <w:rFonts w:ascii="Helvetica" w:hAnsi="Helvetica"/>
          <w:sz w:val="16"/>
        </w:rPr>
        <w:t>proceso de fiscalización, o bien, de las pruebas de ensayos practicadas por personal del Laboratorio de Obra Pública de la ASENL.</w:t>
      </w:r>
    </w:p>
    <w:p w:rsidR="003E23FE" w:rsidRDefault="006C3304">
      <w:pPr>
        <w:spacing w:before="131" w:line="249" w:lineRule="auto"/>
        <w:ind w:left="710" w:right="146"/>
        <w:jc w:val="both"/>
        <w:rPr>
          <w:rFonts w:ascii="Helvetica" w:hAnsi="Helvetica"/>
          <w:sz w:val="16"/>
        </w:rPr>
      </w:pPr>
      <w:r>
        <w:rPr>
          <w:rFonts w:ascii="Helvetica" w:hAnsi="Helvetica"/>
          <w:position w:val="8"/>
          <w:sz w:val="10"/>
        </w:rPr>
        <w:t>E</w:t>
      </w:r>
      <w:r>
        <w:rPr>
          <w:rFonts w:ascii="Helvetica" w:hAnsi="Helvetica"/>
          <w:spacing w:val="10"/>
          <w:position w:val="8"/>
          <w:sz w:val="10"/>
        </w:rPr>
        <w:t xml:space="preserve"> </w:t>
      </w:r>
      <w:r>
        <w:rPr>
          <w:rFonts w:ascii="Helvetica" w:hAnsi="Helvetica"/>
          <w:sz w:val="16"/>
        </w:rPr>
        <w:t>Control</w:t>
      </w:r>
      <w:r>
        <w:rPr>
          <w:rFonts w:ascii="Helvetica" w:hAnsi="Helvetica"/>
          <w:spacing w:val="-6"/>
          <w:sz w:val="16"/>
        </w:rPr>
        <w:t xml:space="preserve"> </w:t>
      </w:r>
      <w:r>
        <w:rPr>
          <w:rFonts w:ascii="Helvetica" w:hAnsi="Helvetica"/>
          <w:sz w:val="16"/>
        </w:rPr>
        <w:t>Interno:</w:t>
      </w:r>
      <w:r>
        <w:rPr>
          <w:rFonts w:ascii="Helvetica" w:hAnsi="Helvetica"/>
          <w:spacing w:val="-6"/>
          <w:sz w:val="16"/>
        </w:rPr>
        <w:t xml:space="preserve"> </w:t>
      </w:r>
      <w:r>
        <w:rPr>
          <w:rFonts w:ascii="Helvetica" w:hAnsi="Helvetica"/>
          <w:sz w:val="16"/>
        </w:rPr>
        <w:t>Los</w:t>
      </w:r>
      <w:r>
        <w:rPr>
          <w:rFonts w:ascii="Helvetica" w:hAnsi="Helvetica"/>
          <w:spacing w:val="-6"/>
          <w:sz w:val="16"/>
        </w:rPr>
        <w:t xml:space="preserve"> </w:t>
      </w:r>
      <w:r>
        <w:rPr>
          <w:rFonts w:ascii="Helvetica" w:hAnsi="Helvetica"/>
          <w:sz w:val="16"/>
        </w:rPr>
        <w:t>actos</w:t>
      </w:r>
      <w:r>
        <w:rPr>
          <w:rFonts w:ascii="Helvetica" w:hAnsi="Helvetica"/>
          <w:spacing w:val="-6"/>
          <w:sz w:val="16"/>
        </w:rPr>
        <w:t xml:space="preserve"> </w:t>
      </w:r>
      <w:r>
        <w:rPr>
          <w:rFonts w:ascii="Helvetica" w:hAnsi="Helvetica"/>
          <w:sz w:val="16"/>
        </w:rPr>
        <w:t>u</w:t>
      </w:r>
      <w:r>
        <w:rPr>
          <w:rFonts w:ascii="Helvetica" w:hAnsi="Helvetica"/>
          <w:spacing w:val="-6"/>
          <w:sz w:val="16"/>
        </w:rPr>
        <w:t xml:space="preserve"> </w:t>
      </w:r>
      <w:r>
        <w:rPr>
          <w:rFonts w:ascii="Helvetica" w:hAnsi="Helvetica"/>
          <w:sz w:val="16"/>
        </w:rPr>
        <w:t>omisiones</w:t>
      </w:r>
      <w:r>
        <w:rPr>
          <w:rFonts w:ascii="Helvetica" w:hAnsi="Helvetica"/>
          <w:spacing w:val="-6"/>
          <w:sz w:val="16"/>
        </w:rPr>
        <w:t xml:space="preserve"> </w:t>
      </w:r>
      <w:r>
        <w:rPr>
          <w:rFonts w:ascii="Helvetica" w:hAnsi="Helvetica"/>
          <w:sz w:val="16"/>
        </w:rPr>
        <w:t>observados</w:t>
      </w:r>
      <w:r>
        <w:rPr>
          <w:rFonts w:ascii="Helvetica" w:hAnsi="Helvetica"/>
          <w:spacing w:val="-6"/>
          <w:sz w:val="16"/>
        </w:rPr>
        <w:t xml:space="preserve"> </w:t>
      </w:r>
      <w:r>
        <w:rPr>
          <w:rFonts w:ascii="Helvetica" w:hAnsi="Helvetica"/>
          <w:sz w:val="16"/>
        </w:rPr>
        <w:t>guardan</w:t>
      </w:r>
      <w:r>
        <w:rPr>
          <w:rFonts w:ascii="Helvetica" w:hAnsi="Helvetica"/>
          <w:spacing w:val="-6"/>
          <w:sz w:val="16"/>
        </w:rPr>
        <w:t xml:space="preserve"> </w:t>
      </w:r>
      <w:r>
        <w:rPr>
          <w:rFonts w:ascii="Helvetica" w:hAnsi="Helvetica"/>
          <w:sz w:val="16"/>
        </w:rPr>
        <w:t>relación</w:t>
      </w:r>
      <w:r>
        <w:rPr>
          <w:rFonts w:ascii="Helvetica" w:hAnsi="Helvetica"/>
          <w:spacing w:val="-6"/>
          <w:sz w:val="16"/>
        </w:rPr>
        <w:t xml:space="preserve"> </w:t>
      </w:r>
      <w:r>
        <w:rPr>
          <w:rFonts w:ascii="Helvetica" w:hAnsi="Helvetica"/>
          <w:sz w:val="16"/>
        </w:rPr>
        <w:t>con</w:t>
      </w:r>
      <w:r>
        <w:rPr>
          <w:rFonts w:ascii="Helvetica" w:hAnsi="Helvetica"/>
          <w:spacing w:val="-6"/>
          <w:sz w:val="16"/>
        </w:rPr>
        <w:t xml:space="preserve"> </w:t>
      </w:r>
      <w:r>
        <w:rPr>
          <w:rFonts w:ascii="Helvetica" w:hAnsi="Helvetica"/>
          <w:sz w:val="16"/>
        </w:rPr>
        <w:t>el</w:t>
      </w:r>
      <w:r>
        <w:rPr>
          <w:rFonts w:ascii="Helvetica" w:hAnsi="Helvetica"/>
          <w:spacing w:val="-6"/>
          <w:sz w:val="16"/>
        </w:rPr>
        <w:t xml:space="preserve"> </w:t>
      </w:r>
      <w:r>
        <w:rPr>
          <w:rFonts w:ascii="Helvetica" w:hAnsi="Helvetica"/>
          <w:sz w:val="16"/>
        </w:rPr>
        <w:t>incumplimiento</w:t>
      </w:r>
      <w:r>
        <w:rPr>
          <w:rFonts w:ascii="Helvetica" w:hAnsi="Helvetica"/>
          <w:spacing w:val="-6"/>
          <w:sz w:val="16"/>
        </w:rPr>
        <w:t xml:space="preserve"> </w:t>
      </w:r>
      <w:r>
        <w:rPr>
          <w:rFonts w:ascii="Helvetica" w:hAnsi="Helvetica"/>
          <w:sz w:val="16"/>
        </w:rPr>
        <w:t>de</w:t>
      </w:r>
      <w:r>
        <w:rPr>
          <w:rFonts w:ascii="Helvetica" w:hAnsi="Helvetica"/>
          <w:spacing w:val="-6"/>
          <w:sz w:val="16"/>
        </w:rPr>
        <w:t xml:space="preserve"> </w:t>
      </w:r>
      <w:r>
        <w:rPr>
          <w:rFonts w:ascii="Helvetica" w:hAnsi="Helvetica"/>
          <w:sz w:val="16"/>
        </w:rPr>
        <w:t>los</w:t>
      </w:r>
      <w:r>
        <w:rPr>
          <w:rFonts w:ascii="Helvetica" w:hAnsi="Helvetica"/>
          <w:spacing w:val="-6"/>
          <w:sz w:val="16"/>
        </w:rPr>
        <w:t xml:space="preserve"> </w:t>
      </w:r>
      <w:r>
        <w:rPr>
          <w:rFonts w:ascii="Helvetica" w:hAnsi="Helvetica"/>
          <w:sz w:val="16"/>
        </w:rPr>
        <w:t>procedimientos</w:t>
      </w:r>
      <w:r>
        <w:rPr>
          <w:rFonts w:ascii="Helvetica" w:hAnsi="Helvetica"/>
          <w:spacing w:val="-6"/>
          <w:sz w:val="16"/>
        </w:rPr>
        <w:t xml:space="preserve"> </w:t>
      </w:r>
      <w:r>
        <w:rPr>
          <w:rFonts w:ascii="Helvetica" w:hAnsi="Helvetica"/>
          <w:sz w:val="16"/>
        </w:rPr>
        <w:t>establecidos</w:t>
      </w:r>
      <w:r>
        <w:rPr>
          <w:rFonts w:ascii="Helvetica" w:hAnsi="Helvetica"/>
          <w:spacing w:val="-6"/>
          <w:sz w:val="16"/>
        </w:rPr>
        <w:t xml:space="preserve"> </w:t>
      </w:r>
      <w:r>
        <w:rPr>
          <w:rFonts w:ascii="Helvetica" w:hAnsi="Helvetica"/>
          <w:sz w:val="16"/>
        </w:rPr>
        <w:t>por</w:t>
      </w:r>
      <w:r>
        <w:rPr>
          <w:rFonts w:ascii="Helvetica" w:hAnsi="Helvetica"/>
          <w:spacing w:val="-6"/>
          <w:sz w:val="16"/>
        </w:rPr>
        <w:t xml:space="preserve"> </w:t>
      </w:r>
      <w:r>
        <w:rPr>
          <w:rFonts w:ascii="Helvetica" w:hAnsi="Helvetica"/>
          <w:sz w:val="16"/>
        </w:rPr>
        <w:t>los</w:t>
      </w:r>
      <w:r>
        <w:rPr>
          <w:rFonts w:ascii="Helvetica" w:hAnsi="Helvetica"/>
          <w:spacing w:val="-6"/>
          <w:sz w:val="16"/>
        </w:rPr>
        <w:t xml:space="preserve"> </w:t>
      </w:r>
      <w:r>
        <w:rPr>
          <w:rFonts w:ascii="Helvetica" w:hAnsi="Helvetica"/>
          <w:sz w:val="16"/>
        </w:rPr>
        <w:t>entes</w:t>
      </w:r>
      <w:r>
        <w:rPr>
          <w:rFonts w:ascii="Helvetica" w:hAnsi="Helvetica"/>
          <w:spacing w:val="-6"/>
          <w:sz w:val="16"/>
        </w:rPr>
        <w:t xml:space="preserve"> </w:t>
      </w:r>
      <w:r>
        <w:rPr>
          <w:rFonts w:ascii="Helvetica" w:hAnsi="Helvetica"/>
          <w:sz w:val="16"/>
        </w:rPr>
        <w:t>públicos para</w:t>
      </w:r>
      <w:r>
        <w:rPr>
          <w:rFonts w:ascii="Helvetica" w:hAnsi="Helvetica"/>
          <w:spacing w:val="-11"/>
          <w:sz w:val="16"/>
        </w:rPr>
        <w:t xml:space="preserve"> </w:t>
      </w:r>
      <w:r>
        <w:rPr>
          <w:rFonts w:ascii="Helvetica" w:hAnsi="Helvetica"/>
          <w:sz w:val="16"/>
        </w:rPr>
        <w:t>salvaguardar</w:t>
      </w:r>
      <w:r>
        <w:rPr>
          <w:rFonts w:ascii="Helvetica" w:hAnsi="Helvetica"/>
          <w:spacing w:val="-11"/>
          <w:sz w:val="16"/>
        </w:rPr>
        <w:t xml:space="preserve"> </w:t>
      </w:r>
      <w:r>
        <w:rPr>
          <w:rFonts w:ascii="Helvetica" w:hAnsi="Helvetica"/>
          <w:sz w:val="16"/>
        </w:rPr>
        <w:t>y</w:t>
      </w:r>
      <w:r>
        <w:rPr>
          <w:rFonts w:ascii="Helvetica" w:hAnsi="Helvetica"/>
          <w:spacing w:val="-11"/>
          <w:sz w:val="16"/>
        </w:rPr>
        <w:t xml:space="preserve"> </w:t>
      </w:r>
      <w:r>
        <w:rPr>
          <w:rFonts w:ascii="Helvetica" w:hAnsi="Helvetica"/>
          <w:sz w:val="16"/>
        </w:rPr>
        <w:t>preservar</w:t>
      </w:r>
      <w:r>
        <w:rPr>
          <w:rFonts w:ascii="Helvetica" w:hAnsi="Helvetica"/>
          <w:spacing w:val="-11"/>
          <w:sz w:val="16"/>
        </w:rPr>
        <w:t xml:space="preserve"> </w:t>
      </w:r>
      <w:r>
        <w:rPr>
          <w:rFonts w:ascii="Helvetica" w:hAnsi="Helvetica"/>
          <w:sz w:val="16"/>
        </w:rPr>
        <w:t>sus</w:t>
      </w:r>
      <w:r>
        <w:rPr>
          <w:rFonts w:ascii="Helvetica" w:hAnsi="Helvetica"/>
          <w:spacing w:val="-11"/>
          <w:sz w:val="16"/>
        </w:rPr>
        <w:t xml:space="preserve"> </w:t>
      </w:r>
      <w:r>
        <w:rPr>
          <w:rFonts w:ascii="Helvetica" w:hAnsi="Helvetica"/>
          <w:sz w:val="16"/>
        </w:rPr>
        <w:t>bienes</w:t>
      </w:r>
      <w:r>
        <w:rPr>
          <w:rFonts w:ascii="Helvetica" w:hAnsi="Helvetica"/>
          <w:spacing w:val="-11"/>
          <w:sz w:val="16"/>
        </w:rPr>
        <w:t xml:space="preserve"> </w:t>
      </w:r>
      <w:r>
        <w:rPr>
          <w:rFonts w:ascii="Helvetica" w:hAnsi="Helvetica"/>
          <w:sz w:val="16"/>
        </w:rPr>
        <w:t>o</w:t>
      </w:r>
      <w:r>
        <w:rPr>
          <w:rFonts w:ascii="Helvetica" w:hAnsi="Helvetica"/>
          <w:spacing w:val="-11"/>
          <w:sz w:val="16"/>
        </w:rPr>
        <w:t xml:space="preserve"> </w:t>
      </w:r>
      <w:r>
        <w:rPr>
          <w:rFonts w:ascii="Helvetica" w:hAnsi="Helvetica"/>
          <w:sz w:val="16"/>
        </w:rPr>
        <w:t>asegurar</w:t>
      </w:r>
      <w:r>
        <w:rPr>
          <w:rFonts w:ascii="Helvetica" w:hAnsi="Helvetica"/>
          <w:spacing w:val="-11"/>
          <w:sz w:val="16"/>
        </w:rPr>
        <w:t xml:space="preserve"> </w:t>
      </w:r>
      <w:r>
        <w:rPr>
          <w:rFonts w:ascii="Helvetica" w:hAnsi="Helvetica"/>
          <w:sz w:val="16"/>
        </w:rPr>
        <w:t>la</w:t>
      </w:r>
      <w:r>
        <w:rPr>
          <w:rFonts w:ascii="Helvetica" w:hAnsi="Helvetica"/>
          <w:spacing w:val="-11"/>
          <w:sz w:val="16"/>
        </w:rPr>
        <w:t xml:space="preserve"> </w:t>
      </w:r>
      <w:r>
        <w:rPr>
          <w:rFonts w:ascii="Helvetica" w:hAnsi="Helvetica"/>
          <w:sz w:val="16"/>
        </w:rPr>
        <w:t>exactitud,</w:t>
      </w:r>
      <w:r>
        <w:rPr>
          <w:rFonts w:ascii="Helvetica" w:hAnsi="Helvetica"/>
          <w:spacing w:val="-11"/>
          <w:sz w:val="16"/>
        </w:rPr>
        <w:t xml:space="preserve"> </w:t>
      </w:r>
      <w:r>
        <w:rPr>
          <w:rFonts w:ascii="Helvetica" w:hAnsi="Helvetica"/>
          <w:sz w:val="16"/>
        </w:rPr>
        <w:t>oportunidad,</w:t>
      </w:r>
      <w:r>
        <w:rPr>
          <w:rFonts w:ascii="Helvetica" w:hAnsi="Helvetica"/>
          <w:spacing w:val="-11"/>
          <w:sz w:val="16"/>
        </w:rPr>
        <w:t xml:space="preserve"> </w:t>
      </w:r>
      <w:r>
        <w:rPr>
          <w:rFonts w:ascii="Helvetica" w:hAnsi="Helvetica"/>
          <w:sz w:val="16"/>
        </w:rPr>
        <w:t>confiabilidad</w:t>
      </w:r>
      <w:r>
        <w:rPr>
          <w:rFonts w:ascii="Helvetica" w:hAnsi="Helvetica"/>
          <w:spacing w:val="-11"/>
          <w:sz w:val="16"/>
        </w:rPr>
        <w:t xml:space="preserve"> </w:t>
      </w:r>
      <w:r>
        <w:rPr>
          <w:rFonts w:ascii="Helvetica" w:hAnsi="Helvetica"/>
          <w:sz w:val="16"/>
        </w:rPr>
        <w:t>y</w:t>
      </w:r>
      <w:r>
        <w:rPr>
          <w:rFonts w:ascii="Helvetica" w:hAnsi="Helvetica"/>
          <w:spacing w:val="-11"/>
          <w:sz w:val="16"/>
        </w:rPr>
        <w:t xml:space="preserve"> </w:t>
      </w:r>
      <w:r>
        <w:rPr>
          <w:rFonts w:ascii="Helvetica" w:hAnsi="Helvetica"/>
          <w:sz w:val="16"/>
        </w:rPr>
        <w:t>veracidad</w:t>
      </w:r>
      <w:r>
        <w:rPr>
          <w:rFonts w:ascii="Helvetica" w:hAnsi="Helvetica"/>
          <w:spacing w:val="-11"/>
          <w:sz w:val="16"/>
        </w:rPr>
        <w:t xml:space="preserve"> </w:t>
      </w:r>
      <w:r>
        <w:rPr>
          <w:rFonts w:ascii="Helvetica" w:hAnsi="Helvetica"/>
          <w:sz w:val="16"/>
        </w:rPr>
        <w:t>de</w:t>
      </w:r>
      <w:r>
        <w:rPr>
          <w:rFonts w:ascii="Helvetica" w:hAnsi="Helvetica"/>
          <w:spacing w:val="-11"/>
          <w:sz w:val="16"/>
        </w:rPr>
        <w:t xml:space="preserve"> </w:t>
      </w:r>
      <w:r>
        <w:rPr>
          <w:rFonts w:ascii="Helvetica" w:hAnsi="Helvetica"/>
          <w:sz w:val="16"/>
        </w:rPr>
        <w:t>la</w:t>
      </w:r>
      <w:r>
        <w:rPr>
          <w:rFonts w:ascii="Helvetica" w:hAnsi="Helvetica"/>
          <w:spacing w:val="-11"/>
          <w:sz w:val="16"/>
        </w:rPr>
        <w:t xml:space="preserve"> </w:t>
      </w:r>
      <w:r>
        <w:rPr>
          <w:rFonts w:ascii="Helvetica" w:hAnsi="Helvetica"/>
          <w:sz w:val="16"/>
        </w:rPr>
        <w:t>información</w:t>
      </w:r>
      <w:r>
        <w:rPr>
          <w:rFonts w:ascii="Helvetica" w:hAnsi="Helvetica"/>
          <w:spacing w:val="-11"/>
          <w:sz w:val="16"/>
        </w:rPr>
        <w:t xml:space="preserve"> </w:t>
      </w:r>
      <w:r>
        <w:rPr>
          <w:rFonts w:ascii="Helvetica" w:hAnsi="Helvetica"/>
          <w:sz w:val="16"/>
        </w:rPr>
        <w:t>que</w:t>
      </w:r>
      <w:r>
        <w:rPr>
          <w:rFonts w:ascii="Helvetica" w:hAnsi="Helvetica"/>
          <w:spacing w:val="-11"/>
          <w:sz w:val="16"/>
        </w:rPr>
        <w:t xml:space="preserve"> </w:t>
      </w:r>
      <w:r>
        <w:rPr>
          <w:rFonts w:ascii="Helvetica" w:hAnsi="Helvetica"/>
          <w:sz w:val="16"/>
        </w:rPr>
        <w:t>debe</w:t>
      </w:r>
      <w:r>
        <w:rPr>
          <w:rFonts w:ascii="Helvetica" w:hAnsi="Helvetica"/>
          <w:spacing w:val="-11"/>
          <w:sz w:val="16"/>
        </w:rPr>
        <w:t xml:space="preserve"> </w:t>
      </w:r>
      <w:r>
        <w:rPr>
          <w:rFonts w:ascii="Helvetica" w:hAnsi="Helvetica"/>
          <w:sz w:val="16"/>
        </w:rPr>
        <w:t>contener</w:t>
      </w:r>
      <w:r>
        <w:rPr>
          <w:rFonts w:ascii="Helvetica" w:hAnsi="Helvetica"/>
          <w:spacing w:val="-11"/>
          <w:sz w:val="16"/>
        </w:rPr>
        <w:t xml:space="preserve"> </w:t>
      </w:r>
      <w:r>
        <w:rPr>
          <w:rFonts w:ascii="Helvetica" w:hAnsi="Helvetica"/>
          <w:sz w:val="16"/>
        </w:rPr>
        <w:t>la</w:t>
      </w:r>
      <w:r>
        <w:rPr>
          <w:rFonts w:ascii="Helvetica" w:hAnsi="Helvetica"/>
          <w:spacing w:val="-11"/>
          <w:sz w:val="16"/>
        </w:rPr>
        <w:t xml:space="preserve"> </w:t>
      </w:r>
      <w:r>
        <w:rPr>
          <w:rFonts w:ascii="Helvetica" w:hAnsi="Helvetica"/>
          <w:sz w:val="16"/>
        </w:rPr>
        <w:t>Cuenta Pública, o bien, con la ausencia o deficiencias de los mismos.</w:t>
      </w:r>
    </w:p>
    <w:p w:rsidR="003E23FE" w:rsidRDefault="003E23FE">
      <w:pPr>
        <w:pStyle w:val="Textoindependiente"/>
        <w:spacing w:before="10"/>
        <w:rPr>
          <w:rFonts w:ascii="Helvetica"/>
          <w:sz w:val="14"/>
        </w:rPr>
      </w:pPr>
    </w:p>
    <w:p w:rsidR="003E23FE" w:rsidRDefault="006C3304">
      <w:pPr>
        <w:ind w:left="710"/>
        <w:jc w:val="both"/>
        <w:rPr>
          <w:rFonts w:ascii="Helvetica"/>
          <w:sz w:val="16"/>
        </w:rPr>
      </w:pPr>
      <w:r>
        <w:rPr>
          <w:rFonts w:ascii="Helvetica"/>
          <w:sz w:val="16"/>
        </w:rPr>
        <w:t>Notas:</w:t>
      </w:r>
    </w:p>
    <w:p w:rsidR="003E23FE" w:rsidRDefault="006C3304">
      <w:pPr>
        <w:spacing w:before="138" w:line="249" w:lineRule="auto"/>
        <w:ind w:left="710" w:right="147"/>
        <w:jc w:val="both"/>
        <w:rPr>
          <w:rFonts w:ascii="Helvetica" w:hAnsi="Helvetica"/>
          <w:sz w:val="16"/>
        </w:rPr>
      </w:pPr>
      <w:r>
        <w:rPr>
          <w:rFonts w:ascii="Helvetica" w:hAnsi="Helvetica"/>
          <w:position w:val="8"/>
          <w:sz w:val="10"/>
        </w:rPr>
        <w:t>1</w:t>
      </w:r>
      <w:r>
        <w:rPr>
          <w:rFonts w:ascii="Helvetica" w:hAnsi="Helvetica"/>
          <w:sz w:val="16"/>
        </w:rPr>
        <w:t>El monto observado no constituye aún una cuantificación de tipo resarcitorio, y corresponde a la cantidad a la que se encuentran vinculados los hechos u omisiones observados (registro contable, monto de la operación observada, cantidades no justificadas o comprobadas, trabajos pagados no ejecutados, entre otros).</w:t>
      </w:r>
    </w:p>
    <w:p w:rsidR="003E23FE" w:rsidRDefault="006C3304">
      <w:pPr>
        <w:spacing w:before="131" w:line="249" w:lineRule="auto"/>
        <w:ind w:left="710" w:right="146"/>
        <w:jc w:val="both"/>
        <w:rPr>
          <w:rFonts w:ascii="Helvetica" w:hAnsi="Helvetica"/>
          <w:sz w:val="16"/>
        </w:rPr>
      </w:pPr>
      <w:r>
        <w:rPr>
          <w:rFonts w:ascii="Helvetica" w:hAnsi="Helvetica"/>
          <w:position w:val="8"/>
          <w:sz w:val="10"/>
        </w:rPr>
        <w:t>2</w:t>
      </w:r>
      <w:r>
        <w:rPr>
          <w:rFonts w:ascii="Helvetica" w:hAnsi="Helvetica"/>
          <w:sz w:val="16"/>
        </w:rPr>
        <w:t>Los</w:t>
      </w:r>
      <w:r>
        <w:rPr>
          <w:rFonts w:ascii="Helvetica" w:hAnsi="Helvetica"/>
          <w:spacing w:val="-10"/>
          <w:sz w:val="16"/>
        </w:rPr>
        <w:t xml:space="preserve"> </w:t>
      </w:r>
      <w:r>
        <w:rPr>
          <w:rFonts w:ascii="Helvetica" w:hAnsi="Helvetica"/>
          <w:sz w:val="16"/>
        </w:rPr>
        <w:t>montos</w:t>
      </w:r>
      <w:r>
        <w:rPr>
          <w:rFonts w:ascii="Helvetica" w:hAnsi="Helvetica"/>
          <w:spacing w:val="-10"/>
          <w:sz w:val="16"/>
        </w:rPr>
        <w:t xml:space="preserve"> </w:t>
      </w:r>
      <w:r>
        <w:rPr>
          <w:rFonts w:ascii="Helvetica" w:hAnsi="Helvetica"/>
          <w:sz w:val="16"/>
        </w:rPr>
        <w:t>solventados</w:t>
      </w:r>
      <w:r>
        <w:rPr>
          <w:rFonts w:ascii="Helvetica" w:hAnsi="Helvetica"/>
          <w:spacing w:val="-10"/>
          <w:sz w:val="16"/>
        </w:rPr>
        <w:t xml:space="preserve"> </w:t>
      </w:r>
      <w:r>
        <w:rPr>
          <w:rFonts w:ascii="Helvetica" w:hAnsi="Helvetica"/>
          <w:sz w:val="16"/>
        </w:rPr>
        <w:t>corresponden</w:t>
      </w:r>
      <w:r>
        <w:rPr>
          <w:rFonts w:ascii="Helvetica" w:hAnsi="Helvetica"/>
          <w:spacing w:val="-10"/>
          <w:sz w:val="16"/>
        </w:rPr>
        <w:t xml:space="preserve"> </w:t>
      </w:r>
      <w:r>
        <w:rPr>
          <w:rFonts w:ascii="Helvetica" w:hAnsi="Helvetica"/>
          <w:sz w:val="16"/>
        </w:rPr>
        <w:t>a</w:t>
      </w:r>
      <w:r>
        <w:rPr>
          <w:rFonts w:ascii="Helvetica" w:hAnsi="Helvetica"/>
          <w:spacing w:val="-10"/>
          <w:sz w:val="16"/>
        </w:rPr>
        <w:t xml:space="preserve"> </w:t>
      </w:r>
      <w:r>
        <w:rPr>
          <w:rFonts w:ascii="Helvetica" w:hAnsi="Helvetica"/>
          <w:sz w:val="16"/>
        </w:rPr>
        <w:t>observaciones</w:t>
      </w:r>
      <w:r>
        <w:rPr>
          <w:rFonts w:ascii="Helvetica" w:hAnsi="Helvetica"/>
          <w:spacing w:val="-10"/>
          <w:sz w:val="16"/>
        </w:rPr>
        <w:t xml:space="preserve"> </w:t>
      </w:r>
      <w:r>
        <w:rPr>
          <w:rFonts w:ascii="Helvetica" w:hAnsi="Helvetica"/>
          <w:sz w:val="16"/>
        </w:rPr>
        <w:t>vinculadas</w:t>
      </w:r>
      <w:r>
        <w:rPr>
          <w:rFonts w:ascii="Helvetica" w:hAnsi="Helvetica"/>
          <w:spacing w:val="-10"/>
          <w:sz w:val="16"/>
        </w:rPr>
        <w:t xml:space="preserve"> </w:t>
      </w:r>
      <w:r>
        <w:rPr>
          <w:rFonts w:ascii="Helvetica" w:hAnsi="Helvetica"/>
          <w:sz w:val="16"/>
        </w:rPr>
        <w:t>con</w:t>
      </w:r>
      <w:r>
        <w:rPr>
          <w:rFonts w:ascii="Helvetica" w:hAnsi="Helvetica"/>
          <w:spacing w:val="-10"/>
          <w:sz w:val="16"/>
        </w:rPr>
        <w:t xml:space="preserve"> </w:t>
      </w:r>
      <w:r>
        <w:rPr>
          <w:rFonts w:ascii="Helvetica" w:hAnsi="Helvetica"/>
          <w:sz w:val="16"/>
        </w:rPr>
        <w:t>aspectos</w:t>
      </w:r>
      <w:r>
        <w:rPr>
          <w:rFonts w:ascii="Helvetica" w:hAnsi="Helvetica"/>
          <w:spacing w:val="-10"/>
          <w:sz w:val="16"/>
        </w:rPr>
        <w:t xml:space="preserve"> </w:t>
      </w:r>
      <w:r>
        <w:rPr>
          <w:rFonts w:ascii="Helvetica" w:hAnsi="Helvetica"/>
          <w:sz w:val="16"/>
        </w:rPr>
        <w:t>económicos</w:t>
      </w:r>
      <w:r>
        <w:rPr>
          <w:rFonts w:ascii="Helvetica" w:hAnsi="Helvetica"/>
          <w:spacing w:val="-10"/>
          <w:sz w:val="16"/>
        </w:rPr>
        <w:t xml:space="preserve"> </w:t>
      </w:r>
      <w:r>
        <w:rPr>
          <w:rFonts w:ascii="Helvetica" w:hAnsi="Helvetica"/>
          <w:sz w:val="16"/>
        </w:rPr>
        <w:t>o</w:t>
      </w:r>
      <w:r>
        <w:rPr>
          <w:rFonts w:ascii="Helvetica" w:hAnsi="Helvetica"/>
          <w:spacing w:val="-10"/>
          <w:sz w:val="16"/>
        </w:rPr>
        <w:t xml:space="preserve"> </w:t>
      </w:r>
      <w:r>
        <w:rPr>
          <w:rFonts w:ascii="Helvetica" w:hAnsi="Helvetica"/>
          <w:sz w:val="16"/>
        </w:rPr>
        <w:t>financieros</w:t>
      </w:r>
      <w:r>
        <w:rPr>
          <w:rFonts w:ascii="Helvetica" w:hAnsi="Helvetica"/>
          <w:spacing w:val="-10"/>
          <w:sz w:val="16"/>
        </w:rPr>
        <w:t xml:space="preserve"> </w:t>
      </w:r>
      <w:r>
        <w:rPr>
          <w:rFonts w:ascii="Helvetica" w:hAnsi="Helvetica"/>
          <w:sz w:val="16"/>
        </w:rPr>
        <w:t>que</w:t>
      </w:r>
      <w:r>
        <w:rPr>
          <w:rFonts w:ascii="Helvetica" w:hAnsi="Helvetica"/>
          <w:spacing w:val="-10"/>
          <w:sz w:val="16"/>
        </w:rPr>
        <w:t xml:space="preserve"> </w:t>
      </w:r>
      <w:r>
        <w:rPr>
          <w:rFonts w:ascii="Helvetica" w:hAnsi="Helvetica"/>
          <w:sz w:val="16"/>
        </w:rPr>
        <w:t>fueron</w:t>
      </w:r>
      <w:r>
        <w:rPr>
          <w:rFonts w:ascii="Helvetica" w:hAnsi="Helvetica"/>
          <w:spacing w:val="-10"/>
          <w:sz w:val="16"/>
        </w:rPr>
        <w:t xml:space="preserve"> </w:t>
      </w:r>
      <w:r>
        <w:rPr>
          <w:rFonts w:ascii="Helvetica" w:hAnsi="Helvetica"/>
          <w:sz w:val="16"/>
        </w:rPr>
        <w:t>solventadas</w:t>
      </w:r>
      <w:r>
        <w:rPr>
          <w:rFonts w:ascii="Helvetica" w:hAnsi="Helvetica"/>
          <w:spacing w:val="-10"/>
          <w:sz w:val="16"/>
        </w:rPr>
        <w:t xml:space="preserve"> </w:t>
      </w:r>
      <w:r>
        <w:rPr>
          <w:rFonts w:ascii="Helvetica" w:hAnsi="Helvetica"/>
          <w:sz w:val="16"/>
        </w:rPr>
        <w:t>por</w:t>
      </w:r>
      <w:r>
        <w:rPr>
          <w:rFonts w:ascii="Helvetica" w:hAnsi="Helvetica"/>
          <w:spacing w:val="-10"/>
          <w:sz w:val="16"/>
        </w:rPr>
        <w:t xml:space="preserve"> </w:t>
      </w:r>
      <w:r>
        <w:rPr>
          <w:rFonts w:ascii="Helvetica" w:hAnsi="Helvetica"/>
          <w:sz w:val="16"/>
        </w:rPr>
        <w:t>el</w:t>
      </w:r>
      <w:r>
        <w:rPr>
          <w:rFonts w:ascii="Helvetica" w:hAnsi="Helvetica"/>
          <w:spacing w:val="-10"/>
          <w:sz w:val="16"/>
        </w:rPr>
        <w:t xml:space="preserve"> </w:t>
      </w:r>
      <w:r>
        <w:rPr>
          <w:rFonts w:ascii="Helvetica" w:hAnsi="Helvetica"/>
          <w:sz w:val="16"/>
        </w:rPr>
        <w:t>ente</w:t>
      </w:r>
      <w:r>
        <w:rPr>
          <w:rFonts w:ascii="Helvetica" w:hAnsi="Helvetica"/>
          <w:spacing w:val="-10"/>
          <w:sz w:val="16"/>
        </w:rPr>
        <w:t xml:space="preserve"> </w:t>
      </w:r>
      <w:r>
        <w:rPr>
          <w:rFonts w:ascii="Helvetica" w:hAnsi="Helvetica"/>
          <w:sz w:val="16"/>
        </w:rPr>
        <w:t>público o por quienes fungieron como titulares del mismo en el periodo objeto de revisión y dejaron de desempeñar dicho cargo, bien sea por haber</w:t>
      </w:r>
      <w:r>
        <w:rPr>
          <w:rFonts w:ascii="Helvetica" w:hAnsi="Helvetica"/>
          <w:spacing w:val="-24"/>
          <w:sz w:val="16"/>
        </w:rPr>
        <w:t xml:space="preserve"> </w:t>
      </w:r>
      <w:r>
        <w:rPr>
          <w:rFonts w:ascii="Helvetica" w:hAnsi="Helvetica"/>
          <w:sz w:val="16"/>
        </w:rPr>
        <w:t>exhibido la documentación justificativa y comprobatoria correspondiente o desvirtuado los motivos o fundamentos que dieron sustento a la observación.</w:t>
      </w:r>
    </w:p>
    <w:p w:rsidR="003E23FE" w:rsidRDefault="006C3304">
      <w:pPr>
        <w:spacing w:before="131" w:line="249" w:lineRule="auto"/>
        <w:ind w:left="710" w:right="146"/>
        <w:jc w:val="both"/>
        <w:rPr>
          <w:rFonts w:ascii="Helvetica" w:hAnsi="Helvetica"/>
          <w:sz w:val="16"/>
        </w:rPr>
      </w:pPr>
      <w:r>
        <w:rPr>
          <w:rFonts w:ascii="Helvetica" w:hAnsi="Helvetica"/>
          <w:position w:val="8"/>
          <w:sz w:val="10"/>
        </w:rPr>
        <w:t>3</w:t>
      </w:r>
      <w:r>
        <w:rPr>
          <w:rFonts w:ascii="Helvetica" w:hAnsi="Helvetica"/>
          <w:sz w:val="16"/>
        </w:rPr>
        <w:t>Las recuperaciones operadas que se reportan, devienen de la acción fiscalizadora y del ejercicio de las facultades de la ASENL, y se refieren a procesos</w:t>
      </w:r>
      <w:r>
        <w:rPr>
          <w:rFonts w:ascii="Helvetica" w:hAnsi="Helvetica"/>
          <w:spacing w:val="-4"/>
          <w:sz w:val="16"/>
        </w:rPr>
        <w:t xml:space="preserve"> </w:t>
      </w:r>
      <w:r>
        <w:rPr>
          <w:rFonts w:ascii="Helvetica" w:hAnsi="Helvetica"/>
          <w:sz w:val="16"/>
        </w:rPr>
        <w:t>realizados</w:t>
      </w:r>
      <w:r>
        <w:rPr>
          <w:rFonts w:ascii="Helvetica" w:hAnsi="Helvetica"/>
          <w:spacing w:val="-4"/>
          <w:sz w:val="16"/>
        </w:rPr>
        <w:t xml:space="preserve"> </w:t>
      </w:r>
      <w:r>
        <w:rPr>
          <w:rFonts w:ascii="Helvetica" w:hAnsi="Helvetica"/>
          <w:sz w:val="16"/>
        </w:rPr>
        <w:t>por</w:t>
      </w:r>
      <w:r>
        <w:rPr>
          <w:rFonts w:ascii="Helvetica" w:hAnsi="Helvetica"/>
          <w:spacing w:val="-4"/>
          <w:sz w:val="16"/>
        </w:rPr>
        <w:t xml:space="preserve"> </w:t>
      </w:r>
      <w:r>
        <w:rPr>
          <w:rFonts w:ascii="Helvetica" w:hAnsi="Helvetica"/>
          <w:sz w:val="16"/>
        </w:rPr>
        <w:t>el</w:t>
      </w:r>
      <w:r>
        <w:rPr>
          <w:rFonts w:ascii="Helvetica" w:hAnsi="Helvetica"/>
          <w:spacing w:val="-4"/>
          <w:sz w:val="16"/>
        </w:rPr>
        <w:t xml:space="preserve"> </w:t>
      </w:r>
      <w:r>
        <w:rPr>
          <w:rFonts w:ascii="Helvetica" w:hAnsi="Helvetica"/>
          <w:sz w:val="16"/>
        </w:rPr>
        <w:t>ente</w:t>
      </w:r>
      <w:r>
        <w:rPr>
          <w:rFonts w:ascii="Helvetica" w:hAnsi="Helvetica"/>
          <w:spacing w:val="-4"/>
          <w:sz w:val="16"/>
        </w:rPr>
        <w:t xml:space="preserve"> </w:t>
      </w:r>
      <w:r>
        <w:rPr>
          <w:rFonts w:ascii="Helvetica" w:hAnsi="Helvetica"/>
          <w:sz w:val="16"/>
        </w:rPr>
        <w:t>auditado,</w:t>
      </w:r>
      <w:r>
        <w:rPr>
          <w:rFonts w:ascii="Helvetica" w:hAnsi="Helvetica"/>
          <w:spacing w:val="-4"/>
          <w:sz w:val="16"/>
        </w:rPr>
        <w:t xml:space="preserve"> </w:t>
      </w:r>
      <w:r>
        <w:rPr>
          <w:rFonts w:ascii="Helvetica" w:hAnsi="Helvetica"/>
          <w:sz w:val="16"/>
        </w:rPr>
        <w:t>concluidos</w:t>
      </w:r>
      <w:r>
        <w:rPr>
          <w:rFonts w:ascii="Helvetica" w:hAnsi="Helvetica"/>
          <w:spacing w:val="-4"/>
          <w:sz w:val="16"/>
        </w:rPr>
        <w:t xml:space="preserve"> </w:t>
      </w:r>
      <w:r>
        <w:rPr>
          <w:rFonts w:ascii="Helvetica" w:hAnsi="Helvetica"/>
          <w:sz w:val="16"/>
        </w:rPr>
        <w:t>y</w:t>
      </w:r>
      <w:r>
        <w:rPr>
          <w:rFonts w:ascii="Helvetica" w:hAnsi="Helvetica"/>
          <w:spacing w:val="-4"/>
          <w:sz w:val="16"/>
        </w:rPr>
        <w:t xml:space="preserve"> </w:t>
      </w:r>
      <w:r>
        <w:rPr>
          <w:rFonts w:ascii="Helvetica" w:hAnsi="Helvetica"/>
          <w:sz w:val="16"/>
        </w:rPr>
        <w:t>conciliados,</w:t>
      </w:r>
      <w:r>
        <w:rPr>
          <w:rFonts w:ascii="Helvetica" w:hAnsi="Helvetica"/>
          <w:spacing w:val="-4"/>
          <w:sz w:val="16"/>
        </w:rPr>
        <w:t xml:space="preserve"> </w:t>
      </w:r>
      <w:r>
        <w:rPr>
          <w:rFonts w:ascii="Helvetica" w:hAnsi="Helvetica"/>
          <w:sz w:val="16"/>
        </w:rPr>
        <w:t>cuyos</w:t>
      </w:r>
      <w:r>
        <w:rPr>
          <w:rFonts w:ascii="Helvetica" w:hAnsi="Helvetica"/>
          <w:spacing w:val="-4"/>
          <w:sz w:val="16"/>
        </w:rPr>
        <w:t xml:space="preserve"> </w:t>
      </w:r>
      <w:r>
        <w:rPr>
          <w:rFonts w:ascii="Helvetica" w:hAnsi="Helvetica"/>
          <w:sz w:val="16"/>
        </w:rPr>
        <w:t>montos</w:t>
      </w:r>
      <w:r>
        <w:rPr>
          <w:rFonts w:ascii="Helvetica" w:hAnsi="Helvetica"/>
          <w:spacing w:val="-4"/>
          <w:sz w:val="16"/>
        </w:rPr>
        <w:t xml:space="preserve"> </w:t>
      </w:r>
      <w:r>
        <w:rPr>
          <w:rFonts w:ascii="Helvetica" w:hAnsi="Helvetica"/>
          <w:sz w:val="16"/>
        </w:rPr>
        <w:t>han</w:t>
      </w:r>
      <w:r>
        <w:rPr>
          <w:rFonts w:ascii="Helvetica" w:hAnsi="Helvetica"/>
          <w:spacing w:val="-4"/>
          <w:sz w:val="16"/>
        </w:rPr>
        <w:t xml:space="preserve"> </w:t>
      </w:r>
      <w:r>
        <w:rPr>
          <w:rFonts w:ascii="Helvetica" w:hAnsi="Helvetica"/>
          <w:sz w:val="16"/>
        </w:rPr>
        <w:t>sido</w:t>
      </w:r>
      <w:r>
        <w:rPr>
          <w:rFonts w:ascii="Helvetica" w:hAnsi="Helvetica"/>
          <w:spacing w:val="-4"/>
          <w:sz w:val="16"/>
        </w:rPr>
        <w:t xml:space="preserve"> </w:t>
      </w:r>
      <w:r>
        <w:rPr>
          <w:rFonts w:ascii="Helvetica" w:hAnsi="Helvetica"/>
          <w:sz w:val="16"/>
        </w:rPr>
        <w:t>reintegrados</w:t>
      </w:r>
      <w:r>
        <w:rPr>
          <w:rFonts w:ascii="Helvetica" w:hAnsi="Helvetica"/>
          <w:spacing w:val="-4"/>
          <w:sz w:val="16"/>
        </w:rPr>
        <w:t xml:space="preserve"> </w:t>
      </w:r>
      <w:r>
        <w:rPr>
          <w:rFonts w:ascii="Helvetica" w:hAnsi="Helvetica"/>
          <w:sz w:val="16"/>
        </w:rPr>
        <w:t>a</w:t>
      </w:r>
      <w:r>
        <w:rPr>
          <w:rFonts w:ascii="Helvetica" w:hAnsi="Helvetica"/>
          <w:spacing w:val="-4"/>
          <w:sz w:val="16"/>
        </w:rPr>
        <w:t xml:space="preserve"> </w:t>
      </w:r>
      <w:r>
        <w:rPr>
          <w:rFonts w:ascii="Helvetica" w:hAnsi="Helvetica"/>
          <w:sz w:val="16"/>
        </w:rPr>
        <w:t>su</w:t>
      </w:r>
      <w:r>
        <w:rPr>
          <w:rFonts w:ascii="Helvetica" w:hAnsi="Helvetica"/>
          <w:spacing w:val="-4"/>
          <w:sz w:val="16"/>
        </w:rPr>
        <w:t xml:space="preserve"> </w:t>
      </w:r>
      <w:r>
        <w:rPr>
          <w:rFonts w:ascii="Helvetica" w:hAnsi="Helvetica"/>
          <w:sz w:val="16"/>
        </w:rPr>
        <w:t>hacienda</w:t>
      </w:r>
      <w:r>
        <w:rPr>
          <w:rFonts w:ascii="Helvetica" w:hAnsi="Helvetica"/>
          <w:spacing w:val="-4"/>
          <w:sz w:val="16"/>
        </w:rPr>
        <w:t xml:space="preserve"> </w:t>
      </w:r>
      <w:r>
        <w:rPr>
          <w:rFonts w:ascii="Helvetica" w:hAnsi="Helvetica"/>
          <w:sz w:val="16"/>
        </w:rPr>
        <w:t>pública</w:t>
      </w:r>
      <w:r>
        <w:rPr>
          <w:rFonts w:ascii="Helvetica" w:hAnsi="Helvetica"/>
          <w:spacing w:val="-4"/>
          <w:sz w:val="16"/>
        </w:rPr>
        <w:t xml:space="preserve"> </w:t>
      </w:r>
      <w:r>
        <w:rPr>
          <w:rFonts w:ascii="Helvetica" w:hAnsi="Helvetica"/>
          <w:sz w:val="16"/>
        </w:rPr>
        <w:t>o</w:t>
      </w:r>
      <w:r>
        <w:rPr>
          <w:rFonts w:ascii="Helvetica" w:hAnsi="Helvetica"/>
          <w:spacing w:val="-4"/>
          <w:sz w:val="16"/>
        </w:rPr>
        <w:t xml:space="preserve"> </w:t>
      </w:r>
      <w:r>
        <w:rPr>
          <w:rFonts w:ascii="Helvetica" w:hAnsi="Helvetica"/>
          <w:sz w:val="16"/>
        </w:rPr>
        <w:t>patrimonio</w:t>
      </w:r>
      <w:r>
        <w:rPr>
          <w:rFonts w:ascii="Helvetica" w:hAnsi="Helvetica"/>
          <w:spacing w:val="-4"/>
          <w:sz w:val="16"/>
        </w:rPr>
        <w:t xml:space="preserve"> </w:t>
      </w:r>
      <w:r>
        <w:rPr>
          <w:rFonts w:ascii="Helvetica" w:hAnsi="Helvetica"/>
          <w:sz w:val="16"/>
        </w:rPr>
        <w:t>o</w:t>
      </w:r>
      <w:r>
        <w:rPr>
          <w:rFonts w:ascii="Helvetica" w:hAnsi="Helvetica"/>
          <w:spacing w:val="-4"/>
          <w:sz w:val="16"/>
        </w:rPr>
        <w:t xml:space="preserve"> </w:t>
      </w:r>
      <w:r>
        <w:rPr>
          <w:rFonts w:ascii="Helvetica" w:hAnsi="Helvetica"/>
          <w:sz w:val="16"/>
        </w:rPr>
        <w:t>al</w:t>
      </w:r>
      <w:r>
        <w:rPr>
          <w:rFonts w:ascii="Helvetica" w:hAnsi="Helvetica"/>
          <w:spacing w:val="-4"/>
          <w:sz w:val="16"/>
        </w:rPr>
        <w:t xml:space="preserve"> </w:t>
      </w:r>
      <w:r>
        <w:rPr>
          <w:rFonts w:ascii="Helvetica" w:hAnsi="Helvetica"/>
          <w:sz w:val="16"/>
        </w:rPr>
        <w:t>fondo federal respectivo, tratándose de recursos federalizados.</w:t>
      </w:r>
    </w:p>
    <w:p w:rsidR="003E23FE" w:rsidRDefault="006C3304">
      <w:pPr>
        <w:spacing w:before="131"/>
        <w:ind w:left="710"/>
        <w:jc w:val="both"/>
        <w:rPr>
          <w:rFonts w:ascii="Helvetica"/>
          <w:sz w:val="16"/>
        </w:rPr>
      </w:pPr>
      <w:r>
        <w:rPr>
          <w:rFonts w:ascii="Helvetica"/>
          <w:position w:val="8"/>
          <w:sz w:val="10"/>
        </w:rPr>
        <w:t>4</w:t>
      </w:r>
      <w:r>
        <w:rPr>
          <w:rFonts w:ascii="Helvetica"/>
          <w:sz w:val="16"/>
        </w:rPr>
        <w:t>Se consideran como montos no solventados, la cantidad a la que se encuentran vinculados los hechos u omisiones observados.</w:t>
      </w:r>
    </w:p>
    <w:p w:rsidR="003E23FE" w:rsidRDefault="006C3304">
      <w:pPr>
        <w:spacing w:before="138" w:line="249" w:lineRule="auto"/>
        <w:ind w:left="710" w:right="146"/>
        <w:jc w:val="both"/>
        <w:rPr>
          <w:rFonts w:ascii="Helvetica" w:hAnsi="Helvetica"/>
          <w:sz w:val="16"/>
        </w:rPr>
      </w:pPr>
      <w:r>
        <w:rPr>
          <w:rFonts w:ascii="Helvetica" w:hAnsi="Helvetica"/>
          <w:position w:val="8"/>
          <w:sz w:val="10"/>
        </w:rPr>
        <w:t>5</w:t>
      </w:r>
      <w:r>
        <w:rPr>
          <w:rFonts w:ascii="Helvetica" w:hAnsi="Helvetica"/>
          <w:sz w:val="16"/>
        </w:rPr>
        <w:t>Se consideran como probables recuperaciones, aquellos montos observados en relación a los cuales existe la posibilidad de obtener su reintegro   a la hacienda pública, patrimonio del ente o al fondo federal respectivo tratándose de recursos federalizados, o bien, la solventación del aspecto económico</w:t>
      </w:r>
      <w:r>
        <w:rPr>
          <w:rFonts w:ascii="Helvetica" w:hAnsi="Helvetica"/>
          <w:spacing w:val="-3"/>
          <w:sz w:val="16"/>
        </w:rPr>
        <w:t xml:space="preserve"> </w:t>
      </w:r>
      <w:r>
        <w:rPr>
          <w:rFonts w:ascii="Helvetica" w:hAnsi="Helvetica"/>
          <w:sz w:val="16"/>
        </w:rPr>
        <w:t>observado,</w:t>
      </w:r>
      <w:r>
        <w:rPr>
          <w:rFonts w:ascii="Helvetica" w:hAnsi="Helvetica"/>
          <w:spacing w:val="-3"/>
          <w:sz w:val="16"/>
        </w:rPr>
        <w:t xml:space="preserve"> </w:t>
      </w:r>
      <w:r>
        <w:rPr>
          <w:rFonts w:ascii="Helvetica" w:hAnsi="Helvetica"/>
          <w:sz w:val="16"/>
        </w:rPr>
        <w:t>derivado</w:t>
      </w:r>
      <w:r>
        <w:rPr>
          <w:rFonts w:ascii="Helvetica" w:hAnsi="Helvetica"/>
          <w:spacing w:val="-3"/>
          <w:sz w:val="16"/>
        </w:rPr>
        <w:t xml:space="preserve"> </w:t>
      </w:r>
      <w:r>
        <w:rPr>
          <w:rFonts w:ascii="Helvetica" w:hAnsi="Helvetica"/>
          <w:sz w:val="16"/>
        </w:rPr>
        <w:t>del</w:t>
      </w:r>
      <w:r>
        <w:rPr>
          <w:rFonts w:ascii="Helvetica" w:hAnsi="Helvetica"/>
          <w:spacing w:val="-3"/>
          <w:sz w:val="16"/>
        </w:rPr>
        <w:t xml:space="preserve"> </w:t>
      </w:r>
      <w:r>
        <w:rPr>
          <w:rFonts w:ascii="Helvetica" w:hAnsi="Helvetica"/>
          <w:sz w:val="16"/>
        </w:rPr>
        <w:t>pliego</w:t>
      </w:r>
      <w:r>
        <w:rPr>
          <w:rFonts w:ascii="Helvetica" w:hAnsi="Helvetica"/>
          <w:spacing w:val="-3"/>
          <w:sz w:val="16"/>
        </w:rPr>
        <w:t xml:space="preserve"> </w:t>
      </w:r>
      <w:r>
        <w:rPr>
          <w:rFonts w:ascii="Helvetica" w:hAnsi="Helvetica"/>
          <w:sz w:val="16"/>
        </w:rPr>
        <w:t>presuntivo</w:t>
      </w:r>
      <w:r>
        <w:rPr>
          <w:rFonts w:ascii="Helvetica" w:hAnsi="Helvetica"/>
          <w:spacing w:val="-3"/>
          <w:sz w:val="16"/>
        </w:rPr>
        <w:t xml:space="preserve"> </w:t>
      </w:r>
      <w:r>
        <w:rPr>
          <w:rFonts w:ascii="Helvetica" w:hAnsi="Helvetica"/>
          <w:sz w:val="16"/>
        </w:rPr>
        <w:t>de</w:t>
      </w:r>
      <w:r>
        <w:rPr>
          <w:rFonts w:ascii="Helvetica" w:hAnsi="Helvetica"/>
          <w:spacing w:val="-3"/>
          <w:sz w:val="16"/>
        </w:rPr>
        <w:t xml:space="preserve"> </w:t>
      </w:r>
      <w:r>
        <w:rPr>
          <w:rFonts w:ascii="Helvetica" w:hAnsi="Helvetica"/>
          <w:sz w:val="16"/>
        </w:rPr>
        <w:t>responsabilidades</w:t>
      </w:r>
      <w:r>
        <w:rPr>
          <w:rFonts w:ascii="Helvetica" w:hAnsi="Helvetica"/>
          <w:spacing w:val="-3"/>
          <w:sz w:val="16"/>
        </w:rPr>
        <w:t xml:space="preserve"> </w:t>
      </w:r>
      <w:r>
        <w:rPr>
          <w:rFonts w:ascii="Helvetica" w:hAnsi="Helvetica"/>
          <w:sz w:val="16"/>
        </w:rPr>
        <w:t>y</w:t>
      </w:r>
      <w:r>
        <w:rPr>
          <w:rFonts w:ascii="Helvetica" w:hAnsi="Helvetica"/>
          <w:spacing w:val="-3"/>
          <w:sz w:val="16"/>
        </w:rPr>
        <w:t xml:space="preserve"> </w:t>
      </w:r>
      <w:r>
        <w:rPr>
          <w:rFonts w:ascii="Helvetica" w:hAnsi="Helvetica"/>
          <w:sz w:val="16"/>
        </w:rPr>
        <w:t>en</w:t>
      </w:r>
      <w:r>
        <w:rPr>
          <w:rFonts w:ascii="Helvetica" w:hAnsi="Helvetica"/>
          <w:spacing w:val="-3"/>
          <w:sz w:val="16"/>
        </w:rPr>
        <w:t xml:space="preserve"> </w:t>
      </w:r>
      <w:r>
        <w:rPr>
          <w:rFonts w:ascii="Helvetica" w:hAnsi="Helvetica"/>
          <w:sz w:val="16"/>
        </w:rPr>
        <w:t>su</w:t>
      </w:r>
      <w:r>
        <w:rPr>
          <w:rFonts w:ascii="Helvetica" w:hAnsi="Helvetica"/>
          <w:spacing w:val="-3"/>
          <w:sz w:val="16"/>
        </w:rPr>
        <w:t xml:space="preserve"> </w:t>
      </w:r>
      <w:r>
        <w:rPr>
          <w:rFonts w:ascii="Helvetica" w:hAnsi="Helvetica"/>
          <w:sz w:val="16"/>
        </w:rPr>
        <w:t>caso,</w:t>
      </w:r>
      <w:r>
        <w:rPr>
          <w:rFonts w:ascii="Helvetica" w:hAnsi="Helvetica"/>
          <w:spacing w:val="-3"/>
          <w:sz w:val="16"/>
        </w:rPr>
        <w:t xml:space="preserve"> </w:t>
      </w:r>
      <w:r>
        <w:rPr>
          <w:rFonts w:ascii="Helvetica" w:hAnsi="Helvetica"/>
          <w:sz w:val="16"/>
        </w:rPr>
        <w:t>del</w:t>
      </w:r>
      <w:r>
        <w:rPr>
          <w:rFonts w:ascii="Helvetica" w:hAnsi="Helvetica"/>
          <w:spacing w:val="-3"/>
          <w:sz w:val="16"/>
        </w:rPr>
        <w:t xml:space="preserve"> </w:t>
      </w:r>
      <w:r>
        <w:rPr>
          <w:rFonts w:ascii="Helvetica" w:hAnsi="Helvetica"/>
          <w:sz w:val="16"/>
        </w:rPr>
        <w:t>procedimiento</w:t>
      </w:r>
      <w:r>
        <w:rPr>
          <w:rFonts w:ascii="Helvetica" w:hAnsi="Helvetica"/>
          <w:spacing w:val="-3"/>
          <w:sz w:val="16"/>
        </w:rPr>
        <w:t xml:space="preserve"> </w:t>
      </w:r>
      <w:r>
        <w:rPr>
          <w:rFonts w:ascii="Helvetica" w:hAnsi="Helvetica"/>
          <w:sz w:val="16"/>
        </w:rPr>
        <w:t>para</w:t>
      </w:r>
      <w:r>
        <w:rPr>
          <w:rFonts w:ascii="Helvetica" w:hAnsi="Helvetica"/>
          <w:spacing w:val="-3"/>
          <w:sz w:val="16"/>
        </w:rPr>
        <w:t xml:space="preserve"> </w:t>
      </w:r>
      <w:r>
        <w:rPr>
          <w:rFonts w:ascii="Helvetica" w:hAnsi="Helvetica"/>
          <w:sz w:val="16"/>
        </w:rPr>
        <w:t>el</w:t>
      </w:r>
      <w:r>
        <w:rPr>
          <w:rFonts w:ascii="Helvetica" w:hAnsi="Helvetica"/>
          <w:spacing w:val="-3"/>
          <w:sz w:val="16"/>
        </w:rPr>
        <w:t xml:space="preserve"> </w:t>
      </w:r>
      <w:r>
        <w:rPr>
          <w:rFonts w:ascii="Helvetica" w:hAnsi="Helvetica"/>
          <w:sz w:val="16"/>
        </w:rPr>
        <w:t>fincamiento</w:t>
      </w:r>
      <w:r>
        <w:rPr>
          <w:rFonts w:ascii="Helvetica" w:hAnsi="Helvetica"/>
          <w:spacing w:val="-3"/>
          <w:sz w:val="16"/>
        </w:rPr>
        <w:t xml:space="preserve"> </w:t>
      </w:r>
      <w:r>
        <w:rPr>
          <w:rFonts w:ascii="Helvetica" w:hAnsi="Helvetica"/>
          <w:sz w:val="16"/>
        </w:rPr>
        <w:t>de</w:t>
      </w:r>
      <w:r>
        <w:rPr>
          <w:rFonts w:ascii="Helvetica" w:hAnsi="Helvetica"/>
          <w:spacing w:val="-3"/>
          <w:sz w:val="16"/>
        </w:rPr>
        <w:t xml:space="preserve"> </w:t>
      </w:r>
      <w:r>
        <w:rPr>
          <w:rFonts w:ascii="Helvetica" w:hAnsi="Helvetica"/>
          <w:sz w:val="16"/>
        </w:rPr>
        <w:t>responsabilidades resarcitorias</w:t>
      </w:r>
      <w:r>
        <w:rPr>
          <w:rFonts w:ascii="Helvetica" w:hAnsi="Helvetica"/>
          <w:spacing w:val="-8"/>
          <w:sz w:val="16"/>
        </w:rPr>
        <w:t xml:space="preserve"> </w:t>
      </w:r>
      <w:r>
        <w:rPr>
          <w:rFonts w:ascii="Helvetica" w:hAnsi="Helvetica"/>
          <w:sz w:val="16"/>
        </w:rPr>
        <w:t>que</w:t>
      </w:r>
      <w:r>
        <w:rPr>
          <w:rFonts w:ascii="Helvetica" w:hAnsi="Helvetica"/>
          <w:spacing w:val="-8"/>
          <w:sz w:val="16"/>
        </w:rPr>
        <w:t xml:space="preserve"> </w:t>
      </w:r>
      <w:r>
        <w:rPr>
          <w:rFonts w:ascii="Helvetica" w:hAnsi="Helvetica"/>
          <w:sz w:val="16"/>
        </w:rPr>
        <w:t>instruya</w:t>
      </w:r>
      <w:r>
        <w:rPr>
          <w:rFonts w:ascii="Helvetica" w:hAnsi="Helvetica"/>
          <w:spacing w:val="-8"/>
          <w:sz w:val="16"/>
        </w:rPr>
        <w:t xml:space="preserve"> </w:t>
      </w:r>
      <w:r>
        <w:rPr>
          <w:rFonts w:ascii="Helvetica" w:hAnsi="Helvetica"/>
          <w:sz w:val="16"/>
        </w:rPr>
        <w:t>esta</w:t>
      </w:r>
      <w:r>
        <w:rPr>
          <w:rFonts w:ascii="Helvetica" w:hAnsi="Helvetica"/>
          <w:spacing w:val="-8"/>
          <w:sz w:val="16"/>
        </w:rPr>
        <w:t xml:space="preserve"> </w:t>
      </w:r>
      <w:r>
        <w:rPr>
          <w:rFonts w:ascii="Helvetica" w:hAnsi="Helvetica"/>
          <w:sz w:val="16"/>
        </w:rPr>
        <w:t>Auditoría</w:t>
      </w:r>
      <w:r>
        <w:rPr>
          <w:rFonts w:ascii="Helvetica" w:hAnsi="Helvetica"/>
          <w:spacing w:val="-8"/>
          <w:sz w:val="16"/>
        </w:rPr>
        <w:t xml:space="preserve"> </w:t>
      </w:r>
      <w:r>
        <w:rPr>
          <w:rFonts w:ascii="Helvetica" w:hAnsi="Helvetica"/>
          <w:sz w:val="16"/>
        </w:rPr>
        <w:t>Superior</w:t>
      </w:r>
      <w:r>
        <w:rPr>
          <w:rFonts w:ascii="Helvetica" w:hAnsi="Helvetica"/>
          <w:spacing w:val="-8"/>
          <w:sz w:val="16"/>
        </w:rPr>
        <w:t xml:space="preserve"> </w:t>
      </w:r>
      <w:r>
        <w:rPr>
          <w:rFonts w:ascii="Helvetica" w:hAnsi="Helvetica"/>
          <w:sz w:val="16"/>
        </w:rPr>
        <w:t>del</w:t>
      </w:r>
      <w:r>
        <w:rPr>
          <w:rFonts w:ascii="Helvetica" w:hAnsi="Helvetica"/>
          <w:spacing w:val="-8"/>
          <w:sz w:val="16"/>
        </w:rPr>
        <w:t xml:space="preserve"> </w:t>
      </w:r>
      <w:r>
        <w:rPr>
          <w:rFonts w:ascii="Helvetica" w:hAnsi="Helvetica"/>
          <w:sz w:val="16"/>
        </w:rPr>
        <w:t>Estado,</w:t>
      </w:r>
      <w:r>
        <w:rPr>
          <w:rFonts w:ascii="Helvetica" w:hAnsi="Helvetica"/>
          <w:spacing w:val="-8"/>
          <w:sz w:val="16"/>
        </w:rPr>
        <w:t xml:space="preserve"> </w:t>
      </w:r>
      <w:r>
        <w:rPr>
          <w:rFonts w:ascii="Helvetica" w:hAnsi="Helvetica"/>
          <w:sz w:val="16"/>
        </w:rPr>
        <w:t>o</w:t>
      </w:r>
      <w:r>
        <w:rPr>
          <w:rFonts w:ascii="Helvetica" w:hAnsi="Helvetica"/>
          <w:spacing w:val="-8"/>
          <w:sz w:val="16"/>
        </w:rPr>
        <w:t xml:space="preserve"> </w:t>
      </w:r>
      <w:r>
        <w:rPr>
          <w:rFonts w:ascii="Helvetica" w:hAnsi="Helvetica"/>
          <w:sz w:val="16"/>
        </w:rPr>
        <w:t>derivado</w:t>
      </w:r>
      <w:r>
        <w:rPr>
          <w:rFonts w:ascii="Helvetica" w:hAnsi="Helvetica"/>
          <w:spacing w:val="-8"/>
          <w:sz w:val="16"/>
        </w:rPr>
        <w:t xml:space="preserve"> </w:t>
      </w:r>
      <w:r>
        <w:rPr>
          <w:rFonts w:ascii="Helvetica" w:hAnsi="Helvetica"/>
          <w:sz w:val="16"/>
        </w:rPr>
        <w:t>de</w:t>
      </w:r>
      <w:r>
        <w:rPr>
          <w:rFonts w:ascii="Helvetica" w:hAnsi="Helvetica"/>
          <w:spacing w:val="-8"/>
          <w:sz w:val="16"/>
        </w:rPr>
        <w:t xml:space="preserve"> </w:t>
      </w:r>
      <w:r>
        <w:rPr>
          <w:rFonts w:ascii="Helvetica" w:hAnsi="Helvetica"/>
          <w:sz w:val="16"/>
        </w:rPr>
        <w:t>las</w:t>
      </w:r>
      <w:r>
        <w:rPr>
          <w:rFonts w:ascii="Helvetica" w:hAnsi="Helvetica"/>
          <w:spacing w:val="-8"/>
          <w:sz w:val="16"/>
        </w:rPr>
        <w:t xml:space="preserve"> </w:t>
      </w:r>
      <w:r>
        <w:rPr>
          <w:rFonts w:ascii="Helvetica" w:hAnsi="Helvetica"/>
          <w:sz w:val="16"/>
        </w:rPr>
        <w:t>gestiones</w:t>
      </w:r>
      <w:r>
        <w:rPr>
          <w:rFonts w:ascii="Helvetica" w:hAnsi="Helvetica"/>
          <w:spacing w:val="-8"/>
          <w:sz w:val="16"/>
        </w:rPr>
        <w:t xml:space="preserve"> </w:t>
      </w:r>
      <w:r>
        <w:rPr>
          <w:rFonts w:ascii="Helvetica" w:hAnsi="Helvetica"/>
          <w:sz w:val="16"/>
        </w:rPr>
        <w:t>de</w:t>
      </w:r>
      <w:r>
        <w:rPr>
          <w:rFonts w:ascii="Helvetica" w:hAnsi="Helvetica"/>
          <w:spacing w:val="-8"/>
          <w:sz w:val="16"/>
        </w:rPr>
        <w:t xml:space="preserve"> </w:t>
      </w:r>
      <w:r>
        <w:rPr>
          <w:rFonts w:ascii="Helvetica" w:hAnsi="Helvetica"/>
          <w:sz w:val="16"/>
        </w:rPr>
        <w:t>esta</w:t>
      </w:r>
      <w:r>
        <w:rPr>
          <w:rFonts w:ascii="Helvetica" w:hAnsi="Helvetica"/>
          <w:spacing w:val="-8"/>
          <w:sz w:val="16"/>
        </w:rPr>
        <w:t xml:space="preserve"> </w:t>
      </w:r>
      <w:r>
        <w:rPr>
          <w:rFonts w:ascii="Helvetica" w:hAnsi="Helvetica"/>
          <w:sz w:val="16"/>
        </w:rPr>
        <w:t>entidad</w:t>
      </w:r>
      <w:r>
        <w:rPr>
          <w:rFonts w:ascii="Helvetica" w:hAnsi="Helvetica"/>
          <w:spacing w:val="-8"/>
          <w:sz w:val="16"/>
        </w:rPr>
        <w:t xml:space="preserve"> </w:t>
      </w:r>
      <w:r>
        <w:rPr>
          <w:rFonts w:ascii="Helvetica" w:hAnsi="Helvetica"/>
          <w:sz w:val="16"/>
        </w:rPr>
        <w:t>de</w:t>
      </w:r>
      <w:r>
        <w:rPr>
          <w:rFonts w:ascii="Helvetica" w:hAnsi="Helvetica"/>
          <w:spacing w:val="-8"/>
          <w:sz w:val="16"/>
        </w:rPr>
        <w:t xml:space="preserve"> </w:t>
      </w:r>
      <w:r>
        <w:rPr>
          <w:rFonts w:ascii="Helvetica" w:hAnsi="Helvetica"/>
          <w:sz w:val="16"/>
        </w:rPr>
        <w:t>fiscalización</w:t>
      </w:r>
      <w:r>
        <w:rPr>
          <w:rFonts w:ascii="Helvetica" w:hAnsi="Helvetica"/>
          <w:spacing w:val="-8"/>
          <w:sz w:val="16"/>
        </w:rPr>
        <w:t xml:space="preserve"> </w:t>
      </w:r>
      <w:r>
        <w:rPr>
          <w:rFonts w:ascii="Helvetica" w:hAnsi="Helvetica"/>
          <w:sz w:val="16"/>
        </w:rPr>
        <w:t>ante</w:t>
      </w:r>
      <w:r>
        <w:rPr>
          <w:rFonts w:ascii="Helvetica" w:hAnsi="Helvetica"/>
          <w:spacing w:val="-8"/>
          <w:sz w:val="16"/>
        </w:rPr>
        <w:t xml:space="preserve"> </w:t>
      </w:r>
      <w:r>
        <w:rPr>
          <w:rFonts w:ascii="Helvetica" w:hAnsi="Helvetica"/>
          <w:sz w:val="16"/>
        </w:rPr>
        <w:t>la</w:t>
      </w:r>
      <w:r>
        <w:rPr>
          <w:rFonts w:ascii="Helvetica" w:hAnsi="Helvetica"/>
          <w:spacing w:val="-8"/>
          <w:sz w:val="16"/>
        </w:rPr>
        <w:t xml:space="preserve"> </w:t>
      </w:r>
      <w:r>
        <w:rPr>
          <w:rFonts w:ascii="Helvetica" w:hAnsi="Helvetica"/>
          <w:sz w:val="16"/>
        </w:rPr>
        <w:t>autoridad</w:t>
      </w:r>
      <w:r>
        <w:rPr>
          <w:rFonts w:ascii="Helvetica" w:hAnsi="Helvetica"/>
          <w:spacing w:val="-8"/>
          <w:sz w:val="16"/>
        </w:rPr>
        <w:t xml:space="preserve"> </w:t>
      </w:r>
      <w:r>
        <w:rPr>
          <w:rFonts w:ascii="Helvetica" w:hAnsi="Helvetica"/>
          <w:sz w:val="16"/>
        </w:rPr>
        <w:t>competente a la cual corresponde iniciar los procedimientos respectivos.</w:t>
      </w:r>
    </w:p>
    <w:p w:rsidR="003E23FE" w:rsidRDefault="003E23FE">
      <w:pPr>
        <w:pStyle w:val="Textoindependiente"/>
        <w:spacing w:before="3"/>
        <w:rPr>
          <w:rFonts w:ascii="Helvetica"/>
          <w:sz w:val="14"/>
        </w:rPr>
      </w:pPr>
    </w:p>
    <w:p w:rsidR="003E23FE" w:rsidRDefault="006C3304">
      <w:pPr>
        <w:pStyle w:val="Textoindependiente"/>
        <w:spacing w:line="249" w:lineRule="auto"/>
        <w:ind w:left="710" w:right="147"/>
        <w:jc w:val="both"/>
        <w:rPr>
          <w:rFonts w:ascii="Helvetica" w:hAnsi="Helvetica"/>
        </w:rPr>
      </w:pPr>
      <w:r>
        <w:rPr>
          <w:rFonts w:ascii="Helvetica" w:hAnsi="Helvetica"/>
        </w:rPr>
        <w:t>En alcance al CUADRO anterior, se presenta a continuación la integración de las observaciones indicadas como no solventadas del presente informe, así como su clasificación, señalando</w:t>
      </w:r>
      <w:r>
        <w:rPr>
          <w:rFonts w:ascii="Helvetica" w:hAnsi="Helvetica"/>
          <w:spacing w:val="-12"/>
        </w:rPr>
        <w:t xml:space="preserve"> </w:t>
      </w:r>
      <w:r>
        <w:rPr>
          <w:rFonts w:ascii="Helvetica" w:hAnsi="Helvetica"/>
        </w:rPr>
        <w:t>además las acciones que se emitirán o recomendaciones que se formularán con motivo de las mismas por esta Auditoría Superior del Estado.</w:t>
      </w:r>
    </w:p>
    <w:p w:rsidR="003E23FE" w:rsidRDefault="003E23FE">
      <w:pPr>
        <w:pStyle w:val="Textoindependiente"/>
        <w:rPr>
          <w:rFonts w:ascii="Helvetica"/>
          <w:sz w:val="20"/>
        </w:rPr>
      </w:pPr>
    </w:p>
    <w:p w:rsidR="003E23FE" w:rsidRDefault="003E23FE">
      <w:pPr>
        <w:pStyle w:val="Textoindependiente"/>
        <w:spacing w:before="7"/>
        <w:rPr>
          <w:rFonts w:ascii="Helvetica"/>
          <w:sz w:val="10"/>
        </w:rPr>
      </w:pPr>
    </w:p>
    <w:tbl>
      <w:tblPr>
        <w:tblStyle w:val="TableNormal"/>
        <w:tblW w:w="0" w:type="auto"/>
        <w:tblInd w:w="186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1417"/>
        <w:gridCol w:w="1984"/>
        <w:gridCol w:w="1984"/>
        <w:gridCol w:w="2835"/>
      </w:tblGrid>
      <w:tr w:rsidR="003E23FE">
        <w:trPr>
          <w:trHeight w:hRule="exact" w:val="209"/>
        </w:trPr>
        <w:tc>
          <w:tcPr>
            <w:tcW w:w="1417" w:type="dxa"/>
            <w:tcBorders>
              <w:right w:val="single" w:sz="3" w:space="0" w:color="000000"/>
            </w:tcBorders>
            <w:shd w:val="clear" w:color="auto" w:fill="AFCD7D"/>
          </w:tcPr>
          <w:p w:rsidR="003E23FE" w:rsidRDefault="006C3304">
            <w:pPr>
              <w:pStyle w:val="TableParagraph"/>
              <w:spacing w:line="171" w:lineRule="exact"/>
              <w:ind w:left="85" w:right="87"/>
              <w:jc w:val="center"/>
              <w:rPr>
                <w:rFonts w:ascii="Helvetica" w:hAnsi="Helvetica"/>
                <w:sz w:val="16"/>
              </w:rPr>
            </w:pPr>
            <w:r>
              <w:rPr>
                <w:rFonts w:ascii="Helvetica" w:hAnsi="Helvetica"/>
                <w:sz w:val="16"/>
              </w:rPr>
              <w:t>Observación No.</w:t>
            </w:r>
          </w:p>
        </w:tc>
        <w:tc>
          <w:tcPr>
            <w:tcW w:w="1984" w:type="dxa"/>
            <w:tcBorders>
              <w:left w:val="single" w:sz="3" w:space="0" w:color="000000"/>
            </w:tcBorders>
            <w:shd w:val="clear" w:color="auto" w:fill="AFCD7D"/>
          </w:tcPr>
          <w:p w:rsidR="003E23FE" w:rsidRDefault="006C3304">
            <w:pPr>
              <w:pStyle w:val="TableParagraph"/>
              <w:spacing w:line="171" w:lineRule="exact"/>
              <w:ind w:left="678" w:right="674"/>
              <w:jc w:val="center"/>
              <w:rPr>
                <w:rFonts w:ascii="Helvetica"/>
                <w:sz w:val="16"/>
              </w:rPr>
            </w:pPr>
            <w:r>
              <w:rPr>
                <w:rFonts w:ascii="Helvetica"/>
                <w:sz w:val="16"/>
              </w:rPr>
              <w:t>Aspecto</w:t>
            </w:r>
          </w:p>
        </w:tc>
        <w:tc>
          <w:tcPr>
            <w:tcW w:w="1984" w:type="dxa"/>
            <w:shd w:val="clear" w:color="auto" w:fill="AFCD7D"/>
          </w:tcPr>
          <w:p w:rsidR="003E23FE" w:rsidRDefault="006C3304">
            <w:pPr>
              <w:pStyle w:val="TableParagraph"/>
              <w:spacing w:line="171" w:lineRule="exact"/>
              <w:ind w:left="174"/>
              <w:jc w:val="left"/>
              <w:rPr>
                <w:rFonts w:ascii="Helvetica"/>
                <w:sz w:val="16"/>
              </w:rPr>
            </w:pPr>
            <w:r>
              <w:rPr>
                <w:rFonts w:ascii="Helvetica"/>
                <w:sz w:val="16"/>
              </w:rPr>
              <w:t>Monto no solventado $</w:t>
            </w:r>
          </w:p>
        </w:tc>
        <w:tc>
          <w:tcPr>
            <w:tcW w:w="2835" w:type="dxa"/>
            <w:shd w:val="clear" w:color="auto" w:fill="AFCD7D"/>
          </w:tcPr>
          <w:p w:rsidR="003E23FE" w:rsidRDefault="006C3304">
            <w:pPr>
              <w:pStyle w:val="TableParagraph"/>
              <w:spacing w:line="171" w:lineRule="exact"/>
              <w:ind w:left="348" w:right="348"/>
              <w:jc w:val="center"/>
              <w:rPr>
                <w:rFonts w:ascii="Helvetica"/>
                <w:sz w:val="16"/>
              </w:rPr>
            </w:pPr>
            <w:r>
              <w:rPr>
                <w:rFonts w:ascii="Helvetica"/>
                <w:sz w:val="16"/>
              </w:rPr>
              <w:t>Acciones y recomendaciones</w:t>
            </w:r>
          </w:p>
        </w:tc>
      </w:tr>
      <w:tr w:rsidR="003E23FE">
        <w:trPr>
          <w:trHeight w:hRule="exact" w:val="209"/>
        </w:trPr>
        <w:tc>
          <w:tcPr>
            <w:tcW w:w="8220" w:type="dxa"/>
            <w:gridSpan w:val="4"/>
            <w:shd w:val="clear" w:color="auto" w:fill="DEFFF1"/>
          </w:tcPr>
          <w:p w:rsidR="003E23FE" w:rsidRDefault="006C3304">
            <w:pPr>
              <w:pStyle w:val="TableParagraph"/>
              <w:spacing w:line="171" w:lineRule="exact"/>
              <w:ind w:left="3206" w:right="3206"/>
              <w:jc w:val="center"/>
              <w:rPr>
                <w:rFonts w:ascii="Helvetica" w:hAnsi="Helvetica"/>
                <w:b/>
                <w:sz w:val="16"/>
              </w:rPr>
            </w:pPr>
            <w:r>
              <w:rPr>
                <w:rFonts w:ascii="Helvetica" w:hAnsi="Helvetica"/>
                <w:b/>
                <w:sz w:val="16"/>
              </w:rPr>
              <w:t>GESTIÓN FINANCIERA</w:t>
            </w:r>
          </w:p>
        </w:tc>
      </w:tr>
      <w:tr w:rsidR="003E23FE">
        <w:trPr>
          <w:trHeight w:hRule="exact" w:val="206"/>
        </w:trPr>
        <w:tc>
          <w:tcPr>
            <w:tcW w:w="1417" w:type="dxa"/>
            <w:tcBorders>
              <w:top w:val="single" w:sz="3" w:space="0" w:color="000000"/>
              <w:left w:val="single" w:sz="5" w:space="0" w:color="000000"/>
              <w:bottom w:val="single" w:sz="5" w:space="0" w:color="000000"/>
              <w:right w:val="single" w:sz="5" w:space="0" w:color="000000"/>
            </w:tcBorders>
          </w:tcPr>
          <w:p w:rsidR="003E23FE" w:rsidRDefault="006C3304">
            <w:pPr>
              <w:pStyle w:val="TableParagraph"/>
              <w:spacing w:line="175" w:lineRule="exact"/>
              <w:jc w:val="center"/>
              <w:rPr>
                <w:rFonts w:ascii="Helvetica"/>
                <w:sz w:val="16"/>
              </w:rPr>
            </w:pPr>
            <w:r>
              <w:rPr>
                <w:rFonts w:ascii="Helvetica"/>
                <w:sz w:val="16"/>
              </w:rPr>
              <w:t>1</w:t>
            </w:r>
          </w:p>
        </w:tc>
        <w:tc>
          <w:tcPr>
            <w:tcW w:w="1984" w:type="dxa"/>
            <w:tcBorders>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3" w:space="0" w:color="000000"/>
              <w:left w:val="single" w:sz="5" w:space="0" w:color="000000"/>
              <w:bottom w:val="single" w:sz="5" w:space="0" w:color="000000"/>
              <w:right w:val="single" w:sz="5" w:space="0" w:color="000000"/>
            </w:tcBorders>
          </w:tcPr>
          <w:p w:rsidR="003E23FE" w:rsidRDefault="006C3304">
            <w:pPr>
              <w:pStyle w:val="TableParagraph"/>
              <w:spacing w:line="175"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jc w:val="center"/>
              <w:rPr>
                <w:rFonts w:ascii="Helvetica"/>
                <w:sz w:val="16"/>
              </w:rPr>
            </w:pPr>
            <w:r>
              <w:rPr>
                <w:rFonts w:ascii="Helvetica"/>
                <w:sz w:val="16"/>
              </w:rPr>
              <w:t>2</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jc w:val="center"/>
              <w:rPr>
                <w:rFonts w:ascii="Helvetica"/>
                <w:sz w:val="16"/>
              </w:rPr>
            </w:pPr>
            <w:r>
              <w:rPr>
                <w:rFonts w:ascii="Helvetica"/>
                <w:sz w:val="16"/>
              </w:rPr>
              <w:t>3</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jc w:val="center"/>
              <w:rPr>
                <w:rFonts w:ascii="Helvetica"/>
                <w:sz w:val="16"/>
              </w:rPr>
            </w:pPr>
            <w:r>
              <w:rPr>
                <w:rFonts w:ascii="Helvetica"/>
                <w:sz w:val="16"/>
              </w:rPr>
              <w:t>4</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bl>
    <w:p w:rsidR="003E23FE" w:rsidRDefault="003E23FE">
      <w:pPr>
        <w:spacing w:line="171" w:lineRule="exact"/>
        <w:jc w:val="center"/>
        <w:rPr>
          <w:rFonts w:ascii="Helvetica"/>
          <w:sz w:val="16"/>
        </w:rPr>
        <w:sectPr w:rsidR="003E23FE">
          <w:pgSz w:w="12240" w:h="15840"/>
          <w:pgMar w:top="520" w:right="700" w:bottom="1180" w:left="140" w:header="328" w:footer="985" w:gutter="0"/>
          <w:cols w:space="720"/>
        </w:sectPr>
      </w:pPr>
    </w:p>
    <w:p w:rsidR="003E23FE" w:rsidRDefault="006C3304">
      <w:pPr>
        <w:tabs>
          <w:tab w:val="left" w:pos="10259"/>
        </w:tabs>
        <w:spacing w:before="8"/>
        <w:ind w:left="2844"/>
        <w:rPr>
          <w:sz w:val="16"/>
        </w:rPr>
      </w:pPr>
      <w:r>
        <w:rPr>
          <w:sz w:val="16"/>
        </w:rPr>
        <w:lastRenderedPageBreak/>
        <w:t>y conclusiones técnicas del documento, por lo que éste no tiene el carácter</w:t>
      </w:r>
      <w:r>
        <w:rPr>
          <w:spacing w:val="-28"/>
          <w:sz w:val="16"/>
        </w:rPr>
        <w:t xml:space="preserve"> </w:t>
      </w:r>
      <w:r>
        <w:rPr>
          <w:sz w:val="16"/>
        </w:rPr>
        <w:t>de</w:t>
      </w:r>
      <w:r>
        <w:rPr>
          <w:spacing w:val="-2"/>
          <w:sz w:val="16"/>
        </w:rPr>
        <w:t xml:space="preserve"> </w:t>
      </w:r>
      <w:r>
        <w:rPr>
          <w:sz w:val="16"/>
        </w:rPr>
        <w:t>definitivo.</w:t>
      </w:r>
      <w:r>
        <w:rPr>
          <w:sz w:val="16"/>
        </w:rPr>
        <w:tab/>
        <w:t>11/90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18"/>
        </w:rPr>
      </w:pPr>
    </w:p>
    <w:tbl>
      <w:tblPr>
        <w:tblStyle w:val="TableNormal"/>
        <w:tblW w:w="0" w:type="auto"/>
        <w:tblInd w:w="186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1417"/>
        <w:gridCol w:w="1984"/>
        <w:gridCol w:w="1984"/>
        <w:gridCol w:w="2835"/>
      </w:tblGrid>
      <w:tr w:rsidR="003E23FE">
        <w:trPr>
          <w:trHeight w:hRule="exact" w:val="209"/>
        </w:trPr>
        <w:tc>
          <w:tcPr>
            <w:tcW w:w="1417" w:type="dxa"/>
            <w:tcBorders>
              <w:bottom w:val="single" w:sz="3" w:space="0" w:color="000000"/>
              <w:right w:val="single" w:sz="3" w:space="0" w:color="000000"/>
            </w:tcBorders>
            <w:shd w:val="clear" w:color="auto" w:fill="AFCD7D"/>
          </w:tcPr>
          <w:p w:rsidR="003E23FE" w:rsidRDefault="006C3304">
            <w:pPr>
              <w:pStyle w:val="TableParagraph"/>
              <w:spacing w:line="171" w:lineRule="exact"/>
              <w:ind w:left="104"/>
              <w:jc w:val="left"/>
              <w:rPr>
                <w:rFonts w:ascii="Helvetica" w:hAnsi="Helvetica"/>
                <w:sz w:val="16"/>
              </w:rPr>
            </w:pPr>
            <w:r>
              <w:rPr>
                <w:rFonts w:ascii="Helvetica" w:hAnsi="Helvetica"/>
                <w:sz w:val="16"/>
              </w:rPr>
              <w:t>Observación No.</w:t>
            </w:r>
          </w:p>
        </w:tc>
        <w:tc>
          <w:tcPr>
            <w:tcW w:w="1984" w:type="dxa"/>
            <w:tcBorders>
              <w:left w:val="single" w:sz="3" w:space="0" w:color="000000"/>
              <w:bottom w:val="single" w:sz="3" w:space="0" w:color="000000"/>
            </w:tcBorders>
            <w:shd w:val="clear" w:color="auto" w:fill="AFCD7D"/>
          </w:tcPr>
          <w:p w:rsidR="003E23FE" w:rsidRDefault="006C3304">
            <w:pPr>
              <w:pStyle w:val="TableParagraph"/>
              <w:spacing w:line="171" w:lineRule="exact"/>
              <w:ind w:left="678" w:right="674"/>
              <w:jc w:val="center"/>
              <w:rPr>
                <w:rFonts w:ascii="Helvetica"/>
                <w:sz w:val="16"/>
              </w:rPr>
            </w:pPr>
            <w:r>
              <w:rPr>
                <w:rFonts w:ascii="Helvetica"/>
                <w:sz w:val="16"/>
              </w:rPr>
              <w:t>Aspecto</w:t>
            </w:r>
          </w:p>
        </w:tc>
        <w:tc>
          <w:tcPr>
            <w:tcW w:w="1984" w:type="dxa"/>
            <w:tcBorders>
              <w:bottom w:val="single" w:sz="3" w:space="0" w:color="000000"/>
            </w:tcBorders>
            <w:shd w:val="clear" w:color="auto" w:fill="AFCD7D"/>
          </w:tcPr>
          <w:p w:rsidR="003E23FE" w:rsidRDefault="006C3304">
            <w:pPr>
              <w:pStyle w:val="TableParagraph"/>
              <w:spacing w:line="171" w:lineRule="exact"/>
              <w:ind w:left="174"/>
              <w:jc w:val="left"/>
              <w:rPr>
                <w:rFonts w:ascii="Helvetica"/>
                <w:sz w:val="16"/>
              </w:rPr>
            </w:pPr>
            <w:r>
              <w:rPr>
                <w:rFonts w:ascii="Helvetica"/>
                <w:sz w:val="16"/>
              </w:rPr>
              <w:t>Monto no solventado $</w:t>
            </w:r>
          </w:p>
        </w:tc>
        <w:tc>
          <w:tcPr>
            <w:tcW w:w="2835" w:type="dxa"/>
            <w:tcBorders>
              <w:bottom w:val="single" w:sz="3" w:space="0" w:color="000000"/>
            </w:tcBorders>
            <w:shd w:val="clear" w:color="auto" w:fill="AFCD7D"/>
          </w:tcPr>
          <w:p w:rsidR="003E23FE" w:rsidRDefault="006C3304">
            <w:pPr>
              <w:pStyle w:val="TableParagraph"/>
              <w:spacing w:line="171" w:lineRule="exact"/>
              <w:ind w:left="348" w:right="348"/>
              <w:jc w:val="center"/>
              <w:rPr>
                <w:rFonts w:ascii="Helvetica"/>
                <w:sz w:val="16"/>
              </w:rPr>
            </w:pPr>
            <w:r>
              <w:rPr>
                <w:rFonts w:ascii="Helvetica"/>
                <w:sz w:val="16"/>
              </w:rPr>
              <w:t>Acciones y recomendaciones</w:t>
            </w:r>
          </w:p>
        </w:tc>
      </w:tr>
      <w:tr w:rsidR="003E23FE">
        <w:trPr>
          <w:trHeight w:hRule="exact" w:val="206"/>
        </w:trPr>
        <w:tc>
          <w:tcPr>
            <w:tcW w:w="1417" w:type="dxa"/>
            <w:tcBorders>
              <w:top w:val="single" w:sz="3" w:space="0" w:color="000000"/>
              <w:left w:val="single" w:sz="5" w:space="0" w:color="000000"/>
              <w:bottom w:val="single" w:sz="5" w:space="0" w:color="000000"/>
              <w:right w:val="single" w:sz="5" w:space="0" w:color="000000"/>
            </w:tcBorders>
          </w:tcPr>
          <w:p w:rsidR="003E23FE" w:rsidRDefault="006C3304">
            <w:pPr>
              <w:pStyle w:val="TableParagraph"/>
              <w:spacing w:line="175" w:lineRule="exact"/>
              <w:jc w:val="center"/>
              <w:rPr>
                <w:rFonts w:ascii="Helvetica"/>
                <w:sz w:val="16"/>
              </w:rPr>
            </w:pPr>
            <w:r>
              <w:rPr>
                <w:rFonts w:ascii="Helvetica"/>
                <w:sz w:val="16"/>
              </w:rPr>
              <w:t>6</w:t>
            </w:r>
          </w:p>
        </w:tc>
        <w:tc>
          <w:tcPr>
            <w:tcW w:w="1984" w:type="dxa"/>
            <w:tcBorders>
              <w:top w:val="single" w:sz="3" w:space="0" w:color="000000"/>
              <w:left w:val="single" w:sz="5" w:space="0" w:color="000000"/>
              <w:bottom w:val="single" w:sz="5" w:space="0" w:color="000000"/>
              <w:right w:val="single" w:sz="5" w:space="0" w:color="000000"/>
            </w:tcBorders>
          </w:tcPr>
          <w:p w:rsidR="003E23FE" w:rsidRDefault="006C3304">
            <w:pPr>
              <w:pStyle w:val="TableParagraph"/>
              <w:spacing w:line="175" w:lineRule="exact"/>
              <w:ind w:left="437" w:right="437"/>
              <w:jc w:val="center"/>
              <w:rPr>
                <w:rFonts w:ascii="Helvetica"/>
                <w:sz w:val="16"/>
              </w:rPr>
            </w:pPr>
            <w:r>
              <w:rPr>
                <w:rFonts w:ascii="Helvetica"/>
                <w:sz w:val="16"/>
              </w:rPr>
              <w:t>Normativa</w:t>
            </w:r>
          </w:p>
        </w:tc>
        <w:tc>
          <w:tcPr>
            <w:tcW w:w="1984" w:type="dxa"/>
            <w:tcBorders>
              <w:top w:val="single" w:sz="3" w:space="0" w:color="000000"/>
              <w:left w:val="single" w:sz="5" w:space="0" w:color="000000"/>
              <w:bottom w:val="single" w:sz="5" w:space="0" w:color="000000"/>
              <w:right w:val="single" w:sz="5" w:space="0" w:color="000000"/>
            </w:tcBorders>
          </w:tcPr>
          <w:p w:rsidR="003E23FE" w:rsidRDefault="006C3304">
            <w:pPr>
              <w:pStyle w:val="TableParagraph"/>
              <w:spacing w:line="175" w:lineRule="exact"/>
              <w:ind w:right="57"/>
              <w:rPr>
                <w:rFonts w:ascii="Helvetica"/>
                <w:sz w:val="16"/>
              </w:rPr>
            </w:pPr>
            <w:r>
              <w:rPr>
                <w:rFonts w:ascii="Helvetica"/>
                <w:sz w:val="16"/>
              </w:rPr>
              <w:t>0</w:t>
            </w:r>
          </w:p>
        </w:tc>
        <w:tc>
          <w:tcPr>
            <w:tcW w:w="2835" w:type="dxa"/>
            <w:tcBorders>
              <w:top w:val="single" w:sz="3" w:space="0" w:color="000000"/>
              <w:left w:val="single" w:sz="5" w:space="0" w:color="000000"/>
              <w:bottom w:val="single" w:sz="5" w:space="0" w:color="000000"/>
              <w:right w:val="single" w:sz="5" w:space="0" w:color="000000"/>
            </w:tcBorders>
          </w:tcPr>
          <w:p w:rsidR="003E23FE" w:rsidRDefault="006C3304">
            <w:pPr>
              <w:pStyle w:val="TableParagraph"/>
              <w:spacing w:line="175"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jc w:val="center"/>
              <w:rPr>
                <w:rFonts w:ascii="Helvetica"/>
                <w:sz w:val="16"/>
              </w:rPr>
            </w:pPr>
            <w:r>
              <w:rPr>
                <w:rFonts w:ascii="Helvetica"/>
                <w:sz w:val="16"/>
              </w:rPr>
              <w:t>5</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jc w:val="center"/>
              <w:rPr>
                <w:rFonts w:ascii="Helvetica"/>
                <w:sz w:val="16"/>
              </w:rPr>
            </w:pPr>
            <w:r>
              <w:rPr>
                <w:rFonts w:ascii="Helvetica"/>
                <w:sz w:val="16"/>
              </w:rPr>
              <w:t>7</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Control Interno</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8" w:right="1207"/>
              <w:jc w:val="center"/>
              <w:rPr>
                <w:rFonts w:ascii="Helvetica"/>
                <w:sz w:val="16"/>
              </w:rPr>
            </w:pPr>
            <w:r>
              <w:rPr>
                <w:rFonts w:ascii="Helvetica"/>
                <w:sz w:val="16"/>
              </w:rPr>
              <w:t>RG</w:t>
            </w:r>
          </w:p>
        </w:tc>
      </w:tr>
      <w:tr w:rsidR="003E23FE">
        <w:trPr>
          <w:trHeight w:hRule="exact" w:val="206"/>
        </w:trPr>
        <w:tc>
          <w:tcPr>
            <w:tcW w:w="1417" w:type="dxa"/>
            <w:tcBorders>
              <w:top w:val="single" w:sz="5" w:space="0" w:color="000000"/>
              <w:left w:val="single" w:sz="5" w:space="0" w:color="000000"/>
              <w:right w:val="single" w:sz="5" w:space="0" w:color="000000"/>
            </w:tcBorders>
            <w:shd w:val="clear" w:color="auto" w:fill="DEFFF1"/>
          </w:tcPr>
          <w:p w:rsidR="003E23FE" w:rsidRDefault="006C3304">
            <w:pPr>
              <w:pStyle w:val="TableParagraph"/>
              <w:spacing w:line="171" w:lineRule="exact"/>
              <w:rPr>
                <w:rFonts w:ascii="Helvetica"/>
                <w:b/>
                <w:sz w:val="16"/>
              </w:rPr>
            </w:pPr>
            <w:r>
              <w:rPr>
                <w:rFonts w:ascii="Helvetica"/>
                <w:b/>
                <w:sz w:val="16"/>
              </w:rPr>
              <w:t>Subtotal</w:t>
            </w:r>
          </w:p>
        </w:tc>
        <w:tc>
          <w:tcPr>
            <w:tcW w:w="1984" w:type="dxa"/>
            <w:tcBorders>
              <w:top w:val="single" w:sz="5" w:space="0" w:color="000000"/>
              <w:left w:val="single" w:sz="5" w:space="0" w:color="000000"/>
              <w:right w:val="single" w:sz="5" w:space="0" w:color="000000"/>
            </w:tcBorders>
            <w:shd w:val="clear" w:color="auto" w:fill="DEFFF1"/>
          </w:tcPr>
          <w:p w:rsidR="003E23FE" w:rsidRDefault="003E23FE"/>
        </w:tc>
        <w:tc>
          <w:tcPr>
            <w:tcW w:w="1984" w:type="dxa"/>
            <w:tcBorders>
              <w:top w:val="single" w:sz="5" w:space="0" w:color="000000"/>
              <w:left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0</w:t>
            </w:r>
          </w:p>
        </w:tc>
        <w:tc>
          <w:tcPr>
            <w:tcW w:w="2835" w:type="dxa"/>
            <w:tcBorders>
              <w:top w:val="single" w:sz="5" w:space="0" w:color="000000"/>
              <w:left w:val="single" w:sz="5" w:space="0" w:color="000000"/>
              <w:right w:val="single" w:sz="5" w:space="0" w:color="000000"/>
            </w:tcBorders>
            <w:shd w:val="clear" w:color="auto" w:fill="DEFFF1"/>
          </w:tcPr>
          <w:p w:rsidR="003E23FE" w:rsidRDefault="003E23FE"/>
        </w:tc>
      </w:tr>
      <w:tr w:rsidR="003E23FE">
        <w:trPr>
          <w:trHeight w:hRule="exact" w:val="209"/>
        </w:trPr>
        <w:tc>
          <w:tcPr>
            <w:tcW w:w="8220" w:type="dxa"/>
            <w:gridSpan w:val="4"/>
            <w:shd w:val="clear" w:color="auto" w:fill="DEFFF1"/>
          </w:tcPr>
          <w:p w:rsidR="003E23FE" w:rsidRDefault="006C3304">
            <w:pPr>
              <w:pStyle w:val="TableParagraph"/>
              <w:spacing w:line="171" w:lineRule="exact"/>
              <w:ind w:left="3206" w:right="3206"/>
              <w:jc w:val="center"/>
              <w:rPr>
                <w:rFonts w:ascii="Helvetica" w:hAnsi="Helvetica"/>
                <w:b/>
                <w:sz w:val="16"/>
              </w:rPr>
            </w:pPr>
            <w:r>
              <w:rPr>
                <w:rFonts w:ascii="Helvetica" w:hAnsi="Helvetica"/>
                <w:b/>
                <w:sz w:val="16"/>
              </w:rPr>
              <w:t>OBRA PÚBLICA</w:t>
            </w:r>
          </w:p>
        </w:tc>
      </w:tr>
      <w:tr w:rsidR="003E23FE">
        <w:trPr>
          <w:trHeight w:hRule="exact" w:val="206"/>
        </w:trPr>
        <w:tc>
          <w:tcPr>
            <w:tcW w:w="1417" w:type="dxa"/>
            <w:tcBorders>
              <w:top w:val="single" w:sz="3" w:space="0" w:color="000000"/>
              <w:left w:val="single" w:sz="5" w:space="0" w:color="000000"/>
              <w:bottom w:val="single" w:sz="5" w:space="0" w:color="000000"/>
              <w:right w:val="single" w:sz="5" w:space="0" w:color="000000"/>
            </w:tcBorders>
          </w:tcPr>
          <w:p w:rsidR="003E23FE" w:rsidRDefault="006C3304">
            <w:pPr>
              <w:pStyle w:val="TableParagraph"/>
              <w:spacing w:line="175" w:lineRule="exact"/>
              <w:jc w:val="center"/>
              <w:rPr>
                <w:rFonts w:ascii="Helvetica"/>
                <w:sz w:val="16"/>
              </w:rPr>
            </w:pPr>
            <w:r>
              <w:rPr>
                <w:rFonts w:ascii="Helvetica"/>
                <w:sz w:val="16"/>
              </w:rPr>
              <w:t>8</w:t>
            </w:r>
          </w:p>
        </w:tc>
        <w:tc>
          <w:tcPr>
            <w:tcW w:w="1984" w:type="dxa"/>
            <w:tcBorders>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3" w:space="0" w:color="000000"/>
              <w:left w:val="single" w:sz="5" w:space="0" w:color="000000"/>
              <w:bottom w:val="single" w:sz="5" w:space="0" w:color="000000"/>
              <w:right w:val="single" w:sz="5" w:space="0" w:color="000000"/>
            </w:tcBorders>
          </w:tcPr>
          <w:p w:rsidR="003E23FE" w:rsidRDefault="006C3304">
            <w:pPr>
              <w:pStyle w:val="TableParagraph"/>
              <w:spacing w:line="175"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jc w:val="center"/>
              <w:rPr>
                <w:rFonts w:ascii="Helvetica"/>
                <w:sz w:val="16"/>
              </w:rPr>
            </w:pPr>
            <w:r>
              <w:rPr>
                <w:rFonts w:ascii="Helvetica"/>
                <w:sz w:val="16"/>
              </w:rPr>
              <w:t>9</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594" w:right="594"/>
              <w:jc w:val="center"/>
              <w:rPr>
                <w:rFonts w:ascii="Helvetica"/>
                <w:sz w:val="16"/>
              </w:rPr>
            </w:pPr>
            <w:r>
              <w:rPr>
                <w:rFonts w:ascii="Helvetica"/>
                <w:sz w:val="16"/>
              </w:rPr>
              <w:t>10</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594" w:right="594"/>
              <w:jc w:val="center"/>
              <w:rPr>
                <w:rFonts w:ascii="Helvetica"/>
                <w:sz w:val="16"/>
              </w:rPr>
            </w:pPr>
            <w:r>
              <w:rPr>
                <w:rFonts w:ascii="Helvetica"/>
                <w:sz w:val="16"/>
              </w:rPr>
              <w:t>11</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6"/>
        </w:trPr>
        <w:tc>
          <w:tcPr>
            <w:tcW w:w="1417" w:type="dxa"/>
            <w:tcBorders>
              <w:top w:val="single" w:sz="5" w:space="0" w:color="000000"/>
              <w:left w:val="single" w:sz="5" w:space="0" w:color="000000"/>
              <w:right w:val="single" w:sz="5" w:space="0" w:color="000000"/>
            </w:tcBorders>
            <w:shd w:val="clear" w:color="auto" w:fill="DEFFF1"/>
          </w:tcPr>
          <w:p w:rsidR="003E23FE" w:rsidRDefault="006C3304">
            <w:pPr>
              <w:pStyle w:val="TableParagraph"/>
              <w:spacing w:line="171" w:lineRule="exact"/>
              <w:rPr>
                <w:rFonts w:ascii="Helvetica"/>
                <w:b/>
                <w:sz w:val="16"/>
              </w:rPr>
            </w:pPr>
            <w:r>
              <w:rPr>
                <w:rFonts w:ascii="Helvetica"/>
                <w:b/>
                <w:sz w:val="16"/>
              </w:rPr>
              <w:t>Subtotal</w:t>
            </w:r>
          </w:p>
        </w:tc>
        <w:tc>
          <w:tcPr>
            <w:tcW w:w="1984" w:type="dxa"/>
            <w:tcBorders>
              <w:top w:val="single" w:sz="5" w:space="0" w:color="000000"/>
              <w:left w:val="single" w:sz="5" w:space="0" w:color="000000"/>
              <w:right w:val="single" w:sz="5" w:space="0" w:color="000000"/>
            </w:tcBorders>
            <w:shd w:val="clear" w:color="auto" w:fill="DEFFF1"/>
          </w:tcPr>
          <w:p w:rsidR="003E23FE" w:rsidRDefault="003E23FE"/>
        </w:tc>
        <w:tc>
          <w:tcPr>
            <w:tcW w:w="1984" w:type="dxa"/>
            <w:tcBorders>
              <w:top w:val="single" w:sz="5" w:space="0" w:color="000000"/>
              <w:left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0</w:t>
            </w:r>
          </w:p>
        </w:tc>
        <w:tc>
          <w:tcPr>
            <w:tcW w:w="2835" w:type="dxa"/>
            <w:tcBorders>
              <w:top w:val="single" w:sz="5" w:space="0" w:color="000000"/>
              <w:left w:val="single" w:sz="5" w:space="0" w:color="000000"/>
              <w:right w:val="single" w:sz="5" w:space="0" w:color="000000"/>
            </w:tcBorders>
            <w:shd w:val="clear" w:color="auto" w:fill="DEFFF1"/>
          </w:tcPr>
          <w:p w:rsidR="003E23FE" w:rsidRDefault="003E23FE"/>
        </w:tc>
      </w:tr>
      <w:tr w:rsidR="003E23FE">
        <w:trPr>
          <w:trHeight w:hRule="exact" w:val="209"/>
        </w:trPr>
        <w:tc>
          <w:tcPr>
            <w:tcW w:w="8220" w:type="dxa"/>
            <w:gridSpan w:val="4"/>
            <w:shd w:val="clear" w:color="auto" w:fill="DEFFF1"/>
          </w:tcPr>
          <w:p w:rsidR="003E23FE" w:rsidRDefault="006C3304">
            <w:pPr>
              <w:pStyle w:val="TableParagraph"/>
              <w:spacing w:line="171" w:lineRule="exact"/>
              <w:ind w:left="3206" w:right="3206"/>
              <w:jc w:val="center"/>
              <w:rPr>
                <w:rFonts w:ascii="Helvetica"/>
                <w:b/>
                <w:sz w:val="16"/>
              </w:rPr>
            </w:pPr>
            <w:r>
              <w:rPr>
                <w:rFonts w:ascii="Helvetica"/>
                <w:b/>
                <w:sz w:val="16"/>
              </w:rPr>
              <w:t>LABORATORIO</w:t>
            </w:r>
          </w:p>
        </w:tc>
      </w:tr>
      <w:tr w:rsidR="003E23FE">
        <w:trPr>
          <w:trHeight w:hRule="exact" w:val="206"/>
        </w:trPr>
        <w:tc>
          <w:tcPr>
            <w:tcW w:w="1417" w:type="dxa"/>
            <w:tcBorders>
              <w:left w:val="single" w:sz="5" w:space="0" w:color="000000"/>
              <w:bottom w:val="single" w:sz="5" w:space="0" w:color="000000"/>
              <w:right w:val="single" w:sz="5" w:space="0" w:color="000000"/>
            </w:tcBorders>
          </w:tcPr>
          <w:p w:rsidR="003E23FE" w:rsidRDefault="006C3304">
            <w:pPr>
              <w:pStyle w:val="TableParagraph"/>
              <w:spacing w:line="171" w:lineRule="exact"/>
              <w:ind w:left="594" w:right="594"/>
              <w:jc w:val="center"/>
              <w:rPr>
                <w:rFonts w:ascii="Helvetica"/>
                <w:sz w:val="16"/>
              </w:rPr>
            </w:pPr>
            <w:r>
              <w:rPr>
                <w:rFonts w:ascii="Helvetica"/>
                <w:sz w:val="16"/>
              </w:rPr>
              <w:t>12</w:t>
            </w:r>
          </w:p>
        </w:tc>
        <w:tc>
          <w:tcPr>
            <w:tcW w:w="1984" w:type="dxa"/>
            <w:tcBorders>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594" w:right="594"/>
              <w:jc w:val="center"/>
              <w:rPr>
                <w:rFonts w:ascii="Helvetica"/>
                <w:sz w:val="16"/>
              </w:rPr>
            </w:pPr>
            <w:r>
              <w:rPr>
                <w:rFonts w:ascii="Helvetica"/>
                <w:sz w:val="16"/>
              </w:rPr>
              <w:t>13</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5"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5" w:space="0" w:color="000000"/>
              <w:left w:val="single" w:sz="5" w:space="0" w:color="000000"/>
              <w:bottom w:val="single" w:sz="2" w:space="0" w:color="000000"/>
              <w:right w:val="single" w:sz="5" w:space="0" w:color="000000"/>
            </w:tcBorders>
          </w:tcPr>
          <w:p w:rsidR="003E23FE" w:rsidRDefault="006C3304">
            <w:pPr>
              <w:pStyle w:val="TableParagraph"/>
              <w:spacing w:line="171" w:lineRule="exact"/>
              <w:ind w:left="594" w:right="594"/>
              <w:jc w:val="center"/>
              <w:rPr>
                <w:rFonts w:ascii="Helvetica"/>
                <w:sz w:val="16"/>
              </w:rPr>
            </w:pPr>
            <w:r>
              <w:rPr>
                <w:rFonts w:ascii="Helvetica"/>
                <w:sz w:val="16"/>
              </w:rPr>
              <w:t>14</w:t>
            </w:r>
          </w:p>
        </w:tc>
        <w:tc>
          <w:tcPr>
            <w:tcW w:w="1984" w:type="dxa"/>
            <w:tcBorders>
              <w:top w:val="single" w:sz="5" w:space="0" w:color="000000"/>
              <w:left w:val="single" w:sz="5" w:space="0" w:color="000000"/>
              <w:bottom w:val="single" w:sz="2" w:space="0" w:color="000000"/>
              <w:right w:val="single" w:sz="5" w:space="0" w:color="000000"/>
            </w:tcBorders>
          </w:tcPr>
          <w:p w:rsidR="003E23FE" w:rsidRDefault="006C3304">
            <w:pPr>
              <w:pStyle w:val="TableParagraph"/>
              <w:spacing w:line="171" w:lineRule="exact"/>
              <w:ind w:left="437" w:right="437"/>
              <w:jc w:val="center"/>
              <w:rPr>
                <w:rFonts w:ascii="Helvetica"/>
                <w:sz w:val="16"/>
              </w:rPr>
            </w:pPr>
            <w:r>
              <w:rPr>
                <w:rFonts w:ascii="Helvetica"/>
                <w:sz w:val="16"/>
              </w:rPr>
              <w:t>Normativa</w:t>
            </w:r>
          </w:p>
        </w:tc>
        <w:tc>
          <w:tcPr>
            <w:tcW w:w="1984" w:type="dxa"/>
            <w:tcBorders>
              <w:top w:val="single" w:sz="5" w:space="0" w:color="000000"/>
              <w:left w:val="single" w:sz="5" w:space="0" w:color="000000"/>
              <w:bottom w:val="single" w:sz="2" w:space="0" w:color="000000"/>
              <w:right w:val="single" w:sz="5" w:space="0" w:color="000000"/>
            </w:tcBorders>
          </w:tcPr>
          <w:p w:rsidR="003E23FE" w:rsidRDefault="006C3304">
            <w:pPr>
              <w:pStyle w:val="TableParagraph"/>
              <w:spacing w:line="171" w:lineRule="exact"/>
              <w:ind w:right="57"/>
              <w:rPr>
                <w:rFonts w:ascii="Helvetica"/>
                <w:sz w:val="16"/>
              </w:rPr>
            </w:pPr>
            <w:r>
              <w:rPr>
                <w:rFonts w:ascii="Helvetica"/>
                <w:sz w:val="16"/>
              </w:rPr>
              <w:t>0</w:t>
            </w:r>
          </w:p>
        </w:tc>
        <w:tc>
          <w:tcPr>
            <w:tcW w:w="2835" w:type="dxa"/>
            <w:tcBorders>
              <w:top w:val="single" w:sz="5" w:space="0" w:color="000000"/>
              <w:left w:val="single" w:sz="5" w:space="0" w:color="000000"/>
              <w:bottom w:val="single" w:sz="2" w:space="0" w:color="000000"/>
              <w:right w:val="single" w:sz="5" w:space="0" w:color="000000"/>
            </w:tcBorders>
          </w:tcPr>
          <w:p w:rsidR="003E23FE" w:rsidRDefault="006C3304">
            <w:pPr>
              <w:pStyle w:val="TableParagraph"/>
              <w:spacing w:line="171" w:lineRule="exact"/>
              <w:ind w:left="1149" w:right="1207"/>
              <w:jc w:val="center"/>
              <w:rPr>
                <w:rFonts w:ascii="Helvetica"/>
                <w:sz w:val="16"/>
              </w:rPr>
            </w:pPr>
            <w:r>
              <w:rPr>
                <w:rFonts w:ascii="Helvetica"/>
                <w:sz w:val="16"/>
              </w:rPr>
              <w:t>PFRA</w:t>
            </w:r>
          </w:p>
        </w:tc>
      </w:tr>
      <w:tr w:rsidR="003E23FE">
        <w:trPr>
          <w:trHeight w:hRule="exact" w:val="203"/>
        </w:trPr>
        <w:tc>
          <w:tcPr>
            <w:tcW w:w="1417" w:type="dxa"/>
            <w:tcBorders>
              <w:top w:val="single" w:sz="2"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4" w:lineRule="exact"/>
              <w:rPr>
                <w:rFonts w:ascii="Helvetica"/>
                <w:b/>
                <w:sz w:val="16"/>
              </w:rPr>
            </w:pPr>
            <w:r>
              <w:rPr>
                <w:rFonts w:ascii="Helvetica"/>
                <w:b/>
                <w:sz w:val="16"/>
              </w:rPr>
              <w:t>Subtotal</w:t>
            </w:r>
          </w:p>
        </w:tc>
        <w:tc>
          <w:tcPr>
            <w:tcW w:w="1984" w:type="dxa"/>
            <w:tcBorders>
              <w:top w:val="single" w:sz="2" w:space="0" w:color="000000"/>
              <w:left w:val="single" w:sz="5" w:space="0" w:color="000000"/>
              <w:bottom w:val="single" w:sz="5" w:space="0" w:color="000000"/>
              <w:right w:val="single" w:sz="5" w:space="0" w:color="000000"/>
            </w:tcBorders>
            <w:shd w:val="clear" w:color="auto" w:fill="DEFFF1"/>
          </w:tcPr>
          <w:p w:rsidR="003E23FE" w:rsidRDefault="003E23FE"/>
        </w:tc>
        <w:tc>
          <w:tcPr>
            <w:tcW w:w="1984" w:type="dxa"/>
            <w:tcBorders>
              <w:top w:val="single" w:sz="2"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4" w:lineRule="exact"/>
              <w:ind w:right="57"/>
              <w:rPr>
                <w:rFonts w:ascii="Helvetica"/>
                <w:b/>
                <w:sz w:val="16"/>
              </w:rPr>
            </w:pPr>
            <w:r>
              <w:rPr>
                <w:rFonts w:ascii="Helvetica"/>
                <w:b/>
                <w:sz w:val="16"/>
              </w:rPr>
              <w:t>0</w:t>
            </w:r>
          </w:p>
        </w:tc>
        <w:tc>
          <w:tcPr>
            <w:tcW w:w="2835" w:type="dxa"/>
            <w:tcBorders>
              <w:top w:val="single" w:sz="2" w:space="0" w:color="000000"/>
              <w:left w:val="single" w:sz="5" w:space="0" w:color="000000"/>
              <w:bottom w:val="single" w:sz="5" w:space="0" w:color="000000"/>
              <w:right w:val="single" w:sz="5" w:space="0" w:color="000000"/>
            </w:tcBorders>
            <w:shd w:val="clear" w:color="auto" w:fill="DEFFF1"/>
          </w:tcPr>
          <w:p w:rsidR="003E23FE" w:rsidRDefault="003E23FE"/>
        </w:tc>
      </w:tr>
      <w:tr w:rsidR="003E23FE">
        <w:trPr>
          <w:trHeight w:hRule="exact" w:val="203"/>
        </w:trPr>
        <w:tc>
          <w:tcPr>
            <w:tcW w:w="1417" w:type="dxa"/>
            <w:tcBorders>
              <w:top w:val="single" w:sz="5"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1" w:lineRule="exact"/>
              <w:rPr>
                <w:rFonts w:ascii="Helvetica"/>
                <w:b/>
                <w:sz w:val="16"/>
              </w:rPr>
            </w:pPr>
            <w:r>
              <w:rPr>
                <w:rFonts w:ascii="Helvetica"/>
                <w:b/>
                <w:sz w:val="16"/>
              </w:rPr>
              <w:t>Total</w:t>
            </w:r>
          </w:p>
        </w:tc>
        <w:tc>
          <w:tcPr>
            <w:tcW w:w="1984" w:type="dxa"/>
            <w:tcBorders>
              <w:top w:val="single" w:sz="5" w:space="0" w:color="000000"/>
              <w:left w:val="single" w:sz="5" w:space="0" w:color="000000"/>
              <w:bottom w:val="single" w:sz="5" w:space="0" w:color="000000"/>
              <w:right w:val="single" w:sz="5" w:space="0" w:color="000000"/>
            </w:tcBorders>
            <w:shd w:val="clear" w:color="auto" w:fill="DEFFF1"/>
          </w:tcPr>
          <w:p w:rsidR="003E23FE" w:rsidRDefault="003E23FE"/>
        </w:tc>
        <w:tc>
          <w:tcPr>
            <w:tcW w:w="1984" w:type="dxa"/>
            <w:tcBorders>
              <w:top w:val="single" w:sz="5" w:space="0" w:color="000000"/>
              <w:left w:val="single" w:sz="5" w:space="0" w:color="000000"/>
              <w:bottom w:val="single" w:sz="5" w:space="0" w:color="000000"/>
              <w:right w:val="single" w:sz="5" w:space="0" w:color="000000"/>
            </w:tcBorders>
            <w:shd w:val="clear" w:color="auto" w:fill="DEFFF1"/>
          </w:tcPr>
          <w:p w:rsidR="003E23FE" w:rsidRDefault="006C3304">
            <w:pPr>
              <w:pStyle w:val="TableParagraph"/>
              <w:spacing w:line="171" w:lineRule="exact"/>
              <w:ind w:right="57"/>
              <w:rPr>
                <w:rFonts w:ascii="Helvetica"/>
                <w:b/>
                <w:sz w:val="16"/>
              </w:rPr>
            </w:pPr>
            <w:r>
              <w:rPr>
                <w:rFonts w:ascii="Helvetica"/>
                <w:b/>
                <w:sz w:val="16"/>
              </w:rPr>
              <w:t>0</w:t>
            </w:r>
          </w:p>
        </w:tc>
        <w:tc>
          <w:tcPr>
            <w:tcW w:w="2835" w:type="dxa"/>
            <w:tcBorders>
              <w:top w:val="single" w:sz="5" w:space="0" w:color="000000"/>
              <w:left w:val="single" w:sz="5" w:space="0" w:color="000000"/>
              <w:bottom w:val="single" w:sz="5" w:space="0" w:color="000000"/>
              <w:right w:val="single" w:sz="5" w:space="0" w:color="000000"/>
            </w:tcBorders>
            <w:shd w:val="clear" w:color="auto" w:fill="DEFFF1"/>
          </w:tcPr>
          <w:p w:rsidR="003E23FE" w:rsidRDefault="003E23FE"/>
        </w:tc>
      </w:tr>
    </w:tbl>
    <w:p w:rsidR="003E23FE" w:rsidRDefault="003E23FE">
      <w:pPr>
        <w:pStyle w:val="Textoindependiente"/>
        <w:spacing w:before="5"/>
        <w:rPr>
          <w:sz w:val="19"/>
        </w:rPr>
      </w:pPr>
    </w:p>
    <w:p w:rsidR="003E23FE" w:rsidRDefault="006C3304">
      <w:pPr>
        <w:spacing w:before="95"/>
        <w:ind w:left="2529"/>
        <w:rPr>
          <w:rFonts w:ascii="Helvetica" w:hAnsi="Helvetica"/>
          <w:sz w:val="16"/>
        </w:rPr>
      </w:pPr>
      <w:r>
        <w:rPr>
          <w:rFonts w:ascii="Helvetica" w:hAnsi="Helvetica"/>
          <w:sz w:val="16"/>
        </w:rPr>
        <w:t>CUADRO: Relación de observaciones con sus acciones y recomendaciones (MILES DE PESOS)</w:t>
      </w:r>
    </w:p>
    <w:p w:rsidR="003E23FE" w:rsidRDefault="003E23FE">
      <w:pPr>
        <w:pStyle w:val="Textoindependiente"/>
        <w:spacing w:before="1"/>
        <w:rPr>
          <w:rFonts w:ascii="Helvetica"/>
          <w:sz w:val="17"/>
        </w:rPr>
      </w:pPr>
    </w:p>
    <w:p w:rsidR="003E23FE" w:rsidRDefault="006C3304">
      <w:pPr>
        <w:tabs>
          <w:tab w:val="left" w:pos="5624"/>
          <w:tab w:val="left" w:pos="11249"/>
        </w:tabs>
        <w:spacing w:before="95"/>
        <w:ind w:left="710"/>
        <w:rPr>
          <w:rFonts w:ascii="Helvetica"/>
          <w:b/>
          <w:sz w:val="16"/>
        </w:rPr>
      </w:pPr>
      <w:r>
        <w:rPr>
          <w:rFonts w:ascii="Helvetica"/>
          <w:b/>
          <w:sz w:val="16"/>
          <w:shd w:val="clear" w:color="auto" w:fill="B3B6B2"/>
        </w:rPr>
        <w:t xml:space="preserve"> </w:t>
      </w:r>
      <w:r>
        <w:rPr>
          <w:rFonts w:ascii="Helvetica"/>
          <w:b/>
          <w:sz w:val="16"/>
          <w:shd w:val="clear" w:color="auto" w:fill="B3B6B2"/>
        </w:rPr>
        <w:tab/>
        <w:t>Acciones</w:t>
      </w:r>
      <w:r>
        <w:rPr>
          <w:rFonts w:ascii="Helvetica"/>
          <w:b/>
          <w:sz w:val="16"/>
          <w:shd w:val="clear" w:color="auto" w:fill="B3B6B2"/>
        </w:rPr>
        <w:tab/>
      </w:r>
    </w:p>
    <w:p w:rsidR="003E23FE" w:rsidRDefault="003E23FE">
      <w:pPr>
        <w:rPr>
          <w:rFonts w:ascii="Helvetica"/>
          <w:sz w:val="16"/>
        </w:rPr>
        <w:sectPr w:rsidR="003E23FE">
          <w:pgSz w:w="12240" w:h="15840"/>
          <w:pgMar w:top="520" w:right="740" w:bottom="1180" w:left="140" w:header="328" w:footer="985" w:gutter="0"/>
          <w:cols w:space="720"/>
        </w:sectPr>
      </w:pPr>
    </w:p>
    <w:p w:rsidR="003E23FE" w:rsidRDefault="003E23FE">
      <w:pPr>
        <w:pStyle w:val="Textoindependiente"/>
        <w:spacing w:before="5"/>
        <w:rPr>
          <w:rFonts w:ascii="Helvetica"/>
          <w:b/>
          <w:sz w:val="15"/>
        </w:rPr>
      </w:pPr>
    </w:p>
    <w:p w:rsidR="003E23FE" w:rsidRDefault="006C3304">
      <w:pPr>
        <w:ind w:left="710"/>
        <w:rPr>
          <w:rFonts w:ascii="Helvetica"/>
          <w:sz w:val="16"/>
        </w:rPr>
      </w:pPr>
      <w:r>
        <w:rPr>
          <w:rFonts w:ascii="Helvetica"/>
          <w:sz w:val="16"/>
        </w:rPr>
        <w:t>PPR.- Pliego Presuntivos de Responsabilidades</w:t>
      </w:r>
    </w:p>
    <w:p w:rsidR="003E23FE" w:rsidRDefault="006C3304">
      <w:pPr>
        <w:spacing w:before="7" w:line="249" w:lineRule="auto"/>
        <w:ind w:left="710" w:right="-19"/>
        <w:rPr>
          <w:rFonts w:ascii="Helvetica" w:hAnsi="Helvetica"/>
          <w:sz w:val="16"/>
        </w:rPr>
      </w:pPr>
      <w:r>
        <w:rPr>
          <w:rFonts w:ascii="Helvetica" w:hAnsi="Helvetica"/>
          <w:sz w:val="16"/>
        </w:rPr>
        <w:t>PFRA.- Promoción de Fincamiento de Responsabilidad Administrativa PIIC.- Promoción de Intervención de la Instancia de Control Competente</w:t>
      </w:r>
    </w:p>
    <w:p w:rsidR="003E23FE" w:rsidRDefault="006C3304">
      <w:pPr>
        <w:pStyle w:val="Textoindependiente"/>
        <w:spacing w:before="5"/>
        <w:rPr>
          <w:rFonts w:ascii="Helvetica"/>
          <w:sz w:val="15"/>
        </w:rPr>
      </w:pPr>
      <w:r>
        <w:br w:type="column"/>
      </w:r>
    </w:p>
    <w:p w:rsidR="003E23FE" w:rsidRDefault="006C3304">
      <w:pPr>
        <w:spacing w:line="249" w:lineRule="auto"/>
        <w:ind w:left="100" w:right="199"/>
        <w:rPr>
          <w:rFonts w:ascii="Helvetica" w:hAnsi="Helvetica"/>
          <w:sz w:val="16"/>
        </w:rPr>
      </w:pPr>
      <w:r>
        <w:rPr>
          <w:rFonts w:ascii="Helvetica" w:hAnsi="Helvetica"/>
          <w:sz w:val="16"/>
        </w:rPr>
        <w:t>PEFCF.- Promoción del Ejercicio de la Facultad de Comprobación Fiscal IDP.- Interposición de Denuncias Penales</w:t>
      </w:r>
    </w:p>
    <w:p w:rsidR="003E23FE" w:rsidRDefault="006C3304">
      <w:pPr>
        <w:ind w:left="100"/>
        <w:rPr>
          <w:rFonts w:ascii="Helvetica" w:hAnsi="Helvetica"/>
          <w:sz w:val="16"/>
        </w:rPr>
      </w:pPr>
      <w:r>
        <w:rPr>
          <w:rFonts w:ascii="Helvetica" w:hAnsi="Helvetica"/>
          <w:sz w:val="16"/>
        </w:rPr>
        <w:t>IASF.- Informe a la Auditoría Superior de la Federación</w:t>
      </w:r>
    </w:p>
    <w:p w:rsidR="003E23FE" w:rsidRDefault="003E23FE">
      <w:pPr>
        <w:rPr>
          <w:rFonts w:ascii="Helvetica" w:hAnsi="Helvetica"/>
          <w:sz w:val="16"/>
        </w:rPr>
        <w:sectPr w:rsidR="003E23FE">
          <w:type w:val="continuous"/>
          <w:pgSz w:w="12240" w:h="15840"/>
          <w:pgMar w:top="720" w:right="740" w:bottom="0" w:left="140" w:header="720" w:footer="720" w:gutter="0"/>
          <w:cols w:num="2" w:space="720" w:equalWidth="0">
            <w:col w:w="5843" w:space="40"/>
            <w:col w:w="5477"/>
          </w:cols>
        </w:sectPr>
      </w:pPr>
    </w:p>
    <w:p w:rsidR="003E23FE" w:rsidRDefault="00124E56">
      <w:pPr>
        <w:pStyle w:val="Textoindependiente"/>
        <w:rPr>
          <w:rFonts w:ascii="Helvetica"/>
          <w:sz w:val="20"/>
        </w:rPr>
      </w:pPr>
      <w:r>
        <w:rPr>
          <w:noProof/>
          <w:lang w:val="es-MX" w:eastAsia="es-MX"/>
        </w:rPr>
        <w:lastRenderedPageBreak/>
        <mc:AlternateContent>
          <mc:Choice Requires="wpg">
            <w:drawing>
              <wp:anchor distT="0" distB="0" distL="114300" distR="114300" simplePos="0" relativeHeight="502801064" behindDoc="1" locked="0" layoutInCell="1" allowOverlap="1">
                <wp:simplePos x="0" y="0"/>
                <wp:positionH relativeFrom="page">
                  <wp:posOffset>0</wp:posOffset>
                </wp:positionH>
                <wp:positionV relativeFrom="page">
                  <wp:posOffset>417195</wp:posOffset>
                </wp:positionV>
                <wp:extent cx="7232650" cy="8669655"/>
                <wp:effectExtent l="0" t="0" r="0" b="0"/>
                <wp:wrapNone/>
                <wp:docPr id="26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70" name="Picture 2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2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0;margin-top:32.85pt;width:569.5pt;height:682.65pt;z-index:-51541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FIvTOJAIAACQCAAAFAAAAGRycy9t&#10;ZWRpYS9pbWFnZTMucG5niVBORw0KGgoAAAANSUhEUgAAANAAAAMSCAYAAAAbbEpWAAAABmJLR0QA&#10;/wD/AP+gvaeTAAAACXBIWXMAAA7EAAAOxAGVKw4bAAAIMElEQVR4nO3TwQ3AIBDAsNL9dz52IA+E&#10;ZE+QT9bMzAcc+W8HwMs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28ZAKIMX/w9cAAAAASUVORK5CYIJQSwMECgAAAAAAAAAhAA87&#10;mLrHDAAAxwwAABQAAABkcnMvbWVkaWEvaW1hZ2UyLnBuZ4lQTkcNChoKAAAADUlIRFIAAAHvAAAD&#10;EggGAAAAQxpMIwAAAAZiS0dEAP8A/wD/oL2nkwAAAAlwSFlzAAAOxAAADsQBlSsOGwAADGdJREFU&#10;eJzt1UENACAQwDDAv+dDAy+ypFWw3/bMzAIAMs7vAADgjX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MwFMoIKII9UinAAAAAASUVORK5CYIJQ&#10;SwMECgAAAAAAAAAhAGSN0m/rCgAA6woAABQAAABkcnMvbWVkaWEvaW1hZ2UxLnBuZ4lQTkcNChoK&#10;AAAADUlIRFIAAAMfAAACYQgCAAAAr5ma9wAAAAFzUkdCAK7OHOkAAAAEZ0FNQQAAsY8L/GEFAAAA&#10;CXBIWXMAACHVAAAh1QEEnLSdAAAKgElEQVR4Xu3WMQEAAAzDoPk33ZnICSq4AQDQsS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">
                <v:shape id="Picture 22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VnorEAAAA3AAAAA8AAABkcnMvZG93bnJldi54bWxET89rwjAUvgv+D+EJXmSm8+BGZ1qG4JDh&#10;pepGj2/NW9uteSlJptW/fjkIHj++36t8MJ04kfOtZQWP8wQEcWV1y7WC42Hz8AzCB2SNnWVScCEP&#10;eTYerTDV9swFnfahFjGEfYoKmhD6VEpfNWTQz21PHLlv6wyGCF0ttcNzDDedXCTJUhpsOTY02NO6&#10;oep3/2cUXGfvH9dKy4L63Zf7vHTl209RKjWdDK8vIAIN4S6+ubdaweIpzo9n4hG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VnorEAAAA3AAAAA8AAAAAAAAAAAAAAAAA&#10;nwIAAGRycy9kb3ducmV2LnhtbFBLBQYAAAAABAAEAPcAAACQAwAAAAA=&#10;">
                  <v:imagedata r:id="rId27" o:title=""/>
                </v:shape>
                <v:shape id="Picture 22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B9jvDAAAA3AAAAA8AAABkcnMvZG93bnJldi54bWxEj0+LwjAUxO/CfofwFrxpqohKNYrsIujR&#10;f7vXR/Nsutu8lCbW6qc3guBxmJnfMPNla0vRUO0LxwoG/QQEceZ0wbmC42Hdm4LwAVlj6ZgU3MjD&#10;cvHRmWOq3ZV31OxDLiKEfYoKTAhVKqXPDFn0fVcRR+/saoshyjqXusZrhNtSDpNkLC0WHBcMVvRl&#10;KPvfX6yCZDs6/Uy+uXG/q5NZT/VfYw93pbqf7WoGIlAb3uFXe6MVDCcDeJ6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H2O8MAAADcAAAADwAAAAAAAAAAAAAAAACf&#10;AgAAZHJzL2Rvd25yZXYueG1sUEsFBgAAAAAEAAQA9wAAAI8DAAAAAA==&#10;">
                  <v:imagedata r:id="rId28" o:title=""/>
                </v:shape>
                <v:shape id="Picture 21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6DvFAAAA3AAAAA8AAABkcnMvZG93bnJldi54bWxEj0FrwkAUhO+F/oflFbzVjTmopNkEFSza&#10;W20rOT6yzySYfRuz2yT++26h0OMwM98waT6ZVgzUu8aygsU8AkFcWt1wpeDzY/+8BuE8ssbWMim4&#10;k4M8e3xIMdF25HcaTr4SAcIuQQW1910ipStrMujmtiMO3sX2Bn2QfSV1j2OAm1bGUbSUBhsOCzV2&#10;tKupvJ6+jYK9/roVkobirbLjenu8vq4O57NSs6dp8wLC0+T/w3/tg1YQr2L4PROO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Teg7xQAAANwAAAAPAAAAAAAAAAAAAAAA&#10;AJ8CAABkcnMvZG93bnJldi54bWxQSwUGAAAAAAQABAD3AAAAkQMAAAAA&#10;">
                  <v:imagedata r:id="rId29" o:title=""/>
                </v:shape>
                <w10:wrap anchorx="page" anchory="page"/>
              </v:group>
            </w:pict>
          </mc:Fallback>
        </mc:AlternateContent>
      </w:r>
    </w:p>
    <w:p w:rsidR="003E23FE" w:rsidRDefault="003E23FE">
      <w:pPr>
        <w:pStyle w:val="Textoindependiente"/>
        <w:spacing w:before="5"/>
        <w:rPr>
          <w:rFonts w:ascii="Helvetica"/>
          <w:sz w:val="19"/>
        </w:rPr>
      </w:pPr>
    </w:p>
    <w:p w:rsidR="003E23FE" w:rsidRDefault="006C3304">
      <w:pPr>
        <w:tabs>
          <w:tab w:val="left" w:pos="5273"/>
          <w:tab w:val="left" w:pos="11249"/>
        </w:tabs>
        <w:ind w:left="710"/>
        <w:jc w:val="both"/>
        <w:rPr>
          <w:rFonts w:ascii="Helvetica"/>
          <w:b/>
          <w:sz w:val="16"/>
        </w:rPr>
      </w:pPr>
      <w:r>
        <w:rPr>
          <w:rFonts w:ascii="Helvetica"/>
          <w:b/>
          <w:sz w:val="16"/>
          <w:shd w:val="clear" w:color="auto" w:fill="B3B6B2"/>
        </w:rPr>
        <w:t xml:space="preserve"> </w:t>
      </w:r>
      <w:r>
        <w:rPr>
          <w:rFonts w:ascii="Helvetica"/>
          <w:b/>
          <w:sz w:val="16"/>
          <w:shd w:val="clear" w:color="auto" w:fill="B3B6B2"/>
        </w:rPr>
        <w:tab/>
        <w:t>Recomendaciones</w:t>
      </w:r>
      <w:r>
        <w:rPr>
          <w:rFonts w:ascii="Helvetica"/>
          <w:b/>
          <w:sz w:val="16"/>
          <w:shd w:val="clear" w:color="auto" w:fill="B3B6B2"/>
        </w:rPr>
        <w:tab/>
      </w:r>
    </w:p>
    <w:p w:rsidR="003E23FE" w:rsidRDefault="003E23FE">
      <w:pPr>
        <w:pStyle w:val="Textoindependiente"/>
        <w:spacing w:before="5"/>
        <w:rPr>
          <w:rFonts w:ascii="Helvetica"/>
          <w:b/>
          <w:sz w:val="15"/>
        </w:rPr>
      </w:pPr>
    </w:p>
    <w:p w:rsidR="003E23FE" w:rsidRDefault="006C3304">
      <w:pPr>
        <w:tabs>
          <w:tab w:val="left" w:pos="5983"/>
        </w:tabs>
        <w:ind w:left="710"/>
        <w:jc w:val="both"/>
        <w:rPr>
          <w:rFonts w:ascii="Helvetica" w:hAnsi="Helvetica"/>
          <w:sz w:val="16"/>
        </w:rPr>
      </w:pPr>
      <w:r>
        <w:rPr>
          <w:rFonts w:ascii="Helvetica" w:hAnsi="Helvetica"/>
          <w:sz w:val="16"/>
        </w:rPr>
        <w:t>RG.- Recomendaciones en Relación a la Gestión o Control Interno</w:t>
      </w:r>
      <w:r>
        <w:rPr>
          <w:rFonts w:ascii="Helvetica" w:hAnsi="Helvetica"/>
          <w:sz w:val="16"/>
        </w:rPr>
        <w:tab/>
        <w:t>RD.- Recomendaciones Referentes al Desempeño</w:t>
      </w:r>
    </w:p>
    <w:p w:rsidR="003E23FE" w:rsidRDefault="003E23FE">
      <w:pPr>
        <w:pStyle w:val="Textoindependiente"/>
        <w:rPr>
          <w:rFonts w:ascii="Helvetica"/>
          <w:sz w:val="18"/>
        </w:rPr>
      </w:pPr>
    </w:p>
    <w:p w:rsidR="003E23FE" w:rsidRDefault="006C3304">
      <w:pPr>
        <w:pStyle w:val="Ttulo1"/>
        <w:spacing w:before="134" w:line="249" w:lineRule="auto"/>
        <w:ind w:left="710" w:right="108"/>
        <w:jc w:val="both"/>
      </w:pPr>
      <w:r>
        <w:t>Acciones</w:t>
      </w:r>
      <w:r>
        <w:rPr>
          <w:spacing w:val="-5"/>
        </w:rPr>
        <w:t xml:space="preserve"> </w:t>
      </w:r>
      <w:r>
        <w:t>que</w:t>
      </w:r>
      <w:r>
        <w:rPr>
          <w:spacing w:val="-5"/>
        </w:rPr>
        <w:t xml:space="preserve"> </w:t>
      </w:r>
      <w:r>
        <w:t>se</w:t>
      </w:r>
      <w:r>
        <w:rPr>
          <w:spacing w:val="-5"/>
        </w:rPr>
        <w:t xml:space="preserve"> </w:t>
      </w:r>
      <w:r>
        <w:t>ejercerán,</w:t>
      </w:r>
      <w:r>
        <w:rPr>
          <w:spacing w:val="-5"/>
        </w:rPr>
        <w:t xml:space="preserve"> </w:t>
      </w:r>
      <w:r>
        <w:t>recomendaciones</w:t>
      </w:r>
      <w:r>
        <w:rPr>
          <w:spacing w:val="-5"/>
        </w:rPr>
        <w:t xml:space="preserve"> </w:t>
      </w:r>
      <w:r>
        <w:t>que</w:t>
      </w:r>
      <w:r>
        <w:rPr>
          <w:spacing w:val="-5"/>
        </w:rPr>
        <w:t xml:space="preserve"> </w:t>
      </w:r>
      <w:r>
        <w:t>se</w:t>
      </w:r>
      <w:r>
        <w:rPr>
          <w:spacing w:val="-5"/>
        </w:rPr>
        <w:t xml:space="preserve"> </w:t>
      </w:r>
      <w:r>
        <w:t>formularán,</w:t>
      </w:r>
      <w:r>
        <w:rPr>
          <w:spacing w:val="-5"/>
        </w:rPr>
        <w:t xml:space="preserve"> </w:t>
      </w:r>
      <w:r>
        <w:t>y</w:t>
      </w:r>
      <w:r>
        <w:rPr>
          <w:spacing w:val="-5"/>
        </w:rPr>
        <w:t xml:space="preserve"> </w:t>
      </w:r>
      <w:r>
        <w:t>la</w:t>
      </w:r>
      <w:r>
        <w:rPr>
          <w:spacing w:val="-5"/>
        </w:rPr>
        <w:t xml:space="preserve"> </w:t>
      </w:r>
      <w:r>
        <w:t>promoción</w:t>
      </w:r>
      <w:r>
        <w:rPr>
          <w:spacing w:val="-5"/>
        </w:rPr>
        <w:t xml:space="preserve"> </w:t>
      </w:r>
      <w:r>
        <w:t>o</w:t>
      </w:r>
      <w:r>
        <w:rPr>
          <w:spacing w:val="-5"/>
        </w:rPr>
        <w:t xml:space="preserve"> </w:t>
      </w:r>
      <w:r>
        <w:t>gestiones que se realizarán para la intervención de otras autoridades.</w:t>
      </w:r>
    </w:p>
    <w:p w:rsidR="003E23FE" w:rsidRDefault="006C3304">
      <w:pPr>
        <w:pStyle w:val="Textoindependiente"/>
        <w:spacing w:before="171" w:line="249" w:lineRule="auto"/>
        <w:ind w:left="710" w:right="106"/>
        <w:jc w:val="both"/>
        <w:rPr>
          <w:rFonts w:ascii="Helvetica" w:hAnsi="Helvetica"/>
        </w:rPr>
      </w:pPr>
      <w:r>
        <w:rPr>
          <w:rFonts w:ascii="Helvetica" w:hAnsi="Helvetica"/>
        </w:rPr>
        <w:t>Una vez presentado este Informe del Resultado al H. Congreso del Estado, esta Auditoría Superior del Estado, en relación a los casos  en  que  el  ente  público  auditado  o  quienes  fungieron  como titulares del mismo en el periodo objeto de revisión  y  dejaron  de  desempeñar  dicho  cargo, no presentaron justificaciones y aclaraciones dentro del plazo señalado para solventar las observaciones preliminares formuladas o bien las presentadas resultaron insuficientes para dicho efecto (observaciones no solventadas o parcialmente solventadas en GRÁFICA: Observaciones por Tipo de Auditoría), a más tardar dentro de los diez días hábiles siguientes, en términos de       lo preceptuado en el artículo 54 de la Ley de Fiscalización Superior del Estado de Nuevo León, procederá a emitir, según corresponda, las acciones y recomendaciones que se anuncian en el siguiente CUADRO:</w:t>
      </w:r>
    </w:p>
    <w:p w:rsidR="003E23FE" w:rsidRDefault="003E23FE">
      <w:pPr>
        <w:pStyle w:val="Textoindependiente"/>
        <w:rPr>
          <w:rFonts w:ascii="Helvetica"/>
          <w:sz w:val="20"/>
        </w:rPr>
      </w:pPr>
    </w:p>
    <w:p w:rsidR="003E23FE" w:rsidRDefault="003E23FE">
      <w:pPr>
        <w:pStyle w:val="Textoindependiente"/>
        <w:rPr>
          <w:rFonts w:ascii="Helvetica"/>
          <w:sz w:val="21"/>
        </w:rPr>
      </w:pPr>
    </w:p>
    <w:tbl>
      <w:tblPr>
        <w:tblStyle w:val="TableNormal"/>
        <w:tblW w:w="0" w:type="auto"/>
        <w:tblInd w:w="7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6"/>
        <w:gridCol w:w="510"/>
        <w:gridCol w:w="879"/>
        <w:gridCol w:w="850"/>
        <w:gridCol w:w="850"/>
        <w:gridCol w:w="850"/>
        <w:gridCol w:w="850"/>
        <w:gridCol w:w="852"/>
        <w:gridCol w:w="850"/>
        <w:gridCol w:w="851"/>
        <w:gridCol w:w="765"/>
        <w:gridCol w:w="879"/>
      </w:tblGrid>
      <w:tr w:rsidR="003E23FE">
        <w:trPr>
          <w:trHeight w:hRule="exact" w:val="198"/>
        </w:trPr>
        <w:tc>
          <w:tcPr>
            <w:tcW w:w="1276" w:type="dxa"/>
            <w:vMerge w:val="restart"/>
            <w:tcBorders>
              <w:right w:val="single" w:sz="25" w:space="0" w:color="FFFFFF"/>
            </w:tcBorders>
            <w:shd w:val="clear" w:color="auto" w:fill="B0C9D7"/>
          </w:tcPr>
          <w:p w:rsidR="003E23FE" w:rsidRDefault="006C3304">
            <w:pPr>
              <w:pStyle w:val="TableParagraph"/>
              <w:spacing w:line="171" w:lineRule="exact"/>
              <w:ind w:left="282" w:firstLine="53"/>
              <w:jc w:val="left"/>
              <w:rPr>
                <w:rFonts w:ascii="Helvetica"/>
                <w:b/>
                <w:sz w:val="16"/>
              </w:rPr>
            </w:pPr>
            <w:r>
              <w:rPr>
                <w:rFonts w:ascii="Helvetica"/>
                <w:b/>
                <w:sz w:val="16"/>
              </w:rPr>
              <w:t>Tipo de</w:t>
            </w:r>
          </w:p>
          <w:p w:rsidR="003E23FE" w:rsidRDefault="006C3304">
            <w:pPr>
              <w:pStyle w:val="TableParagraph"/>
              <w:spacing w:before="8"/>
              <w:ind w:left="282"/>
              <w:jc w:val="left"/>
              <w:rPr>
                <w:rFonts w:ascii="Helvetica" w:hAnsi="Helvetica"/>
                <w:b/>
                <w:sz w:val="16"/>
              </w:rPr>
            </w:pPr>
            <w:r>
              <w:rPr>
                <w:rFonts w:ascii="Helvetica" w:hAnsi="Helvetica"/>
                <w:b/>
                <w:sz w:val="16"/>
              </w:rPr>
              <w:t>auditoría</w:t>
            </w:r>
          </w:p>
        </w:tc>
        <w:tc>
          <w:tcPr>
            <w:tcW w:w="510" w:type="dxa"/>
            <w:vMerge w:val="restart"/>
            <w:tcBorders>
              <w:left w:val="single" w:sz="25" w:space="0" w:color="FFFFFF"/>
              <w:right w:val="single" w:sz="25" w:space="0" w:color="FFFFFF"/>
            </w:tcBorders>
            <w:shd w:val="clear" w:color="auto" w:fill="B0C9D7"/>
          </w:tcPr>
          <w:p w:rsidR="003E23FE" w:rsidRDefault="006C3304">
            <w:pPr>
              <w:pStyle w:val="TableParagraph"/>
              <w:spacing w:line="171" w:lineRule="exact"/>
              <w:ind w:left="46"/>
              <w:jc w:val="left"/>
              <w:rPr>
                <w:rFonts w:ascii="Helvetica"/>
                <w:b/>
                <w:sz w:val="16"/>
              </w:rPr>
            </w:pPr>
            <w:r>
              <w:rPr>
                <w:rFonts w:ascii="Helvetica"/>
                <w:b/>
                <w:sz w:val="16"/>
              </w:rPr>
              <w:t>Obs.</w:t>
            </w:r>
          </w:p>
        </w:tc>
        <w:tc>
          <w:tcPr>
            <w:tcW w:w="5131" w:type="dxa"/>
            <w:gridSpan w:val="6"/>
            <w:tcBorders>
              <w:left w:val="single" w:sz="25" w:space="0" w:color="FFFFFF"/>
              <w:right w:val="single" w:sz="1" w:space="0" w:color="000000"/>
            </w:tcBorders>
            <w:shd w:val="clear" w:color="auto" w:fill="B0C9D7"/>
          </w:tcPr>
          <w:p w:rsidR="003E23FE" w:rsidRDefault="006C3304">
            <w:pPr>
              <w:pStyle w:val="TableParagraph"/>
              <w:spacing w:line="171" w:lineRule="exact"/>
              <w:ind w:left="2172" w:right="2173"/>
              <w:jc w:val="center"/>
              <w:rPr>
                <w:rFonts w:ascii="Helvetica"/>
                <w:b/>
                <w:sz w:val="16"/>
              </w:rPr>
            </w:pPr>
            <w:r>
              <w:rPr>
                <w:rFonts w:ascii="Helvetica"/>
                <w:b/>
                <w:sz w:val="16"/>
              </w:rPr>
              <w:t>Acciones</w:t>
            </w:r>
          </w:p>
        </w:tc>
        <w:tc>
          <w:tcPr>
            <w:tcW w:w="1701" w:type="dxa"/>
            <w:gridSpan w:val="2"/>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171" w:lineRule="exact"/>
              <w:ind w:left="142"/>
              <w:jc w:val="left"/>
              <w:rPr>
                <w:rFonts w:ascii="Helvetica"/>
                <w:b/>
                <w:sz w:val="16"/>
              </w:rPr>
            </w:pPr>
            <w:r>
              <w:rPr>
                <w:rFonts w:ascii="Helvetica"/>
                <w:b/>
                <w:sz w:val="16"/>
              </w:rPr>
              <w:t>Recomendaciones</w:t>
            </w:r>
          </w:p>
        </w:tc>
        <w:tc>
          <w:tcPr>
            <w:tcW w:w="765" w:type="dxa"/>
            <w:vMerge w:val="restart"/>
            <w:tcBorders>
              <w:left w:val="single" w:sz="1" w:space="0" w:color="000000"/>
              <w:right w:val="single" w:sz="20" w:space="0" w:color="FFFFFF"/>
            </w:tcBorders>
            <w:shd w:val="clear" w:color="auto" w:fill="B0C9D7"/>
          </w:tcPr>
          <w:p w:rsidR="003E23FE" w:rsidRDefault="006C3304">
            <w:pPr>
              <w:pStyle w:val="TableParagraph"/>
              <w:spacing w:line="171" w:lineRule="exact"/>
              <w:ind w:left="5" w:right="7"/>
              <w:jc w:val="center"/>
              <w:rPr>
                <w:rFonts w:ascii="Helvetica"/>
                <w:b/>
                <w:sz w:val="16"/>
              </w:rPr>
            </w:pPr>
            <w:r>
              <w:rPr>
                <w:rFonts w:ascii="Helvetica"/>
                <w:b/>
                <w:sz w:val="16"/>
              </w:rPr>
              <w:t>Total</w:t>
            </w:r>
          </w:p>
          <w:p w:rsidR="003E23FE" w:rsidRDefault="006C3304">
            <w:pPr>
              <w:pStyle w:val="TableParagraph"/>
              <w:spacing w:before="8"/>
              <w:ind w:left="5" w:right="7"/>
              <w:jc w:val="center"/>
              <w:rPr>
                <w:rFonts w:ascii="Helvetica"/>
                <w:b/>
                <w:sz w:val="16"/>
              </w:rPr>
            </w:pPr>
            <w:r>
              <w:rPr>
                <w:rFonts w:ascii="Helvetica"/>
                <w:b/>
                <w:sz w:val="16"/>
              </w:rPr>
              <w:t>acciones</w:t>
            </w:r>
          </w:p>
        </w:tc>
        <w:tc>
          <w:tcPr>
            <w:tcW w:w="879" w:type="dxa"/>
            <w:vMerge w:val="restart"/>
            <w:tcBorders>
              <w:left w:val="single" w:sz="20" w:space="0" w:color="FFFFFF"/>
            </w:tcBorders>
            <w:shd w:val="clear" w:color="auto" w:fill="B0C9D7"/>
          </w:tcPr>
          <w:p w:rsidR="003E23FE" w:rsidRDefault="006C3304">
            <w:pPr>
              <w:pStyle w:val="TableParagraph"/>
              <w:spacing w:line="171" w:lineRule="exact"/>
              <w:ind w:left="5"/>
              <w:jc w:val="center"/>
              <w:rPr>
                <w:rFonts w:ascii="Helvetica"/>
                <w:b/>
                <w:sz w:val="16"/>
              </w:rPr>
            </w:pPr>
            <w:r>
              <w:rPr>
                <w:rFonts w:ascii="Helvetica"/>
                <w:b/>
                <w:sz w:val="16"/>
              </w:rPr>
              <w:t>Monto no</w:t>
            </w:r>
          </w:p>
          <w:p w:rsidR="003E23FE" w:rsidRDefault="006C3304">
            <w:pPr>
              <w:pStyle w:val="TableParagraph"/>
              <w:spacing w:before="8"/>
              <w:ind w:left="5"/>
              <w:jc w:val="center"/>
              <w:rPr>
                <w:rFonts w:ascii="Helvetica"/>
                <w:b/>
                <w:sz w:val="16"/>
              </w:rPr>
            </w:pPr>
            <w:r>
              <w:rPr>
                <w:rFonts w:ascii="Helvetica"/>
                <w:b/>
                <w:sz w:val="16"/>
              </w:rPr>
              <w:t>solventado</w:t>
            </w:r>
          </w:p>
          <w:p w:rsidR="003E23FE" w:rsidRDefault="006C3304">
            <w:pPr>
              <w:pStyle w:val="TableParagraph"/>
              <w:spacing w:before="8"/>
              <w:ind w:left="5"/>
              <w:jc w:val="center"/>
              <w:rPr>
                <w:rFonts w:ascii="Helvetica"/>
                <w:b/>
                <w:sz w:val="16"/>
              </w:rPr>
            </w:pPr>
            <w:r>
              <w:rPr>
                <w:rFonts w:ascii="Helvetica"/>
                <w:b/>
                <w:sz w:val="16"/>
              </w:rPr>
              <w:t>$</w:t>
            </w:r>
          </w:p>
        </w:tc>
      </w:tr>
      <w:tr w:rsidR="003E23FE">
        <w:trPr>
          <w:trHeight w:hRule="exact" w:val="384"/>
        </w:trPr>
        <w:tc>
          <w:tcPr>
            <w:tcW w:w="1276" w:type="dxa"/>
            <w:vMerge/>
            <w:tcBorders>
              <w:bottom w:val="single" w:sz="1" w:space="0" w:color="000000"/>
              <w:right w:val="single" w:sz="25" w:space="0" w:color="FFFFFF"/>
            </w:tcBorders>
            <w:shd w:val="clear" w:color="auto" w:fill="B0C9D7"/>
          </w:tcPr>
          <w:p w:rsidR="003E23FE" w:rsidRDefault="003E23FE"/>
        </w:tc>
        <w:tc>
          <w:tcPr>
            <w:tcW w:w="510" w:type="dxa"/>
            <w:vMerge/>
            <w:tcBorders>
              <w:left w:val="single" w:sz="25" w:space="0" w:color="FFFFFF"/>
              <w:bottom w:val="single" w:sz="1" w:space="0" w:color="000000"/>
              <w:right w:val="single" w:sz="25" w:space="0" w:color="FFFFFF"/>
            </w:tcBorders>
            <w:shd w:val="clear" w:color="auto" w:fill="B0C9D7"/>
          </w:tcPr>
          <w:p w:rsidR="003E23FE" w:rsidRDefault="003E23FE"/>
        </w:tc>
        <w:tc>
          <w:tcPr>
            <w:tcW w:w="879" w:type="dxa"/>
            <w:tcBorders>
              <w:top w:val="single" w:sz="1" w:space="0" w:color="000000"/>
              <w:left w:val="single" w:sz="25" w:space="0" w:color="FFFFFF"/>
              <w:bottom w:val="single" w:sz="1" w:space="0" w:color="000000"/>
              <w:right w:val="single" w:sz="1" w:space="0" w:color="000000"/>
            </w:tcBorders>
            <w:shd w:val="clear" w:color="auto" w:fill="B0C9D7"/>
          </w:tcPr>
          <w:p w:rsidR="003E23FE" w:rsidRDefault="006C3304">
            <w:pPr>
              <w:pStyle w:val="TableParagraph"/>
              <w:spacing w:line="214" w:lineRule="exact"/>
              <w:ind w:left="230"/>
              <w:jc w:val="left"/>
              <w:rPr>
                <w:rFonts w:ascii="Helvetica"/>
                <w:b/>
                <w:sz w:val="10"/>
              </w:rPr>
            </w:pPr>
            <w:r>
              <w:rPr>
                <w:rFonts w:ascii="Helvetica"/>
                <w:b/>
                <w:sz w:val="16"/>
              </w:rPr>
              <w:t>PPR</w:t>
            </w:r>
            <w:r>
              <w:rPr>
                <w:rFonts w:ascii="Helvetica"/>
                <w:b/>
                <w:position w:val="9"/>
                <w:sz w:val="10"/>
              </w:rPr>
              <w:t>1</w:t>
            </w:r>
          </w:p>
        </w:tc>
        <w:tc>
          <w:tcPr>
            <w:tcW w:w="850" w:type="dxa"/>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213" w:lineRule="exact"/>
              <w:ind w:left="158" w:right="158"/>
              <w:jc w:val="center"/>
              <w:rPr>
                <w:rFonts w:ascii="Helvetica"/>
                <w:b/>
                <w:sz w:val="10"/>
              </w:rPr>
            </w:pPr>
            <w:r>
              <w:rPr>
                <w:rFonts w:ascii="Helvetica"/>
                <w:b/>
                <w:sz w:val="16"/>
              </w:rPr>
              <w:t>PFRA</w:t>
            </w:r>
            <w:r>
              <w:rPr>
                <w:rFonts w:ascii="Helvetica"/>
                <w:b/>
                <w:position w:val="9"/>
                <w:sz w:val="10"/>
              </w:rPr>
              <w:t>2</w:t>
            </w:r>
          </w:p>
        </w:tc>
        <w:tc>
          <w:tcPr>
            <w:tcW w:w="850" w:type="dxa"/>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213" w:lineRule="exact"/>
              <w:ind w:left="240"/>
              <w:jc w:val="left"/>
              <w:rPr>
                <w:rFonts w:ascii="Helvetica"/>
                <w:b/>
                <w:sz w:val="10"/>
              </w:rPr>
            </w:pPr>
            <w:r>
              <w:rPr>
                <w:rFonts w:ascii="Helvetica"/>
                <w:b/>
                <w:sz w:val="16"/>
              </w:rPr>
              <w:t>PIIC</w:t>
            </w:r>
            <w:r>
              <w:rPr>
                <w:rFonts w:ascii="Helvetica"/>
                <w:b/>
                <w:position w:val="9"/>
                <w:sz w:val="10"/>
              </w:rPr>
              <w:t>3</w:t>
            </w:r>
          </w:p>
        </w:tc>
        <w:tc>
          <w:tcPr>
            <w:tcW w:w="850" w:type="dxa"/>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213" w:lineRule="exact"/>
              <w:ind w:left="133"/>
              <w:jc w:val="left"/>
              <w:rPr>
                <w:rFonts w:ascii="Helvetica"/>
                <w:b/>
                <w:sz w:val="10"/>
              </w:rPr>
            </w:pPr>
            <w:r>
              <w:rPr>
                <w:rFonts w:ascii="Helvetica"/>
                <w:b/>
                <w:sz w:val="16"/>
              </w:rPr>
              <w:t>PEFCF</w:t>
            </w:r>
            <w:r>
              <w:rPr>
                <w:rFonts w:ascii="Helvetica"/>
                <w:b/>
                <w:position w:val="9"/>
                <w:sz w:val="10"/>
              </w:rPr>
              <w:t>4</w:t>
            </w:r>
          </w:p>
        </w:tc>
        <w:tc>
          <w:tcPr>
            <w:tcW w:w="850" w:type="dxa"/>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213" w:lineRule="exact"/>
              <w:ind w:left="262"/>
              <w:jc w:val="left"/>
              <w:rPr>
                <w:rFonts w:ascii="Helvetica"/>
                <w:b/>
                <w:sz w:val="10"/>
              </w:rPr>
            </w:pPr>
            <w:r>
              <w:rPr>
                <w:rFonts w:ascii="Helvetica"/>
                <w:b/>
                <w:sz w:val="16"/>
              </w:rPr>
              <w:t>IDP</w:t>
            </w:r>
            <w:r>
              <w:rPr>
                <w:rFonts w:ascii="Helvetica"/>
                <w:b/>
                <w:position w:val="9"/>
                <w:sz w:val="10"/>
              </w:rPr>
              <w:t>5</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3E23FE" w:rsidRDefault="006C3304">
            <w:pPr>
              <w:pStyle w:val="TableParagraph"/>
              <w:spacing w:line="214" w:lineRule="exact"/>
              <w:ind w:left="213"/>
              <w:jc w:val="left"/>
              <w:rPr>
                <w:rFonts w:ascii="Helvetica"/>
                <w:b/>
                <w:sz w:val="10"/>
              </w:rPr>
            </w:pPr>
            <w:r>
              <w:rPr>
                <w:rFonts w:ascii="Helvetica"/>
                <w:b/>
                <w:sz w:val="16"/>
              </w:rPr>
              <w:t>IASF</w:t>
            </w:r>
            <w:r>
              <w:rPr>
                <w:rFonts w:ascii="Helvetica"/>
                <w:b/>
                <w:position w:val="9"/>
                <w:sz w:val="10"/>
              </w:rPr>
              <w:t>6</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3E23FE" w:rsidRDefault="006C3304">
            <w:pPr>
              <w:pStyle w:val="TableParagraph"/>
              <w:spacing w:line="214" w:lineRule="exact"/>
              <w:ind w:left="158" w:right="158"/>
              <w:jc w:val="center"/>
              <w:rPr>
                <w:rFonts w:ascii="Helvetica"/>
                <w:b/>
                <w:sz w:val="10"/>
              </w:rPr>
            </w:pPr>
            <w:r>
              <w:rPr>
                <w:rFonts w:ascii="Helvetica"/>
                <w:b/>
                <w:sz w:val="16"/>
              </w:rPr>
              <w:t>RG</w:t>
            </w:r>
            <w:r>
              <w:rPr>
                <w:rFonts w:ascii="Helvetica"/>
                <w:b/>
                <w:position w:val="9"/>
                <w:sz w:val="10"/>
              </w:rPr>
              <w:t>7</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3E23FE" w:rsidRDefault="006C3304">
            <w:pPr>
              <w:pStyle w:val="TableParagraph"/>
              <w:spacing w:line="214" w:lineRule="exact"/>
              <w:ind w:left="280"/>
              <w:jc w:val="left"/>
              <w:rPr>
                <w:rFonts w:ascii="Helvetica"/>
                <w:b/>
                <w:sz w:val="10"/>
              </w:rPr>
            </w:pPr>
            <w:r>
              <w:rPr>
                <w:rFonts w:ascii="Helvetica"/>
                <w:b/>
                <w:sz w:val="16"/>
              </w:rPr>
              <w:t>RD</w:t>
            </w:r>
            <w:r>
              <w:rPr>
                <w:rFonts w:ascii="Helvetica"/>
                <w:b/>
                <w:position w:val="9"/>
                <w:sz w:val="10"/>
              </w:rPr>
              <w:t>8</w:t>
            </w:r>
          </w:p>
        </w:tc>
        <w:tc>
          <w:tcPr>
            <w:tcW w:w="765" w:type="dxa"/>
            <w:vMerge/>
            <w:tcBorders>
              <w:left w:val="single" w:sz="1" w:space="0" w:color="000000"/>
              <w:bottom w:val="single" w:sz="1" w:space="0" w:color="000000"/>
              <w:right w:val="single" w:sz="20" w:space="0" w:color="FFFFFF"/>
            </w:tcBorders>
            <w:shd w:val="clear" w:color="auto" w:fill="B0C9D7"/>
          </w:tcPr>
          <w:p w:rsidR="003E23FE" w:rsidRDefault="003E23FE"/>
        </w:tc>
        <w:tc>
          <w:tcPr>
            <w:tcW w:w="879" w:type="dxa"/>
            <w:vMerge/>
            <w:tcBorders>
              <w:left w:val="single" w:sz="20" w:space="0" w:color="FFFFFF"/>
              <w:bottom w:val="single" w:sz="1" w:space="0" w:color="000000"/>
            </w:tcBorders>
            <w:shd w:val="clear" w:color="auto" w:fill="B0C9D7"/>
          </w:tcPr>
          <w:p w:rsidR="003E23FE" w:rsidRDefault="003E23FE"/>
        </w:tc>
      </w:tr>
      <w:tr w:rsidR="003E23FE">
        <w:trPr>
          <w:trHeight w:hRule="exact" w:val="390"/>
        </w:trPr>
        <w:tc>
          <w:tcPr>
            <w:tcW w:w="1276" w:type="dxa"/>
            <w:tcBorders>
              <w:top w:val="single" w:sz="1" w:space="0" w:color="000000"/>
              <w:right w:val="double" w:sz="8" w:space="0" w:color="000000"/>
            </w:tcBorders>
            <w:shd w:val="clear" w:color="auto" w:fill="D7E0D8"/>
          </w:tcPr>
          <w:p w:rsidR="003E23FE" w:rsidRDefault="006C3304">
            <w:pPr>
              <w:pStyle w:val="TableParagraph"/>
              <w:spacing w:line="172" w:lineRule="exact"/>
              <w:jc w:val="left"/>
              <w:rPr>
                <w:rFonts w:ascii="Helvetica" w:hAnsi="Helvetica"/>
                <w:sz w:val="16"/>
              </w:rPr>
            </w:pPr>
            <w:r>
              <w:rPr>
                <w:rFonts w:ascii="Helvetica" w:hAnsi="Helvetica"/>
                <w:sz w:val="16"/>
              </w:rPr>
              <w:t>GESTIÓN</w:t>
            </w:r>
          </w:p>
          <w:p w:rsidR="003E23FE" w:rsidRDefault="006C3304">
            <w:pPr>
              <w:pStyle w:val="TableParagraph"/>
              <w:spacing w:before="8"/>
              <w:jc w:val="left"/>
              <w:rPr>
                <w:rFonts w:ascii="Helvetica"/>
                <w:sz w:val="16"/>
              </w:rPr>
            </w:pPr>
            <w:r>
              <w:rPr>
                <w:rFonts w:ascii="Helvetica"/>
                <w:sz w:val="16"/>
              </w:rPr>
              <w:t>FINANCIERA</w:t>
            </w:r>
          </w:p>
        </w:tc>
        <w:tc>
          <w:tcPr>
            <w:tcW w:w="510" w:type="dxa"/>
            <w:tcBorders>
              <w:top w:val="single" w:sz="1" w:space="0" w:color="000000"/>
              <w:left w:val="double" w:sz="8" w:space="0" w:color="000000"/>
              <w:right w:val="double" w:sz="8" w:space="0" w:color="000000"/>
            </w:tcBorders>
          </w:tcPr>
          <w:p w:rsidR="003E23FE" w:rsidRDefault="006C3304">
            <w:pPr>
              <w:pStyle w:val="TableParagraph"/>
              <w:spacing w:line="172" w:lineRule="exact"/>
              <w:jc w:val="center"/>
              <w:rPr>
                <w:rFonts w:ascii="Helvetica"/>
                <w:sz w:val="16"/>
              </w:rPr>
            </w:pPr>
            <w:r>
              <w:rPr>
                <w:rFonts w:ascii="Helvetica"/>
                <w:sz w:val="16"/>
              </w:rPr>
              <w:t>7</w:t>
            </w:r>
          </w:p>
        </w:tc>
        <w:tc>
          <w:tcPr>
            <w:tcW w:w="879" w:type="dxa"/>
            <w:tcBorders>
              <w:top w:val="single" w:sz="1" w:space="0" w:color="000000"/>
              <w:left w:val="double" w:sz="8" w:space="0" w:color="000000"/>
              <w:right w:val="single" w:sz="1" w:space="0" w:color="000000"/>
            </w:tcBorders>
          </w:tcPr>
          <w:p w:rsidR="003E23FE" w:rsidRDefault="003E23FE"/>
        </w:tc>
        <w:tc>
          <w:tcPr>
            <w:tcW w:w="850" w:type="dxa"/>
            <w:tcBorders>
              <w:top w:val="single" w:sz="1" w:space="0" w:color="000000"/>
              <w:left w:val="single" w:sz="1" w:space="0" w:color="000000"/>
              <w:right w:val="single" w:sz="1" w:space="0" w:color="000000"/>
            </w:tcBorders>
          </w:tcPr>
          <w:p w:rsidR="003E23FE" w:rsidRDefault="006C3304">
            <w:pPr>
              <w:pStyle w:val="TableParagraph"/>
              <w:spacing w:line="172" w:lineRule="exact"/>
              <w:ind w:right="59"/>
              <w:jc w:val="center"/>
              <w:rPr>
                <w:rFonts w:ascii="Helvetica"/>
                <w:sz w:val="16"/>
              </w:rPr>
            </w:pPr>
            <w:r>
              <w:rPr>
                <w:rFonts w:ascii="Helvetica"/>
                <w:sz w:val="16"/>
              </w:rPr>
              <w:t>6</w:t>
            </w:r>
          </w:p>
        </w:tc>
        <w:tc>
          <w:tcPr>
            <w:tcW w:w="850" w:type="dxa"/>
            <w:tcBorders>
              <w:top w:val="single" w:sz="1" w:space="0" w:color="000000"/>
              <w:left w:val="single" w:sz="1" w:space="0" w:color="000000"/>
              <w:right w:val="single" w:sz="1" w:space="0" w:color="000000"/>
            </w:tcBorders>
          </w:tcPr>
          <w:p w:rsidR="003E23FE" w:rsidRDefault="003E23FE"/>
        </w:tc>
        <w:tc>
          <w:tcPr>
            <w:tcW w:w="850" w:type="dxa"/>
            <w:tcBorders>
              <w:top w:val="single" w:sz="1" w:space="0" w:color="000000"/>
              <w:left w:val="single" w:sz="1" w:space="0" w:color="000000"/>
              <w:right w:val="single" w:sz="1" w:space="0" w:color="000000"/>
            </w:tcBorders>
          </w:tcPr>
          <w:p w:rsidR="003E23FE" w:rsidRDefault="003E23FE"/>
        </w:tc>
        <w:tc>
          <w:tcPr>
            <w:tcW w:w="850" w:type="dxa"/>
            <w:tcBorders>
              <w:top w:val="single" w:sz="1" w:space="0" w:color="000000"/>
              <w:left w:val="single" w:sz="1" w:space="0" w:color="000000"/>
              <w:right w:val="single" w:sz="1" w:space="0" w:color="000000"/>
            </w:tcBorders>
          </w:tcPr>
          <w:p w:rsidR="003E23FE" w:rsidRDefault="003E23FE"/>
        </w:tc>
        <w:tc>
          <w:tcPr>
            <w:tcW w:w="850" w:type="dxa"/>
            <w:tcBorders>
              <w:top w:val="single" w:sz="1" w:space="0" w:color="000000"/>
              <w:left w:val="single" w:sz="1" w:space="0" w:color="000000"/>
              <w:right w:val="single" w:sz="1" w:space="0" w:color="000000"/>
            </w:tcBorders>
          </w:tcPr>
          <w:p w:rsidR="003E23FE" w:rsidRDefault="003E23FE"/>
        </w:tc>
        <w:tc>
          <w:tcPr>
            <w:tcW w:w="850" w:type="dxa"/>
            <w:tcBorders>
              <w:top w:val="single" w:sz="1" w:space="0" w:color="000000"/>
              <w:left w:val="single" w:sz="1" w:space="0" w:color="000000"/>
              <w:right w:val="single" w:sz="1" w:space="0" w:color="000000"/>
            </w:tcBorders>
          </w:tcPr>
          <w:p w:rsidR="003E23FE" w:rsidRDefault="006C3304">
            <w:pPr>
              <w:pStyle w:val="TableParagraph"/>
              <w:spacing w:line="172" w:lineRule="exact"/>
              <w:ind w:right="59"/>
              <w:jc w:val="center"/>
              <w:rPr>
                <w:rFonts w:ascii="Helvetica"/>
                <w:sz w:val="16"/>
              </w:rPr>
            </w:pPr>
            <w:r>
              <w:rPr>
                <w:rFonts w:ascii="Helvetica"/>
                <w:sz w:val="16"/>
              </w:rPr>
              <w:t>1</w:t>
            </w:r>
          </w:p>
        </w:tc>
        <w:tc>
          <w:tcPr>
            <w:tcW w:w="850" w:type="dxa"/>
            <w:tcBorders>
              <w:top w:val="single" w:sz="1" w:space="0" w:color="000000"/>
              <w:left w:val="single" w:sz="1" w:space="0" w:color="000000"/>
              <w:right w:val="single" w:sz="1" w:space="0" w:color="000000"/>
            </w:tcBorders>
          </w:tcPr>
          <w:p w:rsidR="003E23FE" w:rsidRDefault="003E23FE"/>
        </w:tc>
        <w:tc>
          <w:tcPr>
            <w:tcW w:w="765" w:type="dxa"/>
            <w:tcBorders>
              <w:top w:val="single" w:sz="1" w:space="0" w:color="000000"/>
              <w:left w:val="single" w:sz="1" w:space="0" w:color="000000"/>
              <w:right w:val="double" w:sz="8" w:space="0" w:color="000000"/>
            </w:tcBorders>
          </w:tcPr>
          <w:p w:rsidR="003E23FE" w:rsidRDefault="006C3304">
            <w:pPr>
              <w:pStyle w:val="TableParagraph"/>
              <w:spacing w:line="172" w:lineRule="exact"/>
              <w:ind w:left="1"/>
              <w:jc w:val="center"/>
              <w:rPr>
                <w:rFonts w:ascii="Helvetica"/>
                <w:sz w:val="16"/>
              </w:rPr>
            </w:pPr>
            <w:r>
              <w:rPr>
                <w:rFonts w:ascii="Helvetica"/>
                <w:sz w:val="16"/>
              </w:rPr>
              <w:t>7</w:t>
            </w:r>
          </w:p>
        </w:tc>
        <w:tc>
          <w:tcPr>
            <w:tcW w:w="879" w:type="dxa"/>
            <w:tcBorders>
              <w:top w:val="single" w:sz="1" w:space="0" w:color="000000"/>
              <w:left w:val="double" w:sz="8" w:space="0" w:color="000000"/>
            </w:tcBorders>
          </w:tcPr>
          <w:p w:rsidR="003E23FE" w:rsidRDefault="006C3304">
            <w:pPr>
              <w:pStyle w:val="TableParagraph"/>
              <w:spacing w:line="172" w:lineRule="exact"/>
              <w:ind w:right="-1"/>
              <w:rPr>
                <w:rFonts w:ascii="Helvetica"/>
                <w:sz w:val="16"/>
              </w:rPr>
            </w:pPr>
            <w:r>
              <w:rPr>
                <w:rFonts w:ascii="Helvetica"/>
                <w:sz w:val="16"/>
              </w:rPr>
              <w:t>0</w:t>
            </w:r>
          </w:p>
        </w:tc>
      </w:tr>
    </w:tbl>
    <w:p w:rsidR="003E23FE" w:rsidRDefault="003E23FE">
      <w:pPr>
        <w:spacing w:line="172" w:lineRule="exact"/>
        <w:rPr>
          <w:rFonts w:ascii="Helvetica"/>
          <w:sz w:val="16"/>
        </w:rPr>
        <w:sectPr w:rsidR="003E23FE">
          <w:type w:val="continuous"/>
          <w:pgSz w:w="12240" w:h="15840"/>
          <w:pgMar w:top="720" w:right="740" w:bottom="0" w:left="140" w:header="720" w:footer="720"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0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26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66" name="Picture 2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0;margin-top:32.85pt;width:569.5pt;height:682.65pt;z-index:-5153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kjdJv6woAAOsKAAAUAAAAZHJzL21lZGlhL2ltYWdlMS5wbmeJUE5HDQoaCgAA&#10;AA1JSERSAAADHwAAAmEIAgAAAK+ZmvcAAAABc1JHQgCuzhzpAAAABGdBTUEAALGPC/xhBQAAAAlw&#10;SFlzAAAh1QAAIdUBBJy0nQAACoBJREFUeF7t1jEBAAAMw6D5N92ZyAkquAEA0LE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">
                <v:shape id="Picture 21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NbjFAAAA3AAAAA8AAABkcnMvZG93bnJldi54bWxEj0FrwkAUhO8F/8PyBC9FN/UQSnSVIihF&#10;vMSqeHzNviap2bdhd9Xor3eFQo/DzHzDTOedacSFnK8tK3gbJSCIC6trLhXsvpbDdxA+IGtsLJOC&#10;G3mYz3ovU8y0vXJOl20oRYSwz1BBFUKbSemLigz6kW2Jo/djncEQpSuldniNcNPIcZKk0mDNcaHC&#10;lhYVFaft2Si4v67390LLnNrNtzvcmuPqNz8qNeh3HxMQgbrwH/5rf2oF4zSF55l4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6TW4xQAAANwAAAAPAAAAAAAAAAAAAAAA&#10;AJ8CAABkcnMvZG93bnJldi54bWxQSwUGAAAAAAQABAD3AAAAkQMAAAAA&#10;">
                  <v:imagedata r:id="rId27" o:title=""/>
                </v:shape>
                <v:shape id="Picture 21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9XQnDAAAA3AAAAA8AAABkcnMvZG93bnJldi54bWxEj0+LwjAUxO8L+x3CW/C2piuiUo0iK4Ie&#10;/bd7fTTPptq8lCbW6qc3guBxmJnfMJNZa0vRUO0Lxwp+ugkI4szpgnMF+93yewTCB2SNpWNScCMP&#10;s+nnxwRT7a68oWYbchEh7FNUYEKoUil9Zsii77qKOHpHV1sMUda51DVeI9yWspckA2mx4LhgsKJf&#10;Q9l5e7EKknX/8DdccOP+5wezHOlTY3d3pTpf7XwMIlAb3uFXe6UV9AZDeJ6JR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1dCcMAAADcAAAADwAAAAAAAAAAAAAAAACf&#10;AgAAZHJzL2Rvd25yZXYueG1sUEsFBgAAAAAEAAQA9wAAAI8DAAAAAA==&#10;">
                  <v:imagedata r:id="rId28" o:title=""/>
                </v:shape>
                <v:shape id="Picture 21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SQy/AAAA3AAAAA8AAABkcnMvZG93bnJldi54bWxET8uKwjAU3Q/4D+EK7sZUF45Uo6ig6Ox8&#10;4vLSXNtic1Ob2Na/NwvB5eG8p/PWFKKmyuWWFQz6EQjixOqcUwWn4/p3DMJ5ZI2FZVLwIgfzWedn&#10;irG2De+pPvhUhBB2MSrIvC9jKV2SkUHXtyVx4G62MugDrFKpK2xCuCnkMIpG0mDOoSHDklYZJffD&#10;0yhY6/PjKqm+/qe2GS93983f9nJRqtdtFxMQnlr/FX/cW61gOAprw5lwBOTs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fEkMvwAAANwAAAAPAAAAAAAAAAAAAAAAAJ8CAABk&#10;cnMvZG93bnJldi54bWxQSwUGAAAAAAQABAD3AAAAiwM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12/90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6"/>
        <w:gridCol w:w="510"/>
        <w:gridCol w:w="879"/>
        <w:gridCol w:w="850"/>
        <w:gridCol w:w="850"/>
        <w:gridCol w:w="850"/>
        <w:gridCol w:w="850"/>
        <w:gridCol w:w="852"/>
        <w:gridCol w:w="850"/>
        <w:gridCol w:w="851"/>
        <w:gridCol w:w="765"/>
        <w:gridCol w:w="879"/>
      </w:tblGrid>
      <w:tr w:rsidR="003E23FE">
        <w:trPr>
          <w:trHeight w:hRule="exact" w:val="198"/>
        </w:trPr>
        <w:tc>
          <w:tcPr>
            <w:tcW w:w="1276" w:type="dxa"/>
            <w:vMerge w:val="restart"/>
            <w:tcBorders>
              <w:right w:val="single" w:sz="25" w:space="0" w:color="FFFFFF"/>
            </w:tcBorders>
            <w:shd w:val="clear" w:color="auto" w:fill="B0C9D7"/>
          </w:tcPr>
          <w:p w:rsidR="003E23FE" w:rsidRDefault="006C3304">
            <w:pPr>
              <w:pStyle w:val="TableParagraph"/>
              <w:spacing w:line="171" w:lineRule="exact"/>
              <w:ind w:left="282" w:firstLine="53"/>
              <w:jc w:val="left"/>
              <w:rPr>
                <w:rFonts w:ascii="Helvetica"/>
                <w:b/>
                <w:sz w:val="16"/>
              </w:rPr>
            </w:pPr>
            <w:r>
              <w:rPr>
                <w:rFonts w:ascii="Helvetica"/>
                <w:b/>
                <w:sz w:val="16"/>
              </w:rPr>
              <w:t>Tipo de</w:t>
            </w:r>
          </w:p>
          <w:p w:rsidR="003E23FE" w:rsidRDefault="006C3304">
            <w:pPr>
              <w:pStyle w:val="TableParagraph"/>
              <w:spacing w:before="8"/>
              <w:ind w:left="282"/>
              <w:jc w:val="left"/>
              <w:rPr>
                <w:rFonts w:ascii="Helvetica" w:hAnsi="Helvetica"/>
                <w:b/>
                <w:sz w:val="16"/>
              </w:rPr>
            </w:pPr>
            <w:r>
              <w:rPr>
                <w:rFonts w:ascii="Helvetica" w:hAnsi="Helvetica"/>
                <w:b/>
                <w:sz w:val="16"/>
              </w:rPr>
              <w:t>auditoría</w:t>
            </w:r>
          </w:p>
        </w:tc>
        <w:tc>
          <w:tcPr>
            <w:tcW w:w="510" w:type="dxa"/>
            <w:vMerge w:val="restart"/>
            <w:tcBorders>
              <w:left w:val="single" w:sz="25" w:space="0" w:color="FFFFFF"/>
              <w:right w:val="single" w:sz="25" w:space="0" w:color="FFFFFF"/>
            </w:tcBorders>
            <w:shd w:val="clear" w:color="auto" w:fill="B0C9D7"/>
          </w:tcPr>
          <w:p w:rsidR="003E23FE" w:rsidRDefault="006C3304">
            <w:pPr>
              <w:pStyle w:val="TableParagraph"/>
              <w:spacing w:line="171" w:lineRule="exact"/>
              <w:ind w:left="46"/>
              <w:jc w:val="left"/>
              <w:rPr>
                <w:rFonts w:ascii="Helvetica"/>
                <w:b/>
                <w:sz w:val="16"/>
              </w:rPr>
            </w:pPr>
            <w:r>
              <w:rPr>
                <w:rFonts w:ascii="Helvetica"/>
                <w:b/>
                <w:sz w:val="16"/>
              </w:rPr>
              <w:t>Obs.</w:t>
            </w:r>
          </w:p>
        </w:tc>
        <w:tc>
          <w:tcPr>
            <w:tcW w:w="5131" w:type="dxa"/>
            <w:gridSpan w:val="6"/>
            <w:tcBorders>
              <w:left w:val="single" w:sz="25" w:space="0" w:color="FFFFFF"/>
              <w:right w:val="single" w:sz="1" w:space="0" w:color="000000"/>
            </w:tcBorders>
            <w:shd w:val="clear" w:color="auto" w:fill="B0C9D7"/>
          </w:tcPr>
          <w:p w:rsidR="003E23FE" w:rsidRDefault="006C3304">
            <w:pPr>
              <w:pStyle w:val="TableParagraph"/>
              <w:spacing w:line="171" w:lineRule="exact"/>
              <w:ind w:left="2172" w:right="2173"/>
              <w:jc w:val="center"/>
              <w:rPr>
                <w:rFonts w:ascii="Helvetica"/>
                <w:b/>
                <w:sz w:val="16"/>
              </w:rPr>
            </w:pPr>
            <w:r>
              <w:rPr>
                <w:rFonts w:ascii="Helvetica"/>
                <w:b/>
                <w:sz w:val="16"/>
              </w:rPr>
              <w:t>Acciones</w:t>
            </w:r>
          </w:p>
        </w:tc>
        <w:tc>
          <w:tcPr>
            <w:tcW w:w="1701" w:type="dxa"/>
            <w:gridSpan w:val="2"/>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171" w:lineRule="exact"/>
              <w:ind w:left="142"/>
              <w:jc w:val="left"/>
              <w:rPr>
                <w:rFonts w:ascii="Helvetica"/>
                <w:b/>
                <w:sz w:val="16"/>
              </w:rPr>
            </w:pPr>
            <w:r>
              <w:rPr>
                <w:rFonts w:ascii="Helvetica"/>
                <w:b/>
                <w:sz w:val="16"/>
              </w:rPr>
              <w:t>Recomendaciones</w:t>
            </w:r>
          </w:p>
        </w:tc>
        <w:tc>
          <w:tcPr>
            <w:tcW w:w="765" w:type="dxa"/>
            <w:vMerge w:val="restart"/>
            <w:tcBorders>
              <w:left w:val="single" w:sz="1" w:space="0" w:color="000000"/>
              <w:right w:val="single" w:sz="20" w:space="0" w:color="FFFFFF"/>
            </w:tcBorders>
            <w:shd w:val="clear" w:color="auto" w:fill="B0C9D7"/>
          </w:tcPr>
          <w:p w:rsidR="003E23FE" w:rsidRDefault="006C3304">
            <w:pPr>
              <w:pStyle w:val="TableParagraph"/>
              <w:spacing w:line="171" w:lineRule="exact"/>
              <w:ind w:left="5" w:right="7"/>
              <w:jc w:val="center"/>
              <w:rPr>
                <w:rFonts w:ascii="Helvetica"/>
                <w:b/>
                <w:sz w:val="16"/>
              </w:rPr>
            </w:pPr>
            <w:r>
              <w:rPr>
                <w:rFonts w:ascii="Helvetica"/>
                <w:b/>
                <w:sz w:val="16"/>
              </w:rPr>
              <w:t>Total</w:t>
            </w:r>
          </w:p>
          <w:p w:rsidR="003E23FE" w:rsidRDefault="006C3304">
            <w:pPr>
              <w:pStyle w:val="TableParagraph"/>
              <w:spacing w:before="8"/>
              <w:ind w:left="5" w:right="7"/>
              <w:jc w:val="center"/>
              <w:rPr>
                <w:rFonts w:ascii="Helvetica"/>
                <w:b/>
                <w:sz w:val="16"/>
              </w:rPr>
            </w:pPr>
            <w:r>
              <w:rPr>
                <w:rFonts w:ascii="Helvetica"/>
                <w:b/>
                <w:sz w:val="16"/>
              </w:rPr>
              <w:t>acciones</w:t>
            </w:r>
          </w:p>
        </w:tc>
        <w:tc>
          <w:tcPr>
            <w:tcW w:w="879" w:type="dxa"/>
            <w:vMerge w:val="restart"/>
            <w:tcBorders>
              <w:left w:val="single" w:sz="20" w:space="0" w:color="FFFFFF"/>
            </w:tcBorders>
            <w:shd w:val="clear" w:color="auto" w:fill="B0C9D7"/>
          </w:tcPr>
          <w:p w:rsidR="003E23FE" w:rsidRDefault="006C3304">
            <w:pPr>
              <w:pStyle w:val="TableParagraph"/>
              <w:spacing w:line="171" w:lineRule="exact"/>
              <w:ind w:left="5"/>
              <w:jc w:val="center"/>
              <w:rPr>
                <w:rFonts w:ascii="Helvetica"/>
                <w:b/>
                <w:sz w:val="16"/>
              </w:rPr>
            </w:pPr>
            <w:r>
              <w:rPr>
                <w:rFonts w:ascii="Helvetica"/>
                <w:b/>
                <w:sz w:val="16"/>
              </w:rPr>
              <w:t>Monto no</w:t>
            </w:r>
          </w:p>
          <w:p w:rsidR="003E23FE" w:rsidRDefault="006C3304">
            <w:pPr>
              <w:pStyle w:val="TableParagraph"/>
              <w:spacing w:before="8"/>
              <w:ind w:left="5"/>
              <w:jc w:val="center"/>
              <w:rPr>
                <w:rFonts w:ascii="Helvetica"/>
                <w:b/>
                <w:sz w:val="16"/>
              </w:rPr>
            </w:pPr>
            <w:r>
              <w:rPr>
                <w:rFonts w:ascii="Helvetica"/>
                <w:b/>
                <w:sz w:val="16"/>
              </w:rPr>
              <w:t>solventado</w:t>
            </w:r>
          </w:p>
          <w:p w:rsidR="003E23FE" w:rsidRDefault="006C3304">
            <w:pPr>
              <w:pStyle w:val="TableParagraph"/>
              <w:spacing w:before="8"/>
              <w:ind w:left="5"/>
              <w:jc w:val="center"/>
              <w:rPr>
                <w:rFonts w:ascii="Helvetica"/>
                <w:b/>
                <w:sz w:val="16"/>
              </w:rPr>
            </w:pPr>
            <w:r>
              <w:rPr>
                <w:rFonts w:ascii="Helvetica"/>
                <w:b/>
                <w:sz w:val="16"/>
              </w:rPr>
              <w:t>$</w:t>
            </w:r>
          </w:p>
        </w:tc>
      </w:tr>
      <w:tr w:rsidR="003E23FE">
        <w:trPr>
          <w:trHeight w:hRule="exact" w:val="384"/>
        </w:trPr>
        <w:tc>
          <w:tcPr>
            <w:tcW w:w="1276" w:type="dxa"/>
            <w:vMerge/>
            <w:tcBorders>
              <w:bottom w:val="single" w:sz="1" w:space="0" w:color="000000"/>
              <w:right w:val="single" w:sz="25" w:space="0" w:color="FFFFFF"/>
            </w:tcBorders>
            <w:shd w:val="clear" w:color="auto" w:fill="B0C9D7"/>
          </w:tcPr>
          <w:p w:rsidR="003E23FE" w:rsidRDefault="003E23FE"/>
        </w:tc>
        <w:tc>
          <w:tcPr>
            <w:tcW w:w="510" w:type="dxa"/>
            <w:vMerge/>
            <w:tcBorders>
              <w:left w:val="single" w:sz="25" w:space="0" w:color="FFFFFF"/>
              <w:bottom w:val="single" w:sz="1" w:space="0" w:color="000000"/>
              <w:right w:val="single" w:sz="25" w:space="0" w:color="FFFFFF"/>
            </w:tcBorders>
            <w:shd w:val="clear" w:color="auto" w:fill="B0C9D7"/>
          </w:tcPr>
          <w:p w:rsidR="003E23FE" w:rsidRDefault="003E23FE"/>
        </w:tc>
        <w:tc>
          <w:tcPr>
            <w:tcW w:w="879" w:type="dxa"/>
            <w:tcBorders>
              <w:top w:val="single" w:sz="1" w:space="0" w:color="000000"/>
              <w:left w:val="single" w:sz="25" w:space="0" w:color="FFFFFF"/>
              <w:bottom w:val="single" w:sz="1" w:space="0" w:color="000000"/>
              <w:right w:val="single" w:sz="1" w:space="0" w:color="000000"/>
            </w:tcBorders>
            <w:shd w:val="clear" w:color="auto" w:fill="B0C9D7"/>
          </w:tcPr>
          <w:p w:rsidR="003E23FE" w:rsidRDefault="006C3304">
            <w:pPr>
              <w:pStyle w:val="TableParagraph"/>
              <w:spacing w:line="214" w:lineRule="exact"/>
              <w:ind w:left="230"/>
              <w:jc w:val="left"/>
              <w:rPr>
                <w:rFonts w:ascii="Helvetica"/>
                <w:b/>
                <w:sz w:val="10"/>
              </w:rPr>
            </w:pPr>
            <w:r>
              <w:rPr>
                <w:rFonts w:ascii="Helvetica"/>
                <w:b/>
                <w:sz w:val="16"/>
              </w:rPr>
              <w:t>PPR</w:t>
            </w:r>
            <w:r>
              <w:rPr>
                <w:rFonts w:ascii="Helvetica"/>
                <w:b/>
                <w:position w:val="9"/>
                <w:sz w:val="10"/>
              </w:rPr>
              <w:t>1</w:t>
            </w:r>
          </w:p>
        </w:tc>
        <w:tc>
          <w:tcPr>
            <w:tcW w:w="850" w:type="dxa"/>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213" w:lineRule="exact"/>
              <w:ind w:left="178"/>
              <w:jc w:val="left"/>
              <w:rPr>
                <w:rFonts w:ascii="Helvetica"/>
                <w:b/>
                <w:sz w:val="10"/>
              </w:rPr>
            </w:pPr>
            <w:r>
              <w:rPr>
                <w:rFonts w:ascii="Helvetica"/>
                <w:b/>
                <w:sz w:val="16"/>
              </w:rPr>
              <w:t>PFRA</w:t>
            </w:r>
            <w:r>
              <w:rPr>
                <w:rFonts w:ascii="Helvetica"/>
                <w:b/>
                <w:position w:val="9"/>
                <w:sz w:val="10"/>
              </w:rPr>
              <w:t>2</w:t>
            </w:r>
          </w:p>
        </w:tc>
        <w:tc>
          <w:tcPr>
            <w:tcW w:w="850" w:type="dxa"/>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213" w:lineRule="exact"/>
              <w:ind w:left="240"/>
              <w:jc w:val="left"/>
              <w:rPr>
                <w:rFonts w:ascii="Helvetica"/>
                <w:b/>
                <w:sz w:val="10"/>
              </w:rPr>
            </w:pPr>
            <w:r>
              <w:rPr>
                <w:rFonts w:ascii="Helvetica"/>
                <w:b/>
                <w:sz w:val="16"/>
              </w:rPr>
              <w:t>PIIC</w:t>
            </w:r>
            <w:r>
              <w:rPr>
                <w:rFonts w:ascii="Helvetica"/>
                <w:b/>
                <w:position w:val="9"/>
                <w:sz w:val="10"/>
              </w:rPr>
              <w:t>3</w:t>
            </w:r>
          </w:p>
        </w:tc>
        <w:tc>
          <w:tcPr>
            <w:tcW w:w="850" w:type="dxa"/>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213" w:lineRule="exact"/>
              <w:ind w:left="133"/>
              <w:jc w:val="left"/>
              <w:rPr>
                <w:rFonts w:ascii="Helvetica"/>
                <w:b/>
                <w:sz w:val="10"/>
              </w:rPr>
            </w:pPr>
            <w:r>
              <w:rPr>
                <w:rFonts w:ascii="Helvetica"/>
                <w:b/>
                <w:sz w:val="16"/>
              </w:rPr>
              <w:t>PEFCF</w:t>
            </w:r>
            <w:r>
              <w:rPr>
                <w:rFonts w:ascii="Helvetica"/>
                <w:b/>
                <w:position w:val="9"/>
                <w:sz w:val="10"/>
              </w:rPr>
              <w:t>4</w:t>
            </w:r>
          </w:p>
        </w:tc>
        <w:tc>
          <w:tcPr>
            <w:tcW w:w="850" w:type="dxa"/>
            <w:tcBorders>
              <w:left w:val="single" w:sz="1" w:space="0" w:color="000000"/>
              <w:bottom w:val="single" w:sz="1" w:space="0" w:color="000000"/>
              <w:right w:val="single" w:sz="1" w:space="0" w:color="000000"/>
            </w:tcBorders>
            <w:shd w:val="clear" w:color="auto" w:fill="B0C9D7"/>
          </w:tcPr>
          <w:p w:rsidR="003E23FE" w:rsidRDefault="006C3304">
            <w:pPr>
              <w:pStyle w:val="TableParagraph"/>
              <w:spacing w:line="213" w:lineRule="exact"/>
              <w:ind w:left="262"/>
              <w:jc w:val="left"/>
              <w:rPr>
                <w:rFonts w:ascii="Helvetica"/>
                <w:b/>
                <w:sz w:val="10"/>
              </w:rPr>
            </w:pPr>
            <w:r>
              <w:rPr>
                <w:rFonts w:ascii="Helvetica"/>
                <w:b/>
                <w:sz w:val="16"/>
              </w:rPr>
              <w:t>IDP</w:t>
            </w:r>
            <w:r>
              <w:rPr>
                <w:rFonts w:ascii="Helvetica"/>
                <w:b/>
                <w:position w:val="9"/>
                <w:sz w:val="10"/>
              </w:rPr>
              <w:t>5</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3E23FE" w:rsidRDefault="006C3304">
            <w:pPr>
              <w:pStyle w:val="TableParagraph"/>
              <w:spacing w:line="214" w:lineRule="exact"/>
              <w:ind w:left="213"/>
              <w:jc w:val="left"/>
              <w:rPr>
                <w:rFonts w:ascii="Helvetica"/>
                <w:b/>
                <w:sz w:val="10"/>
              </w:rPr>
            </w:pPr>
            <w:r>
              <w:rPr>
                <w:rFonts w:ascii="Helvetica"/>
                <w:b/>
                <w:sz w:val="16"/>
              </w:rPr>
              <w:t>IASF</w:t>
            </w:r>
            <w:r>
              <w:rPr>
                <w:rFonts w:ascii="Helvetica"/>
                <w:b/>
                <w:position w:val="9"/>
                <w:sz w:val="10"/>
              </w:rPr>
              <w:t>6</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3E23FE" w:rsidRDefault="006C3304">
            <w:pPr>
              <w:pStyle w:val="TableParagraph"/>
              <w:spacing w:line="214" w:lineRule="exact"/>
              <w:ind w:left="275"/>
              <w:jc w:val="left"/>
              <w:rPr>
                <w:rFonts w:ascii="Helvetica"/>
                <w:b/>
                <w:sz w:val="10"/>
              </w:rPr>
            </w:pPr>
            <w:r>
              <w:rPr>
                <w:rFonts w:ascii="Helvetica"/>
                <w:b/>
                <w:sz w:val="16"/>
              </w:rPr>
              <w:t>RG</w:t>
            </w:r>
            <w:r>
              <w:rPr>
                <w:rFonts w:ascii="Helvetica"/>
                <w:b/>
                <w:position w:val="9"/>
                <w:sz w:val="10"/>
              </w:rPr>
              <w:t>7</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3E23FE" w:rsidRDefault="006C3304">
            <w:pPr>
              <w:pStyle w:val="TableParagraph"/>
              <w:spacing w:line="214" w:lineRule="exact"/>
              <w:ind w:left="280"/>
              <w:jc w:val="left"/>
              <w:rPr>
                <w:rFonts w:ascii="Helvetica"/>
                <w:b/>
                <w:sz w:val="10"/>
              </w:rPr>
            </w:pPr>
            <w:r>
              <w:rPr>
                <w:rFonts w:ascii="Helvetica"/>
                <w:b/>
                <w:sz w:val="16"/>
              </w:rPr>
              <w:t>RD</w:t>
            </w:r>
            <w:r>
              <w:rPr>
                <w:rFonts w:ascii="Helvetica"/>
                <w:b/>
                <w:position w:val="9"/>
                <w:sz w:val="10"/>
              </w:rPr>
              <w:t>8</w:t>
            </w:r>
          </w:p>
        </w:tc>
        <w:tc>
          <w:tcPr>
            <w:tcW w:w="765" w:type="dxa"/>
            <w:vMerge/>
            <w:tcBorders>
              <w:left w:val="single" w:sz="1" w:space="0" w:color="000000"/>
              <w:bottom w:val="single" w:sz="1" w:space="0" w:color="000000"/>
              <w:right w:val="single" w:sz="20" w:space="0" w:color="FFFFFF"/>
            </w:tcBorders>
            <w:shd w:val="clear" w:color="auto" w:fill="B0C9D7"/>
          </w:tcPr>
          <w:p w:rsidR="003E23FE" w:rsidRDefault="003E23FE"/>
        </w:tc>
        <w:tc>
          <w:tcPr>
            <w:tcW w:w="879" w:type="dxa"/>
            <w:vMerge/>
            <w:tcBorders>
              <w:left w:val="single" w:sz="20" w:space="0" w:color="FFFFFF"/>
              <w:bottom w:val="single" w:sz="1" w:space="0" w:color="000000"/>
            </w:tcBorders>
            <w:shd w:val="clear" w:color="auto" w:fill="B0C9D7"/>
          </w:tcPr>
          <w:p w:rsidR="003E23FE" w:rsidRDefault="003E23FE"/>
        </w:tc>
      </w:tr>
      <w:tr w:rsidR="003E23FE">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3E23FE" w:rsidRDefault="006C3304">
            <w:pPr>
              <w:pStyle w:val="TableParagraph"/>
              <w:spacing w:line="172" w:lineRule="exact"/>
              <w:jc w:val="left"/>
              <w:rPr>
                <w:rFonts w:ascii="Helvetica" w:hAnsi="Helvetica"/>
                <w:sz w:val="16"/>
              </w:rPr>
            </w:pPr>
            <w:r>
              <w:rPr>
                <w:rFonts w:ascii="Helvetica" w:hAnsi="Helvetica"/>
                <w:sz w:val="16"/>
              </w:rPr>
              <w:t>OBRA PÚBLICA</w:t>
            </w:r>
          </w:p>
        </w:tc>
        <w:tc>
          <w:tcPr>
            <w:tcW w:w="510" w:type="dxa"/>
            <w:tcBorders>
              <w:top w:val="single" w:sz="1" w:space="0" w:color="000000"/>
              <w:left w:val="double" w:sz="8" w:space="0" w:color="000000"/>
              <w:bottom w:val="single" w:sz="1" w:space="0" w:color="000000"/>
              <w:right w:val="double" w:sz="8" w:space="0" w:color="000000"/>
            </w:tcBorders>
          </w:tcPr>
          <w:p w:rsidR="003E23FE" w:rsidRDefault="006C3304">
            <w:pPr>
              <w:pStyle w:val="TableParagraph"/>
              <w:spacing w:line="172" w:lineRule="exact"/>
              <w:ind w:left="179"/>
              <w:jc w:val="left"/>
              <w:rPr>
                <w:rFonts w:ascii="Helvetica"/>
                <w:sz w:val="16"/>
              </w:rPr>
            </w:pPr>
            <w:r>
              <w:rPr>
                <w:rFonts w:ascii="Helvetica"/>
                <w:sz w:val="16"/>
              </w:rPr>
              <w:t>4</w:t>
            </w:r>
          </w:p>
        </w:tc>
        <w:tc>
          <w:tcPr>
            <w:tcW w:w="879" w:type="dxa"/>
            <w:tcBorders>
              <w:top w:val="single" w:sz="1" w:space="0" w:color="000000"/>
              <w:left w:val="double" w:sz="8"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6C3304">
            <w:pPr>
              <w:pStyle w:val="TableParagraph"/>
              <w:spacing w:line="172" w:lineRule="exact"/>
              <w:ind w:right="59"/>
              <w:jc w:val="center"/>
              <w:rPr>
                <w:rFonts w:ascii="Helvetica"/>
                <w:sz w:val="16"/>
              </w:rPr>
            </w:pPr>
            <w:r>
              <w:rPr>
                <w:rFonts w:ascii="Helvetica"/>
                <w:sz w:val="16"/>
              </w:rPr>
              <w:t>4</w:t>
            </w:r>
          </w:p>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765" w:type="dxa"/>
            <w:tcBorders>
              <w:top w:val="single" w:sz="1" w:space="0" w:color="000000"/>
              <w:left w:val="single" w:sz="1" w:space="0" w:color="000000"/>
              <w:bottom w:val="single" w:sz="1" w:space="0" w:color="000000"/>
              <w:right w:val="double" w:sz="8" w:space="0" w:color="000000"/>
            </w:tcBorders>
          </w:tcPr>
          <w:p w:rsidR="003E23FE" w:rsidRDefault="006C3304">
            <w:pPr>
              <w:pStyle w:val="TableParagraph"/>
              <w:spacing w:line="172" w:lineRule="exact"/>
              <w:ind w:left="1"/>
              <w:jc w:val="center"/>
              <w:rPr>
                <w:rFonts w:ascii="Helvetica"/>
                <w:sz w:val="16"/>
              </w:rPr>
            </w:pPr>
            <w:r>
              <w:rPr>
                <w:rFonts w:ascii="Helvetica"/>
                <w:sz w:val="16"/>
              </w:rPr>
              <w:t>4</w:t>
            </w:r>
          </w:p>
        </w:tc>
        <w:tc>
          <w:tcPr>
            <w:tcW w:w="879" w:type="dxa"/>
            <w:tcBorders>
              <w:top w:val="single" w:sz="1" w:space="0" w:color="000000"/>
              <w:left w:val="double" w:sz="8" w:space="0" w:color="000000"/>
              <w:bottom w:val="single" w:sz="1" w:space="0" w:color="000000"/>
            </w:tcBorders>
          </w:tcPr>
          <w:p w:rsidR="003E23FE" w:rsidRDefault="006C3304">
            <w:pPr>
              <w:pStyle w:val="TableParagraph"/>
              <w:spacing w:line="172" w:lineRule="exact"/>
              <w:ind w:right="-1"/>
              <w:rPr>
                <w:rFonts w:ascii="Helvetica"/>
                <w:sz w:val="16"/>
              </w:rPr>
            </w:pPr>
            <w:r>
              <w:rPr>
                <w:rFonts w:ascii="Helvetica"/>
                <w:sz w:val="16"/>
              </w:rPr>
              <w:t>0</w:t>
            </w:r>
          </w:p>
        </w:tc>
      </w:tr>
      <w:tr w:rsidR="003E23FE">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3E23FE" w:rsidRDefault="006C3304">
            <w:pPr>
              <w:pStyle w:val="TableParagraph"/>
              <w:spacing w:line="172" w:lineRule="exact"/>
              <w:jc w:val="left"/>
              <w:rPr>
                <w:rFonts w:ascii="Helvetica"/>
                <w:sz w:val="16"/>
              </w:rPr>
            </w:pPr>
            <w:r>
              <w:rPr>
                <w:rFonts w:ascii="Helvetica"/>
                <w:sz w:val="16"/>
              </w:rPr>
              <w:t>LABORATORIO</w:t>
            </w:r>
          </w:p>
        </w:tc>
        <w:tc>
          <w:tcPr>
            <w:tcW w:w="510" w:type="dxa"/>
            <w:tcBorders>
              <w:top w:val="single" w:sz="1" w:space="0" w:color="000000"/>
              <w:left w:val="double" w:sz="8" w:space="0" w:color="000000"/>
              <w:bottom w:val="single" w:sz="1" w:space="0" w:color="000000"/>
              <w:right w:val="double" w:sz="8" w:space="0" w:color="000000"/>
            </w:tcBorders>
          </w:tcPr>
          <w:p w:rsidR="003E23FE" w:rsidRDefault="006C3304">
            <w:pPr>
              <w:pStyle w:val="TableParagraph"/>
              <w:spacing w:line="172" w:lineRule="exact"/>
              <w:ind w:left="179"/>
              <w:jc w:val="left"/>
              <w:rPr>
                <w:rFonts w:ascii="Helvetica"/>
                <w:sz w:val="16"/>
              </w:rPr>
            </w:pPr>
            <w:r>
              <w:rPr>
                <w:rFonts w:ascii="Helvetica"/>
                <w:sz w:val="16"/>
              </w:rPr>
              <w:t>3</w:t>
            </w:r>
          </w:p>
        </w:tc>
        <w:tc>
          <w:tcPr>
            <w:tcW w:w="879" w:type="dxa"/>
            <w:tcBorders>
              <w:top w:val="single" w:sz="1" w:space="0" w:color="000000"/>
              <w:left w:val="double" w:sz="8"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6C3304">
            <w:pPr>
              <w:pStyle w:val="TableParagraph"/>
              <w:spacing w:line="172" w:lineRule="exact"/>
              <w:ind w:right="59"/>
              <w:jc w:val="center"/>
              <w:rPr>
                <w:rFonts w:ascii="Helvetica"/>
                <w:sz w:val="16"/>
              </w:rPr>
            </w:pPr>
            <w:r>
              <w:rPr>
                <w:rFonts w:ascii="Helvetica"/>
                <w:sz w:val="16"/>
              </w:rPr>
              <w:t>3</w:t>
            </w:r>
          </w:p>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850" w:type="dxa"/>
            <w:tcBorders>
              <w:top w:val="single" w:sz="1" w:space="0" w:color="000000"/>
              <w:left w:val="single" w:sz="1" w:space="0" w:color="000000"/>
              <w:bottom w:val="single" w:sz="1" w:space="0" w:color="000000"/>
              <w:right w:val="single" w:sz="1" w:space="0" w:color="000000"/>
            </w:tcBorders>
          </w:tcPr>
          <w:p w:rsidR="003E23FE" w:rsidRDefault="003E23FE"/>
        </w:tc>
        <w:tc>
          <w:tcPr>
            <w:tcW w:w="765" w:type="dxa"/>
            <w:tcBorders>
              <w:top w:val="single" w:sz="1" w:space="0" w:color="000000"/>
              <w:left w:val="single" w:sz="1" w:space="0" w:color="000000"/>
              <w:bottom w:val="single" w:sz="1" w:space="0" w:color="000000"/>
              <w:right w:val="double" w:sz="8" w:space="0" w:color="000000"/>
            </w:tcBorders>
          </w:tcPr>
          <w:p w:rsidR="003E23FE" w:rsidRDefault="006C3304">
            <w:pPr>
              <w:pStyle w:val="TableParagraph"/>
              <w:spacing w:line="172" w:lineRule="exact"/>
              <w:ind w:left="1"/>
              <w:jc w:val="center"/>
              <w:rPr>
                <w:rFonts w:ascii="Helvetica"/>
                <w:sz w:val="16"/>
              </w:rPr>
            </w:pPr>
            <w:r>
              <w:rPr>
                <w:rFonts w:ascii="Helvetica"/>
                <w:sz w:val="16"/>
              </w:rPr>
              <w:t>3</w:t>
            </w:r>
          </w:p>
        </w:tc>
        <w:tc>
          <w:tcPr>
            <w:tcW w:w="879" w:type="dxa"/>
            <w:tcBorders>
              <w:top w:val="single" w:sz="1" w:space="0" w:color="000000"/>
              <w:left w:val="double" w:sz="8" w:space="0" w:color="000000"/>
              <w:bottom w:val="single" w:sz="1" w:space="0" w:color="000000"/>
            </w:tcBorders>
          </w:tcPr>
          <w:p w:rsidR="003E23FE" w:rsidRDefault="006C3304">
            <w:pPr>
              <w:pStyle w:val="TableParagraph"/>
              <w:spacing w:line="172" w:lineRule="exact"/>
              <w:ind w:right="-1"/>
              <w:rPr>
                <w:rFonts w:ascii="Helvetica"/>
                <w:sz w:val="16"/>
              </w:rPr>
            </w:pPr>
            <w:r>
              <w:rPr>
                <w:rFonts w:ascii="Helvetica"/>
                <w:sz w:val="16"/>
              </w:rPr>
              <w:t>0</w:t>
            </w:r>
          </w:p>
        </w:tc>
      </w:tr>
      <w:tr w:rsidR="003E23FE">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3E23FE" w:rsidRDefault="006C3304">
            <w:pPr>
              <w:pStyle w:val="TableParagraph"/>
              <w:spacing w:line="172" w:lineRule="exact"/>
              <w:rPr>
                <w:rFonts w:ascii="Helvetica"/>
                <w:b/>
                <w:sz w:val="16"/>
              </w:rPr>
            </w:pPr>
            <w:r>
              <w:rPr>
                <w:rFonts w:ascii="Helvetica"/>
                <w:b/>
                <w:sz w:val="16"/>
              </w:rPr>
              <w:t>Total</w:t>
            </w:r>
          </w:p>
        </w:tc>
        <w:tc>
          <w:tcPr>
            <w:tcW w:w="510" w:type="dxa"/>
            <w:tcBorders>
              <w:top w:val="single" w:sz="1" w:space="0" w:color="000000"/>
              <w:left w:val="double" w:sz="8" w:space="0" w:color="000000"/>
              <w:bottom w:val="single" w:sz="1" w:space="0" w:color="FFFFFF"/>
              <w:right w:val="double" w:sz="8" w:space="0" w:color="000000"/>
            </w:tcBorders>
            <w:shd w:val="clear" w:color="auto" w:fill="D7E0D8"/>
          </w:tcPr>
          <w:p w:rsidR="003E23FE" w:rsidRDefault="006C3304">
            <w:pPr>
              <w:pStyle w:val="TableParagraph"/>
              <w:spacing w:line="172" w:lineRule="exact"/>
              <w:ind w:left="134"/>
              <w:jc w:val="left"/>
              <w:rPr>
                <w:rFonts w:ascii="Helvetica"/>
                <w:sz w:val="16"/>
              </w:rPr>
            </w:pPr>
            <w:r>
              <w:rPr>
                <w:rFonts w:ascii="Helvetica"/>
                <w:sz w:val="16"/>
              </w:rPr>
              <w:t>14</w:t>
            </w:r>
          </w:p>
        </w:tc>
        <w:tc>
          <w:tcPr>
            <w:tcW w:w="879" w:type="dxa"/>
            <w:tcBorders>
              <w:top w:val="single" w:sz="1" w:space="0" w:color="000000"/>
              <w:left w:val="double" w:sz="8" w:space="0" w:color="000000"/>
              <w:bottom w:val="single" w:sz="1" w:space="0" w:color="000000"/>
              <w:right w:val="single" w:sz="1" w:space="0" w:color="000000"/>
            </w:tcBorders>
            <w:shd w:val="clear" w:color="auto" w:fill="D7E0D8"/>
          </w:tcPr>
          <w:p w:rsidR="003E23FE" w:rsidRDefault="003E23FE"/>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3E23FE" w:rsidRDefault="006C3304">
            <w:pPr>
              <w:pStyle w:val="TableParagraph"/>
              <w:spacing w:line="172" w:lineRule="exact"/>
              <w:ind w:left="101" w:right="158"/>
              <w:jc w:val="center"/>
              <w:rPr>
                <w:rFonts w:ascii="Helvetica"/>
                <w:b/>
                <w:sz w:val="16"/>
              </w:rPr>
            </w:pPr>
            <w:r>
              <w:rPr>
                <w:rFonts w:ascii="Helvetica"/>
                <w:b/>
                <w:sz w:val="16"/>
              </w:rPr>
              <w:t>13</w:t>
            </w:r>
          </w:p>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3E23FE" w:rsidRDefault="003E23FE"/>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3E23FE" w:rsidRDefault="003E23FE"/>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3E23FE" w:rsidRDefault="003E23FE"/>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3E23FE" w:rsidRDefault="003E23FE"/>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3E23FE" w:rsidRDefault="006C3304">
            <w:pPr>
              <w:pStyle w:val="TableParagraph"/>
              <w:spacing w:line="172" w:lineRule="exact"/>
              <w:ind w:left="349"/>
              <w:jc w:val="left"/>
              <w:rPr>
                <w:rFonts w:ascii="Helvetica"/>
                <w:b/>
                <w:sz w:val="16"/>
              </w:rPr>
            </w:pPr>
            <w:r>
              <w:rPr>
                <w:rFonts w:ascii="Helvetica"/>
                <w:b/>
                <w:sz w:val="16"/>
              </w:rPr>
              <w:t>1</w:t>
            </w:r>
          </w:p>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3E23FE" w:rsidRDefault="003E23FE"/>
        </w:tc>
        <w:tc>
          <w:tcPr>
            <w:tcW w:w="765" w:type="dxa"/>
            <w:tcBorders>
              <w:top w:val="single" w:sz="1" w:space="0" w:color="000000"/>
              <w:left w:val="single" w:sz="1" w:space="0" w:color="000000"/>
              <w:bottom w:val="single" w:sz="1" w:space="0" w:color="FFFFFF"/>
              <w:right w:val="double" w:sz="8" w:space="0" w:color="000000"/>
            </w:tcBorders>
            <w:shd w:val="clear" w:color="auto" w:fill="D7E0D8"/>
          </w:tcPr>
          <w:p w:rsidR="003E23FE" w:rsidRDefault="006C3304">
            <w:pPr>
              <w:pStyle w:val="TableParagraph"/>
              <w:spacing w:line="172" w:lineRule="exact"/>
              <w:ind w:left="257" w:right="256"/>
              <w:jc w:val="center"/>
              <w:rPr>
                <w:rFonts w:ascii="Helvetica"/>
                <w:b/>
                <w:sz w:val="16"/>
              </w:rPr>
            </w:pPr>
            <w:r>
              <w:rPr>
                <w:rFonts w:ascii="Helvetica"/>
                <w:b/>
                <w:sz w:val="16"/>
              </w:rPr>
              <w:t>14</w:t>
            </w:r>
          </w:p>
        </w:tc>
        <w:tc>
          <w:tcPr>
            <w:tcW w:w="879" w:type="dxa"/>
            <w:tcBorders>
              <w:top w:val="single" w:sz="1" w:space="0" w:color="000000"/>
              <w:left w:val="double" w:sz="8" w:space="0" w:color="000000"/>
              <w:bottom w:val="single" w:sz="1" w:space="0" w:color="FFFFFF"/>
            </w:tcBorders>
            <w:shd w:val="clear" w:color="auto" w:fill="D7E0D8"/>
          </w:tcPr>
          <w:p w:rsidR="003E23FE" w:rsidRDefault="006C3304">
            <w:pPr>
              <w:pStyle w:val="TableParagraph"/>
              <w:spacing w:line="172" w:lineRule="exact"/>
              <w:ind w:right="-1"/>
              <w:rPr>
                <w:rFonts w:ascii="Helvetica"/>
                <w:b/>
                <w:sz w:val="16"/>
              </w:rPr>
            </w:pPr>
            <w:r>
              <w:rPr>
                <w:rFonts w:ascii="Helvetica"/>
                <w:b/>
                <w:sz w:val="16"/>
              </w:rPr>
              <w:t>0</w:t>
            </w:r>
          </w:p>
        </w:tc>
      </w:tr>
      <w:tr w:rsidR="003E23FE">
        <w:trPr>
          <w:trHeight w:hRule="exact" w:val="582"/>
        </w:trPr>
        <w:tc>
          <w:tcPr>
            <w:tcW w:w="1276" w:type="dxa"/>
            <w:tcBorders>
              <w:top w:val="single" w:sz="1" w:space="0" w:color="000000"/>
              <w:right w:val="double" w:sz="8" w:space="0" w:color="000000"/>
            </w:tcBorders>
            <w:shd w:val="clear" w:color="auto" w:fill="D7E0D8"/>
          </w:tcPr>
          <w:p w:rsidR="003E23FE" w:rsidRDefault="006C3304">
            <w:pPr>
              <w:pStyle w:val="TableParagraph"/>
              <w:spacing w:line="172" w:lineRule="exact"/>
              <w:ind w:left="94" w:firstLine="427"/>
              <w:jc w:val="left"/>
              <w:rPr>
                <w:rFonts w:ascii="Helvetica"/>
                <w:b/>
                <w:sz w:val="16"/>
              </w:rPr>
            </w:pPr>
            <w:r>
              <w:rPr>
                <w:rFonts w:ascii="Helvetica"/>
                <w:b/>
                <w:sz w:val="16"/>
              </w:rPr>
              <w:t>Monto no</w:t>
            </w:r>
          </w:p>
          <w:p w:rsidR="003E23FE" w:rsidRDefault="006C3304">
            <w:pPr>
              <w:pStyle w:val="TableParagraph"/>
              <w:spacing w:before="8" w:line="249" w:lineRule="auto"/>
              <w:ind w:left="32" w:right="-20" w:firstLine="62"/>
              <w:jc w:val="left"/>
              <w:rPr>
                <w:rFonts w:ascii="Helvetica" w:hAnsi="Helvetica"/>
                <w:b/>
                <w:sz w:val="16"/>
              </w:rPr>
            </w:pPr>
            <w:r>
              <w:rPr>
                <w:rFonts w:ascii="Helvetica" w:hAnsi="Helvetica"/>
                <w:b/>
                <w:sz w:val="16"/>
              </w:rPr>
              <w:t>solventado por tipo de acción $</w:t>
            </w:r>
          </w:p>
        </w:tc>
        <w:tc>
          <w:tcPr>
            <w:tcW w:w="510" w:type="dxa"/>
            <w:tcBorders>
              <w:top w:val="single" w:sz="1" w:space="0" w:color="FFFFFF"/>
              <w:left w:val="double" w:sz="8" w:space="0" w:color="000000"/>
              <w:bottom w:val="single" w:sz="2" w:space="0" w:color="FFFFFF"/>
              <w:right w:val="double" w:sz="8" w:space="0" w:color="FFFFFF"/>
            </w:tcBorders>
          </w:tcPr>
          <w:p w:rsidR="003E23FE" w:rsidRDefault="003E23FE"/>
        </w:tc>
        <w:tc>
          <w:tcPr>
            <w:tcW w:w="879" w:type="dxa"/>
            <w:tcBorders>
              <w:top w:val="single" w:sz="1" w:space="0" w:color="000000"/>
              <w:left w:val="double" w:sz="8" w:space="0" w:color="FFFFFF"/>
              <w:right w:val="single" w:sz="1" w:space="0" w:color="000000"/>
            </w:tcBorders>
            <w:shd w:val="clear" w:color="auto" w:fill="D7E0D8"/>
          </w:tcPr>
          <w:p w:rsidR="003E23FE" w:rsidRDefault="006C3304">
            <w:pPr>
              <w:pStyle w:val="TableParagraph"/>
              <w:spacing w:line="172" w:lineRule="exact"/>
              <w:ind w:right="59"/>
              <w:rPr>
                <w:rFonts w:ascii="Helvetica"/>
                <w:b/>
                <w:sz w:val="16"/>
              </w:rPr>
            </w:pPr>
            <w:r>
              <w:rPr>
                <w:rFonts w:ascii="Helvetica"/>
                <w:b/>
                <w:sz w:val="16"/>
              </w:rPr>
              <w:t>0</w:t>
            </w:r>
          </w:p>
        </w:tc>
        <w:tc>
          <w:tcPr>
            <w:tcW w:w="850" w:type="dxa"/>
            <w:tcBorders>
              <w:top w:val="single" w:sz="1" w:space="0" w:color="000000"/>
              <w:left w:val="single" w:sz="1" w:space="0" w:color="000000"/>
              <w:right w:val="single" w:sz="1" w:space="0" w:color="000000"/>
            </w:tcBorders>
            <w:shd w:val="clear" w:color="auto" w:fill="D7E0D8"/>
          </w:tcPr>
          <w:p w:rsidR="003E23FE" w:rsidRDefault="006C3304">
            <w:pPr>
              <w:pStyle w:val="TableParagraph"/>
              <w:spacing w:line="172" w:lineRule="exact"/>
              <w:ind w:right="59"/>
              <w:rPr>
                <w:rFonts w:ascii="Helvetica"/>
                <w:b/>
                <w:sz w:val="16"/>
              </w:rPr>
            </w:pPr>
            <w:r>
              <w:rPr>
                <w:rFonts w:ascii="Helvetica"/>
                <w:b/>
                <w:sz w:val="16"/>
              </w:rPr>
              <w:t>0</w:t>
            </w:r>
          </w:p>
        </w:tc>
        <w:tc>
          <w:tcPr>
            <w:tcW w:w="850" w:type="dxa"/>
            <w:tcBorders>
              <w:top w:val="single" w:sz="1" w:space="0" w:color="000000"/>
              <w:left w:val="single" w:sz="1" w:space="0" w:color="000000"/>
              <w:right w:val="single" w:sz="1" w:space="0" w:color="000000"/>
            </w:tcBorders>
            <w:shd w:val="clear" w:color="auto" w:fill="D7E0D8"/>
          </w:tcPr>
          <w:p w:rsidR="003E23FE" w:rsidRDefault="006C3304">
            <w:pPr>
              <w:pStyle w:val="TableParagraph"/>
              <w:spacing w:line="172" w:lineRule="exact"/>
              <w:ind w:right="59"/>
              <w:rPr>
                <w:rFonts w:ascii="Helvetica"/>
                <w:b/>
                <w:sz w:val="16"/>
              </w:rPr>
            </w:pPr>
            <w:r>
              <w:rPr>
                <w:rFonts w:ascii="Helvetica"/>
                <w:b/>
                <w:sz w:val="16"/>
              </w:rPr>
              <w:t>0</w:t>
            </w:r>
          </w:p>
        </w:tc>
        <w:tc>
          <w:tcPr>
            <w:tcW w:w="850" w:type="dxa"/>
            <w:tcBorders>
              <w:top w:val="single" w:sz="1" w:space="0" w:color="000000"/>
              <w:left w:val="single" w:sz="1" w:space="0" w:color="000000"/>
              <w:right w:val="single" w:sz="1" w:space="0" w:color="000000"/>
            </w:tcBorders>
            <w:shd w:val="clear" w:color="auto" w:fill="D7E0D8"/>
          </w:tcPr>
          <w:p w:rsidR="003E23FE" w:rsidRDefault="006C3304">
            <w:pPr>
              <w:pStyle w:val="TableParagraph"/>
              <w:spacing w:line="172" w:lineRule="exact"/>
              <w:ind w:right="59"/>
              <w:rPr>
                <w:rFonts w:ascii="Helvetica"/>
                <w:b/>
                <w:sz w:val="16"/>
              </w:rPr>
            </w:pPr>
            <w:r>
              <w:rPr>
                <w:rFonts w:ascii="Helvetica"/>
                <w:b/>
                <w:sz w:val="16"/>
              </w:rPr>
              <w:t>0</w:t>
            </w:r>
          </w:p>
        </w:tc>
        <w:tc>
          <w:tcPr>
            <w:tcW w:w="850" w:type="dxa"/>
            <w:tcBorders>
              <w:top w:val="single" w:sz="1" w:space="0" w:color="000000"/>
              <w:left w:val="single" w:sz="1" w:space="0" w:color="000000"/>
              <w:right w:val="single" w:sz="1" w:space="0" w:color="000000"/>
            </w:tcBorders>
            <w:shd w:val="clear" w:color="auto" w:fill="D7E0D8"/>
          </w:tcPr>
          <w:p w:rsidR="003E23FE" w:rsidRDefault="006C3304">
            <w:pPr>
              <w:pStyle w:val="TableParagraph"/>
              <w:spacing w:line="172" w:lineRule="exact"/>
              <w:ind w:right="59"/>
              <w:rPr>
                <w:rFonts w:ascii="Helvetica"/>
                <w:b/>
                <w:sz w:val="16"/>
              </w:rPr>
            </w:pPr>
            <w:r>
              <w:rPr>
                <w:rFonts w:ascii="Helvetica"/>
                <w:b/>
                <w:sz w:val="16"/>
              </w:rPr>
              <w:t>0</w:t>
            </w:r>
          </w:p>
        </w:tc>
        <w:tc>
          <w:tcPr>
            <w:tcW w:w="850" w:type="dxa"/>
            <w:tcBorders>
              <w:top w:val="single" w:sz="1" w:space="0" w:color="000000"/>
              <w:left w:val="single" w:sz="1" w:space="0" w:color="000000"/>
              <w:right w:val="single" w:sz="1" w:space="0" w:color="000000"/>
            </w:tcBorders>
            <w:shd w:val="clear" w:color="auto" w:fill="D7E0D8"/>
          </w:tcPr>
          <w:p w:rsidR="003E23FE" w:rsidRDefault="006C3304">
            <w:pPr>
              <w:pStyle w:val="TableParagraph"/>
              <w:spacing w:line="172" w:lineRule="exact"/>
              <w:ind w:right="59"/>
              <w:rPr>
                <w:rFonts w:ascii="Helvetica"/>
                <w:b/>
                <w:sz w:val="16"/>
              </w:rPr>
            </w:pPr>
            <w:r>
              <w:rPr>
                <w:rFonts w:ascii="Helvetica"/>
                <w:b/>
                <w:sz w:val="16"/>
              </w:rPr>
              <w:t>0</w:t>
            </w:r>
          </w:p>
        </w:tc>
        <w:tc>
          <w:tcPr>
            <w:tcW w:w="850" w:type="dxa"/>
            <w:tcBorders>
              <w:top w:val="single" w:sz="1" w:space="0" w:color="000000"/>
              <w:left w:val="single" w:sz="1" w:space="0" w:color="000000"/>
              <w:right w:val="single" w:sz="1" w:space="0" w:color="000000"/>
            </w:tcBorders>
            <w:shd w:val="clear" w:color="auto" w:fill="D7E0D8"/>
          </w:tcPr>
          <w:p w:rsidR="003E23FE" w:rsidRDefault="006C3304">
            <w:pPr>
              <w:pStyle w:val="TableParagraph"/>
              <w:spacing w:line="172" w:lineRule="exact"/>
              <w:ind w:right="59"/>
              <w:rPr>
                <w:rFonts w:ascii="Helvetica"/>
                <w:b/>
                <w:sz w:val="16"/>
              </w:rPr>
            </w:pPr>
            <w:r>
              <w:rPr>
                <w:rFonts w:ascii="Helvetica"/>
                <w:b/>
                <w:sz w:val="16"/>
              </w:rPr>
              <w:t>0</w:t>
            </w:r>
          </w:p>
        </w:tc>
        <w:tc>
          <w:tcPr>
            <w:tcW w:w="850" w:type="dxa"/>
            <w:tcBorders>
              <w:top w:val="single" w:sz="1" w:space="0" w:color="000000"/>
              <w:left w:val="single" w:sz="1" w:space="0" w:color="000000"/>
              <w:right w:val="single" w:sz="1" w:space="0" w:color="FFFFFF"/>
            </w:tcBorders>
            <w:shd w:val="clear" w:color="auto" w:fill="D7E0D8"/>
          </w:tcPr>
          <w:p w:rsidR="003E23FE" w:rsidRDefault="006C3304">
            <w:pPr>
              <w:pStyle w:val="TableParagraph"/>
              <w:spacing w:line="172" w:lineRule="exact"/>
              <w:ind w:right="59"/>
              <w:rPr>
                <w:rFonts w:ascii="Helvetica"/>
                <w:b/>
                <w:sz w:val="16"/>
              </w:rPr>
            </w:pPr>
            <w:r>
              <w:rPr>
                <w:rFonts w:ascii="Helvetica"/>
                <w:b/>
                <w:sz w:val="16"/>
              </w:rPr>
              <w:t>0</w:t>
            </w:r>
          </w:p>
        </w:tc>
        <w:tc>
          <w:tcPr>
            <w:tcW w:w="765" w:type="dxa"/>
            <w:tcBorders>
              <w:top w:val="single" w:sz="1" w:space="0" w:color="FFFFFF"/>
              <w:left w:val="single" w:sz="1" w:space="0" w:color="FFFFFF"/>
              <w:bottom w:val="single" w:sz="2" w:space="0" w:color="FFFFFF"/>
              <w:right w:val="double" w:sz="8" w:space="0" w:color="FFFFFF"/>
            </w:tcBorders>
          </w:tcPr>
          <w:p w:rsidR="003E23FE" w:rsidRDefault="003E23FE"/>
        </w:tc>
        <w:tc>
          <w:tcPr>
            <w:tcW w:w="879" w:type="dxa"/>
            <w:tcBorders>
              <w:top w:val="single" w:sz="1" w:space="0" w:color="FFFFFF"/>
              <w:left w:val="double" w:sz="8" w:space="0" w:color="FFFFFF"/>
              <w:bottom w:val="single" w:sz="2" w:space="0" w:color="FFFFFF"/>
              <w:right w:val="single" w:sz="2" w:space="0" w:color="FFFFFF"/>
            </w:tcBorders>
          </w:tcPr>
          <w:p w:rsidR="003E23FE" w:rsidRDefault="003E23FE"/>
        </w:tc>
      </w:tr>
    </w:tbl>
    <w:p w:rsidR="003E23FE" w:rsidRDefault="003E23FE">
      <w:pPr>
        <w:pStyle w:val="Textoindependiente"/>
        <w:spacing w:before="10"/>
        <w:rPr>
          <w:sz w:val="19"/>
        </w:rPr>
      </w:pPr>
    </w:p>
    <w:p w:rsidR="003E23FE" w:rsidRDefault="006C3304">
      <w:pPr>
        <w:spacing w:before="95"/>
        <w:ind w:left="769"/>
        <w:rPr>
          <w:rFonts w:ascii="Helvetica" w:hAnsi="Helvetica"/>
          <w:sz w:val="16"/>
        </w:rPr>
      </w:pPr>
      <w:r>
        <w:rPr>
          <w:rFonts w:ascii="Helvetica" w:hAnsi="Helvetica"/>
          <w:sz w:val="16"/>
        </w:rPr>
        <w:t>CUADRO: Resumen de acciones que se ejercerán y recomendaciones que se formularán derivadas de las observaciones en la revisión practicada</w:t>
      </w:r>
    </w:p>
    <w:p w:rsidR="003E23FE" w:rsidRDefault="003E23FE">
      <w:pPr>
        <w:pStyle w:val="Textoindependiente"/>
        <w:rPr>
          <w:rFonts w:ascii="Helvetica"/>
          <w:sz w:val="17"/>
        </w:rPr>
      </w:pPr>
    </w:p>
    <w:p w:rsidR="003E23FE" w:rsidRDefault="006C3304">
      <w:pPr>
        <w:tabs>
          <w:tab w:val="left" w:pos="5624"/>
          <w:tab w:val="left" w:pos="11249"/>
        </w:tabs>
        <w:spacing w:before="95"/>
        <w:ind w:left="710"/>
        <w:rPr>
          <w:rFonts w:ascii="Helvetica"/>
          <w:b/>
          <w:sz w:val="16"/>
        </w:rPr>
      </w:pPr>
      <w:r>
        <w:rPr>
          <w:rFonts w:ascii="Helvetica"/>
          <w:b/>
          <w:sz w:val="16"/>
          <w:shd w:val="clear" w:color="auto" w:fill="B3B6B2"/>
        </w:rPr>
        <w:t xml:space="preserve"> </w:t>
      </w:r>
      <w:r>
        <w:rPr>
          <w:rFonts w:ascii="Helvetica"/>
          <w:b/>
          <w:sz w:val="16"/>
          <w:shd w:val="clear" w:color="auto" w:fill="B3B6B2"/>
        </w:rPr>
        <w:tab/>
        <w:t>Acciones</w:t>
      </w:r>
      <w:r>
        <w:rPr>
          <w:rFonts w:ascii="Helvetica"/>
          <w:b/>
          <w:sz w:val="16"/>
          <w:shd w:val="clear" w:color="auto" w:fill="B3B6B2"/>
        </w:rPr>
        <w:tab/>
      </w:r>
    </w:p>
    <w:p w:rsidR="003E23FE" w:rsidRDefault="006C3304">
      <w:pPr>
        <w:spacing w:before="7" w:line="249" w:lineRule="auto"/>
        <w:ind w:left="993" w:right="157" w:hanging="284"/>
        <w:jc w:val="both"/>
        <w:rPr>
          <w:rFonts w:ascii="Helvetica" w:hAnsi="Helvetica"/>
          <w:sz w:val="16"/>
        </w:rPr>
      </w:pPr>
      <w:r>
        <w:rPr>
          <w:rFonts w:ascii="Helvetica" w:hAnsi="Helvetica"/>
          <w:position w:val="4"/>
          <w:sz w:val="10"/>
        </w:rPr>
        <w:t>1</w:t>
      </w:r>
      <w:r>
        <w:rPr>
          <w:rFonts w:ascii="Helvetica" w:hAnsi="Helvetica"/>
          <w:spacing w:val="5"/>
          <w:position w:val="4"/>
          <w:sz w:val="10"/>
        </w:rPr>
        <w:t xml:space="preserve"> </w:t>
      </w:r>
      <w:r>
        <w:rPr>
          <w:rFonts w:ascii="Helvetica" w:hAnsi="Helvetica"/>
          <w:sz w:val="16"/>
        </w:rPr>
        <w:t>Pliego</w:t>
      </w:r>
      <w:r>
        <w:rPr>
          <w:rFonts w:ascii="Helvetica" w:hAnsi="Helvetica"/>
          <w:spacing w:val="-9"/>
          <w:sz w:val="16"/>
        </w:rPr>
        <w:t xml:space="preserve"> </w:t>
      </w:r>
      <w:r>
        <w:rPr>
          <w:rFonts w:ascii="Helvetica" w:hAnsi="Helvetica"/>
          <w:sz w:val="16"/>
        </w:rPr>
        <w:t>Presuntivos</w:t>
      </w:r>
      <w:r>
        <w:rPr>
          <w:rFonts w:ascii="Helvetica" w:hAnsi="Helvetica"/>
          <w:spacing w:val="-9"/>
          <w:sz w:val="16"/>
        </w:rPr>
        <w:t xml:space="preserve"> </w:t>
      </w:r>
      <w:r>
        <w:rPr>
          <w:rFonts w:ascii="Helvetica" w:hAnsi="Helvetica"/>
          <w:sz w:val="16"/>
        </w:rPr>
        <w:t>de</w:t>
      </w:r>
      <w:r>
        <w:rPr>
          <w:rFonts w:ascii="Helvetica" w:hAnsi="Helvetica"/>
          <w:spacing w:val="-9"/>
          <w:sz w:val="16"/>
        </w:rPr>
        <w:t xml:space="preserve"> </w:t>
      </w:r>
      <w:r>
        <w:rPr>
          <w:rFonts w:ascii="Helvetica" w:hAnsi="Helvetica"/>
          <w:sz w:val="16"/>
        </w:rPr>
        <w:t>Responsabilidades:</w:t>
      </w:r>
      <w:r>
        <w:rPr>
          <w:rFonts w:ascii="Helvetica" w:hAnsi="Helvetica"/>
          <w:spacing w:val="-9"/>
          <w:sz w:val="16"/>
        </w:rPr>
        <w:t xml:space="preserve"> </w:t>
      </w:r>
      <w:r>
        <w:rPr>
          <w:rFonts w:ascii="Helvetica" w:hAnsi="Helvetica"/>
          <w:sz w:val="16"/>
        </w:rPr>
        <w:t>Documento</w:t>
      </w:r>
      <w:r>
        <w:rPr>
          <w:rFonts w:ascii="Helvetica" w:hAnsi="Helvetica"/>
          <w:spacing w:val="-9"/>
          <w:sz w:val="16"/>
        </w:rPr>
        <w:t xml:space="preserve"> </w:t>
      </w:r>
      <w:r>
        <w:rPr>
          <w:rFonts w:ascii="Helvetica" w:hAnsi="Helvetica"/>
          <w:sz w:val="16"/>
        </w:rPr>
        <w:t>mediante</w:t>
      </w:r>
      <w:r>
        <w:rPr>
          <w:rFonts w:ascii="Helvetica" w:hAnsi="Helvetica"/>
          <w:spacing w:val="-9"/>
          <w:sz w:val="16"/>
        </w:rPr>
        <w:t xml:space="preserve"> </w:t>
      </w:r>
      <w:r>
        <w:rPr>
          <w:rFonts w:ascii="Helvetica" w:hAnsi="Helvetica"/>
          <w:sz w:val="16"/>
        </w:rPr>
        <w:t>el</w:t>
      </w:r>
      <w:r>
        <w:rPr>
          <w:rFonts w:ascii="Helvetica" w:hAnsi="Helvetica"/>
          <w:spacing w:val="-9"/>
          <w:sz w:val="16"/>
        </w:rPr>
        <w:t xml:space="preserve"> </w:t>
      </w:r>
      <w:r>
        <w:rPr>
          <w:rFonts w:ascii="Helvetica" w:hAnsi="Helvetica"/>
          <w:sz w:val="16"/>
        </w:rPr>
        <w:t>cual</w:t>
      </w:r>
      <w:r>
        <w:rPr>
          <w:rFonts w:ascii="Helvetica" w:hAnsi="Helvetica"/>
          <w:spacing w:val="-9"/>
          <w:sz w:val="16"/>
        </w:rPr>
        <w:t xml:space="preserve"> </w:t>
      </w:r>
      <w:r>
        <w:rPr>
          <w:rFonts w:ascii="Helvetica" w:hAnsi="Helvetica"/>
          <w:sz w:val="16"/>
        </w:rPr>
        <w:t>se</w:t>
      </w:r>
      <w:r>
        <w:rPr>
          <w:rFonts w:ascii="Helvetica" w:hAnsi="Helvetica"/>
          <w:spacing w:val="-9"/>
          <w:sz w:val="16"/>
        </w:rPr>
        <w:t xml:space="preserve"> </w:t>
      </w:r>
      <w:r>
        <w:rPr>
          <w:rFonts w:ascii="Helvetica" w:hAnsi="Helvetica"/>
          <w:sz w:val="16"/>
        </w:rPr>
        <w:t>notifica</w:t>
      </w:r>
      <w:r>
        <w:rPr>
          <w:rFonts w:ascii="Helvetica" w:hAnsi="Helvetica"/>
          <w:spacing w:val="-9"/>
          <w:sz w:val="16"/>
        </w:rPr>
        <w:t xml:space="preserve"> </w:t>
      </w:r>
      <w:r>
        <w:rPr>
          <w:rFonts w:ascii="Helvetica" w:hAnsi="Helvetica"/>
          <w:sz w:val="16"/>
        </w:rPr>
        <w:t>a</w:t>
      </w:r>
      <w:r>
        <w:rPr>
          <w:rFonts w:ascii="Helvetica" w:hAnsi="Helvetica"/>
          <w:spacing w:val="-9"/>
          <w:sz w:val="16"/>
        </w:rPr>
        <w:t xml:space="preserve"> </w:t>
      </w:r>
      <w:r>
        <w:rPr>
          <w:rFonts w:ascii="Helvetica" w:hAnsi="Helvetica"/>
          <w:sz w:val="16"/>
        </w:rPr>
        <w:t>los</w:t>
      </w:r>
      <w:r>
        <w:rPr>
          <w:rFonts w:ascii="Helvetica" w:hAnsi="Helvetica"/>
          <w:spacing w:val="-9"/>
          <w:sz w:val="16"/>
        </w:rPr>
        <w:t xml:space="preserve"> </w:t>
      </w:r>
      <w:r>
        <w:rPr>
          <w:rFonts w:ascii="Helvetica" w:hAnsi="Helvetica"/>
          <w:sz w:val="16"/>
        </w:rPr>
        <w:t>Sujetos</w:t>
      </w:r>
      <w:r>
        <w:rPr>
          <w:rFonts w:ascii="Helvetica" w:hAnsi="Helvetica"/>
          <w:spacing w:val="-9"/>
          <w:sz w:val="16"/>
        </w:rPr>
        <w:t xml:space="preserve"> </w:t>
      </w:r>
      <w:r>
        <w:rPr>
          <w:rFonts w:ascii="Helvetica" w:hAnsi="Helvetica"/>
          <w:sz w:val="16"/>
        </w:rPr>
        <w:t>de</w:t>
      </w:r>
      <w:r>
        <w:rPr>
          <w:rFonts w:ascii="Helvetica" w:hAnsi="Helvetica"/>
          <w:spacing w:val="-9"/>
          <w:sz w:val="16"/>
        </w:rPr>
        <w:t xml:space="preserve"> </w:t>
      </w:r>
      <w:r>
        <w:rPr>
          <w:rFonts w:ascii="Helvetica" w:hAnsi="Helvetica"/>
          <w:sz w:val="16"/>
        </w:rPr>
        <w:t>Fiscalización</w:t>
      </w:r>
      <w:r>
        <w:rPr>
          <w:rFonts w:ascii="Helvetica" w:hAnsi="Helvetica"/>
          <w:spacing w:val="-9"/>
          <w:sz w:val="16"/>
        </w:rPr>
        <w:t xml:space="preserve"> </w:t>
      </w:r>
      <w:r>
        <w:rPr>
          <w:rFonts w:ascii="Helvetica" w:hAnsi="Helvetica"/>
          <w:sz w:val="16"/>
        </w:rPr>
        <w:t>las</w:t>
      </w:r>
      <w:r>
        <w:rPr>
          <w:rFonts w:ascii="Helvetica" w:hAnsi="Helvetica"/>
          <w:spacing w:val="-9"/>
          <w:sz w:val="16"/>
        </w:rPr>
        <w:t xml:space="preserve"> </w:t>
      </w:r>
      <w:r>
        <w:rPr>
          <w:rFonts w:ascii="Helvetica" w:hAnsi="Helvetica"/>
          <w:sz w:val="16"/>
        </w:rPr>
        <w:t>observaciones,</w:t>
      </w:r>
      <w:r>
        <w:rPr>
          <w:rFonts w:ascii="Helvetica" w:hAnsi="Helvetica"/>
          <w:spacing w:val="-9"/>
          <w:sz w:val="16"/>
        </w:rPr>
        <w:t xml:space="preserve"> </w:t>
      </w:r>
      <w:r>
        <w:rPr>
          <w:rFonts w:ascii="Helvetica" w:hAnsi="Helvetica"/>
          <w:sz w:val="16"/>
        </w:rPr>
        <w:t>deficiencias</w:t>
      </w:r>
      <w:r>
        <w:rPr>
          <w:rFonts w:ascii="Helvetica" w:hAnsi="Helvetica"/>
          <w:spacing w:val="-9"/>
          <w:sz w:val="16"/>
        </w:rPr>
        <w:t xml:space="preserve"> </w:t>
      </w:r>
      <w:r>
        <w:rPr>
          <w:rFonts w:ascii="Helvetica" w:hAnsi="Helvetica"/>
          <w:sz w:val="16"/>
        </w:rPr>
        <w:t>e irregularidades</w:t>
      </w:r>
      <w:r>
        <w:rPr>
          <w:rFonts w:ascii="Helvetica" w:hAnsi="Helvetica"/>
          <w:spacing w:val="-9"/>
          <w:sz w:val="16"/>
        </w:rPr>
        <w:t xml:space="preserve"> </w:t>
      </w:r>
      <w:r>
        <w:rPr>
          <w:rFonts w:ascii="Helvetica" w:hAnsi="Helvetica"/>
          <w:sz w:val="16"/>
        </w:rPr>
        <w:t>que</w:t>
      </w:r>
      <w:r>
        <w:rPr>
          <w:rFonts w:ascii="Helvetica" w:hAnsi="Helvetica"/>
          <w:spacing w:val="-9"/>
          <w:sz w:val="16"/>
        </w:rPr>
        <w:t xml:space="preserve"> </w:t>
      </w:r>
      <w:r>
        <w:rPr>
          <w:rFonts w:ascii="Helvetica" w:hAnsi="Helvetica"/>
          <w:sz w:val="16"/>
        </w:rPr>
        <w:t>permiten</w:t>
      </w:r>
      <w:r>
        <w:rPr>
          <w:rFonts w:ascii="Helvetica" w:hAnsi="Helvetica"/>
          <w:spacing w:val="-9"/>
          <w:sz w:val="16"/>
        </w:rPr>
        <w:t xml:space="preserve"> </w:t>
      </w:r>
      <w:r>
        <w:rPr>
          <w:rFonts w:ascii="Helvetica" w:hAnsi="Helvetica"/>
          <w:sz w:val="16"/>
        </w:rPr>
        <w:t>presumir</w:t>
      </w:r>
      <w:r>
        <w:rPr>
          <w:rFonts w:ascii="Helvetica" w:hAnsi="Helvetica"/>
          <w:spacing w:val="-9"/>
          <w:sz w:val="16"/>
        </w:rPr>
        <w:t xml:space="preserve"> </w:t>
      </w:r>
      <w:r>
        <w:rPr>
          <w:rFonts w:ascii="Helvetica" w:hAnsi="Helvetica"/>
          <w:sz w:val="16"/>
        </w:rPr>
        <w:t>la</w:t>
      </w:r>
      <w:r>
        <w:rPr>
          <w:rFonts w:ascii="Helvetica" w:hAnsi="Helvetica"/>
          <w:spacing w:val="-9"/>
          <w:sz w:val="16"/>
        </w:rPr>
        <w:t xml:space="preserve"> </w:t>
      </w:r>
      <w:r>
        <w:rPr>
          <w:rFonts w:ascii="Helvetica" w:hAnsi="Helvetica"/>
          <w:sz w:val="16"/>
        </w:rPr>
        <w:t>existencia</w:t>
      </w:r>
      <w:r>
        <w:rPr>
          <w:rFonts w:ascii="Helvetica" w:hAnsi="Helvetica"/>
          <w:spacing w:val="-9"/>
          <w:sz w:val="16"/>
        </w:rPr>
        <w:t xml:space="preserve"> </w:t>
      </w:r>
      <w:r>
        <w:rPr>
          <w:rFonts w:ascii="Helvetica" w:hAnsi="Helvetica"/>
          <w:sz w:val="16"/>
        </w:rPr>
        <w:t>de</w:t>
      </w:r>
      <w:r>
        <w:rPr>
          <w:rFonts w:ascii="Helvetica" w:hAnsi="Helvetica"/>
          <w:spacing w:val="-9"/>
          <w:sz w:val="16"/>
        </w:rPr>
        <w:t xml:space="preserve"> </w:t>
      </w:r>
      <w:r>
        <w:rPr>
          <w:rFonts w:ascii="Helvetica" w:hAnsi="Helvetica"/>
          <w:sz w:val="16"/>
        </w:rPr>
        <w:t>hechos</w:t>
      </w:r>
      <w:r>
        <w:rPr>
          <w:rFonts w:ascii="Helvetica" w:hAnsi="Helvetica"/>
          <w:spacing w:val="-9"/>
          <w:sz w:val="16"/>
        </w:rPr>
        <w:t xml:space="preserve"> </w:t>
      </w:r>
      <w:r>
        <w:rPr>
          <w:rFonts w:ascii="Helvetica" w:hAnsi="Helvetica"/>
          <w:sz w:val="16"/>
        </w:rPr>
        <w:t>y</w:t>
      </w:r>
      <w:r>
        <w:rPr>
          <w:rFonts w:ascii="Helvetica" w:hAnsi="Helvetica"/>
          <w:spacing w:val="-9"/>
          <w:sz w:val="16"/>
        </w:rPr>
        <w:t xml:space="preserve"> </w:t>
      </w:r>
      <w:r>
        <w:rPr>
          <w:rFonts w:ascii="Helvetica" w:hAnsi="Helvetica"/>
          <w:sz w:val="16"/>
        </w:rPr>
        <w:t>conductas</w:t>
      </w:r>
      <w:r>
        <w:rPr>
          <w:rFonts w:ascii="Helvetica" w:hAnsi="Helvetica"/>
          <w:spacing w:val="-9"/>
          <w:sz w:val="16"/>
        </w:rPr>
        <w:t xml:space="preserve"> </w:t>
      </w:r>
      <w:r>
        <w:rPr>
          <w:rFonts w:ascii="Helvetica" w:hAnsi="Helvetica"/>
          <w:sz w:val="16"/>
        </w:rPr>
        <w:t>que</w:t>
      </w:r>
      <w:r>
        <w:rPr>
          <w:rFonts w:ascii="Helvetica" w:hAnsi="Helvetica"/>
          <w:spacing w:val="-9"/>
          <w:sz w:val="16"/>
        </w:rPr>
        <w:t xml:space="preserve"> </w:t>
      </w:r>
      <w:r>
        <w:rPr>
          <w:rFonts w:ascii="Helvetica" w:hAnsi="Helvetica"/>
          <w:sz w:val="16"/>
        </w:rPr>
        <w:t>producen</w:t>
      </w:r>
      <w:r>
        <w:rPr>
          <w:rFonts w:ascii="Helvetica" w:hAnsi="Helvetica"/>
          <w:spacing w:val="-9"/>
          <w:sz w:val="16"/>
        </w:rPr>
        <w:t xml:space="preserve"> </w:t>
      </w:r>
      <w:r>
        <w:rPr>
          <w:rFonts w:ascii="Helvetica" w:hAnsi="Helvetica"/>
          <w:sz w:val="16"/>
        </w:rPr>
        <w:t>daños</w:t>
      </w:r>
      <w:r>
        <w:rPr>
          <w:rFonts w:ascii="Helvetica" w:hAnsi="Helvetica"/>
          <w:spacing w:val="-9"/>
          <w:sz w:val="16"/>
        </w:rPr>
        <w:t xml:space="preserve"> </w:t>
      </w:r>
      <w:r>
        <w:rPr>
          <w:rFonts w:ascii="Helvetica" w:hAnsi="Helvetica"/>
          <w:sz w:val="16"/>
        </w:rPr>
        <w:t>y</w:t>
      </w:r>
      <w:r>
        <w:rPr>
          <w:rFonts w:ascii="Helvetica" w:hAnsi="Helvetica"/>
          <w:spacing w:val="-9"/>
          <w:sz w:val="16"/>
        </w:rPr>
        <w:t xml:space="preserve"> </w:t>
      </w:r>
      <w:r>
        <w:rPr>
          <w:rFonts w:ascii="Helvetica" w:hAnsi="Helvetica"/>
          <w:sz w:val="16"/>
        </w:rPr>
        <w:t>perjuicios</w:t>
      </w:r>
      <w:r>
        <w:rPr>
          <w:rFonts w:ascii="Helvetica" w:hAnsi="Helvetica"/>
          <w:spacing w:val="-9"/>
          <w:sz w:val="16"/>
        </w:rPr>
        <w:t xml:space="preserve"> </w:t>
      </w:r>
      <w:r>
        <w:rPr>
          <w:rFonts w:ascii="Helvetica" w:hAnsi="Helvetica"/>
          <w:sz w:val="16"/>
        </w:rPr>
        <w:t>en</w:t>
      </w:r>
      <w:r>
        <w:rPr>
          <w:rFonts w:ascii="Helvetica" w:hAnsi="Helvetica"/>
          <w:spacing w:val="-9"/>
          <w:sz w:val="16"/>
        </w:rPr>
        <w:t xml:space="preserve"> </w:t>
      </w:r>
      <w:r>
        <w:rPr>
          <w:rFonts w:ascii="Helvetica" w:hAnsi="Helvetica"/>
          <w:sz w:val="16"/>
        </w:rPr>
        <w:t>contra</w:t>
      </w:r>
      <w:r>
        <w:rPr>
          <w:rFonts w:ascii="Helvetica" w:hAnsi="Helvetica"/>
          <w:spacing w:val="-9"/>
          <w:sz w:val="16"/>
        </w:rPr>
        <w:t xml:space="preserve"> </w:t>
      </w:r>
      <w:r>
        <w:rPr>
          <w:rFonts w:ascii="Helvetica" w:hAnsi="Helvetica"/>
          <w:sz w:val="16"/>
        </w:rPr>
        <w:t>de</w:t>
      </w:r>
      <w:r>
        <w:rPr>
          <w:rFonts w:ascii="Helvetica" w:hAnsi="Helvetica"/>
          <w:spacing w:val="-9"/>
          <w:sz w:val="16"/>
        </w:rPr>
        <w:t xml:space="preserve"> </w:t>
      </w:r>
      <w:r>
        <w:rPr>
          <w:rFonts w:ascii="Helvetica" w:hAnsi="Helvetica"/>
          <w:sz w:val="16"/>
        </w:rPr>
        <w:t>la</w:t>
      </w:r>
      <w:r>
        <w:rPr>
          <w:rFonts w:ascii="Helvetica" w:hAnsi="Helvetica"/>
          <w:spacing w:val="-9"/>
          <w:sz w:val="16"/>
        </w:rPr>
        <w:t xml:space="preserve"> </w:t>
      </w:r>
      <w:r>
        <w:rPr>
          <w:rFonts w:ascii="Helvetica" w:hAnsi="Helvetica"/>
          <w:sz w:val="16"/>
        </w:rPr>
        <w:t>hacienda</w:t>
      </w:r>
      <w:r>
        <w:rPr>
          <w:rFonts w:ascii="Helvetica" w:hAnsi="Helvetica"/>
          <w:spacing w:val="-9"/>
          <w:sz w:val="16"/>
        </w:rPr>
        <w:t xml:space="preserve"> </w:t>
      </w:r>
      <w:r>
        <w:rPr>
          <w:rFonts w:ascii="Helvetica" w:hAnsi="Helvetica"/>
          <w:sz w:val="16"/>
        </w:rPr>
        <w:t>o</w:t>
      </w:r>
      <w:r>
        <w:rPr>
          <w:rFonts w:ascii="Helvetica" w:hAnsi="Helvetica"/>
          <w:spacing w:val="-9"/>
          <w:sz w:val="16"/>
        </w:rPr>
        <w:t xml:space="preserve"> </w:t>
      </w:r>
      <w:r>
        <w:rPr>
          <w:rFonts w:ascii="Helvetica" w:hAnsi="Helvetica"/>
          <w:sz w:val="16"/>
        </w:rPr>
        <w:t>patrimonio de los entes públicos, a efecto de que proporcionen los elementos y demás información que permita localizar e identificar a los presuntos responsables, así como la de fijar en cantidad liquida el monto de los daños y perjuicios, a fin de estar en aptitud en su caso, de iniciar el procedimiento para el fincamiento de la responsabilidad resarcitoria a que haya lugar.</w:t>
      </w:r>
    </w:p>
    <w:p w:rsidR="003E23FE" w:rsidRDefault="006C3304">
      <w:pPr>
        <w:spacing w:line="249" w:lineRule="auto"/>
        <w:ind w:left="993" w:right="157" w:hanging="284"/>
        <w:jc w:val="both"/>
        <w:rPr>
          <w:rFonts w:ascii="Helvetica" w:hAnsi="Helvetica"/>
          <w:sz w:val="16"/>
        </w:rPr>
      </w:pPr>
      <w:r>
        <w:rPr>
          <w:rFonts w:ascii="Helvetica" w:hAnsi="Helvetica"/>
          <w:position w:val="4"/>
          <w:sz w:val="10"/>
        </w:rPr>
        <w:t xml:space="preserve">2 </w:t>
      </w:r>
      <w:r>
        <w:rPr>
          <w:rFonts w:ascii="Helvetica" w:hAnsi="Helvetica"/>
          <w:sz w:val="16"/>
        </w:rPr>
        <w:t>Promoción de Fincamiento de Responsabilidad Administrativa: Acción mediante la cual se hacen del conocimiento de los superiores jerárquicos del ente público objeto de la revisión de una Cuenta Pública, las irregularidades detectadas en la revisión, que constituyen incumplimientos de sus servidores públicos respecto de sus obligaciones generales de salvaguardar la legalidad, honradez, lealtad, imparcialidad y eficiencia en el desempeño de sus funciones, empleos, cargos o comisiones, a efecto de que lleven a cabo las investigaciones respectivas, y en su caso</w:t>
      </w:r>
      <w:r>
        <w:rPr>
          <w:rFonts w:ascii="Helvetica" w:hAnsi="Helvetica"/>
          <w:spacing w:val="-22"/>
          <w:sz w:val="16"/>
        </w:rPr>
        <w:t xml:space="preserve"> </w:t>
      </w:r>
      <w:r>
        <w:rPr>
          <w:rFonts w:ascii="Helvetica" w:hAnsi="Helvetica"/>
          <w:sz w:val="16"/>
        </w:rPr>
        <w:t>inicien los procedimientos para el fincamiento de responsabilidades administrativas respectivos.</w:t>
      </w:r>
    </w:p>
    <w:p w:rsidR="003E23FE" w:rsidRDefault="006C3304">
      <w:pPr>
        <w:spacing w:line="249" w:lineRule="auto"/>
        <w:ind w:left="993" w:right="157" w:hanging="284"/>
        <w:jc w:val="both"/>
        <w:rPr>
          <w:rFonts w:ascii="Helvetica" w:hAnsi="Helvetica"/>
          <w:sz w:val="16"/>
        </w:rPr>
      </w:pPr>
      <w:r>
        <w:rPr>
          <w:rFonts w:ascii="Helvetica" w:hAnsi="Helvetica"/>
          <w:position w:val="4"/>
          <w:sz w:val="10"/>
        </w:rPr>
        <w:t xml:space="preserve">3 </w:t>
      </w:r>
      <w:r>
        <w:rPr>
          <w:rFonts w:ascii="Helvetica" w:hAnsi="Helvetica"/>
          <w:sz w:val="16"/>
        </w:rPr>
        <w:t>Promoción de Intervención de la Instancia de Control Competente: Acción mediante la cual se promueve la intervención de las instancias de control de las dependencias y entidades federales o de la Secretaría de la Función Pública de la Administración Pública Federal en relación</w:t>
      </w:r>
      <w:r>
        <w:rPr>
          <w:rFonts w:ascii="Helvetica" w:hAnsi="Helvetica"/>
          <w:spacing w:val="-22"/>
          <w:sz w:val="16"/>
        </w:rPr>
        <w:t xml:space="preserve"> </w:t>
      </w:r>
      <w:r>
        <w:rPr>
          <w:rFonts w:ascii="Helvetica" w:hAnsi="Helvetica"/>
          <w:sz w:val="16"/>
        </w:rPr>
        <w:t>con fondos y recursos de naturaleza federal (en términos de los convenios de coordinación y reasignación), o bien, de la instancia de control de un ente público ajeno a la revisión en la que se detectaron las irregularidades, a efecto de que realicen las investigaciones necesarias en relación</w:t>
      </w:r>
      <w:r>
        <w:rPr>
          <w:rFonts w:ascii="Helvetica" w:hAnsi="Helvetica"/>
          <w:spacing w:val="-23"/>
          <w:sz w:val="16"/>
        </w:rPr>
        <w:t xml:space="preserve"> </w:t>
      </w:r>
      <w:r>
        <w:rPr>
          <w:rFonts w:ascii="Helvetica" w:hAnsi="Helvetica"/>
          <w:sz w:val="16"/>
        </w:rPr>
        <w:t>a los hechos que se informan, y en su caso, inicien o promuevan los procedimientos administrativos a que haya lugar.</w:t>
      </w:r>
    </w:p>
    <w:p w:rsidR="003E23FE" w:rsidRDefault="006C3304">
      <w:pPr>
        <w:spacing w:line="249" w:lineRule="auto"/>
        <w:ind w:left="993" w:right="158" w:hanging="284"/>
        <w:jc w:val="both"/>
        <w:rPr>
          <w:rFonts w:ascii="Helvetica" w:hAnsi="Helvetica"/>
          <w:sz w:val="16"/>
        </w:rPr>
      </w:pPr>
      <w:r>
        <w:rPr>
          <w:rFonts w:ascii="Helvetica" w:hAnsi="Helvetica"/>
          <w:position w:val="4"/>
          <w:sz w:val="10"/>
        </w:rPr>
        <w:t xml:space="preserve">4 </w:t>
      </w:r>
      <w:r>
        <w:rPr>
          <w:rFonts w:ascii="Helvetica" w:hAnsi="Helvetica"/>
          <w:sz w:val="16"/>
        </w:rPr>
        <w:t>Promoción del Ejercicio de la Facultad de Comprobación Fiscal: Acción mediante la cual se informa a la autoridad fiscal competente sobre una posible</w:t>
      </w:r>
      <w:r>
        <w:rPr>
          <w:rFonts w:ascii="Helvetica" w:hAnsi="Helvetica"/>
          <w:spacing w:val="-6"/>
          <w:sz w:val="16"/>
        </w:rPr>
        <w:t xml:space="preserve"> </w:t>
      </w:r>
      <w:r>
        <w:rPr>
          <w:rFonts w:ascii="Helvetica" w:hAnsi="Helvetica"/>
          <w:sz w:val="16"/>
        </w:rPr>
        <w:t>evasión</w:t>
      </w:r>
      <w:r>
        <w:rPr>
          <w:rFonts w:ascii="Helvetica" w:hAnsi="Helvetica"/>
          <w:spacing w:val="-6"/>
          <w:sz w:val="16"/>
        </w:rPr>
        <w:t xml:space="preserve"> </w:t>
      </w:r>
      <w:r>
        <w:rPr>
          <w:rFonts w:ascii="Helvetica" w:hAnsi="Helvetica"/>
          <w:sz w:val="16"/>
        </w:rPr>
        <w:t>fiscal,</w:t>
      </w:r>
      <w:r>
        <w:rPr>
          <w:rFonts w:ascii="Helvetica" w:hAnsi="Helvetica"/>
          <w:spacing w:val="-6"/>
          <w:sz w:val="16"/>
        </w:rPr>
        <w:t xml:space="preserve"> </w:t>
      </w:r>
      <w:r>
        <w:rPr>
          <w:rFonts w:ascii="Helvetica" w:hAnsi="Helvetica"/>
          <w:sz w:val="16"/>
        </w:rPr>
        <w:t>detectada</w:t>
      </w:r>
      <w:r>
        <w:rPr>
          <w:rFonts w:ascii="Helvetica" w:hAnsi="Helvetica"/>
          <w:spacing w:val="-6"/>
          <w:sz w:val="16"/>
        </w:rPr>
        <w:t xml:space="preserve"> </w:t>
      </w:r>
      <w:r>
        <w:rPr>
          <w:rFonts w:ascii="Helvetica" w:hAnsi="Helvetica"/>
          <w:sz w:val="16"/>
        </w:rPr>
        <w:t>por</w:t>
      </w:r>
      <w:r>
        <w:rPr>
          <w:rFonts w:ascii="Helvetica" w:hAnsi="Helvetica"/>
          <w:spacing w:val="-6"/>
          <w:sz w:val="16"/>
        </w:rPr>
        <w:t xml:space="preserve"> </w:t>
      </w:r>
      <w:r>
        <w:rPr>
          <w:rFonts w:ascii="Helvetica" w:hAnsi="Helvetica"/>
          <w:sz w:val="16"/>
        </w:rPr>
        <w:t>la</w:t>
      </w:r>
      <w:r>
        <w:rPr>
          <w:rFonts w:ascii="Helvetica" w:hAnsi="Helvetica"/>
          <w:spacing w:val="-6"/>
          <w:sz w:val="16"/>
        </w:rPr>
        <w:t xml:space="preserve"> </w:t>
      </w:r>
      <w:r>
        <w:rPr>
          <w:rFonts w:ascii="Helvetica" w:hAnsi="Helvetica"/>
          <w:sz w:val="16"/>
        </w:rPr>
        <w:t>Auditoría</w:t>
      </w:r>
      <w:r>
        <w:rPr>
          <w:rFonts w:ascii="Helvetica" w:hAnsi="Helvetica"/>
          <w:spacing w:val="-6"/>
          <w:sz w:val="16"/>
        </w:rPr>
        <w:t xml:space="preserve"> </w:t>
      </w:r>
      <w:r>
        <w:rPr>
          <w:rFonts w:ascii="Helvetica" w:hAnsi="Helvetica"/>
          <w:sz w:val="16"/>
        </w:rPr>
        <w:t>Superior</w:t>
      </w:r>
      <w:r>
        <w:rPr>
          <w:rFonts w:ascii="Helvetica" w:hAnsi="Helvetica"/>
          <w:spacing w:val="-6"/>
          <w:sz w:val="16"/>
        </w:rPr>
        <w:t xml:space="preserve"> </w:t>
      </w:r>
      <w:r>
        <w:rPr>
          <w:rFonts w:ascii="Helvetica" w:hAnsi="Helvetica"/>
          <w:sz w:val="16"/>
        </w:rPr>
        <w:t>del</w:t>
      </w:r>
      <w:r>
        <w:rPr>
          <w:rFonts w:ascii="Helvetica" w:hAnsi="Helvetica"/>
          <w:spacing w:val="-6"/>
          <w:sz w:val="16"/>
        </w:rPr>
        <w:t xml:space="preserve"> </w:t>
      </w:r>
      <w:r>
        <w:rPr>
          <w:rFonts w:ascii="Helvetica" w:hAnsi="Helvetica"/>
          <w:sz w:val="16"/>
        </w:rPr>
        <w:t>Estado</w:t>
      </w:r>
      <w:r>
        <w:rPr>
          <w:rFonts w:ascii="Helvetica" w:hAnsi="Helvetica"/>
          <w:spacing w:val="-6"/>
          <w:sz w:val="16"/>
        </w:rPr>
        <w:t xml:space="preserve"> </w:t>
      </w:r>
      <w:r>
        <w:rPr>
          <w:rFonts w:ascii="Helvetica" w:hAnsi="Helvetica"/>
          <w:sz w:val="16"/>
        </w:rPr>
        <w:t>en</w:t>
      </w:r>
      <w:r>
        <w:rPr>
          <w:rFonts w:ascii="Helvetica" w:hAnsi="Helvetica"/>
          <w:spacing w:val="-6"/>
          <w:sz w:val="16"/>
        </w:rPr>
        <w:t xml:space="preserve"> </w:t>
      </w:r>
      <w:r>
        <w:rPr>
          <w:rFonts w:ascii="Helvetica" w:hAnsi="Helvetica"/>
          <w:sz w:val="16"/>
        </w:rPr>
        <w:t>el</w:t>
      </w:r>
      <w:r>
        <w:rPr>
          <w:rFonts w:ascii="Helvetica" w:hAnsi="Helvetica"/>
          <w:spacing w:val="-6"/>
          <w:sz w:val="16"/>
        </w:rPr>
        <w:t xml:space="preserve"> </w:t>
      </w:r>
      <w:r>
        <w:rPr>
          <w:rFonts w:ascii="Helvetica" w:hAnsi="Helvetica"/>
          <w:sz w:val="16"/>
        </w:rPr>
        <w:t>ejercicio</w:t>
      </w:r>
      <w:r>
        <w:rPr>
          <w:rFonts w:ascii="Helvetica" w:hAnsi="Helvetica"/>
          <w:spacing w:val="-6"/>
          <w:sz w:val="16"/>
        </w:rPr>
        <w:t xml:space="preserve"> </w:t>
      </w:r>
      <w:r>
        <w:rPr>
          <w:rFonts w:ascii="Helvetica" w:hAnsi="Helvetica"/>
          <w:sz w:val="16"/>
        </w:rPr>
        <w:t>de</w:t>
      </w:r>
      <w:r>
        <w:rPr>
          <w:rFonts w:ascii="Helvetica" w:hAnsi="Helvetica"/>
          <w:spacing w:val="-6"/>
          <w:sz w:val="16"/>
        </w:rPr>
        <w:t xml:space="preserve"> </w:t>
      </w:r>
      <w:r>
        <w:rPr>
          <w:rFonts w:ascii="Helvetica" w:hAnsi="Helvetica"/>
          <w:sz w:val="16"/>
        </w:rPr>
        <w:t>sus</w:t>
      </w:r>
      <w:r>
        <w:rPr>
          <w:rFonts w:ascii="Helvetica" w:hAnsi="Helvetica"/>
          <w:spacing w:val="-6"/>
          <w:sz w:val="16"/>
        </w:rPr>
        <w:t xml:space="preserve"> </w:t>
      </w:r>
      <w:r>
        <w:rPr>
          <w:rFonts w:ascii="Helvetica" w:hAnsi="Helvetica"/>
          <w:sz w:val="16"/>
        </w:rPr>
        <w:t>facultades</w:t>
      </w:r>
      <w:r>
        <w:rPr>
          <w:rFonts w:ascii="Helvetica" w:hAnsi="Helvetica"/>
          <w:spacing w:val="-6"/>
          <w:sz w:val="16"/>
        </w:rPr>
        <w:t xml:space="preserve"> </w:t>
      </w:r>
      <w:r>
        <w:rPr>
          <w:rFonts w:ascii="Helvetica" w:hAnsi="Helvetica"/>
          <w:sz w:val="16"/>
        </w:rPr>
        <w:t>de</w:t>
      </w:r>
      <w:r>
        <w:rPr>
          <w:rFonts w:ascii="Helvetica" w:hAnsi="Helvetica"/>
          <w:spacing w:val="-6"/>
          <w:sz w:val="16"/>
        </w:rPr>
        <w:t xml:space="preserve"> </w:t>
      </w:r>
      <w:r>
        <w:rPr>
          <w:rFonts w:ascii="Helvetica" w:hAnsi="Helvetica"/>
          <w:sz w:val="16"/>
        </w:rPr>
        <w:t>fiscalización,</w:t>
      </w:r>
      <w:r>
        <w:rPr>
          <w:rFonts w:ascii="Helvetica" w:hAnsi="Helvetica"/>
          <w:spacing w:val="-6"/>
          <w:sz w:val="16"/>
        </w:rPr>
        <w:t xml:space="preserve"> </w:t>
      </w:r>
      <w:r>
        <w:rPr>
          <w:rFonts w:ascii="Helvetica" w:hAnsi="Helvetica"/>
          <w:sz w:val="16"/>
        </w:rPr>
        <w:t>o</w:t>
      </w:r>
      <w:r>
        <w:rPr>
          <w:rFonts w:ascii="Helvetica" w:hAnsi="Helvetica"/>
          <w:spacing w:val="-6"/>
          <w:sz w:val="16"/>
        </w:rPr>
        <w:t xml:space="preserve"> </w:t>
      </w:r>
      <w:r>
        <w:rPr>
          <w:rFonts w:ascii="Helvetica" w:hAnsi="Helvetica"/>
          <w:sz w:val="16"/>
        </w:rPr>
        <w:t>bien</w:t>
      </w:r>
      <w:r>
        <w:rPr>
          <w:rFonts w:ascii="Helvetica" w:hAnsi="Helvetica"/>
          <w:spacing w:val="-6"/>
          <w:sz w:val="16"/>
        </w:rPr>
        <w:t xml:space="preserve"> </w:t>
      </w:r>
      <w:r>
        <w:rPr>
          <w:rFonts w:ascii="Helvetica" w:hAnsi="Helvetica"/>
          <w:sz w:val="16"/>
        </w:rPr>
        <w:t>por</w:t>
      </w:r>
      <w:r>
        <w:rPr>
          <w:rFonts w:ascii="Helvetica" w:hAnsi="Helvetica"/>
          <w:spacing w:val="-6"/>
          <w:sz w:val="16"/>
        </w:rPr>
        <w:t xml:space="preserve"> </w:t>
      </w:r>
      <w:r>
        <w:rPr>
          <w:rFonts w:ascii="Helvetica" w:hAnsi="Helvetica"/>
          <w:sz w:val="16"/>
        </w:rPr>
        <w:t>la</w:t>
      </w:r>
      <w:r>
        <w:rPr>
          <w:rFonts w:ascii="Helvetica" w:hAnsi="Helvetica"/>
          <w:spacing w:val="-6"/>
          <w:sz w:val="16"/>
        </w:rPr>
        <w:t xml:space="preserve"> </w:t>
      </w:r>
      <w:r>
        <w:rPr>
          <w:rFonts w:ascii="Helvetica" w:hAnsi="Helvetica"/>
          <w:sz w:val="16"/>
        </w:rPr>
        <w:t>presunción</w:t>
      </w:r>
      <w:r>
        <w:rPr>
          <w:rFonts w:ascii="Helvetica" w:hAnsi="Helvetica"/>
          <w:spacing w:val="-6"/>
          <w:sz w:val="16"/>
        </w:rPr>
        <w:t xml:space="preserve"> </w:t>
      </w:r>
      <w:r>
        <w:rPr>
          <w:rFonts w:ascii="Helvetica" w:hAnsi="Helvetica"/>
          <w:sz w:val="16"/>
        </w:rPr>
        <w:t>de errores aritméticos, omisiones u otros que aparezcan en las declaraciones, solicitudes, avisos fiscales, y demás documentos en los que conste la determinación y liquidación de contribuciones, a efecto de que ejerzan sus facultades de comprobación fiscal.</w:t>
      </w:r>
    </w:p>
    <w:p w:rsidR="003E23FE" w:rsidRDefault="006C3304">
      <w:pPr>
        <w:spacing w:line="249" w:lineRule="auto"/>
        <w:ind w:left="993" w:right="158" w:hanging="284"/>
        <w:jc w:val="both"/>
        <w:rPr>
          <w:rFonts w:ascii="Helvetica" w:hAnsi="Helvetica"/>
          <w:sz w:val="16"/>
        </w:rPr>
      </w:pPr>
      <w:r>
        <w:rPr>
          <w:rFonts w:ascii="Helvetica" w:hAnsi="Helvetica"/>
          <w:position w:val="4"/>
          <w:sz w:val="10"/>
        </w:rPr>
        <w:t xml:space="preserve">5 </w:t>
      </w:r>
      <w:r>
        <w:rPr>
          <w:rFonts w:ascii="Helvetica" w:hAnsi="Helvetica"/>
          <w:sz w:val="16"/>
        </w:rPr>
        <w:t>Interposición de Denuncias Penales: Acción en virtud de la cual, se interpone la denuncia penal en relación con hechos o conductas detectadas durante la fiscalización, que pudieran implicar la comisión de un delito. El ejercicio de esta acción, en términos de lo preceptuado en el artículo 48 tercer párrafo de la Ley de Fiscalización Superior del Estado de Nuevo León, se encuentra condicionada a la autorización del H. Congreso del Estado.</w:t>
      </w:r>
    </w:p>
    <w:p w:rsidR="003E23FE" w:rsidRDefault="006C3304">
      <w:pPr>
        <w:spacing w:line="249" w:lineRule="auto"/>
        <w:ind w:left="993" w:right="158" w:hanging="284"/>
        <w:jc w:val="both"/>
        <w:rPr>
          <w:rFonts w:ascii="Helvetica" w:hAnsi="Helvetica"/>
          <w:sz w:val="16"/>
        </w:rPr>
      </w:pPr>
      <w:r>
        <w:rPr>
          <w:rFonts w:ascii="Helvetica" w:hAnsi="Helvetica"/>
          <w:position w:val="4"/>
          <w:sz w:val="10"/>
        </w:rPr>
        <w:t xml:space="preserve">6 </w:t>
      </w:r>
      <w:r>
        <w:rPr>
          <w:rFonts w:ascii="Helvetica" w:hAnsi="Helvetica"/>
          <w:sz w:val="16"/>
        </w:rPr>
        <w:t>Informe a la Auditoría Superior de la Federación: Informe que se envía a la Auditoría Superior de la Federación, a efecto de darle a conocer las irregularidades relacionadas con los recursos federales provenientes de los fondos previstos en el capítulo V de la Ley de Coordinación Fiscal, cuando</w:t>
      </w:r>
      <w:r>
        <w:rPr>
          <w:rFonts w:ascii="Helvetica" w:hAnsi="Helvetica"/>
          <w:spacing w:val="-12"/>
          <w:sz w:val="16"/>
        </w:rPr>
        <w:t xml:space="preserve"> </w:t>
      </w:r>
      <w:r>
        <w:rPr>
          <w:rFonts w:ascii="Helvetica" w:hAnsi="Helvetica"/>
          <w:sz w:val="16"/>
        </w:rPr>
        <w:t>se</w:t>
      </w:r>
      <w:r>
        <w:rPr>
          <w:rFonts w:ascii="Helvetica" w:hAnsi="Helvetica"/>
          <w:spacing w:val="-12"/>
          <w:sz w:val="16"/>
        </w:rPr>
        <w:t xml:space="preserve"> </w:t>
      </w:r>
      <w:r>
        <w:rPr>
          <w:rFonts w:ascii="Helvetica" w:hAnsi="Helvetica"/>
          <w:sz w:val="16"/>
        </w:rPr>
        <w:t>hayan</w:t>
      </w:r>
      <w:r>
        <w:rPr>
          <w:rFonts w:ascii="Helvetica" w:hAnsi="Helvetica"/>
          <w:spacing w:val="-12"/>
          <w:sz w:val="16"/>
        </w:rPr>
        <w:t xml:space="preserve"> </w:t>
      </w:r>
      <w:r>
        <w:rPr>
          <w:rFonts w:ascii="Helvetica" w:hAnsi="Helvetica"/>
          <w:sz w:val="16"/>
        </w:rPr>
        <w:t>destinado</w:t>
      </w:r>
      <w:r>
        <w:rPr>
          <w:rFonts w:ascii="Helvetica" w:hAnsi="Helvetica"/>
          <w:spacing w:val="-12"/>
          <w:sz w:val="16"/>
        </w:rPr>
        <w:t xml:space="preserve"> </w:t>
      </w:r>
      <w:r>
        <w:rPr>
          <w:rFonts w:ascii="Helvetica" w:hAnsi="Helvetica"/>
          <w:sz w:val="16"/>
        </w:rPr>
        <w:t>a</w:t>
      </w:r>
      <w:r>
        <w:rPr>
          <w:rFonts w:ascii="Helvetica" w:hAnsi="Helvetica"/>
          <w:spacing w:val="-12"/>
          <w:sz w:val="16"/>
        </w:rPr>
        <w:t xml:space="preserve"> </w:t>
      </w:r>
      <w:r>
        <w:rPr>
          <w:rFonts w:ascii="Helvetica" w:hAnsi="Helvetica"/>
          <w:sz w:val="16"/>
        </w:rPr>
        <w:t>fines</w:t>
      </w:r>
      <w:r>
        <w:rPr>
          <w:rFonts w:ascii="Helvetica" w:hAnsi="Helvetica"/>
          <w:spacing w:val="-12"/>
          <w:sz w:val="16"/>
        </w:rPr>
        <w:t xml:space="preserve"> </w:t>
      </w:r>
      <w:r>
        <w:rPr>
          <w:rFonts w:ascii="Helvetica" w:hAnsi="Helvetica"/>
          <w:sz w:val="16"/>
        </w:rPr>
        <w:t>diversos</w:t>
      </w:r>
      <w:r>
        <w:rPr>
          <w:rFonts w:ascii="Helvetica" w:hAnsi="Helvetica"/>
          <w:spacing w:val="-12"/>
          <w:sz w:val="16"/>
        </w:rPr>
        <w:t xml:space="preserve"> </w:t>
      </w:r>
      <w:r>
        <w:rPr>
          <w:rFonts w:ascii="Helvetica" w:hAnsi="Helvetica"/>
          <w:sz w:val="16"/>
        </w:rPr>
        <w:t>a</w:t>
      </w:r>
      <w:r>
        <w:rPr>
          <w:rFonts w:ascii="Helvetica" w:hAnsi="Helvetica"/>
          <w:spacing w:val="-12"/>
          <w:sz w:val="16"/>
        </w:rPr>
        <w:t xml:space="preserve"> </w:t>
      </w:r>
      <w:r>
        <w:rPr>
          <w:rFonts w:ascii="Helvetica" w:hAnsi="Helvetica"/>
          <w:sz w:val="16"/>
        </w:rPr>
        <w:t>los</w:t>
      </w:r>
      <w:r>
        <w:rPr>
          <w:rFonts w:ascii="Helvetica" w:hAnsi="Helvetica"/>
          <w:spacing w:val="-12"/>
          <w:sz w:val="16"/>
        </w:rPr>
        <w:t xml:space="preserve"> </w:t>
      </w:r>
      <w:r>
        <w:rPr>
          <w:rFonts w:ascii="Helvetica" w:hAnsi="Helvetica"/>
          <w:sz w:val="16"/>
        </w:rPr>
        <w:t>establecidos</w:t>
      </w:r>
      <w:r>
        <w:rPr>
          <w:rFonts w:ascii="Helvetica" w:hAnsi="Helvetica"/>
          <w:spacing w:val="-12"/>
          <w:sz w:val="16"/>
        </w:rPr>
        <w:t xml:space="preserve"> </w:t>
      </w:r>
      <w:r>
        <w:rPr>
          <w:rFonts w:ascii="Helvetica" w:hAnsi="Helvetica"/>
          <w:sz w:val="16"/>
        </w:rPr>
        <w:t>en</w:t>
      </w:r>
      <w:r>
        <w:rPr>
          <w:rFonts w:ascii="Helvetica" w:hAnsi="Helvetica"/>
          <w:spacing w:val="-12"/>
          <w:sz w:val="16"/>
        </w:rPr>
        <w:t xml:space="preserve"> </w:t>
      </w:r>
      <w:r>
        <w:rPr>
          <w:rFonts w:ascii="Helvetica" w:hAnsi="Helvetica"/>
          <w:sz w:val="16"/>
        </w:rPr>
        <w:t>la</w:t>
      </w:r>
      <w:r>
        <w:rPr>
          <w:rFonts w:ascii="Helvetica" w:hAnsi="Helvetica"/>
          <w:spacing w:val="-12"/>
          <w:sz w:val="16"/>
        </w:rPr>
        <w:t xml:space="preserve"> </w:t>
      </w:r>
      <w:r>
        <w:rPr>
          <w:rFonts w:ascii="Helvetica" w:hAnsi="Helvetica"/>
          <w:sz w:val="16"/>
        </w:rPr>
        <w:t>referida</w:t>
      </w:r>
      <w:r>
        <w:rPr>
          <w:rFonts w:ascii="Helvetica" w:hAnsi="Helvetica"/>
          <w:spacing w:val="-12"/>
          <w:sz w:val="16"/>
        </w:rPr>
        <w:t xml:space="preserve"> </w:t>
      </w:r>
      <w:r>
        <w:rPr>
          <w:rFonts w:ascii="Helvetica" w:hAnsi="Helvetica"/>
          <w:sz w:val="16"/>
        </w:rPr>
        <w:t>ley,</w:t>
      </w:r>
      <w:r>
        <w:rPr>
          <w:rFonts w:ascii="Helvetica" w:hAnsi="Helvetica"/>
          <w:spacing w:val="-12"/>
          <w:sz w:val="16"/>
        </w:rPr>
        <w:t xml:space="preserve"> </w:t>
      </w:r>
      <w:r>
        <w:rPr>
          <w:rFonts w:ascii="Helvetica" w:hAnsi="Helvetica"/>
          <w:sz w:val="16"/>
        </w:rPr>
        <w:t>o</w:t>
      </w:r>
      <w:r>
        <w:rPr>
          <w:rFonts w:ascii="Helvetica" w:hAnsi="Helvetica"/>
          <w:spacing w:val="-12"/>
          <w:sz w:val="16"/>
        </w:rPr>
        <w:t xml:space="preserve"> </w:t>
      </w:r>
      <w:r>
        <w:rPr>
          <w:rFonts w:ascii="Helvetica" w:hAnsi="Helvetica"/>
          <w:sz w:val="16"/>
        </w:rPr>
        <w:t>bien,</w:t>
      </w:r>
      <w:r>
        <w:rPr>
          <w:rFonts w:ascii="Helvetica" w:hAnsi="Helvetica"/>
          <w:spacing w:val="-12"/>
          <w:sz w:val="16"/>
        </w:rPr>
        <w:t xml:space="preserve"> </w:t>
      </w:r>
      <w:r>
        <w:rPr>
          <w:rFonts w:ascii="Helvetica" w:hAnsi="Helvetica"/>
          <w:sz w:val="16"/>
        </w:rPr>
        <w:t>que</w:t>
      </w:r>
      <w:r>
        <w:rPr>
          <w:rFonts w:ascii="Helvetica" w:hAnsi="Helvetica"/>
          <w:spacing w:val="-12"/>
          <w:sz w:val="16"/>
        </w:rPr>
        <w:t xml:space="preserve"> </w:t>
      </w:r>
      <w:r>
        <w:rPr>
          <w:rFonts w:ascii="Helvetica" w:hAnsi="Helvetica"/>
          <w:sz w:val="16"/>
        </w:rPr>
        <w:t>permitan</w:t>
      </w:r>
      <w:r>
        <w:rPr>
          <w:rFonts w:ascii="Helvetica" w:hAnsi="Helvetica"/>
          <w:spacing w:val="-12"/>
          <w:sz w:val="16"/>
        </w:rPr>
        <w:t xml:space="preserve"> </w:t>
      </w:r>
      <w:r>
        <w:rPr>
          <w:rFonts w:ascii="Helvetica" w:hAnsi="Helvetica"/>
          <w:sz w:val="16"/>
        </w:rPr>
        <w:t>presumir</w:t>
      </w:r>
      <w:r>
        <w:rPr>
          <w:rFonts w:ascii="Helvetica" w:hAnsi="Helvetica"/>
          <w:spacing w:val="-12"/>
          <w:sz w:val="16"/>
        </w:rPr>
        <w:t xml:space="preserve"> </w:t>
      </w:r>
      <w:r>
        <w:rPr>
          <w:rFonts w:ascii="Helvetica" w:hAnsi="Helvetica"/>
          <w:sz w:val="16"/>
        </w:rPr>
        <w:t>la</w:t>
      </w:r>
      <w:r>
        <w:rPr>
          <w:rFonts w:ascii="Helvetica" w:hAnsi="Helvetica"/>
          <w:spacing w:val="-12"/>
          <w:sz w:val="16"/>
        </w:rPr>
        <w:t xml:space="preserve"> </w:t>
      </w:r>
      <w:r>
        <w:rPr>
          <w:rFonts w:ascii="Helvetica" w:hAnsi="Helvetica"/>
          <w:sz w:val="16"/>
        </w:rPr>
        <w:t>existencia</w:t>
      </w:r>
      <w:r>
        <w:rPr>
          <w:rFonts w:ascii="Helvetica" w:hAnsi="Helvetica"/>
          <w:spacing w:val="-12"/>
          <w:sz w:val="16"/>
        </w:rPr>
        <w:t xml:space="preserve"> </w:t>
      </w:r>
      <w:r>
        <w:rPr>
          <w:rFonts w:ascii="Helvetica" w:hAnsi="Helvetica"/>
          <w:sz w:val="16"/>
        </w:rPr>
        <w:t>de</w:t>
      </w:r>
      <w:r>
        <w:rPr>
          <w:rFonts w:ascii="Helvetica" w:hAnsi="Helvetica"/>
          <w:spacing w:val="-12"/>
          <w:sz w:val="16"/>
        </w:rPr>
        <w:t xml:space="preserve"> </w:t>
      </w:r>
      <w:r>
        <w:rPr>
          <w:rFonts w:ascii="Helvetica" w:hAnsi="Helvetica"/>
          <w:sz w:val="16"/>
        </w:rPr>
        <w:t>hechos</w:t>
      </w:r>
      <w:r>
        <w:rPr>
          <w:rFonts w:ascii="Helvetica" w:hAnsi="Helvetica"/>
          <w:spacing w:val="-12"/>
          <w:sz w:val="16"/>
        </w:rPr>
        <w:t xml:space="preserve"> </w:t>
      </w:r>
      <w:r>
        <w:rPr>
          <w:rFonts w:ascii="Helvetica" w:hAnsi="Helvetica"/>
          <w:sz w:val="16"/>
        </w:rPr>
        <w:t>o</w:t>
      </w:r>
      <w:r>
        <w:rPr>
          <w:rFonts w:ascii="Helvetica" w:hAnsi="Helvetica"/>
          <w:spacing w:val="-12"/>
          <w:sz w:val="16"/>
        </w:rPr>
        <w:t xml:space="preserve"> </w:t>
      </w:r>
      <w:r>
        <w:rPr>
          <w:rFonts w:ascii="Helvetica" w:hAnsi="Helvetica"/>
          <w:sz w:val="16"/>
        </w:rPr>
        <w:t>conductas que produzcan daños o perjuicios, o ambos, en contra de la hacienda pública federal, detectadas con motivo de la fiscalización practicada en términos de los convenios celebrados con la referida entidad de fiscalización federal.</w:t>
      </w:r>
    </w:p>
    <w:p w:rsidR="003E23FE" w:rsidRDefault="003E23FE">
      <w:pPr>
        <w:pStyle w:val="Textoindependiente"/>
        <w:spacing w:before="5"/>
        <w:rPr>
          <w:rFonts w:ascii="Helvetica"/>
          <w:sz w:val="16"/>
        </w:rPr>
      </w:pPr>
    </w:p>
    <w:p w:rsidR="003E23FE" w:rsidRDefault="006C3304">
      <w:pPr>
        <w:tabs>
          <w:tab w:val="left" w:pos="5273"/>
          <w:tab w:val="left" w:pos="11249"/>
        </w:tabs>
        <w:spacing w:before="95"/>
        <w:ind w:left="710"/>
        <w:rPr>
          <w:rFonts w:ascii="Helvetica"/>
          <w:b/>
          <w:sz w:val="16"/>
        </w:rPr>
      </w:pPr>
      <w:r>
        <w:rPr>
          <w:rFonts w:ascii="Helvetica"/>
          <w:b/>
          <w:sz w:val="16"/>
          <w:shd w:val="clear" w:color="auto" w:fill="B3B6B2"/>
        </w:rPr>
        <w:t xml:space="preserve"> </w:t>
      </w:r>
      <w:r>
        <w:rPr>
          <w:rFonts w:ascii="Helvetica"/>
          <w:b/>
          <w:sz w:val="16"/>
          <w:shd w:val="clear" w:color="auto" w:fill="B3B6B2"/>
        </w:rPr>
        <w:tab/>
        <w:t>Recomendaciones</w:t>
      </w:r>
      <w:r>
        <w:rPr>
          <w:rFonts w:ascii="Helvetica"/>
          <w:b/>
          <w:sz w:val="16"/>
          <w:shd w:val="clear" w:color="auto" w:fill="B3B6B2"/>
        </w:rPr>
        <w:tab/>
      </w:r>
    </w:p>
    <w:p w:rsidR="003E23FE" w:rsidRDefault="006C3304">
      <w:pPr>
        <w:spacing w:before="8" w:line="249" w:lineRule="auto"/>
        <w:ind w:left="993" w:right="158" w:hanging="284"/>
        <w:jc w:val="both"/>
        <w:rPr>
          <w:rFonts w:ascii="Helvetica" w:hAnsi="Helvetica"/>
          <w:sz w:val="16"/>
        </w:rPr>
      </w:pPr>
      <w:r>
        <w:rPr>
          <w:rFonts w:ascii="Helvetica" w:hAnsi="Helvetica"/>
          <w:position w:val="4"/>
          <w:sz w:val="10"/>
        </w:rPr>
        <w:t xml:space="preserve">7 </w:t>
      </w:r>
      <w:r>
        <w:rPr>
          <w:rFonts w:ascii="Helvetica" w:hAnsi="Helvetica"/>
          <w:sz w:val="16"/>
        </w:rPr>
        <w:t>Recomendaciones en Relación a la Gestión o Control Interno: Sugerencias de carácter preventivo que se formulan al ente fiscalizado para fortalecer sus procesos administrativos y los sistemas de control. Tienen por objeto señalar las áreas con deficiencias en cuanto a la gestión financiera, así como áreas de oportunidad en el control interno y de gestión.</w:t>
      </w:r>
    </w:p>
    <w:p w:rsidR="003E23FE" w:rsidRDefault="006C3304">
      <w:pPr>
        <w:spacing w:before="1" w:line="249" w:lineRule="auto"/>
        <w:ind w:left="993" w:right="158" w:hanging="284"/>
        <w:jc w:val="both"/>
        <w:rPr>
          <w:rFonts w:ascii="Helvetica" w:hAnsi="Helvetica"/>
          <w:sz w:val="16"/>
        </w:rPr>
      </w:pPr>
      <w:r>
        <w:rPr>
          <w:rFonts w:ascii="Helvetica" w:hAnsi="Helvetica"/>
          <w:position w:val="4"/>
          <w:sz w:val="10"/>
        </w:rPr>
        <w:t xml:space="preserve">8 </w:t>
      </w:r>
      <w:r>
        <w:rPr>
          <w:rFonts w:ascii="Helvetica" w:hAnsi="Helvetica"/>
          <w:sz w:val="16"/>
        </w:rPr>
        <w:t>Recomendaciones Referentes al Desempeño: Sugerencias de carácter preventivo que se formulan al ente público fiscalizado con el objeto de fortalecer su desempeño, la actuación de los servidores públicos y el cumplimiento de metas y objetivos, a fin de fomentar las prácticas de</w:t>
      </w:r>
      <w:r>
        <w:rPr>
          <w:rFonts w:ascii="Helvetica" w:hAnsi="Helvetica"/>
          <w:spacing w:val="-23"/>
          <w:sz w:val="16"/>
        </w:rPr>
        <w:t xml:space="preserve"> </w:t>
      </w:r>
      <w:r>
        <w:rPr>
          <w:rFonts w:ascii="Helvetica" w:hAnsi="Helvetica"/>
          <w:sz w:val="16"/>
        </w:rPr>
        <w:t>buen gobierno.</w:t>
      </w:r>
    </w:p>
    <w:p w:rsidR="003E23FE" w:rsidRDefault="003E23FE">
      <w:pPr>
        <w:spacing w:line="249" w:lineRule="auto"/>
        <w:jc w:val="both"/>
        <w:rPr>
          <w:rFonts w:ascii="Helvetica" w:hAnsi="Helvetica"/>
          <w:sz w:val="16"/>
        </w:rPr>
        <w:sectPr w:rsidR="003E23FE">
          <w:pgSz w:w="12240" w:h="15840"/>
          <w:pgMar w:top="520" w:right="740" w:bottom="1180" w:left="140" w:header="328" w:footer="985" w:gutter="0"/>
          <w:cols w:space="720"/>
        </w:sect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6C3304">
      <w:pPr>
        <w:pStyle w:val="Ttulo1"/>
        <w:numPr>
          <w:ilvl w:val="0"/>
          <w:numId w:val="13"/>
        </w:numPr>
        <w:tabs>
          <w:tab w:val="left" w:pos="1086"/>
        </w:tabs>
        <w:spacing w:before="216"/>
        <w:ind w:left="1116" w:right="105" w:hanging="424"/>
        <w:jc w:val="both"/>
        <w:rPr>
          <w:rFonts w:ascii="Arial" w:hAnsi="Arial"/>
        </w:rPr>
      </w:pPr>
      <w:r>
        <w:rPr>
          <w:rFonts w:ascii="Arial" w:hAnsi="Arial"/>
        </w:rPr>
        <w:t>Objetivos y alcances de la revisión practicada tanto a la gestión como al desempeño, incluyendo los criterios de selección y descripción de los procedimientos de auditoría aplicados</w:t>
      </w:r>
    </w:p>
    <w:p w:rsidR="003E23FE" w:rsidRDefault="003E23FE">
      <w:pPr>
        <w:pStyle w:val="Textoindependiente"/>
        <w:spacing w:before="11"/>
        <w:rPr>
          <w:b/>
          <w:sz w:val="23"/>
        </w:rPr>
      </w:pPr>
    </w:p>
    <w:p w:rsidR="003E23FE" w:rsidRDefault="006C3304">
      <w:pPr>
        <w:pStyle w:val="Prrafodelista"/>
        <w:numPr>
          <w:ilvl w:val="0"/>
          <w:numId w:val="11"/>
        </w:numPr>
        <w:tabs>
          <w:tab w:val="left" w:pos="1120"/>
        </w:tabs>
        <w:ind w:hanging="427"/>
        <w:jc w:val="both"/>
        <w:rPr>
          <w:b/>
          <w:sz w:val="24"/>
        </w:rPr>
      </w:pPr>
      <w:r>
        <w:rPr>
          <w:b/>
          <w:sz w:val="24"/>
        </w:rPr>
        <w:t>Auditorías programadas por tipo o</w:t>
      </w:r>
      <w:r>
        <w:rPr>
          <w:b/>
          <w:spacing w:val="-20"/>
          <w:sz w:val="24"/>
        </w:rPr>
        <w:t xml:space="preserve"> </w:t>
      </w:r>
      <w:r>
        <w:rPr>
          <w:b/>
          <w:sz w:val="24"/>
        </w:rPr>
        <w:t>materia</w:t>
      </w:r>
    </w:p>
    <w:p w:rsidR="003E23FE" w:rsidRDefault="006C3304">
      <w:pPr>
        <w:pStyle w:val="Textoindependiente"/>
        <w:spacing w:before="228"/>
        <w:ind w:left="691" w:right="102"/>
        <w:jc w:val="both"/>
      </w:pPr>
      <w:r>
        <w:t>Con base en los criterios generales y particulares para la planeación específica utilizada en la integración del Programa Anual de Auditoría 2017 para la Fiscalización de las Cuentas Públicas correspondientes al ejercicio 2016, presentado ante ese H. Congreso del Estado, para su conocimiento, por conducto de la Comisión de Vigilancia, en fecha 02 de agosto de 2017, y considerando la importancia, pertinencia y factibilidad de su realización, se determinaron las siguientes auditorías a practicar al Municipio de San Pedro Garza García, Nuevo León, por tipo o materia, a saber:</w:t>
      </w:r>
    </w:p>
    <w:p w:rsidR="003E23FE" w:rsidRDefault="003E23FE">
      <w:pPr>
        <w:pStyle w:val="Textoindependiente"/>
        <w:spacing w:before="4"/>
      </w:pPr>
    </w:p>
    <w:tbl>
      <w:tblPr>
        <w:tblStyle w:val="TableNormal"/>
        <w:tblW w:w="0" w:type="auto"/>
        <w:tblInd w:w="8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10"/>
        <w:gridCol w:w="1198"/>
        <w:gridCol w:w="1178"/>
        <w:gridCol w:w="1015"/>
        <w:gridCol w:w="1181"/>
        <w:gridCol w:w="1181"/>
        <w:gridCol w:w="1181"/>
        <w:gridCol w:w="781"/>
      </w:tblGrid>
      <w:tr w:rsidR="003E23FE">
        <w:trPr>
          <w:trHeight w:hRule="exact" w:val="330"/>
        </w:trPr>
        <w:tc>
          <w:tcPr>
            <w:tcW w:w="2410" w:type="dxa"/>
            <w:vMerge w:val="restart"/>
            <w:shd w:val="clear" w:color="auto" w:fill="C2D69B"/>
          </w:tcPr>
          <w:p w:rsidR="003E23FE" w:rsidRDefault="003E23FE">
            <w:pPr>
              <w:pStyle w:val="TableParagraph"/>
              <w:spacing w:before="6"/>
              <w:jc w:val="left"/>
              <w:rPr>
                <w:sz w:val="25"/>
              </w:rPr>
            </w:pPr>
          </w:p>
          <w:p w:rsidR="003E23FE" w:rsidRDefault="006C3304">
            <w:pPr>
              <w:pStyle w:val="TableParagraph"/>
              <w:spacing w:before="1"/>
              <w:ind w:left="717"/>
              <w:jc w:val="left"/>
              <w:rPr>
                <w:b/>
                <w:sz w:val="18"/>
              </w:rPr>
            </w:pPr>
            <w:r>
              <w:rPr>
                <w:b/>
                <w:sz w:val="18"/>
              </w:rPr>
              <w:t>Entidad</w:t>
            </w:r>
          </w:p>
        </w:tc>
        <w:tc>
          <w:tcPr>
            <w:tcW w:w="7715" w:type="dxa"/>
            <w:gridSpan w:val="7"/>
            <w:shd w:val="clear" w:color="auto" w:fill="C2D69B"/>
          </w:tcPr>
          <w:p w:rsidR="003E23FE" w:rsidRDefault="006C3304">
            <w:pPr>
              <w:pStyle w:val="TableParagraph"/>
              <w:spacing w:before="42"/>
              <w:ind w:left="2092"/>
              <w:jc w:val="left"/>
              <w:rPr>
                <w:b/>
                <w:sz w:val="18"/>
              </w:rPr>
            </w:pPr>
            <w:r>
              <w:rPr>
                <w:b/>
                <w:sz w:val="18"/>
              </w:rPr>
              <w:t>Tipos de auditoría a Cuenta Pública 2016</w:t>
            </w:r>
          </w:p>
        </w:tc>
      </w:tr>
      <w:tr w:rsidR="003E23FE">
        <w:trPr>
          <w:trHeight w:hRule="exact" w:val="536"/>
        </w:trPr>
        <w:tc>
          <w:tcPr>
            <w:tcW w:w="2410" w:type="dxa"/>
            <w:vMerge/>
            <w:shd w:val="clear" w:color="auto" w:fill="C2D69B"/>
          </w:tcPr>
          <w:p w:rsidR="003E23FE" w:rsidRDefault="003E23FE"/>
        </w:tc>
        <w:tc>
          <w:tcPr>
            <w:tcW w:w="1198" w:type="dxa"/>
            <w:shd w:val="clear" w:color="auto" w:fill="C2D69B"/>
          </w:tcPr>
          <w:p w:rsidR="003E23FE" w:rsidRDefault="006C3304">
            <w:pPr>
              <w:pStyle w:val="TableParagraph"/>
              <w:spacing w:before="65" w:line="178" w:lineRule="exact"/>
              <w:ind w:left="203" w:firstLine="72"/>
              <w:jc w:val="left"/>
              <w:rPr>
                <w:b/>
                <w:sz w:val="10"/>
              </w:rPr>
            </w:pPr>
            <w:r>
              <w:rPr>
                <w:b/>
                <w:sz w:val="14"/>
              </w:rPr>
              <w:t xml:space="preserve">Auditoría </w:t>
            </w:r>
            <w:r>
              <w:rPr>
                <w:b/>
                <w:w w:val="95"/>
                <w:sz w:val="14"/>
              </w:rPr>
              <w:t>Financiera</w:t>
            </w:r>
            <w:r>
              <w:rPr>
                <w:b/>
                <w:w w:val="95"/>
                <w:position w:val="8"/>
                <w:sz w:val="10"/>
              </w:rPr>
              <w:t>1</w:t>
            </w:r>
          </w:p>
        </w:tc>
        <w:tc>
          <w:tcPr>
            <w:tcW w:w="1178" w:type="dxa"/>
            <w:shd w:val="clear" w:color="auto" w:fill="C2D69B"/>
          </w:tcPr>
          <w:p w:rsidR="003E23FE" w:rsidRDefault="006C3304">
            <w:pPr>
              <w:pStyle w:val="TableParagraph"/>
              <w:spacing w:before="7" w:line="220" w:lineRule="auto"/>
              <w:ind w:left="112" w:right="117" w:firstLine="2"/>
              <w:jc w:val="center"/>
              <w:rPr>
                <w:b/>
                <w:sz w:val="10"/>
              </w:rPr>
            </w:pPr>
            <w:r>
              <w:rPr>
                <w:b/>
                <w:sz w:val="14"/>
              </w:rPr>
              <w:t>Auditoría Técnica a la Obra Pública</w:t>
            </w:r>
            <w:r>
              <w:rPr>
                <w:b/>
                <w:position w:val="8"/>
                <w:sz w:val="10"/>
              </w:rPr>
              <w:t>2</w:t>
            </w:r>
          </w:p>
        </w:tc>
        <w:tc>
          <w:tcPr>
            <w:tcW w:w="1015" w:type="dxa"/>
            <w:shd w:val="clear" w:color="auto" w:fill="C2D69B"/>
          </w:tcPr>
          <w:p w:rsidR="003E23FE" w:rsidRDefault="006C3304">
            <w:pPr>
              <w:pStyle w:val="TableParagraph"/>
              <w:spacing w:before="7" w:line="220" w:lineRule="auto"/>
              <w:ind w:left="83" w:right="85"/>
              <w:jc w:val="center"/>
              <w:rPr>
                <w:b/>
                <w:sz w:val="10"/>
              </w:rPr>
            </w:pPr>
            <w:r>
              <w:rPr>
                <w:b/>
                <w:sz w:val="14"/>
              </w:rPr>
              <w:t>Auditoría en Desarrollo Urbano</w:t>
            </w:r>
            <w:r>
              <w:rPr>
                <w:b/>
                <w:position w:val="8"/>
                <w:sz w:val="10"/>
              </w:rPr>
              <w:t>3</w:t>
            </w:r>
          </w:p>
        </w:tc>
        <w:tc>
          <w:tcPr>
            <w:tcW w:w="1181" w:type="dxa"/>
            <w:shd w:val="clear" w:color="auto" w:fill="C2D69B"/>
          </w:tcPr>
          <w:p w:rsidR="003E23FE" w:rsidRDefault="006C3304">
            <w:pPr>
              <w:pStyle w:val="TableParagraph"/>
              <w:spacing w:before="65" w:line="178" w:lineRule="exact"/>
              <w:ind w:left="112" w:right="68" w:hanging="29"/>
              <w:jc w:val="left"/>
              <w:rPr>
                <w:b/>
                <w:sz w:val="10"/>
              </w:rPr>
            </w:pPr>
            <w:r>
              <w:rPr>
                <w:b/>
                <w:sz w:val="14"/>
              </w:rPr>
              <w:t>Laboratorio de Obra Pública</w:t>
            </w:r>
            <w:r>
              <w:rPr>
                <w:b/>
                <w:position w:val="8"/>
                <w:sz w:val="10"/>
              </w:rPr>
              <w:t>4</w:t>
            </w:r>
          </w:p>
        </w:tc>
        <w:tc>
          <w:tcPr>
            <w:tcW w:w="1181" w:type="dxa"/>
            <w:shd w:val="clear" w:color="auto" w:fill="C2D69B"/>
          </w:tcPr>
          <w:p w:rsidR="003E23FE" w:rsidRDefault="006C3304">
            <w:pPr>
              <w:pStyle w:val="TableParagraph"/>
              <w:spacing w:before="7" w:line="220" w:lineRule="auto"/>
              <w:ind w:left="127" w:right="130" w:firstLine="38"/>
              <w:jc w:val="both"/>
              <w:rPr>
                <w:b/>
                <w:sz w:val="10"/>
              </w:rPr>
            </w:pPr>
            <w:r>
              <w:rPr>
                <w:b/>
                <w:sz w:val="14"/>
              </w:rPr>
              <w:t>Auditoría de Evaluación al Desempeño</w:t>
            </w:r>
            <w:r>
              <w:rPr>
                <w:b/>
                <w:position w:val="8"/>
                <w:sz w:val="10"/>
              </w:rPr>
              <w:t>5</w:t>
            </w:r>
          </w:p>
        </w:tc>
        <w:tc>
          <w:tcPr>
            <w:tcW w:w="1181" w:type="dxa"/>
            <w:shd w:val="clear" w:color="auto" w:fill="C2D69B"/>
          </w:tcPr>
          <w:p w:rsidR="003E23FE" w:rsidRDefault="006C3304">
            <w:pPr>
              <w:pStyle w:val="TableParagraph"/>
              <w:spacing w:before="7" w:line="220" w:lineRule="auto"/>
              <w:ind w:left="208" w:right="211"/>
              <w:jc w:val="center"/>
              <w:rPr>
                <w:b/>
                <w:sz w:val="10"/>
              </w:rPr>
            </w:pPr>
            <w:r>
              <w:rPr>
                <w:b/>
                <w:sz w:val="14"/>
              </w:rPr>
              <w:t>Auditoría a Recursos Federales</w:t>
            </w:r>
            <w:r>
              <w:rPr>
                <w:b/>
                <w:position w:val="8"/>
                <w:sz w:val="10"/>
              </w:rPr>
              <w:t>6</w:t>
            </w:r>
          </w:p>
        </w:tc>
        <w:tc>
          <w:tcPr>
            <w:tcW w:w="781" w:type="dxa"/>
            <w:shd w:val="clear" w:color="auto" w:fill="C2D69B"/>
          </w:tcPr>
          <w:p w:rsidR="003E23FE" w:rsidRDefault="003E23FE">
            <w:pPr>
              <w:pStyle w:val="TableParagraph"/>
              <w:spacing w:before="8"/>
              <w:jc w:val="left"/>
              <w:rPr>
                <w:sz w:val="14"/>
              </w:rPr>
            </w:pPr>
          </w:p>
          <w:p w:rsidR="003E23FE" w:rsidRDefault="006C3304">
            <w:pPr>
              <w:pStyle w:val="TableParagraph"/>
              <w:spacing w:before="1"/>
              <w:ind w:left="188" w:right="189"/>
              <w:jc w:val="center"/>
              <w:rPr>
                <w:b/>
                <w:sz w:val="14"/>
              </w:rPr>
            </w:pPr>
            <w:r>
              <w:rPr>
                <w:b/>
                <w:sz w:val="14"/>
              </w:rPr>
              <w:t>Total</w:t>
            </w:r>
          </w:p>
        </w:tc>
      </w:tr>
      <w:tr w:rsidR="003E23FE">
        <w:trPr>
          <w:trHeight w:hRule="exact" w:val="396"/>
        </w:trPr>
        <w:tc>
          <w:tcPr>
            <w:tcW w:w="2410" w:type="dxa"/>
          </w:tcPr>
          <w:p w:rsidR="003E23FE" w:rsidRDefault="006C3304">
            <w:pPr>
              <w:pStyle w:val="TableParagraph"/>
              <w:ind w:left="55" w:right="58"/>
              <w:jc w:val="left"/>
              <w:rPr>
                <w:sz w:val="16"/>
              </w:rPr>
            </w:pPr>
            <w:r>
              <w:rPr>
                <w:sz w:val="16"/>
              </w:rPr>
              <w:t>San Pedro Garza García, Nuevo</w:t>
            </w:r>
            <w:r>
              <w:rPr>
                <w:spacing w:val="-6"/>
                <w:sz w:val="16"/>
              </w:rPr>
              <w:t xml:space="preserve"> </w:t>
            </w:r>
            <w:r>
              <w:rPr>
                <w:sz w:val="16"/>
              </w:rPr>
              <w:t>León</w:t>
            </w:r>
          </w:p>
        </w:tc>
        <w:tc>
          <w:tcPr>
            <w:tcW w:w="1198" w:type="dxa"/>
          </w:tcPr>
          <w:p w:rsidR="003E23FE" w:rsidRDefault="006C3304">
            <w:pPr>
              <w:pStyle w:val="TableParagraph"/>
              <w:spacing w:before="99"/>
              <w:ind w:right="1"/>
              <w:jc w:val="center"/>
              <w:rPr>
                <w:b/>
                <w:sz w:val="14"/>
              </w:rPr>
            </w:pPr>
            <w:r>
              <w:rPr>
                <w:b/>
                <w:w w:val="99"/>
                <w:sz w:val="14"/>
              </w:rPr>
              <w:t>1</w:t>
            </w:r>
          </w:p>
        </w:tc>
        <w:tc>
          <w:tcPr>
            <w:tcW w:w="1178" w:type="dxa"/>
          </w:tcPr>
          <w:p w:rsidR="003E23FE" w:rsidRDefault="006C3304">
            <w:pPr>
              <w:pStyle w:val="TableParagraph"/>
              <w:spacing w:before="99"/>
              <w:ind w:right="4"/>
              <w:jc w:val="center"/>
              <w:rPr>
                <w:b/>
                <w:sz w:val="14"/>
              </w:rPr>
            </w:pPr>
            <w:r>
              <w:rPr>
                <w:b/>
                <w:w w:val="99"/>
                <w:sz w:val="14"/>
              </w:rPr>
              <w:t>1</w:t>
            </w:r>
          </w:p>
        </w:tc>
        <w:tc>
          <w:tcPr>
            <w:tcW w:w="1015" w:type="dxa"/>
          </w:tcPr>
          <w:p w:rsidR="003E23FE" w:rsidRDefault="006C3304">
            <w:pPr>
              <w:pStyle w:val="TableParagraph"/>
              <w:spacing w:before="99"/>
              <w:ind w:right="1"/>
              <w:jc w:val="center"/>
              <w:rPr>
                <w:b/>
                <w:sz w:val="14"/>
              </w:rPr>
            </w:pPr>
            <w:r>
              <w:rPr>
                <w:b/>
                <w:w w:val="99"/>
                <w:sz w:val="14"/>
              </w:rPr>
              <w:t>-</w:t>
            </w:r>
          </w:p>
        </w:tc>
        <w:tc>
          <w:tcPr>
            <w:tcW w:w="1181" w:type="dxa"/>
          </w:tcPr>
          <w:p w:rsidR="003E23FE" w:rsidRDefault="006C3304">
            <w:pPr>
              <w:pStyle w:val="TableParagraph"/>
              <w:spacing w:before="99"/>
              <w:ind w:right="1"/>
              <w:jc w:val="center"/>
              <w:rPr>
                <w:b/>
                <w:sz w:val="14"/>
              </w:rPr>
            </w:pPr>
            <w:r>
              <w:rPr>
                <w:b/>
                <w:w w:val="99"/>
                <w:sz w:val="14"/>
              </w:rPr>
              <w:t>1</w:t>
            </w:r>
          </w:p>
        </w:tc>
        <w:tc>
          <w:tcPr>
            <w:tcW w:w="1181" w:type="dxa"/>
          </w:tcPr>
          <w:p w:rsidR="003E23FE" w:rsidRDefault="006C3304">
            <w:pPr>
              <w:pStyle w:val="TableParagraph"/>
              <w:spacing w:before="99"/>
              <w:ind w:right="4"/>
              <w:jc w:val="center"/>
              <w:rPr>
                <w:b/>
                <w:sz w:val="14"/>
              </w:rPr>
            </w:pPr>
            <w:r>
              <w:rPr>
                <w:b/>
                <w:w w:val="99"/>
                <w:sz w:val="14"/>
              </w:rPr>
              <w:t>-</w:t>
            </w:r>
          </w:p>
        </w:tc>
        <w:tc>
          <w:tcPr>
            <w:tcW w:w="1181" w:type="dxa"/>
          </w:tcPr>
          <w:p w:rsidR="003E23FE" w:rsidRDefault="006C3304">
            <w:pPr>
              <w:pStyle w:val="TableParagraph"/>
              <w:spacing w:before="99"/>
              <w:ind w:right="1"/>
              <w:jc w:val="center"/>
              <w:rPr>
                <w:b/>
                <w:sz w:val="14"/>
              </w:rPr>
            </w:pPr>
            <w:r>
              <w:rPr>
                <w:b/>
                <w:w w:val="99"/>
                <w:sz w:val="14"/>
              </w:rPr>
              <w:t>1</w:t>
            </w:r>
          </w:p>
        </w:tc>
        <w:tc>
          <w:tcPr>
            <w:tcW w:w="781" w:type="dxa"/>
          </w:tcPr>
          <w:p w:rsidR="003E23FE" w:rsidRDefault="006C3304">
            <w:pPr>
              <w:pStyle w:val="TableParagraph"/>
              <w:spacing w:before="99"/>
              <w:ind w:left="2"/>
              <w:jc w:val="center"/>
              <w:rPr>
                <w:b/>
                <w:sz w:val="14"/>
              </w:rPr>
            </w:pPr>
            <w:r>
              <w:rPr>
                <w:b/>
                <w:w w:val="99"/>
                <w:sz w:val="14"/>
              </w:rPr>
              <w:t>4</w:t>
            </w:r>
          </w:p>
        </w:tc>
      </w:tr>
    </w:tbl>
    <w:p w:rsidR="003E23FE" w:rsidRDefault="003E23FE">
      <w:pPr>
        <w:pStyle w:val="Textoindependiente"/>
        <w:rPr>
          <w:sz w:val="27"/>
        </w:rPr>
      </w:pPr>
    </w:p>
    <w:p w:rsidR="003E23FE" w:rsidRDefault="006C3304">
      <w:pPr>
        <w:ind w:left="3299" w:right="2772"/>
        <w:jc w:val="center"/>
        <w:rPr>
          <w:sz w:val="13"/>
        </w:rPr>
      </w:pPr>
      <w:r>
        <w:rPr>
          <w:sz w:val="16"/>
        </w:rPr>
        <w:t>C</w:t>
      </w:r>
      <w:r>
        <w:rPr>
          <w:sz w:val="13"/>
        </w:rPr>
        <w:t xml:space="preserve">UADRO </w:t>
      </w:r>
      <w:r>
        <w:rPr>
          <w:sz w:val="16"/>
        </w:rPr>
        <w:t>A</w:t>
      </w:r>
      <w:r>
        <w:rPr>
          <w:sz w:val="13"/>
        </w:rPr>
        <w:t>UDITORÍAS PROGRAMADAS POR ENTE PÚBLICO Y TIPO DE AUDITORÍA</w:t>
      </w:r>
    </w:p>
    <w:p w:rsidR="003E23FE" w:rsidRDefault="003E23FE">
      <w:pPr>
        <w:pStyle w:val="Textoindependiente"/>
        <w:spacing w:before="1"/>
        <w:rPr>
          <w:sz w:val="15"/>
        </w:rPr>
      </w:pPr>
    </w:p>
    <w:p w:rsidR="003E23FE" w:rsidRDefault="006C3304">
      <w:pPr>
        <w:ind w:left="691" w:right="107"/>
        <w:jc w:val="both"/>
        <w:rPr>
          <w:sz w:val="16"/>
        </w:rPr>
      </w:pPr>
      <w:r>
        <w:rPr>
          <w:position w:val="9"/>
          <w:sz w:val="12"/>
        </w:rPr>
        <w:t>1</w:t>
      </w:r>
      <w:r>
        <w:rPr>
          <w:sz w:val="16"/>
        </w:rPr>
        <w:t>Auditoría Financiera. Orientada fundamentalmente a comprobar que en la recaudación de los ingresos y en la aplicación del gasto se haya observado lo dispuesto en la Ley de Ingresos, Egresos y sus respectivos Presupuestos, así como en la demás legislación aplicable.</w:t>
      </w:r>
    </w:p>
    <w:p w:rsidR="003E23FE" w:rsidRDefault="006C3304">
      <w:pPr>
        <w:spacing w:line="206" w:lineRule="exact"/>
        <w:ind w:left="691"/>
        <w:jc w:val="both"/>
        <w:rPr>
          <w:sz w:val="16"/>
        </w:rPr>
      </w:pPr>
      <w:r>
        <w:rPr>
          <w:position w:val="9"/>
          <w:sz w:val="12"/>
        </w:rPr>
        <w:t>2</w:t>
      </w:r>
      <w:r>
        <w:rPr>
          <w:sz w:val="16"/>
        </w:rPr>
        <w:t>Auditoría Técnica a la Obra Pública. Consiste en la verificación del cumplimiento de los objetivos fijados en los planes y programas de obras</w:t>
      </w:r>
    </w:p>
    <w:p w:rsidR="003E23FE" w:rsidRDefault="006C3304">
      <w:pPr>
        <w:spacing w:before="1"/>
        <w:ind w:left="691" w:right="107"/>
        <w:jc w:val="both"/>
        <w:rPr>
          <w:sz w:val="16"/>
        </w:rPr>
      </w:pPr>
      <w:r>
        <w:rPr>
          <w:sz w:val="16"/>
        </w:rPr>
        <w:t>públicas, a la justificación de los servicios que se contraten para este fin, al ejercicio de los recursos y al desempeño de las funciones de los entes fiscalizables a cargo, con base a la correcta integración y procedencia de los documentos que integran las etapas de planeación, programación, presupuesto y ejecución de las obras, contenidos en los expedientes técnicos.</w:t>
      </w:r>
    </w:p>
    <w:p w:rsidR="003E23FE" w:rsidRDefault="006C3304">
      <w:pPr>
        <w:spacing w:line="207" w:lineRule="exact"/>
        <w:ind w:left="692" w:hanging="1"/>
        <w:jc w:val="both"/>
        <w:rPr>
          <w:sz w:val="16"/>
        </w:rPr>
      </w:pPr>
      <w:r>
        <w:rPr>
          <w:position w:val="9"/>
          <w:sz w:val="12"/>
        </w:rPr>
        <w:t xml:space="preserve">3 </w:t>
      </w:r>
      <w:r>
        <w:rPr>
          <w:sz w:val="16"/>
        </w:rPr>
        <w:t>Auditoría en Desarrollo Urbano. Tiene por objeto verificar que las acciones de crecimiento, conservación y mejoramiento: licencias de uso de</w:t>
      </w:r>
    </w:p>
    <w:p w:rsidR="003E23FE" w:rsidRDefault="006C3304">
      <w:pPr>
        <w:ind w:left="692" w:right="104"/>
        <w:jc w:val="both"/>
        <w:rPr>
          <w:sz w:val="16"/>
        </w:rPr>
      </w:pPr>
      <w:r>
        <w:rPr>
          <w:sz w:val="16"/>
        </w:rPr>
        <w:t>suelo, edificación, construcción, fraccionamientos, subdivisiones, parcelaciones, fusiones, conjuntos urbanos, entre otros, se hayan autorizado por los entes cumpliendo con los requisitos, lineamientos restrictivos y ambientales que establece la Ley de Desarrollo Urbano del Estado de Nuevo León, los planes y programas de desarrollo urbano y su zonificación, reglamentos de construcción, uso de suelo, y demás disposiciones aplicables; así como verificar que los derechos y demás contribuciones causadas con motivo de su aprobación, hayan sido cobradas conforme a las cuotas o tarifas establecidas en los ordenamientos jurídicos respectivos.</w:t>
      </w:r>
    </w:p>
    <w:p w:rsidR="003E23FE" w:rsidRDefault="006C3304">
      <w:pPr>
        <w:spacing w:line="207" w:lineRule="exact"/>
        <w:ind w:left="691"/>
        <w:jc w:val="both"/>
        <w:rPr>
          <w:sz w:val="16"/>
        </w:rPr>
      </w:pPr>
      <w:r>
        <w:rPr>
          <w:position w:val="9"/>
          <w:sz w:val="12"/>
        </w:rPr>
        <w:t xml:space="preserve">4 </w:t>
      </w:r>
      <w:r>
        <w:rPr>
          <w:sz w:val="16"/>
        </w:rPr>
        <w:t>Laboratorio de Obra Pública. Para la verificación de la obra pública, la Auditoría Superior del Estado de Nuevo León cuenta con un laboratorio</w:t>
      </w:r>
    </w:p>
    <w:p w:rsidR="003E23FE" w:rsidRDefault="006C3304">
      <w:pPr>
        <w:spacing w:before="1"/>
        <w:ind w:left="691" w:right="106"/>
        <w:jc w:val="both"/>
        <w:rPr>
          <w:sz w:val="16"/>
        </w:rPr>
      </w:pPr>
      <w:r>
        <w:rPr>
          <w:sz w:val="16"/>
        </w:rPr>
        <w:t>dedicado a comprobar la calidad de los materiales de la obra ejecutada o contratada por los entes públicos; mediante inspecciones físicas que se realizan a los inmuebles en los que se ejecutó la obra pública, se recaban muestras de materiales a efecto de practicar los ensayos o pruebas necesarias para verificar si la calidad de éstos se encuentran conforme a las especificaciones pactadas.</w:t>
      </w:r>
    </w:p>
    <w:p w:rsidR="003E23FE" w:rsidRDefault="006C3304">
      <w:pPr>
        <w:spacing w:line="207" w:lineRule="exact"/>
        <w:ind w:left="691"/>
        <w:jc w:val="both"/>
        <w:rPr>
          <w:sz w:val="16"/>
        </w:rPr>
      </w:pPr>
      <w:r>
        <w:rPr>
          <w:position w:val="9"/>
          <w:sz w:val="12"/>
        </w:rPr>
        <w:t>5</w:t>
      </w:r>
      <w:r>
        <w:rPr>
          <w:sz w:val="16"/>
        </w:rPr>
        <w:t>Auditoría de Evaluación al Desempeño. Consiste en verificar el cumplimiento de los objetivos y metas contenidos en los planes y programas, a</w:t>
      </w:r>
    </w:p>
    <w:p w:rsidR="003E23FE" w:rsidRDefault="006C3304">
      <w:pPr>
        <w:spacing w:before="1"/>
        <w:ind w:left="691" w:right="111"/>
        <w:jc w:val="both"/>
        <w:rPr>
          <w:sz w:val="16"/>
        </w:rPr>
      </w:pPr>
      <w:r>
        <w:rPr>
          <w:sz w:val="16"/>
        </w:rPr>
        <w:t>través de indicadores establecidos; identificando las áreas de oportunidad que limitan la consecución de dichos objetivos, generando recomendaciones que promuevan una gestión gubernamental económica, eficaz y eficiente, además de contribuir a la rendición de cuentas.</w:t>
      </w:r>
    </w:p>
    <w:p w:rsidR="003E23FE" w:rsidRDefault="006C3304">
      <w:pPr>
        <w:spacing w:line="204" w:lineRule="exact"/>
        <w:ind w:left="692"/>
        <w:jc w:val="both"/>
        <w:rPr>
          <w:sz w:val="16"/>
        </w:rPr>
      </w:pPr>
      <w:r>
        <w:rPr>
          <w:position w:val="9"/>
          <w:sz w:val="12"/>
        </w:rPr>
        <w:t>6</w:t>
      </w:r>
      <w:r>
        <w:rPr>
          <w:sz w:val="16"/>
        </w:rPr>
        <w:t>Auditoría a los Recursos Federales. Su propósito es verificar y evaluar que los recursos fueron recibidos a través de los ramos generales y</w:t>
      </w:r>
    </w:p>
    <w:p w:rsidR="003E23FE" w:rsidRDefault="006C3304">
      <w:pPr>
        <w:spacing w:before="37" w:line="276" w:lineRule="auto"/>
        <w:ind w:left="691" w:right="285"/>
        <w:rPr>
          <w:sz w:val="16"/>
        </w:rPr>
      </w:pPr>
      <w:r>
        <w:rPr>
          <w:sz w:val="16"/>
        </w:rPr>
        <w:t>administrativos, o mediante reasignaciones de las dependencias y entidades de la Administración Pública Federal, y que se ejercieron y aplicaron de conformidad con lo dispuesto por la legislación y normativa en la materia.</w:t>
      </w:r>
    </w:p>
    <w:p w:rsidR="003E23FE" w:rsidRDefault="003E23FE">
      <w:pPr>
        <w:spacing w:line="276" w:lineRule="auto"/>
        <w:rPr>
          <w:sz w:val="16"/>
        </w:rPr>
        <w:sectPr w:rsidR="003E23FE">
          <w:headerReference w:type="default" r:id="rId35"/>
          <w:footerReference w:type="default" r:id="rId36"/>
          <w:pgSz w:w="12240" w:h="15840"/>
          <w:pgMar w:top="720" w:right="740" w:bottom="1180" w:left="160" w:header="349" w:footer="985" w:gutter="0"/>
          <w:pgNumType w:start="13"/>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tulo1"/>
        <w:numPr>
          <w:ilvl w:val="0"/>
          <w:numId w:val="11"/>
        </w:numPr>
        <w:tabs>
          <w:tab w:val="left" w:pos="1120"/>
        </w:tabs>
        <w:spacing w:before="217"/>
        <w:ind w:hanging="427"/>
        <w:jc w:val="both"/>
        <w:rPr>
          <w:rFonts w:ascii="Arial" w:hAnsi="Arial"/>
        </w:rPr>
      </w:pPr>
      <w:r>
        <w:rPr>
          <w:rFonts w:ascii="Arial" w:hAnsi="Arial"/>
        </w:rPr>
        <w:t>Objetivos y alcances de la revisión</w:t>
      </w:r>
      <w:r>
        <w:rPr>
          <w:rFonts w:ascii="Arial" w:hAnsi="Arial"/>
          <w:spacing w:val="-25"/>
        </w:rPr>
        <w:t xml:space="preserve"> </w:t>
      </w:r>
      <w:r>
        <w:rPr>
          <w:rFonts w:ascii="Arial" w:hAnsi="Arial"/>
        </w:rPr>
        <w:t>practicada</w:t>
      </w:r>
    </w:p>
    <w:p w:rsidR="003E23FE" w:rsidRDefault="006C3304">
      <w:pPr>
        <w:pStyle w:val="Textoindependiente"/>
        <w:spacing w:before="228"/>
        <w:ind w:left="692" w:right="103"/>
        <w:jc w:val="both"/>
      </w:pPr>
      <w:r>
        <w:t>En la implementación y ejecución del Programa Anual de Auditoría 2017 para la revisión y fiscalización de las Cuentas Públicas correspondientes al ejercicio 2016, entre las cuales se encuentra el Municipio de San Pedro Garza García, Nuevo León, se observaron métodos y  criterios objetivos, aplicando las mejores prácticas y procedimientos de auditoría, en ese sentido, en observancia de lo preceptuado en los artículos 18 y 19 de la Ley de Fiscalización Superior del Estado y acorde en cada caso con el tipo o materia de auditoría practicada, en los términos previamente anunciados, el objeto y alcances de la revisión y fiscalización, fue</w:t>
      </w:r>
      <w:r>
        <w:rPr>
          <w:spacing w:val="-46"/>
        </w:rPr>
        <w:t xml:space="preserve"> </w:t>
      </w:r>
      <w:r>
        <w:t>el siguiente:</w:t>
      </w:r>
    </w:p>
    <w:p w:rsidR="003E23FE" w:rsidRDefault="003E23FE">
      <w:pPr>
        <w:pStyle w:val="Textoindependiente"/>
        <w:spacing w:before="11"/>
        <w:rPr>
          <w:sz w:val="23"/>
        </w:rPr>
      </w:pPr>
    </w:p>
    <w:p w:rsidR="003E23FE" w:rsidRDefault="006C3304">
      <w:pPr>
        <w:pStyle w:val="Prrafodelista"/>
        <w:numPr>
          <w:ilvl w:val="0"/>
          <w:numId w:val="10"/>
        </w:numPr>
        <w:tabs>
          <w:tab w:val="left" w:pos="1258"/>
          <w:tab w:val="left" w:pos="1259"/>
        </w:tabs>
        <w:rPr>
          <w:sz w:val="24"/>
        </w:rPr>
      </w:pPr>
      <w:r>
        <w:rPr>
          <w:sz w:val="24"/>
        </w:rPr>
        <w:t>Para evaluar los resultados de la Gestión Financiera, se</w:t>
      </w:r>
      <w:r>
        <w:rPr>
          <w:spacing w:val="-30"/>
          <w:sz w:val="24"/>
        </w:rPr>
        <w:t xml:space="preserve"> </w:t>
      </w:r>
      <w:r>
        <w:rPr>
          <w:sz w:val="24"/>
        </w:rPr>
        <w:t>verificó:</w:t>
      </w:r>
    </w:p>
    <w:p w:rsidR="003E23FE" w:rsidRDefault="003E23FE">
      <w:pPr>
        <w:pStyle w:val="Textoindependiente"/>
        <w:spacing w:before="10"/>
        <w:rPr>
          <w:sz w:val="21"/>
        </w:rPr>
      </w:pPr>
    </w:p>
    <w:p w:rsidR="003E23FE" w:rsidRDefault="006C3304">
      <w:pPr>
        <w:pStyle w:val="Prrafodelista"/>
        <w:numPr>
          <w:ilvl w:val="1"/>
          <w:numId w:val="10"/>
        </w:numPr>
        <w:tabs>
          <w:tab w:val="left" w:pos="1544"/>
        </w:tabs>
        <w:ind w:right="105"/>
        <w:jc w:val="both"/>
        <w:rPr>
          <w:sz w:val="24"/>
        </w:rPr>
      </w:pPr>
      <w:r>
        <w:rPr>
          <w:sz w:val="24"/>
        </w:rPr>
        <w:t>Si se cumplió con las disposiciones jurídicas aplicables en materia de sistemas de registro y contabilidad gubernamental; contratación de servicios, obra pública, adquisiciones, arrendamientos, conservación, uso, usufructo, destino, afectación, enajenación y baja de bienes muebles e inmuebles; almacenes y demás activos; recursos materiales, y demás normatividad aplicable al ejercicio del gasto público;</w:t>
      </w:r>
      <w:r>
        <w:rPr>
          <w:spacing w:val="-23"/>
          <w:sz w:val="24"/>
        </w:rPr>
        <w:t xml:space="preserve"> </w:t>
      </w:r>
      <w:r>
        <w:rPr>
          <w:sz w:val="24"/>
        </w:rPr>
        <w:t>y</w:t>
      </w:r>
    </w:p>
    <w:p w:rsidR="003E23FE" w:rsidRDefault="006C3304">
      <w:pPr>
        <w:pStyle w:val="Prrafodelista"/>
        <w:numPr>
          <w:ilvl w:val="1"/>
          <w:numId w:val="10"/>
        </w:numPr>
        <w:tabs>
          <w:tab w:val="left" w:pos="1544"/>
        </w:tabs>
        <w:spacing w:before="230"/>
        <w:ind w:right="102"/>
        <w:jc w:val="both"/>
      </w:pPr>
      <w:r>
        <w:rPr>
          <w:sz w:val="24"/>
        </w:rPr>
        <w:t>Si la captación, recaudación, administración, custodia, manejo, ejercicio y aplicación de recursos, incluyendo subsidios, transferencias y donativos, y si los actos, contratos, convenios, mandatos, fondos, fideicomisos, prestación de servicios públicos, operaciones o cualquier acto que los Entes Públicos, celebren o realicen, relacionados con el ingreso y el ejercicio del gasto público, se ajustaron a la legalidad, y si no han causado daños o perjuicios, o ambos, en contra de la Hacienda Pública Estatal o Municipal, o al Patrimonio de los Entes</w:t>
      </w:r>
      <w:r>
        <w:rPr>
          <w:spacing w:val="-9"/>
          <w:sz w:val="24"/>
        </w:rPr>
        <w:t xml:space="preserve"> </w:t>
      </w:r>
      <w:r>
        <w:rPr>
          <w:sz w:val="24"/>
        </w:rPr>
        <w:t>Públicos.</w:t>
      </w:r>
    </w:p>
    <w:p w:rsidR="003E23FE" w:rsidRDefault="006C3304">
      <w:pPr>
        <w:pStyle w:val="Prrafodelista"/>
        <w:numPr>
          <w:ilvl w:val="0"/>
          <w:numId w:val="10"/>
        </w:numPr>
        <w:tabs>
          <w:tab w:val="left" w:pos="1258"/>
          <w:tab w:val="left" w:pos="1259"/>
        </w:tabs>
        <w:spacing w:before="230"/>
        <w:ind w:right="110"/>
        <w:rPr>
          <w:sz w:val="24"/>
        </w:rPr>
      </w:pPr>
      <w:r>
        <w:rPr>
          <w:sz w:val="24"/>
        </w:rPr>
        <w:t>Para comprobar si el ejercicio de las Leyes de Ingresos y Egresos, y sus respectivos Presupuestos se ajustaron a los criterios señalados en los mismos; se</w:t>
      </w:r>
      <w:r>
        <w:rPr>
          <w:spacing w:val="-37"/>
          <w:sz w:val="24"/>
        </w:rPr>
        <w:t xml:space="preserve"> </w:t>
      </w:r>
      <w:r>
        <w:rPr>
          <w:sz w:val="24"/>
        </w:rPr>
        <w:t>revisó:</w:t>
      </w:r>
    </w:p>
    <w:p w:rsidR="003E23FE" w:rsidRDefault="003E23FE">
      <w:pPr>
        <w:pStyle w:val="Textoindependiente"/>
        <w:spacing w:before="10"/>
        <w:rPr>
          <w:sz w:val="21"/>
        </w:rPr>
      </w:pPr>
    </w:p>
    <w:p w:rsidR="003E23FE" w:rsidRDefault="006C3304">
      <w:pPr>
        <w:pStyle w:val="Prrafodelista"/>
        <w:numPr>
          <w:ilvl w:val="1"/>
          <w:numId w:val="10"/>
        </w:numPr>
        <w:tabs>
          <w:tab w:val="left" w:pos="1544"/>
        </w:tabs>
        <w:ind w:right="106"/>
        <w:jc w:val="both"/>
        <w:rPr>
          <w:sz w:val="24"/>
        </w:rPr>
      </w:pPr>
      <w:r>
        <w:rPr>
          <w:sz w:val="24"/>
        </w:rPr>
        <w:t>Si las cantidades correspondientes a los ingresos y a los egresos, se ajustaron o corresponden a los conceptos y a las partidas</w:t>
      </w:r>
      <w:r>
        <w:rPr>
          <w:spacing w:val="-25"/>
          <w:sz w:val="24"/>
        </w:rPr>
        <w:t xml:space="preserve"> </w:t>
      </w:r>
      <w:r>
        <w:rPr>
          <w:sz w:val="24"/>
        </w:rPr>
        <w:t>respectivas;</w:t>
      </w:r>
    </w:p>
    <w:p w:rsidR="003E23FE" w:rsidRDefault="003E23FE">
      <w:pPr>
        <w:pStyle w:val="Textoindependiente"/>
        <w:spacing w:before="11"/>
        <w:rPr>
          <w:sz w:val="23"/>
        </w:rPr>
      </w:pPr>
    </w:p>
    <w:p w:rsidR="003E23FE" w:rsidRDefault="006C3304">
      <w:pPr>
        <w:pStyle w:val="Prrafodelista"/>
        <w:numPr>
          <w:ilvl w:val="1"/>
          <w:numId w:val="10"/>
        </w:numPr>
        <w:tabs>
          <w:tab w:val="left" w:pos="1544"/>
        </w:tabs>
        <w:ind w:right="107"/>
        <w:jc w:val="both"/>
        <w:rPr>
          <w:sz w:val="24"/>
        </w:rPr>
      </w:pPr>
      <w:r>
        <w:rPr>
          <w:sz w:val="24"/>
        </w:rPr>
        <w:t>Si los programas y su ejecución se ajustaron a los términos y montos aprobados en el Presupuesto;</w:t>
      </w:r>
      <w:r>
        <w:rPr>
          <w:spacing w:val="-5"/>
          <w:sz w:val="24"/>
        </w:rPr>
        <w:t xml:space="preserve"> </w:t>
      </w:r>
      <w:r>
        <w:rPr>
          <w:sz w:val="24"/>
        </w:rPr>
        <w:t>y</w:t>
      </w:r>
    </w:p>
    <w:p w:rsidR="003E23FE" w:rsidRDefault="006C3304">
      <w:pPr>
        <w:pStyle w:val="Prrafodelista"/>
        <w:numPr>
          <w:ilvl w:val="1"/>
          <w:numId w:val="10"/>
        </w:numPr>
        <w:tabs>
          <w:tab w:val="left" w:pos="1544"/>
        </w:tabs>
        <w:spacing w:before="230"/>
        <w:ind w:right="104"/>
        <w:jc w:val="both"/>
        <w:rPr>
          <w:sz w:val="24"/>
        </w:rPr>
      </w:pPr>
      <w:r>
        <w:rPr>
          <w:sz w:val="24"/>
        </w:rPr>
        <w:t>Si los recursos provenientes de financiamientos se obtuvieron en los términos autorizados y se aplicaron con la periodicidad y formas establecidas por las leyes y demás disposiciones aplicables, y si se cumplieron los compromisos adquiridos en los actos respectivos.</w:t>
      </w:r>
    </w:p>
    <w:p w:rsidR="003E23FE" w:rsidRDefault="006C3304">
      <w:pPr>
        <w:pStyle w:val="Prrafodelista"/>
        <w:numPr>
          <w:ilvl w:val="0"/>
          <w:numId w:val="10"/>
        </w:numPr>
        <w:tabs>
          <w:tab w:val="left" w:pos="1259"/>
        </w:tabs>
        <w:spacing w:before="230"/>
        <w:ind w:right="106"/>
        <w:rPr>
          <w:sz w:val="24"/>
        </w:rPr>
      </w:pPr>
      <w:r>
        <w:rPr>
          <w:sz w:val="24"/>
        </w:rPr>
        <w:t>Además, se realizaron pruebas de auditoría a fin de evaluar el cumplimiento de las leyes, los reglamentos y la normatividad aplicables en la materia de la gestión</w:t>
      </w:r>
      <w:r>
        <w:rPr>
          <w:spacing w:val="-40"/>
          <w:sz w:val="24"/>
        </w:rPr>
        <w:t xml:space="preserve"> </w:t>
      </w:r>
      <w:r>
        <w:rPr>
          <w:sz w:val="24"/>
        </w:rPr>
        <w:t>financiera.</w:t>
      </w:r>
    </w:p>
    <w:p w:rsidR="003E23FE" w:rsidRDefault="003E23FE">
      <w:pPr>
        <w:rPr>
          <w:sz w:val="24"/>
        </w:rPr>
        <w:sectPr w:rsidR="003E23FE">
          <w:pgSz w:w="12240" w:h="15840"/>
          <w:pgMar w:top="720" w:right="7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Prrafodelista"/>
        <w:numPr>
          <w:ilvl w:val="0"/>
          <w:numId w:val="10"/>
        </w:numPr>
        <w:tabs>
          <w:tab w:val="left" w:pos="1259"/>
        </w:tabs>
        <w:spacing w:before="216"/>
        <w:ind w:right="103"/>
        <w:jc w:val="both"/>
        <w:rPr>
          <w:sz w:val="24"/>
        </w:rPr>
      </w:pPr>
      <w:r>
        <w:rPr>
          <w:sz w:val="24"/>
        </w:rPr>
        <w:t>Para verificar que la obra pública se realizó conforme con lo establecido en la ley de la materia, lo preceptuado en los artículos 31 y 32 de la Ley de Fiscalización Superior del Estado de Nuevo León, así como de otras disposiciones aplicables y a los programas y presupuestos autorizados, se realizó lo</w:t>
      </w:r>
      <w:r>
        <w:rPr>
          <w:spacing w:val="-26"/>
          <w:sz w:val="24"/>
        </w:rPr>
        <w:t xml:space="preserve"> </w:t>
      </w:r>
      <w:r>
        <w:rPr>
          <w:sz w:val="24"/>
        </w:rPr>
        <w:t>siguiente:</w:t>
      </w:r>
    </w:p>
    <w:p w:rsidR="003E23FE" w:rsidRDefault="006C3304">
      <w:pPr>
        <w:pStyle w:val="Prrafodelista"/>
        <w:numPr>
          <w:ilvl w:val="1"/>
          <w:numId w:val="10"/>
        </w:numPr>
        <w:tabs>
          <w:tab w:val="left" w:pos="1544"/>
        </w:tabs>
        <w:spacing w:before="229"/>
        <w:ind w:right="104"/>
        <w:jc w:val="both"/>
        <w:rPr>
          <w:sz w:val="24"/>
        </w:rPr>
      </w:pPr>
      <w:r>
        <w:rPr>
          <w:sz w:val="24"/>
        </w:rPr>
        <w:t>La práctica de las auditorías, visitas e inspecciones para verificar el exacto cumplimiento de los objetivos contenidos en los programas de obra pública, y obtener los datos técnicos y demás elementos relacionados con la</w:t>
      </w:r>
      <w:r>
        <w:rPr>
          <w:spacing w:val="-23"/>
          <w:sz w:val="24"/>
        </w:rPr>
        <w:t xml:space="preserve"> </w:t>
      </w:r>
      <w:r>
        <w:rPr>
          <w:sz w:val="24"/>
        </w:rPr>
        <w:t>revisión.</w:t>
      </w:r>
    </w:p>
    <w:p w:rsidR="003E23FE" w:rsidRDefault="003E23FE">
      <w:pPr>
        <w:pStyle w:val="Textoindependiente"/>
        <w:spacing w:before="10"/>
        <w:rPr>
          <w:sz w:val="23"/>
        </w:rPr>
      </w:pPr>
    </w:p>
    <w:p w:rsidR="003E23FE" w:rsidRDefault="006C3304">
      <w:pPr>
        <w:pStyle w:val="Prrafodelista"/>
        <w:numPr>
          <w:ilvl w:val="1"/>
          <w:numId w:val="10"/>
        </w:numPr>
        <w:tabs>
          <w:tab w:val="left" w:pos="1544"/>
        </w:tabs>
        <w:spacing w:before="1"/>
        <w:ind w:right="106"/>
        <w:jc w:val="both"/>
        <w:rPr>
          <w:sz w:val="24"/>
        </w:rPr>
      </w:pPr>
      <w:r>
        <w:rPr>
          <w:sz w:val="24"/>
        </w:rPr>
        <w:t>Recabar las muestras y practicar las pruebas necesarias para la comprobación de la calidad de los materiales conforme a las especificaciones de la obra pública auditada, con el laboratorio de la Auditoría Superior del Estado de Nuevo</w:t>
      </w:r>
      <w:r>
        <w:rPr>
          <w:spacing w:val="-32"/>
          <w:sz w:val="24"/>
        </w:rPr>
        <w:t xml:space="preserve"> </w:t>
      </w:r>
      <w:r>
        <w:rPr>
          <w:sz w:val="24"/>
        </w:rPr>
        <w:t>León.</w:t>
      </w:r>
    </w:p>
    <w:p w:rsidR="003E23FE" w:rsidRDefault="003E23FE">
      <w:pPr>
        <w:pStyle w:val="Textoindependiente"/>
      </w:pPr>
    </w:p>
    <w:p w:rsidR="003E23FE" w:rsidRDefault="006C3304">
      <w:pPr>
        <w:pStyle w:val="Prrafodelista"/>
        <w:numPr>
          <w:ilvl w:val="0"/>
          <w:numId w:val="10"/>
        </w:numPr>
        <w:tabs>
          <w:tab w:val="left" w:pos="1259"/>
        </w:tabs>
        <w:ind w:right="105"/>
        <w:jc w:val="both"/>
        <w:rPr>
          <w:sz w:val="24"/>
        </w:rPr>
      </w:pPr>
      <w:r>
        <w:rPr>
          <w:sz w:val="24"/>
        </w:rPr>
        <w:t>Asimismo, de conformidad con lo estipulado en el inciso a), de la fracción I, del artículo 19 de la Ley de Fiscalización Superior del Estado de Nuevo León, se verificó la aplicación por parte del ente fiscalizado, de la Ley General de Contabilidad Gubernamental, así como las disposiciones normativas emitidas por el Consejo Nacional de Armonización</w:t>
      </w:r>
      <w:r>
        <w:rPr>
          <w:spacing w:val="-40"/>
          <w:sz w:val="24"/>
        </w:rPr>
        <w:t xml:space="preserve"> </w:t>
      </w:r>
      <w:r>
        <w:rPr>
          <w:sz w:val="24"/>
        </w:rPr>
        <w:t>Contable.</w:t>
      </w:r>
    </w:p>
    <w:p w:rsidR="003E23FE" w:rsidRDefault="003E23FE">
      <w:pPr>
        <w:pStyle w:val="Textoindependiente"/>
      </w:pPr>
    </w:p>
    <w:p w:rsidR="003E23FE" w:rsidRDefault="006C3304">
      <w:pPr>
        <w:pStyle w:val="Ttulo1"/>
        <w:numPr>
          <w:ilvl w:val="0"/>
          <w:numId w:val="11"/>
        </w:numPr>
        <w:tabs>
          <w:tab w:val="left" w:pos="1119"/>
          <w:tab w:val="left" w:pos="1120"/>
          <w:tab w:val="left" w:pos="2446"/>
          <w:tab w:val="left" w:pos="3816"/>
          <w:tab w:val="left" w:pos="4719"/>
          <w:tab w:val="left" w:pos="5314"/>
          <w:tab w:val="left" w:pos="6509"/>
          <w:tab w:val="left" w:pos="7037"/>
          <w:tab w:val="left" w:pos="8381"/>
          <w:tab w:val="left" w:pos="8760"/>
          <w:tab w:val="left" w:pos="10359"/>
          <w:tab w:val="left" w:pos="10887"/>
        </w:tabs>
        <w:ind w:right="106" w:hanging="427"/>
        <w:rPr>
          <w:rFonts w:ascii="Arial" w:hAnsi="Arial"/>
        </w:rPr>
      </w:pPr>
      <w:r>
        <w:rPr>
          <w:rFonts w:ascii="Arial" w:hAnsi="Arial"/>
        </w:rPr>
        <w:t>Aspectos</w:t>
      </w:r>
      <w:r>
        <w:rPr>
          <w:rFonts w:ascii="Arial" w:hAnsi="Arial"/>
        </w:rPr>
        <w:tab/>
        <w:t>generales</w:t>
      </w:r>
      <w:r>
        <w:rPr>
          <w:rFonts w:ascii="Arial" w:hAnsi="Arial"/>
        </w:rPr>
        <w:tab/>
        <w:t>sobre</w:t>
      </w:r>
      <w:r>
        <w:rPr>
          <w:rFonts w:ascii="Arial" w:hAnsi="Arial"/>
        </w:rPr>
        <w:tab/>
        <w:t>los</w:t>
      </w:r>
      <w:r>
        <w:rPr>
          <w:rFonts w:ascii="Arial" w:hAnsi="Arial"/>
        </w:rPr>
        <w:tab/>
        <w:t>criterios</w:t>
      </w:r>
      <w:r>
        <w:rPr>
          <w:rFonts w:ascii="Arial" w:hAnsi="Arial"/>
        </w:rPr>
        <w:tab/>
        <w:t>de</w:t>
      </w:r>
      <w:r>
        <w:rPr>
          <w:rFonts w:ascii="Arial" w:hAnsi="Arial"/>
        </w:rPr>
        <w:tab/>
        <w:t>selección</w:t>
      </w:r>
      <w:r>
        <w:rPr>
          <w:rFonts w:ascii="Arial" w:hAnsi="Arial"/>
        </w:rPr>
        <w:tab/>
        <w:t>y</w:t>
      </w:r>
      <w:r>
        <w:rPr>
          <w:rFonts w:ascii="Arial" w:hAnsi="Arial"/>
        </w:rPr>
        <w:tab/>
        <w:t>descripción</w:t>
      </w:r>
      <w:r>
        <w:rPr>
          <w:rFonts w:ascii="Arial" w:hAnsi="Arial"/>
        </w:rPr>
        <w:tab/>
        <w:t>de</w:t>
      </w:r>
      <w:r>
        <w:rPr>
          <w:rFonts w:ascii="Arial" w:hAnsi="Arial"/>
        </w:rPr>
        <w:tab/>
      </w:r>
      <w:r>
        <w:rPr>
          <w:rFonts w:ascii="Arial" w:hAnsi="Arial"/>
          <w:spacing w:val="-1"/>
        </w:rPr>
        <w:t xml:space="preserve">los </w:t>
      </w:r>
      <w:r>
        <w:rPr>
          <w:rFonts w:ascii="Arial" w:hAnsi="Arial"/>
        </w:rPr>
        <w:t>procedimientos de auditoría</w:t>
      </w:r>
      <w:r>
        <w:rPr>
          <w:rFonts w:ascii="Arial" w:hAnsi="Arial"/>
          <w:spacing w:val="-18"/>
        </w:rPr>
        <w:t xml:space="preserve"> </w:t>
      </w:r>
      <w:r>
        <w:rPr>
          <w:rFonts w:ascii="Arial" w:hAnsi="Arial"/>
        </w:rPr>
        <w:t>aplicados</w:t>
      </w:r>
    </w:p>
    <w:p w:rsidR="003E23FE" w:rsidRDefault="003E23FE">
      <w:pPr>
        <w:pStyle w:val="Textoindependiente"/>
        <w:spacing w:before="10"/>
        <w:rPr>
          <w:b/>
          <w:sz w:val="21"/>
        </w:rPr>
      </w:pPr>
    </w:p>
    <w:p w:rsidR="003E23FE" w:rsidRDefault="006C3304">
      <w:pPr>
        <w:pStyle w:val="Textoindependiente"/>
        <w:ind w:left="691" w:right="105"/>
        <w:jc w:val="both"/>
      </w:pPr>
      <w:r>
        <w:t>Las auditorías practicadas (por tipo o materia) se seleccionaron con base en los criterios establecidos para la planeación específica utilizada en la integración del Programa Anual de Auditoría 2017 para la fiscalización de las Cuentas Públicas correspondientes al ejercicio 2016, considerando la importancia, pertinencia y factibilidad de su realización.</w:t>
      </w:r>
    </w:p>
    <w:p w:rsidR="003E23FE" w:rsidRDefault="003E23FE">
      <w:pPr>
        <w:pStyle w:val="Textoindependiente"/>
        <w:rPr>
          <w:sz w:val="26"/>
        </w:rPr>
      </w:pPr>
    </w:p>
    <w:p w:rsidR="003E23FE" w:rsidRDefault="003E23FE">
      <w:pPr>
        <w:pStyle w:val="Textoindependiente"/>
        <w:rPr>
          <w:sz w:val="22"/>
        </w:rPr>
      </w:pPr>
    </w:p>
    <w:p w:rsidR="003E23FE" w:rsidRDefault="006C3304">
      <w:pPr>
        <w:pStyle w:val="Textoindependiente"/>
        <w:ind w:left="692" w:right="104"/>
        <w:jc w:val="both"/>
      </w:pPr>
      <w:r>
        <w:t>El universo seleccionado para la revisión fue el conjunto de operaciones, registros o movimientos de entre los cuales, se seleccionaron muestras para aplicarles procedimientos o pruebas de auditoría, partiendo esencialmente, del presupuesto asignado al ente público, y ejercido en los capítulos, conceptos, partidas, proyectos de inversión, programas presupuestarios y fondos, así como los conceptos de ingreso, en su caso, y en general cualquier otro concepto que se estimó pertinente incluir en el alcance de la revisión.</w:t>
      </w:r>
    </w:p>
    <w:p w:rsidR="003E23FE" w:rsidRDefault="003E23FE">
      <w:pPr>
        <w:pStyle w:val="Textoindependiente"/>
        <w:rPr>
          <w:sz w:val="26"/>
        </w:rPr>
      </w:pPr>
    </w:p>
    <w:p w:rsidR="003E23FE" w:rsidRDefault="003E23FE">
      <w:pPr>
        <w:pStyle w:val="Textoindependiente"/>
        <w:rPr>
          <w:sz w:val="22"/>
        </w:rPr>
      </w:pPr>
    </w:p>
    <w:p w:rsidR="003E23FE" w:rsidRDefault="006C3304">
      <w:pPr>
        <w:pStyle w:val="Textoindependiente"/>
        <w:ind w:left="691" w:right="105"/>
        <w:jc w:val="both"/>
      </w:pPr>
      <w:r>
        <w:t>La muestra auditada consistió en las operaciones, registros o movimientos fiscalizados a través de procedimientos o pruebas de auditoría, cuyos resultados permitieron la emisión, debidamente soportada y fundamentada del Dictamen del Auditor. Asimismo, las áreas revisadas, fueron esencialmente las unidades administrativas de la entidad fiscalizada responsables de la ejecución de las operaciones, actividades o programas objeto de la revisión.</w:t>
      </w:r>
    </w:p>
    <w:p w:rsidR="003E23FE" w:rsidRDefault="003E23FE">
      <w:pPr>
        <w:jc w:val="both"/>
        <w:sectPr w:rsidR="003E23FE">
          <w:pgSz w:w="12240" w:h="15840"/>
          <w:pgMar w:top="720" w:right="7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extoindependiente"/>
        <w:spacing w:before="216"/>
        <w:ind w:left="692" w:right="106"/>
        <w:jc w:val="both"/>
      </w:pPr>
      <w:r>
        <w:t>Con base en lo anterior, en forma específica dentro del contenido del Informe del Resultado, se señalan las operaciones, registros o movimientos fiscalizados, las técnicas y pruebas de auditoría aplicadas, y en su caso, el resultado de las mismas, mediante las cuales se obtuvo evidencia suficiente, competente, relevante y pertinente acerca del objeto auditado y con base en la cual se determinaron los resultados y el dictamen correspondiente.</w:t>
      </w:r>
    </w:p>
    <w:p w:rsidR="003E23FE" w:rsidRDefault="003E23FE">
      <w:pPr>
        <w:pStyle w:val="Textoindependiente"/>
        <w:spacing w:before="10"/>
        <w:rPr>
          <w:sz w:val="23"/>
        </w:rPr>
      </w:pPr>
    </w:p>
    <w:p w:rsidR="003E23FE" w:rsidRDefault="006C3304">
      <w:pPr>
        <w:pStyle w:val="Ttulo1"/>
        <w:numPr>
          <w:ilvl w:val="0"/>
          <w:numId w:val="9"/>
        </w:numPr>
        <w:tabs>
          <w:tab w:val="left" w:pos="1117"/>
        </w:tabs>
        <w:ind w:hanging="18"/>
        <w:jc w:val="both"/>
        <w:rPr>
          <w:rFonts w:ascii="Arial" w:hAnsi="Arial"/>
        </w:rPr>
      </w:pPr>
      <w:r>
        <w:rPr>
          <w:rFonts w:ascii="Arial" w:hAnsi="Arial"/>
        </w:rPr>
        <w:t>Descripción de los elementos revisados y resultados obtenidos en la</w:t>
      </w:r>
      <w:r>
        <w:rPr>
          <w:rFonts w:ascii="Arial" w:hAnsi="Arial"/>
          <w:spacing w:val="-40"/>
        </w:rPr>
        <w:t xml:space="preserve"> </w:t>
      </w:r>
      <w:r>
        <w:rPr>
          <w:rFonts w:ascii="Arial" w:hAnsi="Arial"/>
        </w:rPr>
        <w:t>revisión</w:t>
      </w:r>
    </w:p>
    <w:p w:rsidR="003E23FE" w:rsidRDefault="003E23FE">
      <w:pPr>
        <w:pStyle w:val="Textoindependiente"/>
        <w:spacing w:before="8"/>
        <w:rPr>
          <w:b/>
          <w:sz w:val="27"/>
        </w:rPr>
      </w:pPr>
    </w:p>
    <w:p w:rsidR="003E23FE" w:rsidRDefault="006C3304">
      <w:pPr>
        <w:pStyle w:val="Prrafodelista"/>
        <w:numPr>
          <w:ilvl w:val="1"/>
          <w:numId w:val="9"/>
        </w:numPr>
        <w:tabs>
          <w:tab w:val="left" w:pos="1412"/>
        </w:tabs>
        <w:ind w:firstLine="77"/>
        <w:jc w:val="left"/>
        <w:rPr>
          <w:sz w:val="24"/>
        </w:rPr>
      </w:pPr>
      <w:r>
        <w:rPr>
          <w:sz w:val="24"/>
        </w:rPr>
        <w:t>La evaluación de la gestión financiera y del gasto</w:t>
      </w:r>
      <w:r>
        <w:rPr>
          <w:spacing w:val="-25"/>
          <w:sz w:val="24"/>
        </w:rPr>
        <w:t xml:space="preserve"> </w:t>
      </w:r>
      <w:r>
        <w:rPr>
          <w:sz w:val="24"/>
        </w:rPr>
        <w:t>público</w:t>
      </w:r>
    </w:p>
    <w:p w:rsidR="003E23FE" w:rsidRDefault="003E23FE">
      <w:pPr>
        <w:pStyle w:val="Textoindependiente"/>
        <w:rPr>
          <w:sz w:val="26"/>
        </w:rPr>
      </w:pPr>
    </w:p>
    <w:p w:rsidR="003E23FE" w:rsidRDefault="003E23FE">
      <w:pPr>
        <w:pStyle w:val="Textoindependiente"/>
        <w:spacing w:before="9"/>
        <w:rPr>
          <w:sz w:val="21"/>
        </w:rPr>
      </w:pPr>
    </w:p>
    <w:p w:rsidR="003E23FE" w:rsidRDefault="006C3304">
      <w:pPr>
        <w:pStyle w:val="Textoindependiente"/>
        <w:ind w:left="692" w:right="103"/>
        <w:jc w:val="both"/>
      </w:pPr>
      <w:r>
        <w:t>Para tal efecto se consideraron los Estados Financieros adjuntos y sus presupuestos por el período del 1 de enero al 31 de diciembre de 2016 que el Municipio de San Pedro Garza García, Nuevo León presentó como parte de la información que integra la Cuenta</w:t>
      </w:r>
      <w:r>
        <w:rPr>
          <w:spacing w:val="-38"/>
        </w:rPr>
        <w:t xml:space="preserve"> </w:t>
      </w:r>
      <w:r>
        <w:t>Pública.</w:t>
      </w:r>
    </w:p>
    <w:p w:rsidR="003E23FE" w:rsidRDefault="003E23FE">
      <w:pPr>
        <w:pStyle w:val="Textoindependiente"/>
        <w:rPr>
          <w:sz w:val="26"/>
        </w:rPr>
      </w:pPr>
    </w:p>
    <w:p w:rsidR="003E23FE" w:rsidRDefault="003E23FE">
      <w:pPr>
        <w:pStyle w:val="Textoindependiente"/>
        <w:spacing w:before="11"/>
        <w:rPr>
          <w:sz w:val="21"/>
        </w:rPr>
      </w:pPr>
    </w:p>
    <w:p w:rsidR="003E23FE" w:rsidRDefault="006C3304">
      <w:pPr>
        <w:pStyle w:val="Textoindependiente"/>
        <w:ind w:left="692" w:right="103"/>
        <w:jc w:val="both"/>
      </w:pPr>
      <w:r>
        <w:t>Para el desarrollo de la revisión de la información antes mencionada, la Auditoría Superior del Estado, aplicó una serie de procedimientos enfocados para asegurarse de la razonabilidad de las cifras presentadas que forman parte de la gestión financiera y gasto público, además que su presentación y registro estuvo conforme a las disposiciones de la Ley General de Contabilidad Gubernamental y a los lineamientos emitidos por el Consejo Nacional de Armonización Contable (Conac), considerando las Normas de Información Financiera emitidas por el Consejo Mexicano  de Normas de Información Financiera, A.C. (Cinif), asimismo que se apegaron al cumplimiento de las Leyes, Decretos, Reglamentos y demás disposiciones aplicables y a los objetivos y metas establecidas en los</w:t>
      </w:r>
      <w:r>
        <w:rPr>
          <w:spacing w:val="-14"/>
        </w:rPr>
        <w:t xml:space="preserve"> </w:t>
      </w:r>
      <w:r>
        <w:t>programas.</w:t>
      </w:r>
    </w:p>
    <w:p w:rsidR="003E23FE" w:rsidRDefault="003E23FE">
      <w:pPr>
        <w:pStyle w:val="Textoindependiente"/>
        <w:rPr>
          <w:sz w:val="26"/>
        </w:rPr>
      </w:pPr>
    </w:p>
    <w:p w:rsidR="003E23FE" w:rsidRDefault="003E23FE">
      <w:pPr>
        <w:pStyle w:val="Textoindependiente"/>
        <w:spacing w:before="11"/>
        <w:rPr>
          <w:sz w:val="21"/>
        </w:rPr>
      </w:pPr>
    </w:p>
    <w:p w:rsidR="003E23FE" w:rsidRDefault="006C3304">
      <w:pPr>
        <w:pStyle w:val="Textoindependiente"/>
        <w:ind w:left="692" w:right="105"/>
        <w:jc w:val="both"/>
      </w:pPr>
      <w:r>
        <w:t>Por lo anteriormente expuesto consideramos que la información proporcionada por el Municipio de San Pedro Garza García, Nuevo León, como Cuenta Pública correspondiente al ejercicio de 2016 presenta razonablemente el manejo, custodia y aplicación de los ingresos, egresos, fondos y en general de los recursos públicos, así como el cumplimiento de los programas y subprogramas, excepto en su caso, por lo mencionado en el apartado VI de este informe.</w:t>
      </w:r>
    </w:p>
    <w:p w:rsidR="003E23FE" w:rsidRDefault="003E23FE">
      <w:pPr>
        <w:pStyle w:val="Textoindependiente"/>
        <w:rPr>
          <w:sz w:val="26"/>
        </w:rPr>
      </w:pPr>
    </w:p>
    <w:p w:rsidR="003E23FE" w:rsidRDefault="003E23FE">
      <w:pPr>
        <w:pStyle w:val="Textoindependiente"/>
        <w:spacing w:before="11"/>
        <w:rPr>
          <w:sz w:val="21"/>
        </w:rPr>
      </w:pPr>
    </w:p>
    <w:p w:rsidR="003E23FE" w:rsidRDefault="006C3304">
      <w:pPr>
        <w:pStyle w:val="Textoindependiente"/>
        <w:ind w:left="692" w:right="104"/>
        <w:jc w:val="both"/>
      </w:pPr>
      <w:r>
        <w:t>Los Estados Financieros presentados en miles de pesos del Municipio de San Pedro Garza  García, Nuevo León al 31 de diciembre de 2016, que se mencionan en la Cuenta Pública, son los que se muestran a</w:t>
      </w:r>
      <w:r>
        <w:rPr>
          <w:spacing w:val="-14"/>
        </w:rPr>
        <w:t xml:space="preserve"> </w:t>
      </w:r>
      <w:r>
        <w:t>continuación:</w:t>
      </w:r>
    </w:p>
    <w:p w:rsidR="003E23FE" w:rsidRDefault="003E23FE">
      <w:pPr>
        <w:jc w:val="both"/>
        <w:sectPr w:rsidR="003E23FE">
          <w:pgSz w:w="12240" w:h="15840"/>
          <w:pgMar w:top="720" w:right="7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3"/>
        </w:rPr>
      </w:pPr>
    </w:p>
    <w:p w:rsidR="003E23FE" w:rsidRDefault="006C3304">
      <w:pPr>
        <w:spacing w:before="1" w:line="285" w:lineRule="auto"/>
        <w:ind w:left="3324" w:right="4706" w:firstLine="256"/>
        <w:rPr>
          <w:b/>
          <w:sz w:val="14"/>
        </w:rPr>
      </w:pPr>
      <w:r>
        <w:rPr>
          <w:b/>
          <w:sz w:val="14"/>
        </w:rPr>
        <w:t>Municipio San Pedro Garza García, Nuevo León Estado de Situación Financiera al 31 de diciembre de 2016</w:t>
      </w:r>
    </w:p>
    <w:p w:rsidR="003E23FE" w:rsidRDefault="006C3304">
      <w:pPr>
        <w:spacing w:before="35"/>
        <w:ind w:left="3339" w:right="4727"/>
        <w:jc w:val="center"/>
        <w:rPr>
          <w:b/>
          <w:sz w:val="14"/>
        </w:rPr>
      </w:pPr>
      <w:r>
        <w:rPr>
          <w:b/>
          <w:sz w:val="14"/>
        </w:rPr>
        <w:t>(Miles de pesos)</w:t>
      </w:r>
    </w:p>
    <w:p w:rsidR="003E23FE" w:rsidRDefault="003E23FE">
      <w:pPr>
        <w:pStyle w:val="Textoindependiente"/>
        <w:spacing w:before="9"/>
        <w:rPr>
          <w:b/>
          <w:sz w:val="12"/>
        </w:rPr>
      </w:pPr>
    </w:p>
    <w:p w:rsidR="003E23FE" w:rsidRDefault="00124E56">
      <w:pPr>
        <w:tabs>
          <w:tab w:val="left" w:pos="2087"/>
          <w:tab w:val="left" w:pos="3755"/>
          <w:tab w:val="left" w:pos="6184"/>
          <w:tab w:val="left" w:pos="9124"/>
          <w:tab w:val="left" w:pos="10492"/>
        </w:tabs>
        <w:ind w:left="631"/>
        <w:rPr>
          <w:b/>
          <w:sz w:val="14"/>
        </w:rPr>
      </w:pPr>
      <w:r>
        <w:rPr>
          <w:noProof/>
          <w:lang w:val="es-MX" w:eastAsia="es-MX"/>
        </w:rPr>
        <mc:AlternateContent>
          <mc:Choice Requires="wps">
            <w:drawing>
              <wp:anchor distT="0" distB="0" distL="114300" distR="114300" simplePos="0" relativeHeight="1648" behindDoc="0" locked="0" layoutInCell="1" allowOverlap="1">
                <wp:simplePos x="0" y="0"/>
                <wp:positionH relativeFrom="page">
                  <wp:posOffset>155575</wp:posOffset>
                </wp:positionH>
                <wp:positionV relativeFrom="paragraph">
                  <wp:posOffset>146685</wp:posOffset>
                </wp:positionV>
                <wp:extent cx="7416165" cy="1270"/>
                <wp:effectExtent l="12700" t="13335" r="10160" b="4445"/>
                <wp:wrapNone/>
                <wp:docPr id="264"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6165" cy="1270"/>
                        </a:xfrm>
                        <a:custGeom>
                          <a:avLst/>
                          <a:gdLst>
                            <a:gd name="T0" fmla="+- 0 245 245"/>
                            <a:gd name="T1" fmla="*/ T0 w 11679"/>
                            <a:gd name="T2" fmla="+- 0 1786 245"/>
                            <a:gd name="T3" fmla="*/ T2 w 11679"/>
                            <a:gd name="T4" fmla="+- 0 1786 245"/>
                            <a:gd name="T5" fmla="*/ T4 w 11679"/>
                            <a:gd name="T6" fmla="+- 0 1795 245"/>
                            <a:gd name="T7" fmla="*/ T6 w 11679"/>
                            <a:gd name="T8" fmla="+- 0 1795 245"/>
                            <a:gd name="T9" fmla="*/ T8 w 11679"/>
                            <a:gd name="T10" fmla="+- 0 1946 245"/>
                            <a:gd name="T11" fmla="*/ T10 w 11679"/>
                            <a:gd name="T12" fmla="+- 0 1946 245"/>
                            <a:gd name="T13" fmla="*/ T12 w 11679"/>
                            <a:gd name="T14" fmla="+- 0 1956 245"/>
                            <a:gd name="T15" fmla="*/ T14 w 11679"/>
                            <a:gd name="T16" fmla="+- 0 1956 245"/>
                            <a:gd name="T17" fmla="*/ T16 w 11679"/>
                            <a:gd name="T18" fmla="+- 0 2784 245"/>
                            <a:gd name="T19" fmla="*/ T18 w 11679"/>
                            <a:gd name="T20" fmla="+- 0 2784 245"/>
                            <a:gd name="T21" fmla="*/ T20 w 11679"/>
                            <a:gd name="T22" fmla="+- 0 2794 245"/>
                            <a:gd name="T23" fmla="*/ T22 w 11679"/>
                            <a:gd name="T24" fmla="+- 0 2794 245"/>
                            <a:gd name="T25" fmla="*/ T24 w 11679"/>
                            <a:gd name="T26" fmla="+- 0 3648 245"/>
                            <a:gd name="T27" fmla="*/ T26 w 11679"/>
                            <a:gd name="T28" fmla="+- 0 3648 245"/>
                            <a:gd name="T29" fmla="*/ T28 w 11679"/>
                            <a:gd name="T30" fmla="+- 0 3658 245"/>
                            <a:gd name="T31" fmla="*/ T30 w 11679"/>
                            <a:gd name="T32" fmla="+- 0 3658 245"/>
                            <a:gd name="T33" fmla="*/ T32 w 11679"/>
                            <a:gd name="T34" fmla="+- 0 4423 245"/>
                            <a:gd name="T35" fmla="*/ T34 w 11679"/>
                            <a:gd name="T36" fmla="+- 0 4423 245"/>
                            <a:gd name="T37" fmla="*/ T36 w 11679"/>
                            <a:gd name="T38" fmla="+- 0 4433 245"/>
                            <a:gd name="T39" fmla="*/ T38 w 11679"/>
                            <a:gd name="T40" fmla="+- 0 4433 245"/>
                            <a:gd name="T41" fmla="*/ T40 w 11679"/>
                            <a:gd name="T42" fmla="+- 0 4584 245"/>
                            <a:gd name="T43" fmla="*/ T42 w 11679"/>
                            <a:gd name="T44" fmla="+- 0 4584 245"/>
                            <a:gd name="T45" fmla="*/ T44 w 11679"/>
                            <a:gd name="T46" fmla="+- 0 4594 245"/>
                            <a:gd name="T47" fmla="*/ T46 w 11679"/>
                            <a:gd name="T48" fmla="+- 0 4594 245"/>
                            <a:gd name="T49" fmla="*/ T48 w 11679"/>
                            <a:gd name="T50" fmla="+- 0 8556 245"/>
                            <a:gd name="T51" fmla="*/ T50 w 11679"/>
                            <a:gd name="T52" fmla="+- 0 8556 245"/>
                            <a:gd name="T53" fmla="*/ T52 w 11679"/>
                            <a:gd name="T54" fmla="+- 0 8566 245"/>
                            <a:gd name="T55" fmla="*/ T54 w 11679"/>
                            <a:gd name="T56" fmla="+- 0 8566 245"/>
                            <a:gd name="T57" fmla="*/ T56 w 11679"/>
                            <a:gd name="T58" fmla="+- 0 8947 245"/>
                            <a:gd name="T59" fmla="*/ T58 w 11679"/>
                            <a:gd name="T60" fmla="+- 0 8947 245"/>
                            <a:gd name="T61" fmla="*/ T60 w 11679"/>
                            <a:gd name="T62" fmla="+- 0 8957 245"/>
                            <a:gd name="T63" fmla="*/ T62 w 11679"/>
                            <a:gd name="T64" fmla="+- 0 8957 245"/>
                            <a:gd name="T65" fmla="*/ T64 w 11679"/>
                            <a:gd name="T66" fmla="+- 0 9010 245"/>
                            <a:gd name="T67" fmla="*/ T66 w 11679"/>
                            <a:gd name="T68" fmla="+- 0 9010 245"/>
                            <a:gd name="T69" fmla="*/ T68 w 11679"/>
                            <a:gd name="T70" fmla="+- 0 9019 245"/>
                            <a:gd name="T71" fmla="*/ T70 w 11679"/>
                            <a:gd name="T72" fmla="+- 0 9019 245"/>
                            <a:gd name="T73" fmla="*/ T72 w 11679"/>
                            <a:gd name="T74" fmla="+- 0 9794 245"/>
                            <a:gd name="T75" fmla="*/ T74 w 11679"/>
                            <a:gd name="T76" fmla="+- 0 9794 245"/>
                            <a:gd name="T77" fmla="*/ T76 w 11679"/>
                            <a:gd name="T78" fmla="+- 0 9804 245"/>
                            <a:gd name="T79" fmla="*/ T78 w 11679"/>
                            <a:gd name="T80" fmla="+- 0 9804 245"/>
                            <a:gd name="T81" fmla="*/ T80 w 11679"/>
                            <a:gd name="T82" fmla="+- 0 10056 245"/>
                            <a:gd name="T83" fmla="*/ T82 w 11679"/>
                            <a:gd name="T84" fmla="+- 0 10056 245"/>
                            <a:gd name="T85" fmla="*/ T84 w 11679"/>
                            <a:gd name="T86" fmla="+- 0 10066 245"/>
                            <a:gd name="T87" fmla="*/ T86 w 11679"/>
                            <a:gd name="T88" fmla="+- 0 10066 245"/>
                            <a:gd name="T89" fmla="*/ T88 w 11679"/>
                            <a:gd name="T90" fmla="+- 0 11484 245"/>
                            <a:gd name="T91" fmla="*/ T90 w 11679"/>
                            <a:gd name="T92" fmla="+- 0 11484 245"/>
                            <a:gd name="T93" fmla="*/ T92 w 11679"/>
                            <a:gd name="T94" fmla="+- 0 11494 245"/>
                            <a:gd name="T95" fmla="*/ T94 w 11679"/>
                            <a:gd name="T96" fmla="+- 0 11494 245"/>
                            <a:gd name="T97" fmla="*/ T96 w 11679"/>
                            <a:gd name="T98" fmla="+- 0 11923 245"/>
                            <a:gd name="T99" fmla="*/ T98 w 116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Lst>
                          <a:rect l="0" t="0" r="r" b="b"/>
                          <a:pathLst>
                            <a:path w="11679">
                              <a:moveTo>
                                <a:pt x="0" y="0"/>
                              </a:moveTo>
                              <a:lnTo>
                                <a:pt x="1541" y="0"/>
                              </a:lnTo>
                              <a:moveTo>
                                <a:pt x="1541" y="0"/>
                              </a:moveTo>
                              <a:lnTo>
                                <a:pt x="1550" y="0"/>
                              </a:lnTo>
                              <a:moveTo>
                                <a:pt x="1550" y="0"/>
                              </a:moveTo>
                              <a:lnTo>
                                <a:pt x="1701" y="0"/>
                              </a:lnTo>
                              <a:moveTo>
                                <a:pt x="1701" y="0"/>
                              </a:moveTo>
                              <a:lnTo>
                                <a:pt x="1711" y="0"/>
                              </a:lnTo>
                              <a:moveTo>
                                <a:pt x="1711" y="0"/>
                              </a:moveTo>
                              <a:lnTo>
                                <a:pt x="2539" y="0"/>
                              </a:lnTo>
                              <a:moveTo>
                                <a:pt x="2539" y="0"/>
                              </a:moveTo>
                              <a:lnTo>
                                <a:pt x="2549" y="0"/>
                              </a:lnTo>
                              <a:moveTo>
                                <a:pt x="2549" y="0"/>
                              </a:moveTo>
                              <a:lnTo>
                                <a:pt x="3403" y="0"/>
                              </a:lnTo>
                              <a:moveTo>
                                <a:pt x="3403" y="0"/>
                              </a:moveTo>
                              <a:lnTo>
                                <a:pt x="3413" y="0"/>
                              </a:lnTo>
                              <a:moveTo>
                                <a:pt x="3413" y="0"/>
                              </a:moveTo>
                              <a:lnTo>
                                <a:pt x="4178" y="0"/>
                              </a:lnTo>
                              <a:moveTo>
                                <a:pt x="4178" y="0"/>
                              </a:moveTo>
                              <a:lnTo>
                                <a:pt x="4188" y="0"/>
                              </a:lnTo>
                              <a:moveTo>
                                <a:pt x="4188" y="0"/>
                              </a:moveTo>
                              <a:lnTo>
                                <a:pt x="4339" y="0"/>
                              </a:lnTo>
                              <a:moveTo>
                                <a:pt x="4339" y="0"/>
                              </a:moveTo>
                              <a:lnTo>
                                <a:pt x="4349" y="0"/>
                              </a:lnTo>
                              <a:moveTo>
                                <a:pt x="4349" y="0"/>
                              </a:moveTo>
                              <a:lnTo>
                                <a:pt x="8311" y="0"/>
                              </a:lnTo>
                              <a:moveTo>
                                <a:pt x="8311" y="0"/>
                              </a:moveTo>
                              <a:lnTo>
                                <a:pt x="8321" y="0"/>
                              </a:lnTo>
                              <a:moveTo>
                                <a:pt x="8321" y="0"/>
                              </a:moveTo>
                              <a:lnTo>
                                <a:pt x="8702" y="0"/>
                              </a:lnTo>
                              <a:moveTo>
                                <a:pt x="8702" y="0"/>
                              </a:moveTo>
                              <a:lnTo>
                                <a:pt x="8712" y="0"/>
                              </a:lnTo>
                              <a:moveTo>
                                <a:pt x="8712" y="0"/>
                              </a:moveTo>
                              <a:lnTo>
                                <a:pt x="8765" y="0"/>
                              </a:lnTo>
                              <a:moveTo>
                                <a:pt x="8765" y="0"/>
                              </a:moveTo>
                              <a:lnTo>
                                <a:pt x="8774" y="0"/>
                              </a:lnTo>
                              <a:moveTo>
                                <a:pt x="8774" y="0"/>
                              </a:moveTo>
                              <a:lnTo>
                                <a:pt x="9549" y="0"/>
                              </a:lnTo>
                              <a:moveTo>
                                <a:pt x="9549" y="0"/>
                              </a:moveTo>
                              <a:lnTo>
                                <a:pt x="9559" y="0"/>
                              </a:lnTo>
                              <a:moveTo>
                                <a:pt x="9559" y="0"/>
                              </a:moveTo>
                              <a:lnTo>
                                <a:pt x="9811" y="0"/>
                              </a:lnTo>
                              <a:moveTo>
                                <a:pt x="9811" y="0"/>
                              </a:moveTo>
                              <a:lnTo>
                                <a:pt x="9821" y="0"/>
                              </a:lnTo>
                              <a:moveTo>
                                <a:pt x="9821" y="0"/>
                              </a:moveTo>
                              <a:lnTo>
                                <a:pt x="11239" y="0"/>
                              </a:lnTo>
                              <a:moveTo>
                                <a:pt x="11239" y="0"/>
                              </a:moveTo>
                              <a:lnTo>
                                <a:pt x="11249" y="0"/>
                              </a:lnTo>
                              <a:moveTo>
                                <a:pt x="11249" y="0"/>
                              </a:moveTo>
                              <a:lnTo>
                                <a:pt x="116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26" style="position:absolute;margin-left:12.25pt;margin-top:11.55pt;width:583.95pt;height:.1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" path="m,l1541,t,l1550,t,l1701,t,l1711,t,l2539,t,l2549,t,l3403,t,l3413,t,l4178,t,l4188,t,l4339,t,l4349,t,l8311,t,l8321,t,l8702,t,l8712,t,l8765,t,l8774,t,l9549,t,l9559,t,l9811,t,l9821,t,l11239,t,l11249,t,l11678,e" filled="f" strokeweight=".48pt">
                <v:path arrowok="t" o:connecttype="custom" o:connectlocs="0,0;978535,0;978535,0;984250,0;984250,0;1080135,0;1080135,0;1086485,0;1086485,0;1612265,0;1612265,0;1618615,0;1618615,0;2160905,0;2160905,0;2167255,0;2167255,0;2653030,0;2653030,0;2659380,0;2659380,0;2755265,0;2755265,0;2761615,0;2761615,0;5277485,0;5277485,0;5283835,0;5283835,0;5525770,0;5525770,0;5532120,0;5532120,0;5565775,0;5565775,0;5571490,0;5571490,0;6063615,0;6063615,0;6069965,0;6069965,0;6229985,0;6229985,0;6236335,0;6236335,0;7136765,0;7136765,0;7143115,0;7143115,0;7415530,0" o:connectangles="0,0,0,0,0,0,0,0,0,0,0,0,0,0,0,0,0,0,0,0,0,0,0,0,0,0,0,0,0,0,0,0,0,0,0,0,0,0,0,0,0,0,0,0,0,0,0,0,0,0"/>
                <w10:wrap anchorx="page"/>
              </v:shape>
            </w:pict>
          </mc:Fallback>
        </mc:AlternateContent>
      </w:r>
      <w:r w:rsidR="006C3304">
        <w:rPr>
          <w:b/>
          <w:sz w:val="14"/>
        </w:rPr>
        <w:t>ACTIVO</w:t>
      </w:r>
      <w:r w:rsidR="006C3304">
        <w:rPr>
          <w:b/>
          <w:sz w:val="14"/>
        </w:rPr>
        <w:tab/>
        <w:t>2016</w:t>
      </w:r>
      <w:r w:rsidR="006C3304">
        <w:rPr>
          <w:b/>
          <w:sz w:val="14"/>
        </w:rPr>
        <w:tab/>
        <w:t>2015</w:t>
      </w:r>
      <w:r w:rsidR="006C3304">
        <w:rPr>
          <w:b/>
          <w:sz w:val="14"/>
        </w:rPr>
        <w:tab/>
        <w:t>PASIVO</w:t>
      </w:r>
      <w:r w:rsidR="006C3304">
        <w:rPr>
          <w:b/>
          <w:sz w:val="14"/>
        </w:rPr>
        <w:tab/>
        <w:t>2016</w:t>
      </w:r>
      <w:r w:rsidR="006C3304">
        <w:rPr>
          <w:b/>
          <w:sz w:val="14"/>
        </w:rPr>
        <w:tab/>
      </w:r>
      <w:r w:rsidR="006C3304">
        <w:rPr>
          <w:b/>
          <w:position w:val="3"/>
          <w:sz w:val="14"/>
        </w:rPr>
        <w:t>2015</w:t>
      </w:r>
    </w:p>
    <w:p w:rsidR="003E23FE" w:rsidRDefault="003E23FE">
      <w:pPr>
        <w:rPr>
          <w:sz w:val="14"/>
        </w:rPr>
        <w:sectPr w:rsidR="003E23FE">
          <w:pgSz w:w="12240" w:h="15840"/>
          <w:pgMar w:top="720" w:right="200" w:bottom="1180" w:left="120" w:header="349" w:footer="985" w:gutter="0"/>
          <w:cols w:space="720"/>
        </w:sectPr>
      </w:pPr>
    </w:p>
    <w:p w:rsidR="003E23FE" w:rsidRDefault="006C3304">
      <w:pPr>
        <w:spacing w:before="40"/>
        <w:ind w:left="194" w:right="2662"/>
        <w:rPr>
          <w:b/>
          <w:sz w:val="14"/>
        </w:rPr>
      </w:pPr>
      <w:r>
        <w:rPr>
          <w:b/>
          <w:sz w:val="14"/>
        </w:rPr>
        <w:lastRenderedPageBreak/>
        <w:t xml:space="preserve">ACTIVO </w:t>
      </w:r>
      <w:r>
        <w:rPr>
          <w:b/>
          <w:w w:val="95"/>
          <w:sz w:val="14"/>
        </w:rPr>
        <w:t>CIRCULANTE</w:t>
      </w:r>
    </w:p>
    <w:p w:rsidR="003E23FE" w:rsidRDefault="006C3304">
      <w:pPr>
        <w:tabs>
          <w:tab w:val="left" w:pos="1526"/>
        </w:tabs>
        <w:spacing w:before="2"/>
        <w:ind w:left="194"/>
        <w:rPr>
          <w:sz w:val="14"/>
        </w:rPr>
      </w:pPr>
      <w:r>
        <w:rPr>
          <w:sz w:val="14"/>
        </w:rPr>
        <w:t>Efectivo</w:t>
      </w:r>
      <w:r>
        <w:rPr>
          <w:sz w:val="14"/>
        </w:rPr>
        <w:tab/>
        <w:t>y</w:t>
      </w:r>
    </w:p>
    <w:p w:rsidR="003E23FE" w:rsidRDefault="006C3304">
      <w:pPr>
        <w:tabs>
          <w:tab w:val="left" w:pos="1437"/>
        </w:tabs>
        <w:spacing w:before="2"/>
        <w:ind w:left="194"/>
        <w:rPr>
          <w:sz w:val="14"/>
        </w:rPr>
      </w:pPr>
      <w:r>
        <w:rPr>
          <w:sz w:val="14"/>
        </w:rPr>
        <w:t>Equivalentes</w:t>
      </w:r>
      <w:r>
        <w:rPr>
          <w:sz w:val="14"/>
        </w:rPr>
        <w:tab/>
        <w:t>de</w:t>
      </w:r>
    </w:p>
    <w:p w:rsidR="003E23FE" w:rsidRDefault="006C3304">
      <w:pPr>
        <w:tabs>
          <w:tab w:val="left" w:pos="1735"/>
          <w:tab w:val="left" w:pos="2087"/>
          <w:tab w:val="left" w:pos="3055"/>
          <w:tab w:val="left" w:pos="3724"/>
        </w:tabs>
        <w:ind w:left="194"/>
        <w:rPr>
          <w:sz w:val="14"/>
        </w:rPr>
      </w:pPr>
      <w:r>
        <w:rPr>
          <w:sz w:val="14"/>
        </w:rPr>
        <w:t xml:space="preserve">Efectivo   </w:t>
      </w:r>
      <w:r>
        <w:rPr>
          <w:spacing w:val="34"/>
          <w:sz w:val="14"/>
        </w:rPr>
        <w:t xml:space="preserve"> </w:t>
      </w:r>
      <w:r>
        <w:rPr>
          <w:b/>
          <w:sz w:val="12"/>
        </w:rPr>
        <w:t>SIC</w:t>
      </w:r>
      <w:r>
        <w:rPr>
          <w:b/>
          <w:spacing w:val="-1"/>
          <w:sz w:val="12"/>
        </w:rPr>
        <w:t xml:space="preserve"> </w:t>
      </w:r>
      <w:r>
        <w:rPr>
          <w:b/>
          <w:sz w:val="12"/>
        </w:rPr>
        <w:t>(1)</w:t>
      </w:r>
      <w:r>
        <w:rPr>
          <w:b/>
          <w:sz w:val="12"/>
        </w:rPr>
        <w:tab/>
      </w:r>
      <w:r>
        <w:rPr>
          <w:sz w:val="14"/>
        </w:rPr>
        <w:t>$</w:t>
      </w:r>
      <w:r>
        <w:rPr>
          <w:sz w:val="14"/>
        </w:rPr>
        <w:tab/>
        <w:t>707,210</w:t>
      </w:r>
      <w:r>
        <w:rPr>
          <w:sz w:val="14"/>
        </w:rPr>
        <w:tab/>
        <w:t>$</w:t>
      </w:r>
      <w:r>
        <w:rPr>
          <w:sz w:val="14"/>
        </w:rPr>
        <w:tab/>
      </w:r>
      <w:r>
        <w:rPr>
          <w:w w:val="95"/>
          <w:sz w:val="14"/>
        </w:rPr>
        <w:t>281,312</w:t>
      </w:r>
    </w:p>
    <w:p w:rsidR="003E23FE" w:rsidRDefault="003E23FE">
      <w:pPr>
        <w:pStyle w:val="Textoindependiente"/>
        <w:spacing w:before="11"/>
        <w:rPr>
          <w:sz w:val="13"/>
        </w:rPr>
      </w:pPr>
    </w:p>
    <w:p w:rsidR="003E23FE" w:rsidRDefault="006C3304">
      <w:pPr>
        <w:tabs>
          <w:tab w:val="left" w:pos="1516"/>
        </w:tabs>
        <w:ind w:left="194" w:right="2634"/>
        <w:rPr>
          <w:sz w:val="14"/>
        </w:rPr>
      </w:pPr>
      <w:r>
        <w:rPr>
          <w:sz w:val="14"/>
        </w:rPr>
        <w:t>Derechos a recibir efectivo</w:t>
      </w:r>
      <w:r>
        <w:rPr>
          <w:sz w:val="14"/>
        </w:rPr>
        <w:tab/>
        <w:t>o</w:t>
      </w:r>
    </w:p>
    <w:p w:rsidR="003E23FE" w:rsidRDefault="006C3304">
      <w:pPr>
        <w:tabs>
          <w:tab w:val="left" w:pos="2167"/>
          <w:tab w:val="left" w:pos="3803"/>
        </w:tabs>
        <w:ind w:left="194"/>
        <w:rPr>
          <w:sz w:val="14"/>
        </w:rPr>
      </w:pPr>
      <w:r>
        <w:rPr>
          <w:sz w:val="14"/>
        </w:rPr>
        <w:t>equivalentes</w:t>
      </w:r>
      <w:r>
        <w:rPr>
          <w:sz w:val="14"/>
        </w:rPr>
        <w:tab/>
        <w:t>35,680</w:t>
      </w:r>
      <w:r>
        <w:rPr>
          <w:sz w:val="14"/>
        </w:rPr>
        <w:tab/>
      </w:r>
      <w:r>
        <w:rPr>
          <w:spacing w:val="-1"/>
          <w:sz w:val="14"/>
        </w:rPr>
        <w:t>31,294</w:t>
      </w:r>
    </w:p>
    <w:p w:rsidR="003E23FE" w:rsidRDefault="006C3304">
      <w:pPr>
        <w:spacing w:before="121"/>
        <w:ind w:left="194"/>
        <w:jc w:val="both"/>
        <w:rPr>
          <w:b/>
          <w:sz w:val="14"/>
        </w:rPr>
      </w:pPr>
      <w:r>
        <w:br w:type="column"/>
      </w:r>
      <w:r>
        <w:rPr>
          <w:b/>
          <w:sz w:val="14"/>
        </w:rPr>
        <w:lastRenderedPageBreak/>
        <w:t>PASIVO CIRCULANTE</w:t>
      </w:r>
    </w:p>
    <w:p w:rsidR="003E23FE" w:rsidRDefault="006C3304">
      <w:pPr>
        <w:tabs>
          <w:tab w:val="left" w:pos="3321"/>
          <w:tab w:val="left" w:pos="4252"/>
          <w:tab w:val="left" w:pos="4756"/>
          <w:tab w:val="left" w:pos="4835"/>
          <w:tab w:val="left" w:pos="5030"/>
          <w:tab w:val="left" w:pos="5947"/>
          <w:tab w:val="left" w:pos="6446"/>
          <w:tab w:val="right" w:pos="6950"/>
        </w:tabs>
        <w:spacing w:before="244" w:line="480" w:lineRule="auto"/>
        <w:ind w:left="194" w:right="627"/>
        <w:jc w:val="both"/>
        <w:rPr>
          <w:sz w:val="14"/>
        </w:rPr>
      </w:pPr>
      <w:r>
        <w:rPr>
          <w:sz w:val="14"/>
        </w:rPr>
        <w:t>Cuentas Por Pagar a</w:t>
      </w:r>
      <w:r>
        <w:rPr>
          <w:spacing w:val="-8"/>
          <w:sz w:val="14"/>
        </w:rPr>
        <w:t xml:space="preserve"> </w:t>
      </w:r>
      <w:r>
        <w:rPr>
          <w:sz w:val="14"/>
        </w:rPr>
        <w:t>Corto</w:t>
      </w:r>
      <w:r>
        <w:rPr>
          <w:spacing w:val="-3"/>
          <w:sz w:val="14"/>
        </w:rPr>
        <w:t xml:space="preserve"> </w:t>
      </w:r>
      <w:r>
        <w:rPr>
          <w:sz w:val="14"/>
        </w:rPr>
        <w:t>Plazo</w:t>
      </w:r>
      <w:r>
        <w:rPr>
          <w:sz w:val="14"/>
        </w:rPr>
        <w:tab/>
      </w:r>
      <w:r>
        <w:rPr>
          <w:b/>
          <w:sz w:val="12"/>
        </w:rPr>
        <w:t>SIC</w:t>
      </w:r>
      <w:r>
        <w:rPr>
          <w:b/>
          <w:spacing w:val="-1"/>
          <w:sz w:val="12"/>
        </w:rPr>
        <w:t xml:space="preserve"> </w:t>
      </w:r>
      <w:r>
        <w:rPr>
          <w:b/>
          <w:sz w:val="12"/>
        </w:rPr>
        <w:t>(5)</w:t>
      </w:r>
      <w:r>
        <w:rPr>
          <w:b/>
          <w:sz w:val="12"/>
        </w:rPr>
        <w:tab/>
      </w:r>
      <w:r>
        <w:rPr>
          <w:sz w:val="14"/>
        </w:rPr>
        <w:t>$</w:t>
      </w:r>
      <w:r>
        <w:rPr>
          <w:sz w:val="14"/>
        </w:rPr>
        <w:tab/>
        <w:t>110,240</w:t>
      </w:r>
      <w:r>
        <w:rPr>
          <w:sz w:val="14"/>
        </w:rPr>
        <w:tab/>
        <w:t>$</w:t>
      </w:r>
      <w:r>
        <w:rPr>
          <w:sz w:val="14"/>
        </w:rPr>
        <w:tab/>
      </w:r>
      <w:r>
        <w:rPr>
          <w:w w:val="95"/>
          <w:sz w:val="14"/>
        </w:rPr>
        <w:t xml:space="preserve">101,061 </w:t>
      </w:r>
      <w:r>
        <w:rPr>
          <w:sz w:val="14"/>
        </w:rPr>
        <w:t>Porción a Corto Plazo de la Deuda Pública a</w:t>
      </w:r>
      <w:r>
        <w:rPr>
          <w:spacing w:val="-18"/>
          <w:sz w:val="14"/>
        </w:rPr>
        <w:t xml:space="preserve"> </w:t>
      </w:r>
      <w:r>
        <w:rPr>
          <w:sz w:val="14"/>
        </w:rPr>
        <w:t>Largo</w:t>
      </w:r>
      <w:r>
        <w:rPr>
          <w:spacing w:val="-4"/>
          <w:sz w:val="14"/>
        </w:rPr>
        <w:t xml:space="preserve"> </w:t>
      </w:r>
      <w:r>
        <w:rPr>
          <w:sz w:val="14"/>
        </w:rPr>
        <w:t>Plazo</w:t>
      </w:r>
      <w:r>
        <w:rPr>
          <w:sz w:val="14"/>
        </w:rPr>
        <w:tab/>
      </w:r>
      <w:r>
        <w:rPr>
          <w:sz w:val="14"/>
        </w:rPr>
        <w:tab/>
      </w:r>
      <w:r>
        <w:rPr>
          <w:sz w:val="14"/>
        </w:rPr>
        <w:tab/>
        <w:t>81,133</w:t>
      </w:r>
      <w:r>
        <w:rPr>
          <w:sz w:val="14"/>
        </w:rPr>
        <w:tab/>
      </w:r>
      <w:r>
        <w:rPr>
          <w:sz w:val="14"/>
        </w:rPr>
        <w:tab/>
      </w:r>
      <w:r>
        <w:rPr>
          <w:w w:val="95"/>
          <w:sz w:val="14"/>
        </w:rPr>
        <w:t xml:space="preserve">108,918 </w:t>
      </w:r>
      <w:r>
        <w:rPr>
          <w:sz w:val="14"/>
        </w:rPr>
        <w:t>Pasivos Diferidos a</w:t>
      </w:r>
      <w:r>
        <w:rPr>
          <w:spacing w:val="-7"/>
          <w:sz w:val="14"/>
        </w:rPr>
        <w:t xml:space="preserve"> </w:t>
      </w:r>
      <w:r>
        <w:rPr>
          <w:sz w:val="14"/>
        </w:rPr>
        <w:t>Corto</w:t>
      </w:r>
      <w:r>
        <w:rPr>
          <w:spacing w:val="-5"/>
          <w:sz w:val="14"/>
        </w:rPr>
        <w:t xml:space="preserve"> </w:t>
      </w:r>
      <w:r>
        <w:rPr>
          <w:sz w:val="14"/>
        </w:rPr>
        <w:t>Plazo</w:t>
      </w:r>
      <w:r>
        <w:rPr>
          <w:sz w:val="14"/>
        </w:rPr>
        <w:tab/>
      </w:r>
      <w:r>
        <w:rPr>
          <w:sz w:val="14"/>
        </w:rPr>
        <w:tab/>
      </w:r>
      <w:r>
        <w:rPr>
          <w:sz w:val="14"/>
        </w:rPr>
        <w:tab/>
      </w:r>
      <w:r>
        <w:rPr>
          <w:sz w:val="14"/>
        </w:rPr>
        <w:tab/>
      </w:r>
      <w:r>
        <w:rPr>
          <w:sz w:val="14"/>
        </w:rPr>
        <w:tab/>
        <w:t>470</w:t>
      </w:r>
      <w:r>
        <w:rPr>
          <w:sz w:val="14"/>
        </w:rPr>
        <w:tab/>
      </w:r>
      <w:r>
        <w:rPr>
          <w:sz w:val="14"/>
        </w:rPr>
        <w:tab/>
      </w:r>
      <w:r>
        <w:rPr>
          <w:sz w:val="14"/>
        </w:rPr>
        <w:tab/>
        <w:t>685</w:t>
      </w:r>
    </w:p>
    <w:p w:rsidR="003E23FE" w:rsidRDefault="003E23FE">
      <w:pPr>
        <w:spacing w:line="480" w:lineRule="auto"/>
        <w:jc w:val="both"/>
        <w:rPr>
          <w:sz w:val="14"/>
        </w:rPr>
        <w:sectPr w:rsidR="003E23FE">
          <w:type w:val="continuous"/>
          <w:pgSz w:w="12240" w:h="15840"/>
          <w:pgMar w:top="720" w:right="200" w:bottom="0" w:left="120" w:header="720" w:footer="720" w:gutter="0"/>
          <w:cols w:num="2" w:space="720" w:equalWidth="0">
            <w:col w:w="4230" w:space="109"/>
            <w:col w:w="7581"/>
          </w:cols>
        </w:sectPr>
      </w:pPr>
    </w:p>
    <w:p w:rsidR="003E23FE" w:rsidRDefault="006C3304">
      <w:pPr>
        <w:ind w:left="194"/>
        <w:rPr>
          <w:sz w:val="14"/>
        </w:rPr>
      </w:pPr>
      <w:r>
        <w:rPr>
          <w:sz w:val="14"/>
        </w:rPr>
        <w:lastRenderedPageBreak/>
        <w:t>Derechos    a   Recibir</w:t>
      </w:r>
    </w:p>
    <w:p w:rsidR="003E23FE" w:rsidRDefault="006C3304">
      <w:pPr>
        <w:tabs>
          <w:tab w:val="left" w:pos="2167"/>
          <w:tab w:val="left" w:pos="3803"/>
        </w:tabs>
        <w:ind w:left="194"/>
        <w:rPr>
          <w:sz w:val="14"/>
        </w:rPr>
      </w:pPr>
      <w:r>
        <w:rPr>
          <w:sz w:val="14"/>
        </w:rPr>
        <w:t>Bienes</w:t>
      </w:r>
      <w:r>
        <w:rPr>
          <w:spacing w:val="-1"/>
          <w:sz w:val="14"/>
        </w:rPr>
        <w:t xml:space="preserve"> </w:t>
      </w:r>
      <w:r>
        <w:rPr>
          <w:sz w:val="14"/>
        </w:rPr>
        <w:t>o</w:t>
      </w:r>
      <w:r>
        <w:rPr>
          <w:spacing w:val="-4"/>
          <w:sz w:val="14"/>
        </w:rPr>
        <w:t xml:space="preserve"> </w:t>
      </w:r>
      <w:r>
        <w:rPr>
          <w:sz w:val="14"/>
        </w:rPr>
        <w:t>Servicios</w:t>
      </w:r>
      <w:r>
        <w:rPr>
          <w:sz w:val="14"/>
        </w:rPr>
        <w:tab/>
        <w:t>28,628</w:t>
      </w:r>
      <w:r>
        <w:rPr>
          <w:sz w:val="14"/>
        </w:rPr>
        <w:tab/>
      </w:r>
      <w:r>
        <w:rPr>
          <w:spacing w:val="-1"/>
          <w:sz w:val="14"/>
        </w:rPr>
        <w:t>29,237</w:t>
      </w:r>
    </w:p>
    <w:p w:rsidR="003E23FE" w:rsidRDefault="006C3304">
      <w:pPr>
        <w:ind w:left="194"/>
        <w:rPr>
          <w:sz w:val="14"/>
        </w:rPr>
      </w:pPr>
      <w:r>
        <w:br w:type="column"/>
      </w:r>
      <w:r>
        <w:rPr>
          <w:sz w:val="14"/>
        </w:rPr>
        <w:lastRenderedPageBreak/>
        <w:t>Fondos y Bienes de Terceros en Garantía y/o Administración a Corto Plazo</w:t>
      </w:r>
    </w:p>
    <w:p w:rsidR="003E23FE" w:rsidRDefault="006C3304">
      <w:pPr>
        <w:tabs>
          <w:tab w:val="left" w:pos="1883"/>
        </w:tabs>
        <w:spacing w:before="82"/>
        <w:ind w:left="194"/>
        <w:rPr>
          <w:sz w:val="14"/>
        </w:rPr>
      </w:pPr>
      <w:r>
        <w:br w:type="column"/>
      </w:r>
      <w:r>
        <w:rPr>
          <w:sz w:val="14"/>
        </w:rPr>
        <w:lastRenderedPageBreak/>
        <w:t>885</w:t>
      </w:r>
      <w:r>
        <w:rPr>
          <w:sz w:val="14"/>
        </w:rPr>
        <w:tab/>
        <w:t>639</w:t>
      </w:r>
    </w:p>
    <w:p w:rsidR="003E23FE" w:rsidRDefault="003E23FE">
      <w:pPr>
        <w:rPr>
          <w:sz w:val="14"/>
        </w:rPr>
        <w:sectPr w:rsidR="003E23FE">
          <w:type w:val="continuous"/>
          <w:pgSz w:w="12240" w:h="15840"/>
          <w:pgMar w:top="720" w:right="200" w:bottom="0" w:left="120" w:header="720" w:footer="720" w:gutter="0"/>
          <w:cols w:num="3" w:space="720" w:equalWidth="0">
            <w:col w:w="4229" w:space="110"/>
            <w:col w:w="4026" w:space="810"/>
            <w:col w:w="2745"/>
          </w:cols>
        </w:sectPr>
      </w:pPr>
    </w:p>
    <w:p w:rsidR="003E23FE" w:rsidRDefault="006C3304">
      <w:pPr>
        <w:tabs>
          <w:tab w:val="left" w:pos="9369"/>
          <w:tab w:val="right" w:pos="11289"/>
        </w:tabs>
        <w:spacing w:line="160" w:lineRule="exact"/>
        <w:ind w:left="4533"/>
        <w:rPr>
          <w:sz w:val="14"/>
        </w:rPr>
      </w:pPr>
      <w:r>
        <w:rPr>
          <w:sz w:val="14"/>
        </w:rPr>
        <w:lastRenderedPageBreak/>
        <w:t>Otros Pasivos a</w:t>
      </w:r>
      <w:r>
        <w:rPr>
          <w:spacing w:val="-7"/>
          <w:sz w:val="14"/>
        </w:rPr>
        <w:t xml:space="preserve"> </w:t>
      </w:r>
      <w:r>
        <w:rPr>
          <w:sz w:val="14"/>
        </w:rPr>
        <w:t>Corto</w:t>
      </w:r>
      <w:r>
        <w:rPr>
          <w:spacing w:val="-4"/>
          <w:sz w:val="14"/>
        </w:rPr>
        <w:t xml:space="preserve"> </w:t>
      </w:r>
      <w:r>
        <w:rPr>
          <w:sz w:val="14"/>
        </w:rPr>
        <w:t>Plazo</w:t>
      </w:r>
      <w:r>
        <w:rPr>
          <w:sz w:val="14"/>
        </w:rPr>
        <w:tab/>
        <w:t>290</w:t>
      </w:r>
      <w:r>
        <w:rPr>
          <w:sz w:val="14"/>
        </w:rPr>
        <w:tab/>
        <w:t>290</w:t>
      </w:r>
    </w:p>
    <w:p w:rsidR="003E23FE" w:rsidRDefault="003E23FE">
      <w:pPr>
        <w:spacing w:line="160" w:lineRule="exact"/>
        <w:rPr>
          <w:sz w:val="14"/>
        </w:rPr>
        <w:sectPr w:rsidR="003E23FE">
          <w:type w:val="continuous"/>
          <w:pgSz w:w="12240" w:h="15840"/>
          <w:pgMar w:top="720" w:right="200" w:bottom="0" w:left="120" w:header="720" w:footer="720" w:gutter="0"/>
          <w:cols w:space="720"/>
        </w:sectPr>
      </w:pPr>
    </w:p>
    <w:p w:rsidR="003E23FE" w:rsidRDefault="00124E56">
      <w:pPr>
        <w:tabs>
          <w:tab w:val="left" w:pos="727"/>
          <w:tab w:val="left" w:pos="1089"/>
        </w:tabs>
        <w:spacing w:before="259"/>
        <w:ind w:left="194"/>
        <w:rPr>
          <w:b/>
          <w:sz w:val="14"/>
        </w:rPr>
      </w:pPr>
      <w:r>
        <w:rPr>
          <w:noProof/>
          <w:lang w:val="es-MX" w:eastAsia="es-MX"/>
        </w:rPr>
        <w:lastRenderedPageBreak/>
        <mc:AlternateContent>
          <mc:Choice Requires="wps">
            <w:drawing>
              <wp:anchor distT="0" distB="0" distL="114300" distR="114300" simplePos="0" relativeHeight="1672" behindDoc="0" locked="0" layoutInCell="1" allowOverlap="1">
                <wp:simplePos x="0" y="0"/>
                <wp:positionH relativeFrom="page">
                  <wp:posOffset>1235710</wp:posOffset>
                </wp:positionH>
                <wp:positionV relativeFrom="paragraph">
                  <wp:posOffset>159385</wp:posOffset>
                </wp:positionV>
                <wp:extent cx="532130" cy="0"/>
                <wp:effectExtent l="6985" t="6985" r="13335" b="12065"/>
                <wp:wrapNone/>
                <wp:docPr id="26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3pt,12.55pt" to="139.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DIFQ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" strokeweight=".33831mm">
                <w10:wrap anchorx="page"/>
              </v:line>
            </w:pict>
          </mc:Fallback>
        </mc:AlternateContent>
      </w:r>
      <w:r>
        <w:rPr>
          <w:noProof/>
          <w:lang w:val="es-MX" w:eastAsia="es-MX"/>
        </w:rPr>
        <mc:AlternateContent>
          <mc:Choice Requires="wps">
            <w:drawing>
              <wp:anchor distT="0" distB="0" distL="114300" distR="114300" simplePos="0" relativeHeight="1696" behindDoc="0" locked="0" layoutInCell="1" allowOverlap="1">
                <wp:simplePos x="0" y="0"/>
                <wp:positionH relativeFrom="page">
                  <wp:posOffset>2316480</wp:posOffset>
                </wp:positionH>
                <wp:positionV relativeFrom="paragraph">
                  <wp:posOffset>159385</wp:posOffset>
                </wp:positionV>
                <wp:extent cx="492125" cy="0"/>
                <wp:effectExtent l="11430" t="6985" r="10795" b="12065"/>
                <wp:wrapNone/>
                <wp:docPr id="26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4pt,12.55pt" to="221.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" strokeweight=".33831mm">
                <w10:wrap anchorx="page"/>
              </v:line>
            </w:pict>
          </mc:Fallback>
        </mc:AlternateContent>
      </w:r>
      <w:r>
        <w:rPr>
          <w:noProof/>
          <w:lang w:val="es-MX" w:eastAsia="es-MX"/>
        </w:rPr>
        <mc:AlternateContent>
          <mc:Choice Requires="wps">
            <w:drawing>
              <wp:anchor distT="0" distB="0" distL="114300" distR="114300" simplePos="0" relativeHeight="1720" behindDoc="0" locked="0" layoutInCell="1" allowOverlap="1">
                <wp:simplePos x="0" y="0"/>
                <wp:positionH relativeFrom="page">
                  <wp:posOffset>5681345</wp:posOffset>
                </wp:positionH>
                <wp:positionV relativeFrom="paragraph">
                  <wp:posOffset>159385</wp:posOffset>
                </wp:positionV>
                <wp:extent cx="537845" cy="0"/>
                <wp:effectExtent l="13970" t="6985" r="10160" b="12065"/>
                <wp:wrapNone/>
                <wp:docPr id="26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35pt,12.55pt" to="48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FFQIAACw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" strokeweight=".33831mm">
                <w10:wrap anchorx="page"/>
              </v:line>
            </w:pict>
          </mc:Fallback>
        </mc:AlternateContent>
      </w:r>
      <w:r>
        <w:rPr>
          <w:noProof/>
          <w:lang w:val="es-MX" w:eastAsia="es-MX"/>
        </w:rPr>
        <mc:AlternateContent>
          <mc:Choice Requires="wps">
            <w:drawing>
              <wp:anchor distT="0" distB="0" distL="114300" distR="114300" simplePos="0" relativeHeight="1744" behindDoc="0" locked="0" layoutInCell="1" allowOverlap="1">
                <wp:simplePos x="0" y="0"/>
                <wp:positionH relativeFrom="page">
                  <wp:posOffset>6710045</wp:posOffset>
                </wp:positionH>
                <wp:positionV relativeFrom="paragraph">
                  <wp:posOffset>159385</wp:posOffset>
                </wp:positionV>
                <wp:extent cx="582295" cy="0"/>
                <wp:effectExtent l="13970" t="6985" r="13335" b="12065"/>
                <wp:wrapNone/>
                <wp:docPr id="26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8.35pt,12.55pt" to="574.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fE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" strokeweight=".33831mm">
                <w10:wrap anchorx="page"/>
              </v:line>
            </w:pict>
          </mc:Fallback>
        </mc:AlternateContent>
      </w:r>
      <w:r w:rsidR="006C3304">
        <w:rPr>
          <w:b/>
          <w:sz w:val="14"/>
        </w:rPr>
        <w:t>Total</w:t>
      </w:r>
      <w:r w:rsidR="006C3304">
        <w:rPr>
          <w:b/>
          <w:sz w:val="14"/>
        </w:rPr>
        <w:tab/>
        <w:t>de</w:t>
      </w:r>
      <w:r w:rsidR="006C3304">
        <w:rPr>
          <w:b/>
          <w:sz w:val="14"/>
        </w:rPr>
        <w:tab/>
      </w:r>
      <w:r w:rsidR="006C3304">
        <w:rPr>
          <w:b/>
          <w:w w:val="95"/>
          <w:sz w:val="14"/>
        </w:rPr>
        <w:t xml:space="preserve">Activos </w:t>
      </w:r>
      <w:r w:rsidR="006C3304">
        <w:rPr>
          <w:b/>
          <w:sz w:val="14"/>
        </w:rPr>
        <w:t>Circulantes</w:t>
      </w:r>
    </w:p>
    <w:p w:rsidR="003E23FE" w:rsidRDefault="006C3304">
      <w:pPr>
        <w:tabs>
          <w:tab w:val="left" w:pos="453"/>
          <w:tab w:val="left" w:pos="1744"/>
          <w:tab w:val="left" w:pos="2090"/>
          <w:tab w:val="left" w:pos="3861"/>
          <w:tab w:val="left" w:pos="6957"/>
          <w:tab w:val="left" w:pos="7461"/>
          <w:tab w:val="left" w:pos="8664"/>
          <w:tab w:val="left" w:pos="9151"/>
        </w:tabs>
        <w:spacing w:before="338"/>
        <w:ind w:left="100"/>
        <w:rPr>
          <w:b/>
          <w:sz w:val="14"/>
        </w:rPr>
      </w:pPr>
      <w:r>
        <w:br w:type="column"/>
      </w:r>
      <w:r>
        <w:rPr>
          <w:b/>
          <w:sz w:val="14"/>
        </w:rPr>
        <w:lastRenderedPageBreak/>
        <w:t>$</w:t>
      </w:r>
      <w:r>
        <w:rPr>
          <w:b/>
          <w:sz w:val="14"/>
        </w:rPr>
        <w:tab/>
        <w:t>771,518</w:t>
      </w:r>
      <w:r>
        <w:rPr>
          <w:b/>
          <w:sz w:val="14"/>
        </w:rPr>
        <w:tab/>
        <w:t>$</w:t>
      </w:r>
      <w:r>
        <w:rPr>
          <w:b/>
          <w:sz w:val="14"/>
        </w:rPr>
        <w:tab/>
        <w:t>341,843</w:t>
      </w:r>
      <w:r>
        <w:rPr>
          <w:b/>
          <w:sz w:val="14"/>
        </w:rPr>
        <w:tab/>
        <w:t>Total de</w:t>
      </w:r>
      <w:r>
        <w:rPr>
          <w:b/>
          <w:spacing w:val="-8"/>
          <w:sz w:val="14"/>
        </w:rPr>
        <w:t xml:space="preserve"> </w:t>
      </w:r>
      <w:r>
        <w:rPr>
          <w:b/>
          <w:sz w:val="14"/>
        </w:rPr>
        <w:t>Pasivos</w:t>
      </w:r>
      <w:r>
        <w:rPr>
          <w:b/>
          <w:spacing w:val="-3"/>
          <w:sz w:val="14"/>
        </w:rPr>
        <w:t xml:space="preserve"> </w:t>
      </w:r>
      <w:r>
        <w:rPr>
          <w:b/>
          <w:sz w:val="14"/>
        </w:rPr>
        <w:t>Circulantes</w:t>
      </w:r>
      <w:r>
        <w:rPr>
          <w:b/>
          <w:sz w:val="14"/>
        </w:rPr>
        <w:tab/>
        <w:t>$</w:t>
      </w:r>
      <w:r>
        <w:rPr>
          <w:b/>
          <w:sz w:val="14"/>
        </w:rPr>
        <w:tab/>
        <w:t>193,018</w:t>
      </w:r>
      <w:r>
        <w:rPr>
          <w:b/>
          <w:sz w:val="14"/>
        </w:rPr>
        <w:tab/>
        <w:t>$</w:t>
      </w:r>
      <w:r>
        <w:rPr>
          <w:b/>
          <w:sz w:val="14"/>
        </w:rPr>
        <w:tab/>
        <w:t>211,593</w:t>
      </w:r>
    </w:p>
    <w:p w:rsidR="003E23FE" w:rsidRDefault="003E23FE">
      <w:pPr>
        <w:rPr>
          <w:sz w:val="14"/>
        </w:rPr>
        <w:sectPr w:rsidR="003E23FE">
          <w:type w:val="continuous"/>
          <w:pgSz w:w="12240" w:h="15840"/>
          <w:pgMar w:top="720" w:right="200" w:bottom="0" w:left="120" w:header="720" w:footer="720" w:gutter="0"/>
          <w:cols w:num="2" w:space="720" w:equalWidth="0">
            <w:col w:w="1595" w:space="40"/>
            <w:col w:w="10285"/>
          </w:cols>
        </w:sectPr>
      </w:pPr>
    </w:p>
    <w:p w:rsidR="003E23FE" w:rsidRDefault="00124E56">
      <w:pPr>
        <w:tabs>
          <w:tab w:val="left" w:pos="3518"/>
          <w:tab w:val="left" w:pos="8817"/>
          <w:tab w:val="left" w:pos="10437"/>
        </w:tabs>
        <w:spacing w:line="20" w:lineRule="exact"/>
        <w:ind w:left="1816"/>
        <w:rPr>
          <w:sz w:val="2"/>
        </w:rPr>
      </w:pPr>
      <w:r>
        <w:rPr>
          <w:noProof/>
          <w:sz w:val="2"/>
          <w:lang w:val="es-MX" w:eastAsia="es-MX"/>
        </w:rPr>
        <w:lastRenderedPageBreak/>
        <mc:AlternateContent>
          <mc:Choice Requires="wpg">
            <w:drawing>
              <wp:inline distT="0" distB="0" distL="0" distR="0">
                <wp:extent cx="544830" cy="12700"/>
                <wp:effectExtent l="0" t="0" r="7620" b="6350"/>
                <wp:docPr id="25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12700"/>
                          <a:chOff x="0" y="0"/>
                          <a:chExt cx="858" cy="20"/>
                        </a:xfrm>
                      </wpg:grpSpPr>
                      <wps:wsp>
                        <wps:cNvPr id="259" name="Line 208"/>
                        <wps:cNvCnPr/>
                        <wps:spPr bwMode="auto">
                          <a:xfrm>
                            <a:off x="10" y="10"/>
                            <a:ext cx="83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7" o:spid="_x0000_s1026" style="width:42.9pt;height:1pt;mso-position-horizontal-relative:char;mso-position-vertical-relative:line" coordsize="8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">
                <v:line id="Line 208" o:spid="_x0000_s1027" style="position:absolute;visibility:visible;mso-wrap-style:square" from="10,10" to="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Gx8EAAADcAAAADwAAAGRycy9kb3ducmV2LnhtbESPQYvCMBSE7wv+h/AEb2uq4LJWo6hQ&#10;UFiEVfH8aJ5tsXkpSbT13xtB8DjMzDfMfNmZWtzJ+cqygtEwAUGcW11xoeB0zL5/QfiArLG2TAoe&#10;5GG56H3NMdW25X+6H0IhIoR9igrKEJpUSp+XZNAPbUMcvYt1BkOUrpDaYRvhppbjJPmRBiuOCyU2&#10;tCkpvx5uRsG6+ZuG/fqc2bzaUWYybB2jUoN+t5qBCNSFT/jd3moF48kUXm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YkbHwQAAANwAAAAPAAAAAAAAAAAAAAAA&#10;AKECAABkcnMvZG93bnJldi54bWxQSwUGAAAAAAQABAD5AAAAjwMAAAAA&#10;" strokeweight=".96pt"/>
                <w10:anchorlock/>
              </v:group>
            </w:pict>
          </mc:Fallback>
        </mc:AlternateContent>
      </w:r>
      <w:r w:rsidR="006C3304">
        <w:rPr>
          <w:sz w:val="2"/>
        </w:rPr>
        <w:tab/>
      </w:r>
      <w:r>
        <w:rPr>
          <w:noProof/>
          <w:sz w:val="2"/>
          <w:lang w:val="es-MX" w:eastAsia="es-MX"/>
        </w:rPr>
        <mc:AlternateContent>
          <mc:Choice Requires="wpg">
            <w:drawing>
              <wp:inline distT="0" distB="0" distL="0" distR="0">
                <wp:extent cx="505460" cy="12700"/>
                <wp:effectExtent l="0" t="0" r="0" b="6350"/>
                <wp:docPr id="25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12700"/>
                          <a:chOff x="0" y="0"/>
                          <a:chExt cx="796" cy="20"/>
                        </a:xfrm>
                      </wpg:grpSpPr>
                      <wps:wsp>
                        <wps:cNvPr id="257" name="Line 206"/>
                        <wps:cNvCnPr/>
                        <wps:spPr bwMode="auto">
                          <a:xfrm>
                            <a:off x="10" y="10"/>
                            <a:ext cx="77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5" o:spid="_x0000_s1026" style="width:39.8pt;height:1pt;mso-position-horizontal-relative:char;mso-position-vertical-relative:line" coordsize="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">
                <v:line id="Line 206" o:spid="_x0000_s1027" style="position:absolute;visibility:visible;mso-wrap-style:square" from="10,10" to="7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F3LsIAAADcAAAADwAAAGRycy9kb3ducmV2LnhtbESP3YrCMBSE7xd8h3AE79ZUwV2tRlGh&#10;4MKy4A9eH5pjW2xOShJtfXuzIHg5zMw3zGLVmVrcyfnKsoLRMAFBnFtdcaHgdMw+pyB8QNZYWyYF&#10;D/KwWvY+Fphq2/Ke7odQiAhhn6KCMoQmldLnJRn0Q9sQR+9incEQpSukdthGuKnlOEm+pMGK40KJ&#10;DW1Lyq+Hm1GwaX5n4W9zzmxe/VBmMmwdo1KDfreegwjUhXf41d5pBePJN/yf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F3LsIAAADcAAAADwAAAAAAAAAAAAAA&#10;AAChAgAAZHJzL2Rvd25yZXYueG1sUEsFBgAAAAAEAAQA+QAAAJADAAAAAA==&#10;" strokeweight=".96pt"/>
                <w10:anchorlock/>
              </v:group>
            </w:pict>
          </mc:Fallback>
        </mc:AlternateContent>
      </w:r>
      <w:r w:rsidR="006C3304">
        <w:rPr>
          <w:sz w:val="2"/>
        </w:rPr>
        <w:tab/>
      </w:r>
      <w:r>
        <w:rPr>
          <w:noProof/>
          <w:sz w:val="2"/>
          <w:lang w:val="es-MX" w:eastAsia="es-MX"/>
        </w:rPr>
        <mc:AlternateContent>
          <mc:Choice Requires="wpg">
            <w:drawing>
              <wp:inline distT="0" distB="0" distL="0" distR="0">
                <wp:extent cx="551180" cy="12700"/>
                <wp:effectExtent l="0" t="0" r="1270" b="6350"/>
                <wp:docPr id="25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12700"/>
                          <a:chOff x="0" y="0"/>
                          <a:chExt cx="868" cy="20"/>
                        </a:xfrm>
                      </wpg:grpSpPr>
                      <wps:wsp>
                        <wps:cNvPr id="255" name="Line 204"/>
                        <wps:cNvCnPr/>
                        <wps:spPr bwMode="auto">
                          <a:xfrm>
                            <a:off x="10" y="10"/>
                            <a:ext cx="84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3" o:spid="_x0000_s1026" style="width:43.4pt;height:1pt;mso-position-horizontal-relative:char;mso-position-vertical-relative:line" coordsize="8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">
                <v:line id="Line 204" o:spid="_x0000_s1027" style="position:absolute;visibility:visible;mso-wrap-style:square" from="10,10" to="8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9MwsEAAADcAAAADwAAAGRycy9kb3ducmV2LnhtbESPQYvCMBSE7wv+h/AEb2uq4LJWo6hQ&#10;UFiEVfH8aJ5tsXkpSbT13xtB8DjMzDfMfNmZWtzJ+cqygtEwAUGcW11xoeB0zL5/QfiArLG2TAoe&#10;5GG56H3NMdW25X+6H0IhIoR9igrKEJpUSp+XZNAPbUMcvYt1BkOUrpDaYRvhppbjJPmRBiuOCyU2&#10;tCkpvx5uRsG6+ZuG/fqc2bzaUWYybB2jUoN+t5qBCNSFT/jd3moF48kEXm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L0zCwQAAANwAAAAPAAAAAAAAAAAAAAAA&#10;AKECAABkcnMvZG93bnJldi54bWxQSwUGAAAAAAQABAD5AAAAjwMAAAAA&#10;" strokeweight=".96pt"/>
                <w10:anchorlock/>
              </v:group>
            </w:pict>
          </mc:Fallback>
        </mc:AlternateContent>
      </w:r>
      <w:r w:rsidR="006C3304">
        <w:rPr>
          <w:sz w:val="2"/>
        </w:rPr>
        <w:tab/>
      </w:r>
      <w:r>
        <w:rPr>
          <w:noProof/>
          <w:sz w:val="2"/>
          <w:lang w:val="es-MX" w:eastAsia="es-MX"/>
        </w:rPr>
        <mc:AlternateContent>
          <mc:Choice Requires="wpg">
            <w:drawing>
              <wp:inline distT="0" distB="0" distL="0" distR="0">
                <wp:extent cx="594995" cy="12700"/>
                <wp:effectExtent l="0" t="0" r="5080" b="6350"/>
                <wp:docPr id="25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12700"/>
                          <a:chOff x="0" y="0"/>
                          <a:chExt cx="937" cy="20"/>
                        </a:xfrm>
                      </wpg:grpSpPr>
                      <wps:wsp>
                        <wps:cNvPr id="253" name="Line 202"/>
                        <wps:cNvCnPr/>
                        <wps:spPr bwMode="auto">
                          <a:xfrm>
                            <a:off x="10" y="10"/>
                            <a:ext cx="91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1" o:spid="_x0000_s1026" style="width:46.85pt;height:1pt;mso-position-horizontal-relative:char;mso-position-vertical-relative:line" coordsize="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">
                <v:line id="Line 202" o:spid="_x0000_s1027" style="position:absolute;visibility:visible;mso-wrap-style:square" from="10,10" to="9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xLcIAAADcAAAADwAAAGRycy9kb3ducmV2LnhtbESP3YrCMBSE7xd8h3AE79ZUZRetRlGh&#10;4MKy4A9eH5pjW2xOShJtfXuzIHg5zMw3zGLVmVrcyfnKsoLRMAFBnFtdcaHgdMw+pyB8QNZYWyYF&#10;D/KwWvY+Fphq2/Ke7odQiAhhn6KCMoQmldLnJRn0Q9sQR+9incEQpSukdthGuKnlOEm+pcGK40KJ&#10;DW1Lyq+Hm1GwaX5n4W9zzmxe/VBmMmwdo1KDfreegwjUhXf41d5pBeOvCfyf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pxLcIAAADcAAAADwAAAAAAAAAAAAAA&#10;AAChAgAAZHJzL2Rvd25yZXYueG1sUEsFBgAAAAAEAAQA+QAAAJADAAAAAA==&#10;" strokeweight=".96pt"/>
                <w10:anchorlock/>
              </v:group>
            </w:pict>
          </mc:Fallback>
        </mc:AlternateContent>
      </w:r>
    </w:p>
    <w:p w:rsidR="003E23FE" w:rsidRDefault="003E23FE">
      <w:pPr>
        <w:pStyle w:val="Textoindependiente"/>
        <w:rPr>
          <w:b/>
          <w:sz w:val="16"/>
        </w:rPr>
      </w:pPr>
    </w:p>
    <w:p w:rsidR="003E23FE" w:rsidRDefault="006C3304">
      <w:pPr>
        <w:spacing w:before="110"/>
        <w:ind w:left="3600" w:right="4727"/>
        <w:jc w:val="center"/>
        <w:rPr>
          <w:b/>
          <w:sz w:val="14"/>
        </w:rPr>
      </w:pPr>
      <w:r>
        <w:rPr>
          <w:b/>
          <w:sz w:val="14"/>
        </w:rPr>
        <w:t>PASIVO NO CIRCULANTE</w:t>
      </w:r>
    </w:p>
    <w:p w:rsidR="003E23FE" w:rsidRDefault="006C3304">
      <w:pPr>
        <w:tabs>
          <w:tab w:val="left" w:pos="8591"/>
          <w:tab w:val="left" w:pos="9095"/>
          <w:tab w:val="left" w:pos="10298"/>
          <w:tab w:val="left" w:pos="10785"/>
        </w:tabs>
        <w:spacing w:before="40"/>
        <w:ind w:left="4533"/>
        <w:rPr>
          <w:sz w:val="14"/>
        </w:rPr>
      </w:pPr>
      <w:r>
        <w:rPr>
          <w:sz w:val="14"/>
        </w:rPr>
        <w:t>Deuda Pública a</w:t>
      </w:r>
      <w:r>
        <w:rPr>
          <w:spacing w:val="-5"/>
          <w:sz w:val="14"/>
        </w:rPr>
        <w:t xml:space="preserve"> </w:t>
      </w:r>
      <w:r>
        <w:rPr>
          <w:sz w:val="14"/>
        </w:rPr>
        <w:t>Largo</w:t>
      </w:r>
      <w:r>
        <w:rPr>
          <w:spacing w:val="-4"/>
          <w:sz w:val="14"/>
        </w:rPr>
        <w:t xml:space="preserve"> </w:t>
      </w:r>
      <w:r>
        <w:rPr>
          <w:sz w:val="14"/>
        </w:rPr>
        <w:t>Plazo</w:t>
      </w:r>
      <w:r>
        <w:rPr>
          <w:sz w:val="14"/>
        </w:rPr>
        <w:tab/>
      </w:r>
      <w:r>
        <w:rPr>
          <w:b/>
          <w:sz w:val="14"/>
        </w:rPr>
        <w:t>$</w:t>
      </w:r>
      <w:r>
        <w:rPr>
          <w:b/>
          <w:sz w:val="14"/>
        </w:rPr>
        <w:tab/>
      </w:r>
      <w:r>
        <w:rPr>
          <w:sz w:val="14"/>
        </w:rPr>
        <w:t>432,712</w:t>
      </w:r>
      <w:r>
        <w:rPr>
          <w:sz w:val="14"/>
        </w:rPr>
        <w:tab/>
      </w:r>
      <w:r>
        <w:rPr>
          <w:b/>
          <w:sz w:val="14"/>
        </w:rPr>
        <w:t>$</w:t>
      </w:r>
      <w:r>
        <w:rPr>
          <w:b/>
          <w:sz w:val="14"/>
        </w:rPr>
        <w:tab/>
      </w:r>
      <w:r>
        <w:rPr>
          <w:sz w:val="14"/>
        </w:rPr>
        <w:t>594,074</w:t>
      </w:r>
    </w:p>
    <w:p w:rsidR="003E23FE" w:rsidRDefault="006C3304">
      <w:pPr>
        <w:tabs>
          <w:tab w:val="left" w:pos="7598"/>
          <w:tab w:val="left" w:pos="8827"/>
          <w:tab w:val="left" w:pos="9095"/>
          <w:tab w:val="left" w:pos="10447"/>
          <w:tab w:val="left" w:pos="10785"/>
        </w:tabs>
        <w:ind w:left="4533"/>
        <w:rPr>
          <w:sz w:val="14"/>
        </w:rPr>
      </w:pPr>
      <w:r>
        <w:rPr>
          <w:sz w:val="14"/>
        </w:rPr>
        <w:t>Provisiones a</w:t>
      </w:r>
      <w:r>
        <w:rPr>
          <w:spacing w:val="-4"/>
          <w:sz w:val="14"/>
        </w:rPr>
        <w:t xml:space="preserve"> </w:t>
      </w:r>
      <w:r>
        <w:rPr>
          <w:sz w:val="14"/>
        </w:rPr>
        <w:t>Largo</w:t>
      </w:r>
      <w:r>
        <w:rPr>
          <w:spacing w:val="-4"/>
          <w:sz w:val="14"/>
        </w:rPr>
        <w:t xml:space="preserve"> </w:t>
      </w:r>
      <w:r>
        <w:rPr>
          <w:sz w:val="14"/>
        </w:rPr>
        <w:t>Plazo</w:t>
      </w:r>
      <w:r>
        <w:rPr>
          <w:sz w:val="14"/>
        </w:rPr>
        <w:tab/>
      </w:r>
      <w:r>
        <w:rPr>
          <w:b/>
          <w:sz w:val="12"/>
        </w:rPr>
        <w:t>SIC</w:t>
      </w:r>
      <w:r>
        <w:rPr>
          <w:b/>
          <w:spacing w:val="-1"/>
          <w:sz w:val="12"/>
        </w:rPr>
        <w:t xml:space="preserve"> </w:t>
      </w:r>
      <w:r>
        <w:rPr>
          <w:b/>
          <w:sz w:val="12"/>
        </w:rPr>
        <w:t>(6)</w:t>
      </w:r>
      <w:r>
        <w:rPr>
          <w:b/>
          <w:sz w:val="12"/>
        </w:rPr>
        <w:tab/>
      </w:r>
      <w:r>
        <w:rPr>
          <w:sz w:val="14"/>
          <w:u w:val="single"/>
        </w:rPr>
        <w:t xml:space="preserve"> </w:t>
      </w:r>
      <w:r>
        <w:rPr>
          <w:sz w:val="14"/>
          <w:u w:val="single"/>
        </w:rPr>
        <w:tab/>
        <w:t>155,436</w:t>
      </w:r>
      <w:r>
        <w:rPr>
          <w:sz w:val="14"/>
        </w:rPr>
        <w:tab/>
      </w:r>
      <w:r>
        <w:rPr>
          <w:sz w:val="14"/>
          <w:u w:val="single"/>
        </w:rPr>
        <w:t xml:space="preserve"> </w:t>
      </w:r>
      <w:r>
        <w:rPr>
          <w:sz w:val="14"/>
          <w:u w:val="single"/>
        </w:rPr>
        <w:tab/>
        <w:t>154,144</w:t>
      </w:r>
      <w:r>
        <w:rPr>
          <w:spacing w:val="-5"/>
          <w:sz w:val="14"/>
          <w:u w:val="single"/>
        </w:rPr>
        <w:t xml:space="preserve"> </w:t>
      </w:r>
    </w:p>
    <w:p w:rsidR="003E23FE" w:rsidRDefault="00124E56">
      <w:pPr>
        <w:tabs>
          <w:tab w:val="left" w:pos="8591"/>
          <w:tab w:val="left" w:pos="9095"/>
          <w:tab w:val="left" w:pos="10298"/>
          <w:tab w:val="left" w:pos="10785"/>
        </w:tabs>
        <w:spacing w:before="19" w:after="13" w:line="268" w:lineRule="auto"/>
        <w:ind w:left="5935" w:right="555" w:hanging="552"/>
        <w:rPr>
          <w:b/>
          <w:sz w:val="14"/>
        </w:rPr>
      </w:pPr>
      <w:r>
        <w:rPr>
          <w:noProof/>
          <w:lang w:val="es-MX" w:eastAsia="es-MX"/>
        </w:rPr>
        <mc:AlternateContent>
          <mc:Choice Requires="wps">
            <w:drawing>
              <wp:anchor distT="0" distB="0" distL="114300" distR="114300" simplePos="0" relativeHeight="502801400" behindDoc="1" locked="0" layoutInCell="1" allowOverlap="1">
                <wp:simplePos x="0" y="0"/>
                <wp:positionH relativeFrom="page">
                  <wp:posOffset>5681345</wp:posOffset>
                </wp:positionH>
                <wp:positionV relativeFrom="paragraph">
                  <wp:posOffset>123190</wp:posOffset>
                </wp:positionV>
                <wp:extent cx="537845" cy="0"/>
                <wp:effectExtent l="13970" t="8890" r="10160" b="10160"/>
                <wp:wrapNone/>
                <wp:docPr id="25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51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35pt,9.7pt" to="489.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RR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" strokeweight=".33831mm">
                <w10:wrap anchorx="page"/>
              </v:line>
            </w:pict>
          </mc:Fallback>
        </mc:AlternateContent>
      </w:r>
      <w:r>
        <w:rPr>
          <w:noProof/>
          <w:lang w:val="es-MX" w:eastAsia="es-MX"/>
        </w:rPr>
        <mc:AlternateContent>
          <mc:Choice Requires="wps">
            <w:drawing>
              <wp:anchor distT="0" distB="0" distL="114300" distR="114300" simplePos="0" relativeHeight="502801424" behindDoc="1" locked="0" layoutInCell="1" allowOverlap="1">
                <wp:simplePos x="0" y="0"/>
                <wp:positionH relativeFrom="page">
                  <wp:posOffset>6710045</wp:posOffset>
                </wp:positionH>
                <wp:positionV relativeFrom="paragraph">
                  <wp:posOffset>123190</wp:posOffset>
                </wp:positionV>
                <wp:extent cx="582295" cy="0"/>
                <wp:effectExtent l="13970" t="8890" r="13335" b="10160"/>
                <wp:wrapNone/>
                <wp:docPr id="25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51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8.35pt,9.7pt" to="574.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5RFQIAACwEAAAOAAAAZHJzL2Uyb0RvYy54bWysU02P2jAQvVfqf7Byh3w0s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" strokeweight=".33831mm">
                <w10:wrap anchorx="page"/>
              </v:line>
            </w:pict>
          </mc:Fallback>
        </mc:AlternateContent>
      </w:r>
      <w:r w:rsidR="006C3304">
        <w:rPr>
          <w:b/>
          <w:sz w:val="14"/>
        </w:rPr>
        <w:t>Total de Pasivos</w:t>
      </w:r>
      <w:r w:rsidR="006C3304">
        <w:rPr>
          <w:b/>
          <w:spacing w:val="-9"/>
          <w:sz w:val="14"/>
        </w:rPr>
        <w:t xml:space="preserve"> </w:t>
      </w:r>
      <w:r w:rsidR="006C3304">
        <w:rPr>
          <w:b/>
          <w:sz w:val="14"/>
        </w:rPr>
        <w:t>No</w:t>
      </w:r>
      <w:r w:rsidR="006C3304">
        <w:rPr>
          <w:b/>
          <w:spacing w:val="-3"/>
          <w:sz w:val="14"/>
        </w:rPr>
        <w:t xml:space="preserve"> </w:t>
      </w:r>
      <w:r w:rsidR="006C3304">
        <w:rPr>
          <w:b/>
          <w:sz w:val="14"/>
        </w:rPr>
        <w:t>Circulantes</w:t>
      </w:r>
      <w:r w:rsidR="006C3304">
        <w:rPr>
          <w:b/>
          <w:sz w:val="14"/>
        </w:rPr>
        <w:tab/>
        <w:t>$</w:t>
      </w:r>
      <w:r w:rsidR="006C3304">
        <w:rPr>
          <w:b/>
          <w:sz w:val="14"/>
        </w:rPr>
        <w:tab/>
        <w:t>588,149</w:t>
      </w:r>
      <w:r w:rsidR="006C3304">
        <w:rPr>
          <w:b/>
          <w:sz w:val="14"/>
        </w:rPr>
        <w:tab/>
        <w:t>$</w:t>
      </w:r>
      <w:r w:rsidR="006C3304">
        <w:rPr>
          <w:b/>
          <w:sz w:val="14"/>
        </w:rPr>
        <w:tab/>
        <w:t>748,218 Total</w:t>
      </w:r>
      <w:r w:rsidR="006C3304">
        <w:rPr>
          <w:b/>
          <w:spacing w:val="-1"/>
          <w:sz w:val="14"/>
        </w:rPr>
        <w:t xml:space="preserve"> </w:t>
      </w:r>
      <w:r w:rsidR="006C3304">
        <w:rPr>
          <w:b/>
          <w:sz w:val="14"/>
        </w:rPr>
        <w:t>de</w:t>
      </w:r>
      <w:r w:rsidR="006C3304">
        <w:rPr>
          <w:b/>
          <w:spacing w:val="-4"/>
          <w:sz w:val="14"/>
        </w:rPr>
        <w:t xml:space="preserve"> </w:t>
      </w:r>
      <w:r w:rsidR="006C3304">
        <w:rPr>
          <w:b/>
          <w:sz w:val="14"/>
        </w:rPr>
        <w:t>Pasivo</w:t>
      </w:r>
      <w:r w:rsidR="006C3304">
        <w:rPr>
          <w:b/>
          <w:sz w:val="14"/>
        </w:rPr>
        <w:tab/>
        <w:t>$</w:t>
      </w:r>
      <w:r w:rsidR="006C3304">
        <w:rPr>
          <w:b/>
          <w:sz w:val="14"/>
          <w:u w:val="single"/>
        </w:rPr>
        <w:t xml:space="preserve"> </w:t>
      </w:r>
      <w:r w:rsidR="006C3304">
        <w:rPr>
          <w:b/>
          <w:sz w:val="14"/>
          <w:u w:val="single"/>
        </w:rPr>
        <w:tab/>
        <w:t>781,167</w:t>
      </w:r>
      <w:r w:rsidR="006C3304">
        <w:rPr>
          <w:b/>
          <w:sz w:val="14"/>
        </w:rPr>
        <w:tab/>
        <w:t>$</w:t>
      </w:r>
      <w:r w:rsidR="006C3304">
        <w:rPr>
          <w:b/>
          <w:sz w:val="14"/>
          <w:u w:val="single"/>
        </w:rPr>
        <w:t xml:space="preserve"> </w:t>
      </w:r>
      <w:r w:rsidR="006C3304">
        <w:rPr>
          <w:b/>
          <w:sz w:val="14"/>
          <w:u w:val="single"/>
        </w:rPr>
        <w:tab/>
        <w:t>959,811</w:t>
      </w:r>
      <w:r w:rsidR="006C3304">
        <w:rPr>
          <w:b/>
          <w:spacing w:val="-5"/>
          <w:sz w:val="14"/>
          <w:u w:val="single"/>
        </w:rPr>
        <w:t xml:space="preserve"> </w:t>
      </w:r>
    </w:p>
    <w:p w:rsidR="003E23FE" w:rsidRDefault="00124E56">
      <w:pPr>
        <w:tabs>
          <w:tab w:val="left" w:pos="10439"/>
        </w:tabs>
        <w:spacing w:line="20" w:lineRule="exact"/>
        <w:ind w:left="8819"/>
        <w:rPr>
          <w:sz w:val="2"/>
        </w:rPr>
      </w:pPr>
      <w:r>
        <w:rPr>
          <w:noProof/>
          <w:sz w:val="2"/>
          <w:lang w:val="es-MX" w:eastAsia="es-MX"/>
        </w:rPr>
        <mc:AlternateContent>
          <mc:Choice Requires="wpg">
            <w:drawing>
              <wp:inline distT="0" distB="0" distL="0" distR="0">
                <wp:extent cx="548005" cy="9525"/>
                <wp:effectExtent l="0" t="0" r="4445" b="9525"/>
                <wp:docPr id="24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9525"/>
                          <a:chOff x="0" y="0"/>
                          <a:chExt cx="863" cy="15"/>
                        </a:xfrm>
                      </wpg:grpSpPr>
                      <wps:wsp>
                        <wps:cNvPr id="249" name="Line 198"/>
                        <wps:cNvCnPr/>
                        <wps:spPr bwMode="auto">
                          <a:xfrm>
                            <a:off x="8" y="8"/>
                            <a:ext cx="84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43.15pt;height:.75pt;mso-position-horizontal-relative:char;mso-position-vertical-relative:line" coordsize="8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">
                <v:line id="Line 198" o:spid="_x0000_s1027" style="position:absolute;visibility:visible;mso-wrap-style:square" from="8,8" to="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w10:anchorlock/>
              </v:group>
            </w:pict>
          </mc:Fallback>
        </mc:AlternateContent>
      </w:r>
      <w:r w:rsidR="006C3304">
        <w:rPr>
          <w:sz w:val="2"/>
        </w:rPr>
        <w:tab/>
      </w:r>
      <w:r>
        <w:rPr>
          <w:noProof/>
          <w:sz w:val="2"/>
          <w:lang w:val="es-MX" w:eastAsia="es-MX"/>
        </w:rPr>
        <mc:AlternateContent>
          <mc:Choice Requires="wpg">
            <w:drawing>
              <wp:inline distT="0" distB="0" distL="0" distR="0">
                <wp:extent cx="591820" cy="9525"/>
                <wp:effectExtent l="0" t="0" r="8255" b="9525"/>
                <wp:docPr id="24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9525"/>
                          <a:chOff x="0" y="0"/>
                          <a:chExt cx="932" cy="15"/>
                        </a:xfrm>
                      </wpg:grpSpPr>
                      <wps:wsp>
                        <wps:cNvPr id="247" name="Line 196"/>
                        <wps:cNvCnPr/>
                        <wps:spPr bwMode="auto">
                          <a:xfrm>
                            <a:off x="8" y="8"/>
                            <a:ext cx="9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5" o:spid="_x0000_s1026" style="width:46.6pt;height:.75pt;mso-position-horizontal-relative:char;mso-position-vertical-relative:line" coordsize="9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">
                <v:line id="Line 196" o:spid="_x0000_s1027" style="position:absolute;visibility:visible;mso-wrap-style:square" from="8,8" to="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w10:anchorlock/>
              </v:group>
            </w:pict>
          </mc:Fallback>
        </mc:AlternateContent>
      </w:r>
    </w:p>
    <w:p w:rsidR="003E23FE" w:rsidRDefault="006C3304">
      <w:pPr>
        <w:tabs>
          <w:tab w:val="left" w:pos="4533"/>
        </w:tabs>
        <w:spacing w:before="24"/>
        <w:ind w:left="194"/>
        <w:rPr>
          <w:b/>
          <w:sz w:val="14"/>
        </w:rPr>
      </w:pPr>
      <w:r>
        <w:rPr>
          <w:b/>
          <w:sz w:val="14"/>
        </w:rPr>
        <w:t>ACTIVO</w:t>
      </w:r>
      <w:r>
        <w:rPr>
          <w:b/>
          <w:spacing w:val="-3"/>
          <w:sz w:val="14"/>
        </w:rPr>
        <w:t xml:space="preserve"> </w:t>
      </w:r>
      <w:r>
        <w:rPr>
          <w:b/>
          <w:sz w:val="14"/>
        </w:rPr>
        <w:t>NO</w:t>
      </w:r>
      <w:r>
        <w:rPr>
          <w:b/>
          <w:spacing w:val="-4"/>
          <w:sz w:val="14"/>
        </w:rPr>
        <w:t xml:space="preserve"> </w:t>
      </w:r>
      <w:r>
        <w:rPr>
          <w:b/>
          <w:sz w:val="14"/>
        </w:rPr>
        <w:t>CIRCULANTE</w:t>
      </w:r>
      <w:r>
        <w:rPr>
          <w:b/>
          <w:sz w:val="14"/>
        </w:rPr>
        <w:tab/>
        <w:t>HACIENDA</w:t>
      </w:r>
      <w:r>
        <w:rPr>
          <w:b/>
          <w:spacing w:val="-20"/>
          <w:sz w:val="14"/>
        </w:rPr>
        <w:t xml:space="preserve"> </w:t>
      </w:r>
      <w:r>
        <w:rPr>
          <w:b/>
          <w:sz w:val="14"/>
        </w:rPr>
        <w:t>PÚBLICA/PATRIMONIO</w:t>
      </w:r>
    </w:p>
    <w:p w:rsidR="003E23FE" w:rsidRDefault="006C3304">
      <w:pPr>
        <w:spacing w:before="35"/>
        <w:ind w:left="194"/>
        <w:rPr>
          <w:sz w:val="14"/>
        </w:rPr>
      </w:pPr>
      <w:r>
        <w:rPr>
          <w:sz w:val="14"/>
        </w:rPr>
        <w:t>Inversiones</w:t>
      </w:r>
    </w:p>
    <w:p w:rsidR="003E23FE" w:rsidRDefault="006C3304">
      <w:pPr>
        <w:tabs>
          <w:tab w:val="left" w:pos="909"/>
          <w:tab w:val="left" w:pos="1735"/>
          <w:tab w:val="left" w:pos="2167"/>
          <w:tab w:val="left" w:pos="3803"/>
        </w:tabs>
        <w:ind w:left="194" w:right="7689"/>
        <w:rPr>
          <w:sz w:val="14"/>
        </w:rPr>
      </w:pPr>
      <w:r>
        <w:rPr>
          <w:sz w:val="14"/>
        </w:rPr>
        <w:t>Financieras</w:t>
      </w:r>
      <w:r>
        <w:rPr>
          <w:spacing w:val="-4"/>
          <w:sz w:val="14"/>
        </w:rPr>
        <w:t xml:space="preserve"> </w:t>
      </w:r>
      <w:r>
        <w:rPr>
          <w:sz w:val="14"/>
        </w:rPr>
        <w:t>a</w:t>
      </w:r>
      <w:r>
        <w:rPr>
          <w:spacing w:val="-2"/>
          <w:sz w:val="14"/>
        </w:rPr>
        <w:t xml:space="preserve"> </w:t>
      </w:r>
      <w:r>
        <w:rPr>
          <w:sz w:val="14"/>
        </w:rPr>
        <w:t>LP</w:t>
      </w:r>
      <w:r>
        <w:rPr>
          <w:sz w:val="14"/>
        </w:rPr>
        <w:tab/>
        <w:t>$</w:t>
      </w:r>
      <w:r>
        <w:rPr>
          <w:sz w:val="14"/>
        </w:rPr>
        <w:tab/>
        <w:t xml:space="preserve">65,541  </w:t>
      </w:r>
      <w:r>
        <w:rPr>
          <w:spacing w:val="19"/>
          <w:sz w:val="14"/>
        </w:rPr>
        <w:t xml:space="preserve"> </w:t>
      </w:r>
      <w:r>
        <w:rPr>
          <w:b/>
          <w:sz w:val="12"/>
        </w:rPr>
        <w:t>SIC</w:t>
      </w:r>
      <w:r>
        <w:rPr>
          <w:b/>
          <w:spacing w:val="-2"/>
          <w:sz w:val="12"/>
        </w:rPr>
        <w:t xml:space="preserve"> </w:t>
      </w:r>
      <w:r>
        <w:rPr>
          <w:b/>
          <w:sz w:val="12"/>
        </w:rPr>
        <w:t>(2)</w:t>
      </w:r>
      <w:r>
        <w:rPr>
          <w:b/>
          <w:sz w:val="12"/>
        </w:rPr>
        <w:tab/>
      </w:r>
      <w:r>
        <w:rPr>
          <w:w w:val="95"/>
          <w:sz w:val="14"/>
        </w:rPr>
        <w:t xml:space="preserve">52,636 </w:t>
      </w:r>
      <w:r>
        <w:rPr>
          <w:sz w:val="14"/>
        </w:rPr>
        <w:t>Bienes</w:t>
      </w:r>
      <w:r>
        <w:rPr>
          <w:sz w:val="14"/>
        </w:rPr>
        <w:tab/>
        <w:t>Inmuebles,</w:t>
      </w:r>
    </w:p>
    <w:p w:rsidR="003E23FE" w:rsidRDefault="003E23FE">
      <w:pPr>
        <w:rPr>
          <w:sz w:val="14"/>
        </w:rPr>
        <w:sectPr w:rsidR="003E23FE">
          <w:type w:val="continuous"/>
          <w:pgSz w:w="12240" w:h="15840"/>
          <w:pgMar w:top="720" w:right="200" w:bottom="0" w:left="120" w:header="720" w:footer="720" w:gutter="0"/>
          <w:cols w:space="720"/>
        </w:sectPr>
      </w:pPr>
    </w:p>
    <w:p w:rsidR="003E23FE" w:rsidRDefault="00124E56">
      <w:pPr>
        <w:tabs>
          <w:tab w:val="left" w:pos="1526"/>
        </w:tabs>
        <w:ind w:left="194"/>
        <w:rPr>
          <w:sz w:val="14"/>
        </w:rPr>
      </w:pPr>
      <w:r>
        <w:rPr>
          <w:noProof/>
          <w:lang w:val="es-MX" w:eastAsia="es-MX"/>
        </w:rPr>
        <w:lastRenderedPageBreak/>
        <mc:AlternateContent>
          <mc:Choice Requires="wps">
            <w:drawing>
              <wp:anchor distT="0" distB="0" distL="114300" distR="114300" simplePos="0" relativeHeight="1816" behindDoc="0" locked="0" layoutInCell="1" allowOverlap="1">
                <wp:simplePos x="0" y="0"/>
                <wp:positionH relativeFrom="page">
                  <wp:posOffset>177800</wp:posOffset>
                </wp:positionH>
                <wp:positionV relativeFrom="paragraph">
                  <wp:posOffset>105410</wp:posOffset>
                </wp:positionV>
                <wp:extent cx="7089775" cy="548640"/>
                <wp:effectExtent l="0" t="635" r="0" b="3175"/>
                <wp:wrapNone/>
                <wp:docPr id="24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7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234"/>
                              <w:gridCol w:w="388"/>
                              <w:gridCol w:w="881"/>
                              <w:gridCol w:w="696"/>
                              <w:gridCol w:w="1022"/>
                              <w:gridCol w:w="3491"/>
                              <w:gridCol w:w="2321"/>
                              <w:gridCol w:w="1132"/>
                            </w:tblGrid>
                            <w:tr w:rsidR="003E23FE">
                              <w:trPr>
                                <w:trHeight w:hRule="exact" w:val="335"/>
                              </w:trPr>
                              <w:tc>
                                <w:tcPr>
                                  <w:tcW w:w="1234" w:type="dxa"/>
                                </w:tcPr>
                                <w:p w:rsidR="003E23FE" w:rsidRDefault="006C3304">
                                  <w:pPr>
                                    <w:pStyle w:val="TableParagraph"/>
                                    <w:ind w:left="34"/>
                                    <w:jc w:val="left"/>
                                    <w:rPr>
                                      <w:sz w:val="14"/>
                                    </w:rPr>
                                  </w:pPr>
                                  <w:r>
                                    <w:rPr>
                                      <w:w w:val="95"/>
                                      <w:sz w:val="14"/>
                                    </w:rPr>
                                    <w:t xml:space="preserve">Construcciones </w:t>
                                  </w:r>
                                  <w:r>
                                    <w:rPr>
                                      <w:sz w:val="14"/>
                                    </w:rPr>
                                    <w:t>Proceso</w:t>
                                  </w:r>
                                </w:p>
                              </w:tc>
                              <w:tc>
                                <w:tcPr>
                                  <w:tcW w:w="388" w:type="dxa"/>
                                </w:tcPr>
                                <w:p w:rsidR="003E23FE" w:rsidRDefault="006C3304">
                                  <w:pPr>
                                    <w:pStyle w:val="TableParagraph"/>
                                    <w:spacing w:line="156" w:lineRule="exact"/>
                                    <w:ind w:left="43"/>
                                    <w:jc w:val="left"/>
                                    <w:rPr>
                                      <w:sz w:val="14"/>
                                    </w:rPr>
                                  </w:pPr>
                                  <w:r>
                                    <w:rPr>
                                      <w:sz w:val="14"/>
                                    </w:rPr>
                                    <w:t>en</w:t>
                                  </w:r>
                                </w:p>
                              </w:tc>
                              <w:tc>
                                <w:tcPr>
                                  <w:tcW w:w="881" w:type="dxa"/>
                                </w:tcPr>
                                <w:p w:rsidR="003E23FE" w:rsidRDefault="003E23FE">
                                  <w:pPr>
                                    <w:pStyle w:val="TableParagraph"/>
                                    <w:spacing w:before="6"/>
                                    <w:jc w:val="left"/>
                                    <w:rPr>
                                      <w:b/>
                                      <w:sz w:val="13"/>
                                    </w:rPr>
                                  </w:pPr>
                                </w:p>
                                <w:p w:rsidR="003E23FE" w:rsidRDefault="006C3304">
                                  <w:pPr>
                                    <w:pStyle w:val="TableParagraph"/>
                                    <w:ind w:right="68"/>
                                    <w:rPr>
                                      <w:sz w:val="14"/>
                                    </w:rPr>
                                  </w:pPr>
                                  <w:r>
                                    <w:rPr>
                                      <w:sz w:val="14"/>
                                    </w:rPr>
                                    <w:t>1,279,862</w:t>
                                  </w:r>
                                </w:p>
                              </w:tc>
                              <w:tc>
                                <w:tcPr>
                                  <w:tcW w:w="696" w:type="dxa"/>
                                </w:tcPr>
                                <w:p w:rsidR="003E23FE" w:rsidRDefault="003E23FE"/>
                              </w:tc>
                              <w:tc>
                                <w:tcPr>
                                  <w:tcW w:w="1022" w:type="dxa"/>
                                </w:tcPr>
                                <w:p w:rsidR="003E23FE" w:rsidRDefault="003E23FE">
                                  <w:pPr>
                                    <w:pStyle w:val="TableParagraph"/>
                                    <w:spacing w:before="6"/>
                                    <w:jc w:val="left"/>
                                    <w:rPr>
                                      <w:b/>
                                      <w:sz w:val="13"/>
                                    </w:rPr>
                                  </w:pPr>
                                </w:p>
                                <w:p w:rsidR="003E23FE" w:rsidRDefault="006C3304">
                                  <w:pPr>
                                    <w:pStyle w:val="TableParagraph"/>
                                    <w:ind w:right="150"/>
                                    <w:rPr>
                                      <w:sz w:val="14"/>
                                    </w:rPr>
                                  </w:pPr>
                                  <w:r>
                                    <w:rPr>
                                      <w:sz w:val="14"/>
                                    </w:rPr>
                                    <w:t>1,240,048</w:t>
                                  </w:r>
                                </w:p>
                              </w:tc>
                              <w:tc>
                                <w:tcPr>
                                  <w:tcW w:w="3491" w:type="dxa"/>
                                </w:tcPr>
                                <w:p w:rsidR="003E23FE" w:rsidRDefault="003E23FE"/>
                              </w:tc>
                              <w:tc>
                                <w:tcPr>
                                  <w:tcW w:w="3452" w:type="dxa"/>
                                  <w:gridSpan w:val="2"/>
                                  <w:vMerge w:val="restart"/>
                                </w:tcPr>
                                <w:p w:rsidR="003E23FE" w:rsidRDefault="003E23FE"/>
                              </w:tc>
                            </w:tr>
                            <w:tr w:rsidR="003E23FE">
                              <w:trPr>
                                <w:trHeight w:hRule="exact" w:val="193"/>
                              </w:trPr>
                              <w:tc>
                                <w:tcPr>
                                  <w:tcW w:w="1234" w:type="dxa"/>
                                </w:tcPr>
                                <w:p w:rsidR="003E23FE" w:rsidRDefault="006C3304">
                                  <w:pPr>
                                    <w:pStyle w:val="TableParagraph"/>
                                    <w:spacing w:before="15"/>
                                    <w:ind w:left="34"/>
                                    <w:jc w:val="left"/>
                                    <w:rPr>
                                      <w:sz w:val="14"/>
                                    </w:rPr>
                                  </w:pPr>
                                  <w:r>
                                    <w:rPr>
                                      <w:sz w:val="14"/>
                                    </w:rPr>
                                    <w:t>Bienes Muebles</w:t>
                                  </w:r>
                                </w:p>
                              </w:tc>
                              <w:tc>
                                <w:tcPr>
                                  <w:tcW w:w="388" w:type="dxa"/>
                                </w:tcPr>
                                <w:p w:rsidR="003E23FE" w:rsidRDefault="003E23FE"/>
                              </w:tc>
                              <w:tc>
                                <w:tcPr>
                                  <w:tcW w:w="881" w:type="dxa"/>
                                </w:tcPr>
                                <w:p w:rsidR="003E23FE" w:rsidRDefault="006C3304">
                                  <w:pPr>
                                    <w:pStyle w:val="TableParagraph"/>
                                    <w:spacing w:before="15"/>
                                    <w:ind w:right="68"/>
                                    <w:rPr>
                                      <w:sz w:val="14"/>
                                    </w:rPr>
                                  </w:pPr>
                                  <w:r>
                                    <w:rPr>
                                      <w:sz w:val="14"/>
                                    </w:rPr>
                                    <w:t>403,784</w:t>
                                  </w:r>
                                </w:p>
                              </w:tc>
                              <w:tc>
                                <w:tcPr>
                                  <w:tcW w:w="696" w:type="dxa"/>
                                </w:tcPr>
                                <w:p w:rsidR="003E23FE" w:rsidRDefault="003E23FE"/>
                              </w:tc>
                              <w:tc>
                                <w:tcPr>
                                  <w:tcW w:w="1022" w:type="dxa"/>
                                </w:tcPr>
                                <w:p w:rsidR="003E23FE" w:rsidRDefault="006C3304">
                                  <w:pPr>
                                    <w:pStyle w:val="TableParagraph"/>
                                    <w:spacing w:before="15"/>
                                    <w:ind w:right="150"/>
                                    <w:rPr>
                                      <w:sz w:val="14"/>
                                    </w:rPr>
                                  </w:pPr>
                                  <w:r>
                                    <w:rPr>
                                      <w:sz w:val="14"/>
                                    </w:rPr>
                                    <w:t>353,074</w:t>
                                  </w:r>
                                </w:p>
                              </w:tc>
                              <w:tc>
                                <w:tcPr>
                                  <w:tcW w:w="3491" w:type="dxa"/>
                                </w:tcPr>
                                <w:p w:rsidR="003E23FE" w:rsidRDefault="006C3304">
                                  <w:pPr>
                                    <w:pStyle w:val="TableParagraph"/>
                                    <w:spacing w:before="13"/>
                                    <w:ind w:left="152"/>
                                    <w:jc w:val="left"/>
                                    <w:rPr>
                                      <w:b/>
                                      <w:sz w:val="14"/>
                                    </w:rPr>
                                  </w:pPr>
                                  <w:r>
                                    <w:rPr>
                                      <w:b/>
                                      <w:sz w:val="14"/>
                                    </w:rPr>
                                    <w:t>Hacienda Pública/Patrimonio Generado</w:t>
                                  </w:r>
                                </w:p>
                              </w:tc>
                              <w:tc>
                                <w:tcPr>
                                  <w:tcW w:w="3452" w:type="dxa"/>
                                  <w:gridSpan w:val="2"/>
                                  <w:vMerge/>
                                </w:tcPr>
                                <w:p w:rsidR="003E23FE" w:rsidRDefault="003E23FE"/>
                              </w:tc>
                            </w:tr>
                            <w:tr w:rsidR="003E23FE">
                              <w:trPr>
                                <w:trHeight w:hRule="exact" w:val="336"/>
                              </w:trPr>
                              <w:tc>
                                <w:tcPr>
                                  <w:tcW w:w="1234" w:type="dxa"/>
                                </w:tcPr>
                                <w:p w:rsidR="003E23FE" w:rsidRDefault="006C3304">
                                  <w:pPr>
                                    <w:pStyle w:val="TableParagraph"/>
                                    <w:spacing w:before="14"/>
                                    <w:ind w:left="34"/>
                                    <w:jc w:val="left"/>
                                    <w:rPr>
                                      <w:sz w:val="14"/>
                                    </w:rPr>
                                  </w:pPr>
                                  <w:r>
                                    <w:rPr>
                                      <w:sz w:val="14"/>
                                    </w:rPr>
                                    <w:t>Activos intangibles Depreciación,</w:t>
                                  </w:r>
                                </w:p>
                              </w:tc>
                              <w:tc>
                                <w:tcPr>
                                  <w:tcW w:w="388" w:type="dxa"/>
                                </w:tcPr>
                                <w:p w:rsidR="003E23FE" w:rsidRDefault="003E23FE"/>
                              </w:tc>
                              <w:tc>
                                <w:tcPr>
                                  <w:tcW w:w="881" w:type="dxa"/>
                                </w:tcPr>
                                <w:p w:rsidR="003E23FE" w:rsidRDefault="006C3304">
                                  <w:pPr>
                                    <w:pStyle w:val="TableParagraph"/>
                                    <w:spacing w:before="14"/>
                                    <w:ind w:right="70"/>
                                    <w:rPr>
                                      <w:sz w:val="14"/>
                                    </w:rPr>
                                  </w:pPr>
                                  <w:r>
                                    <w:rPr>
                                      <w:sz w:val="14"/>
                                    </w:rPr>
                                    <w:t>36,760</w:t>
                                  </w:r>
                                </w:p>
                              </w:tc>
                              <w:tc>
                                <w:tcPr>
                                  <w:tcW w:w="696" w:type="dxa"/>
                                </w:tcPr>
                                <w:p w:rsidR="003E23FE" w:rsidRDefault="006C3304">
                                  <w:pPr>
                                    <w:pStyle w:val="TableParagraph"/>
                                    <w:spacing w:before="35"/>
                                    <w:ind w:left="70"/>
                                    <w:jc w:val="left"/>
                                    <w:rPr>
                                      <w:b/>
                                      <w:sz w:val="12"/>
                                    </w:rPr>
                                  </w:pPr>
                                  <w:r>
                                    <w:rPr>
                                      <w:b/>
                                      <w:sz w:val="12"/>
                                    </w:rPr>
                                    <w:t>SIC (3)</w:t>
                                  </w:r>
                                </w:p>
                              </w:tc>
                              <w:tc>
                                <w:tcPr>
                                  <w:tcW w:w="1022" w:type="dxa"/>
                                </w:tcPr>
                                <w:p w:rsidR="003E23FE" w:rsidRDefault="006C3304">
                                  <w:pPr>
                                    <w:pStyle w:val="TableParagraph"/>
                                    <w:spacing w:before="14"/>
                                    <w:ind w:right="150"/>
                                    <w:rPr>
                                      <w:sz w:val="14"/>
                                    </w:rPr>
                                  </w:pPr>
                                  <w:r>
                                    <w:rPr>
                                      <w:sz w:val="14"/>
                                    </w:rPr>
                                    <w:t>30,992</w:t>
                                  </w:r>
                                </w:p>
                              </w:tc>
                              <w:tc>
                                <w:tcPr>
                                  <w:tcW w:w="3491" w:type="dxa"/>
                                </w:tcPr>
                                <w:p w:rsidR="003E23FE" w:rsidRDefault="006C3304">
                                  <w:pPr>
                                    <w:pStyle w:val="TableParagraph"/>
                                    <w:spacing w:before="14"/>
                                    <w:ind w:left="152"/>
                                    <w:jc w:val="left"/>
                                    <w:rPr>
                                      <w:sz w:val="14"/>
                                    </w:rPr>
                                  </w:pPr>
                                  <w:r>
                                    <w:rPr>
                                      <w:sz w:val="14"/>
                                    </w:rPr>
                                    <w:t>Resultado del Ejercicio Ahorro/ Desahorro</w:t>
                                  </w:r>
                                </w:p>
                              </w:tc>
                              <w:tc>
                                <w:tcPr>
                                  <w:tcW w:w="2321" w:type="dxa"/>
                                </w:tcPr>
                                <w:p w:rsidR="003E23FE" w:rsidRDefault="006C3304">
                                  <w:pPr>
                                    <w:pStyle w:val="TableParagraph"/>
                                    <w:tabs>
                                      <w:tab w:val="left" w:pos="1223"/>
                                    </w:tabs>
                                    <w:spacing w:before="14"/>
                                    <w:ind w:left="719"/>
                                    <w:jc w:val="left"/>
                                    <w:rPr>
                                      <w:sz w:val="14"/>
                                    </w:rPr>
                                  </w:pPr>
                                  <w:r>
                                    <w:rPr>
                                      <w:b/>
                                      <w:sz w:val="14"/>
                                    </w:rPr>
                                    <w:t>$</w:t>
                                  </w:r>
                                  <w:r>
                                    <w:rPr>
                                      <w:b/>
                                      <w:sz w:val="14"/>
                                    </w:rPr>
                                    <w:tab/>
                                  </w:r>
                                  <w:r>
                                    <w:rPr>
                                      <w:sz w:val="14"/>
                                    </w:rPr>
                                    <w:t>663,675</w:t>
                                  </w:r>
                                </w:p>
                              </w:tc>
                              <w:tc>
                                <w:tcPr>
                                  <w:tcW w:w="1132" w:type="dxa"/>
                                </w:tcPr>
                                <w:p w:rsidR="003E23FE" w:rsidRDefault="006C3304">
                                  <w:pPr>
                                    <w:pStyle w:val="TableParagraph"/>
                                    <w:spacing w:before="14"/>
                                    <w:ind w:left="592"/>
                                    <w:jc w:val="left"/>
                                    <w:rPr>
                                      <w:sz w:val="14"/>
                                    </w:rPr>
                                  </w:pPr>
                                  <w:r>
                                    <w:rPr>
                                      <w:sz w:val="14"/>
                                    </w:rPr>
                                    <w:t>239,967</w:t>
                                  </w:r>
                                </w:p>
                              </w:tc>
                            </w:tr>
                          </w:tbl>
                          <w:p w:rsidR="003E23FE" w:rsidRDefault="003E23F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26" type="#_x0000_t202" style="position:absolute;left:0;text-align:left;margin-left:14pt;margin-top:8.3pt;width:558.25pt;height:43.2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gXsQIAAK0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234"/>
                        <w:gridCol w:w="388"/>
                        <w:gridCol w:w="881"/>
                        <w:gridCol w:w="696"/>
                        <w:gridCol w:w="1022"/>
                        <w:gridCol w:w="3491"/>
                        <w:gridCol w:w="2321"/>
                        <w:gridCol w:w="1132"/>
                      </w:tblGrid>
                      <w:tr w:rsidR="003E23FE">
                        <w:trPr>
                          <w:trHeight w:hRule="exact" w:val="335"/>
                        </w:trPr>
                        <w:tc>
                          <w:tcPr>
                            <w:tcW w:w="1234" w:type="dxa"/>
                          </w:tcPr>
                          <w:p w:rsidR="003E23FE" w:rsidRDefault="006C3304">
                            <w:pPr>
                              <w:pStyle w:val="TableParagraph"/>
                              <w:ind w:left="34"/>
                              <w:jc w:val="left"/>
                              <w:rPr>
                                <w:sz w:val="14"/>
                              </w:rPr>
                            </w:pPr>
                            <w:r>
                              <w:rPr>
                                <w:w w:val="95"/>
                                <w:sz w:val="14"/>
                              </w:rPr>
                              <w:t xml:space="preserve">Construcciones </w:t>
                            </w:r>
                            <w:r>
                              <w:rPr>
                                <w:sz w:val="14"/>
                              </w:rPr>
                              <w:t>Proceso</w:t>
                            </w:r>
                          </w:p>
                        </w:tc>
                        <w:tc>
                          <w:tcPr>
                            <w:tcW w:w="388" w:type="dxa"/>
                          </w:tcPr>
                          <w:p w:rsidR="003E23FE" w:rsidRDefault="006C3304">
                            <w:pPr>
                              <w:pStyle w:val="TableParagraph"/>
                              <w:spacing w:line="156" w:lineRule="exact"/>
                              <w:ind w:left="43"/>
                              <w:jc w:val="left"/>
                              <w:rPr>
                                <w:sz w:val="14"/>
                              </w:rPr>
                            </w:pPr>
                            <w:r>
                              <w:rPr>
                                <w:sz w:val="14"/>
                              </w:rPr>
                              <w:t>en</w:t>
                            </w:r>
                          </w:p>
                        </w:tc>
                        <w:tc>
                          <w:tcPr>
                            <w:tcW w:w="881" w:type="dxa"/>
                          </w:tcPr>
                          <w:p w:rsidR="003E23FE" w:rsidRDefault="003E23FE">
                            <w:pPr>
                              <w:pStyle w:val="TableParagraph"/>
                              <w:spacing w:before="6"/>
                              <w:jc w:val="left"/>
                              <w:rPr>
                                <w:b/>
                                <w:sz w:val="13"/>
                              </w:rPr>
                            </w:pPr>
                          </w:p>
                          <w:p w:rsidR="003E23FE" w:rsidRDefault="006C3304">
                            <w:pPr>
                              <w:pStyle w:val="TableParagraph"/>
                              <w:ind w:right="68"/>
                              <w:rPr>
                                <w:sz w:val="14"/>
                              </w:rPr>
                            </w:pPr>
                            <w:r>
                              <w:rPr>
                                <w:sz w:val="14"/>
                              </w:rPr>
                              <w:t>1,279,862</w:t>
                            </w:r>
                          </w:p>
                        </w:tc>
                        <w:tc>
                          <w:tcPr>
                            <w:tcW w:w="696" w:type="dxa"/>
                          </w:tcPr>
                          <w:p w:rsidR="003E23FE" w:rsidRDefault="003E23FE"/>
                        </w:tc>
                        <w:tc>
                          <w:tcPr>
                            <w:tcW w:w="1022" w:type="dxa"/>
                          </w:tcPr>
                          <w:p w:rsidR="003E23FE" w:rsidRDefault="003E23FE">
                            <w:pPr>
                              <w:pStyle w:val="TableParagraph"/>
                              <w:spacing w:before="6"/>
                              <w:jc w:val="left"/>
                              <w:rPr>
                                <w:b/>
                                <w:sz w:val="13"/>
                              </w:rPr>
                            </w:pPr>
                          </w:p>
                          <w:p w:rsidR="003E23FE" w:rsidRDefault="006C3304">
                            <w:pPr>
                              <w:pStyle w:val="TableParagraph"/>
                              <w:ind w:right="150"/>
                              <w:rPr>
                                <w:sz w:val="14"/>
                              </w:rPr>
                            </w:pPr>
                            <w:r>
                              <w:rPr>
                                <w:sz w:val="14"/>
                              </w:rPr>
                              <w:t>1,240,048</w:t>
                            </w:r>
                          </w:p>
                        </w:tc>
                        <w:tc>
                          <w:tcPr>
                            <w:tcW w:w="3491" w:type="dxa"/>
                          </w:tcPr>
                          <w:p w:rsidR="003E23FE" w:rsidRDefault="003E23FE"/>
                        </w:tc>
                        <w:tc>
                          <w:tcPr>
                            <w:tcW w:w="3452" w:type="dxa"/>
                            <w:gridSpan w:val="2"/>
                            <w:vMerge w:val="restart"/>
                          </w:tcPr>
                          <w:p w:rsidR="003E23FE" w:rsidRDefault="003E23FE"/>
                        </w:tc>
                      </w:tr>
                      <w:tr w:rsidR="003E23FE">
                        <w:trPr>
                          <w:trHeight w:hRule="exact" w:val="193"/>
                        </w:trPr>
                        <w:tc>
                          <w:tcPr>
                            <w:tcW w:w="1234" w:type="dxa"/>
                          </w:tcPr>
                          <w:p w:rsidR="003E23FE" w:rsidRDefault="006C3304">
                            <w:pPr>
                              <w:pStyle w:val="TableParagraph"/>
                              <w:spacing w:before="15"/>
                              <w:ind w:left="34"/>
                              <w:jc w:val="left"/>
                              <w:rPr>
                                <w:sz w:val="14"/>
                              </w:rPr>
                            </w:pPr>
                            <w:r>
                              <w:rPr>
                                <w:sz w:val="14"/>
                              </w:rPr>
                              <w:t>Bienes Muebles</w:t>
                            </w:r>
                          </w:p>
                        </w:tc>
                        <w:tc>
                          <w:tcPr>
                            <w:tcW w:w="388" w:type="dxa"/>
                          </w:tcPr>
                          <w:p w:rsidR="003E23FE" w:rsidRDefault="003E23FE"/>
                        </w:tc>
                        <w:tc>
                          <w:tcPr>
                            <w:tcW w:w="881" w:type="dxa"/>
                          </w:tcPr>
                          <w:p w:rsidR="003E23FE" w:rsidRDefault="006C3304">
                            <w:pPr>
                              <w:pStyle w:val="TableParagraph"/>
                              <w:spacing w:before="15"/>
                              <w:ind w:right="68"/>
                              <w:rPr>
                                <w:sz w:val="14"/>
                              </w:rPr>
                            </w:pPr>
                            <w:r>
                              <w:rPr>
                                <w:sz w:val="14"/>
                              </w:rPr>
                              <w:t>403,784</w:t>
                            </w:r>
                          </w:p>
                        </w:tc>
                        <w:tc>
                          <w:tcPr>
                            <w:tcW w:w="696" w:type="dxa"/>
                          </w:tcPr>
                          <w:p w:rsidR="003E23FE" w:rsidRDefault="003E23FE"/>
                        </w:tc>
                        <w:tc>
                          <w:tcPr>
                            <w:tcW w:w="1022" w:type="dxa"/>
                          </w:tcPr>
                          <w:p w:rsidR="003E23FE" w:rsidRDefault="006C3304">
                            <w:pPr>
                              <w:pStyle w:val="TableParagraph"/>
                              <w:spacing w:before="15"/>
                              <w:ind w:right="150"/>
                              <w:rPr>
                                <w:sz w:val="14"/>
                              </w:rPr>
                            </w:pPr>
                            <w:r>
                              <w:rPr>
                                <w:sz w:val="14"/>
                              </w:rPr>
                              <w:t>353,074</w:t>
                            </w:r>
                          </w:p>
                        </w:tc>
                        <w:tc>
                          <w:tcPr>
                            <w:tcW w:w="3491" w:type="dxa"/>
                          </w:tcPr>
                          <w:p w:rsidR="003E23FE" w:rsidRDefault="006C3304">
                            <w:pPr>
                              <w:pStyle w:val="TableParagraph"/>
                              <w:spacing w:before="13"/>
                              <w:ind w:left="152"/>
                              <w:jc w:val="left"/>
                              <w:rPr>
                                <w:b/>
                                <w:sz w:val="14"/>
                              </w:rPr>
                            </w:pPr>
                            <w:r>
                              <w:rPr>
                                <w:b/>
                                <w:sz w:val="14"/>
                              </w:rPr>
                              <w:t>Hacienda Pública/Patrimonio Generado</w:t>
                            </w:r>
                          </w:p>
                        </w:tc>
                        <w:tc>
                          <w:tcPr>
                            <w:tcW w:w="3452" w:type="dxa"/>
                            <w:gridSpan w:val="2"/>
                            <w:vMerge/>
                          </w:tcPr>
                          <w:p w:rsidR="003E23FE" w:rsidRDefault="003E23FE"/>
                        </w:tc>
                      </w:tr>
                      <w:tr w:rsidR="003E23FE">
                        <w:trPr>
                          <w:trHeight w:hRule="exact" w:val="336"/>
                        </w:trPr>
                        <w:tc>
                          <w:tcPr>
                            <w:tcW w:w="1234" w:type="dxa"/>
                          </w:tcPr>
                          <w:p w:rsidR="003E23FE" w:rsidRDefault="006C3304">
                            <w:pPr>
                              <w:pStyle w:val="TableParagraph"/>
                              <w:spacing w:before="14"/>
                              <w:ind w:left="34"/>
                              <w:jc w:val="left"/>
                              <w:rPr>
                                <w:sz w:val="14"/>
                              </w:rPr>
                            </w:pPr>
                            <w:r>
                              <w:rPr>
                                <w:sz w:val="14"/>
                              </w:rPr>
                              <w:t>Activos intangibles Depreciación,</w:t>
                            </w:r>
                          </w:p>
                        </w:tc>
                        <w:tc>
                          <w:tcPr>
                            <w:tcW w:w="388" w:type="dxa"/>
                          </w:tcPr>
                          <w:p w:rsidR="003E23FE" w:rsidRDefault="003E23FE"/>
                        </w:tc>
                        <w:tc>
                          <w:tcPr>
                            <w:tcW w:w="881" w:type="dxa"/>
                          </w:tcPr>
                          <w:p w:rsidR="003E23FE" w:rsidRDefault="006C3304">
                            <w:pPr>
                              <w:pStyle w:val="TableParagraph"/>
                              <w:spacing w:before="14"/>
                              <w:ind w:right="70"/>
                              <w:rPr>
                                <w:sz w:val="14"/>
                              </w:rPr>
                            </w:pPr>
                            <w:r>
                              <w:rPr>
                                <w:sz w:val="14"/>
                              </w:rPr>
                              <w:t>36,760</w:t>
                            </w:r>
                          </w:p>
                        </w:tc>
                        <w:tc>
                          <w:tcPr>
                            <w:tcW w:w="696" w:type="dxa"/>
                          </w:tcPr>
                          <w:p w:rsidR="003E23FE" w:rsidRDefault="006C3304">
                            <w:pPr>
                              <w:pStyle w:val="TableParagraph"/>
                              <w:spacing w:before="35"/>
                              <w:ind w:left="70"/>
                              <w:jc w:val="left"/>
                              <w:rPr>
                                <w:b/>
                                <w:sz w:val="12"/>
                              </w:rPr>
                            </w:pPr>
                            <w:r>
                              <w:rPr>
                                <w:b/>
                                <w:sz w:val="12"/>
                              </w:rPr>
                              <w:t>SIC (3)</w:t>
                            </w:r>
                          </w:p>
                        </w:tc>
                        <w:tc>
                          <w:tcPr>
                            <w:tcW w:w="1022" w:type="dxa"/>
                          </w:tcPr>
                          <w:p w:rsidR="003E23FE" w:rsidRDefault="006C3304">
                            <w:pPr>
                              <w:pStyle w:val="TableParagraph"/>
                              <w:spacing w:before="14"/>
                              <w:ind w:right="150"/>
                              <w:rPr>
                                <w:sz w:val="14"/>
                              </w:rPr>
                            </w:pPr>
                            <w:r>
                              <w:rPr>
                                <w:sz w:val="14"/>
                              </w:rPr>
                              <w:t>30,992</w:t>
                            </w:r>
                          </w:p>
                        </w:tc>
                        <w:tc>
                          <w:tcPr>
                            <w:tcW w:w="3491" w:type="dxa"/>
                          </w:tcPr>
                          <w:p w:rsidR="003E23FE" w:rsidRDefault="006C3304">
                            <w:pPr>
                              <w:pStyle w:val="TableParagraph"/>
                              <w:spacing w:before="14"/>
                              <w:ind w:left="152"/>
                              <w:jc w:val="left"/>
                              <w:rPr>
                                <w:sz w:val="14"/>
                              </w:rPr>
                            </w:pPr>
                            <w:r>
                              <w:rPr>
                                <w:sz w:val="14"/>
                              </w:rPr>
                              <w:t>Resultado del Ejercicio Ahorro/ Desahorro</w:t>
                            </w:r>
                          </w:p>
                        </w:tc>
                        <w:tc>
                          <w:tcPr>
                            <w:tcW w:w="2321" w:type="dxa"/>
                          </w:tcPr>
                          <w:p w:rsidR="003E23FE" w:rsidRDefault="006C3304">
                            <w:pPr>
                              <w:pStyle w:val="TableParagraph"/>
                              <w:tabs>
                                <w:tab w:val="left" w:pos="1223"/>
                              </w:tabs>
                              <w:spacing w:before="14"/>
                              <w:ind w:left="719"/>
                              <w:jc w:val="left"/>
                              <w:rPr>
                                <w:sz w:val="14"/>
                              </w:rPr>
                            </w:pPr>
                            <w:r>
                              <w:rPr>
                                <w:b/>
                                <w:sz w:val="14"/>
                              </w:rPr>
                              <w:t>$</w:t>
                            </w:r>
                            <w:r>
                              <w:rPr>
                                <w:b/>
                                <w:sz w:val="14"/>
                              </w:rPr>
                              <w:tab/>
                            </w:r>
                            <w:r>
                              <w:rPr>
                                <w:sz w:val="14"/>
                              </w:rPr>
                              <w:t>663,675</w:t>
                            </w:r>
                          </w:p>
                        </w:tc>
                        <w:tc>
                          <w:tcPr>
                            <w:tcW w:w="1132" w:type="dxa"/>
                          </w:tcPr>
                          <w:p w:rsidR="003E23FE" w:rsidRDefault="006C3304">
                            <w:pPr>
                              <w:pStyle w:val="TableParagraph"/>
                              <w:spacing w:before="14"/>
                              <w:ind w:left="592"/>
                              <w:jc w:val="left"/>
                              <w:rPr>
                                <w:sz w:val="14"/>
                              </w:rPr>
                            </w:pPr>
                            <w:r>
                              <w:rPr>
                                <w:sz w:val="14"/>
                              </w:rPr>
                              <w:t>239,967</w:t>
                            </w:r>
                          </w:p>
                        </w:tc>
                      </w:tr>
                    </w:tbl>
                    <w:p w:rsidR="003E23FE" w:rsidRDefault="003E23FE">
                      <w:pPr>
                        <w:pStyle w:val="Textoindependiente"/>
                      </w:pPr>
                    </w:p>
                  </w:txbxContent>
                </v:textbox>
                <w10:wrap anchorx="page"/>
              </v:shape>
            </w:pict>
          </mc:Fallback>
        </mc:AlternateContent>
      </w:r>
      <w:r w:rsidR="006C3304">
        <w:rPr>
          <w:sz w:val="14"/>
        </w:rPr>
        <w:t>Infraestructura</w:t>
      </w:r>
      <w:r w:rsidR="006C3304">
        <w:rPr>
          <w:sz w:val="14"/>
        </w:rPr>
        <w:tab/>
        <w:t>y</w:t>
      </w:r>
    </w:p>
    <w:p w:rsidR="003E23FE" w:rsidRDefault="006C3304">
      <w:pPr>
        <w:spacing w:before="80"/>
        <w:ind w:left="194"/>
        <w:rPr>
          <w:b/>
          <w:sz w:val="14"/>
        </w:rPr>
      </w:pPr>
      <w:r>
        <w:br w:type="column"/>
      </w:r>
      <w:r>
        <w:rPr>
          <w:b/>
          <w:sz w:val="14"/>
        </w:rPr>
        <w:lastRenderedPageBreak/>
        <w:t>Hacienda Pública/Patrimonio Contribuido</w:t>
      </w:r>
    </w:p>
    <w:p w:rsidR="003E23FE" w:rsidRDefault="003E23FE">
      <w:pPr>
        <w:rPr>
          <w:sz w:val="14"/>
        </w:rPr>
        <w:sectPr w:rsidR="003E23FE">
          <w:type w:val="continuous"/>
          <w:pgSz w:w="12240" w:h="15840"/>
          <w:pgMar w:top="720" w:right="200" w:bottom="0" w:left="120" w:header="720" w:footer="720" w:gutter="0"/>
          <w:cols w:num="2" w:space="720" w:equalWidth="0">
            <w:col w:w="1597" w:space="2743"/>
            <w:col w:w="7580"/>
          </w:cols>
        </w:sect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spacing w:before="4"/>
        <w:rPr>
          <w:b/>
          <w:sz w:val="20"/>
        </w:rPr>
      </w:pPr>
    </w:p>
    <w:p w:rsidR="003E23FE" w:rsidRDefault="003E23FE">
      <w:pPr>
        <w:rPr>
          <w:sz w:val="20"/>
        </w:rPr>
        <w:sectPr w:rsidR="003E23FE">
          <w:type w:val="continuous"/>
          <w:pgSz w:w="12240" w:h="15840"/>
          <w:pgMar w:top="720" w:right="200" w:bottom="0" w:left="120" w:header="720" w:footer="720" w:gutter="0"/>
          <w:cols w:space="720"/>
        </w:sectPr>
      </w:pPr>
    </w:p>
    <w:p w:rsidR="003E23FE" w:rsidRDefault="006C3304">
      <w:pPr>
        <w:tabs>
          <w:tab w:val="left" w:pos="1526"/>
        </w:tabs>
        <w:spacing w:before="95"/>
        <w:ind w:left="194"/>
        <w:rPr>
          <w:sz w:val="14"/>
        </w:rPr>
      </w:pPr>
      <w:r>
        <w:rPr>
          <w:sz w:val="14"/>
        </w:rPr>
        <w:lastRenderedPageBreak/>
        <w:t>Deterioro</w:t>
      </w:r>
      <w:r>
        <w:rPr>
          <w:sz w:val="14"/>
        </w:rPr>
        <w:tab/>
        <w:t>y</w:t>
      </w:r>
    </w:p>
    <w:p w:rsidR="003E23FE" w:rsidRDefault="006C3304">
      <w:pPr>
        <w:ind w:left="194" w:right="21"/>
        <w:rPr>
          <w:sz w:val="14"/>
        </w:rPr>
      </w:pPr>
      <w:r>
        <w:rPr>
          <w:sz w:val="14"/>
        </w:rPr>
        <w:t>Amortización Acumulada de Bienes</w:t>
      </w:r>
    </w:p>
    <w:p w:rsidR="003E23FE" w:rsidRDefault="006C3304">
      <w:pPr>
        <w:pStyle w:val="Textoindependiente"/>
        <w:spacing w:before="4"/>
        <w:rPr>
          <w:sz w:val="15"/>
        </w:rPr>
      </w:pPr>
      <w:r>
        <w:br w:type="column"/>
      </w:r>
    </w:p>
    <w:p w:rsidR="003E23FE" w:rsidRDefault="006C3304">
      <w:pPr>
        <w:tabs>
          <w:tab w:val="left" w:pos="1831"/>
          <w:tab w:val="left" w:pos="2733"/>
          <w:tab w:val="left" w:pos="5882"/>
          <w:tab w:val="left" w:pos="7295"/>
          <w:tab w:val="left" w:pos="8985"/>
        </w:tabs>
        <w:ind w:left="194"/>
        <w:rPr>
          <w:sz w:val="14"/>
        </w:rPr>
      </w:pPr>
      <w:r>
        <w:rPr>
          <w:sz w:val="14"/>
        </w:rPr>
        <w:t>(425,749)</w:t>
      </w:r>
      <w:r>
        <w:rPr>
          <w:sz w:val="14"/>
        </w:rPr>
        <w:tab/>
        <w:t>(346,723)</w:t>
      </w:r>
      <w:r>
        <w:rPr>
          <w:sz w:val="14"/>
        </w:rPr>
        <w:tab/>
        <w:t>Resultado de</w:t>
      </w:r>
      <w:r>
        <w:rPr>
          <w:spacing w:val="-8"/>
          <w:sz w:val="14"/>
        </w:rPr>
        <w:t xml:space="preserve"> </w:t>
      </w:r>
      <w:r>
        <w:rPr>
          <w:sz w:val="14"/>
        </w:rPr>
        <w:t>Ejercicios</w:t>
      </w:r>
      <w:r>
        <w:rPr>
          <w:spacing w:val="-3"/>
          <w:sz w:val="14"/>
        </w:rPr>
        <w:t xml:space="preserve"> </w:t>
      </w:r>
      <w:r>
        <w:rPr>
          <w:sz w:val="14"/>
        </w:rPr>
        <w:t>Anteriores</w:t>
      </w:r>
      <w:r>
        <w:rPr>
          <w:sz w:val="14"/>
        </w:rPr>
        <w:tab/>
      </w:r>
      <w:r>
        <w:rPr>
          <w:b/>
          <w:sz w:val="12"/>
        </w:rPr>
        <w:t>SIC</w:t>
      </w:r>
      <w:r>
        <w:rPr>
          <w:b/>
          <w:spacing w:val="-1"/>
          <w:sz w:val="12"/>
        </w:rPr>
        <w:t xml:space="preserve"> </w:t>
      </w:r>
      <w:r>
        <w:rPr>
          <w:b/>
          <w:sz w:val="12"/>
        </w:rPr>
        <w:t>(7)</w:t>
      </w:r>
      <w:r>
        <w:rPr>
          <w:b/>
          <w:sz w:val="12"/>
        </w:rPr>
        <w:tab/>
      </w:r>
      <w:r>
        <w:rPr>
          <w:sz w:val="14"/>
        </w:rPr>
        <w:t>801,352</w:t>
      </w:r>
      <w:r>
        <w:rPr>
          <w:sz w:val="14"/>
        </w:rPr>
        <w:tab/>
        <w:t>708,263</w:t>
      </w:r>
    </w:p>
    <w:p w:rsidR="003E23FE" w:rsidRDefault="003E23FE">
      <w:pPr>
        <w:rPr>
          <w:sz w:val="14"/>
        </w:rPr>
        <w:sectPr w:rsidR="003E23FE">
          <w:type w:val="continuous"/>
          <w:pgSz w:w="12240" w:h="15840"/>
          <w:pgMar w:top="720" w:right="200" w:bottom="0" w:left="120" w:header="720" w:footer="720" w:gutter="0"/>
          <w:cols w:num="2" w:space="720" w:equalWidth="0">
            <w:col w:w="1597" w:space="203"/>
            <w:col w:w="10120"/>
          </w:cols>
        </w:sectPr>
      </w:pPr>
    </w:p>
    <w:p w:rsidR="003E23FE" w:rsidRDefault="006C3304">
      <w:pPr>
        <w:tabs>
          <w:tab w:val="left" w:pos="2087"/>
          <w:tab w:val="left" w:pos="3724"/>
          <w:tab w:val="left" w:pos="4533"/>
          <w:tab w:val="left" w:pos="9175"/>
          <w:tab w:val="left" w:pos="10864"/>
        </w:tabs>
        <w:ind w:left="194"/>
        <w:rPr>
          <w:sz w:val="14"/>
        </w:rPr>
      </w:pPr>
      <w:r>
        <w:rPr>
          <w:sz w:val="14"/>
        </w:rPr>
        <w:lastRenderedPageBreak/>
        <w:t>Activos</w:t>
      </w:r>
      <w:r>
        <w:rPr>
          <w:spacing w:val="-4"/>
          <w:sz w:val="14"/>
        </w:rPr>
        <w:t xml:space="preserve"> </w:t>
      </w:r>
      <w:r>
        <w:rPr>
          <w:sz w:val="14"/>
        </w:rPr>
        <w:t>Diferidos</w:t>
      </w:r>
      <w:r>
        <w:rPr>
          <w:sz w:val="14"/>
        </w:rPr>
        <w:tab/>
        <w:t>274,698</w:t>
      </w:r>
      <w:r>
        <w:rPr>
          <w:sz w:val="14"/>
        </w:rPr>
        <w:tab/>
        <w:t>397,954</w:t>
      </w:r>
      <w:r>
        <w:rPr>
          <w:sz w:val="14"/>
        </w:rPr>
        <w:tab/>
        <w:t>Revalúos</w:t>
      </w:r>
      <w:r>
        <w:rPr>
          <w:sz w:val="14"/>
        </w:rPr>
        <w:tab/>
        <w:t>60,971</w:t>
      </w:r>
      <w:r>
        <w:rPr>
          <w:sz w:val="14"/>
        </w:rPr>
        <w:tab/>
        <w:t>60,971</w:t>
      </w:r>
    </w:p>
    <w:p w:rsidR="003E23FE" w:rsidRDefault="006C3304">
      <w:pPr>
        <w:ind w:left="4513" w:right="4726"/>
        <w:jc w:val="center"/>
        <w:rPr>
          <w:sz w:val="14"/>
        </w:rPr>
      </w:pPr>
      <w:r>
        <w:rPr>
          <w:sz w:val="14"/>
        </w:rPr>
        <w:t>Rectificaciones de Resultado de Ejercicios</w:t>
      </w:r>
    </w:p>
    <w:p w:rsidR="003E23FE" w:rsidRDefault="006C3304">
      <w:pPr>
        <w:tabs>
          <w:tab w:val="left" w:pos="4303"/>
          <w:tab w:val="left" w:pos="4533"/>
          <w:tab w:val="left" w:pos="7463"/>
          <w:tab w:val="left" w:pos="9175"/>
          <w:tab w:val="left" w:pos="10785"/>
        </w:tabs>
        <w:spacing w:before="3"/>
        <w:ind w:left="3528"/>
        <w:rPr>
          <w:sz w:val="14"/>
        </w:rPr>
      </w:pPr>
      <w:r>
        <w:rPr>
          <w:w w:val="99"/>
          <w:sz w:val="14"/>
          <w:u w:val="single"/>
        </w:rPr>
        <w:t xml:space="preserve"> </w:t>
      </w:r>
      <w:r>
        <w:rPr>
          <w:sz w:val="14"/>
          <w:u w:val="single"/>
        </w:rPr>
        <w:tab/>
      </w:r>
      <w:r>
        <w:rPr>
          <w:sz w:val="14"/>
        </w:rPr>
        <w:tab/>
        <w:t>Anteriores</w:t>
      </w:r>
      <w:r>
        <w:rPr>
          <w:sz w:val="14"/>
        </w:rPr>
        <w:tab/>
      </w:r>
      <w:r>
        <w:rPr>
          <w:b/>
          <w:sz w:val="12"/>
        </w:rPr>
        <w:t>SIC</w:t>
      </w:r>
      <w:r>
        <w:rPr>
          <w:b/>
          <w:spacing w:val="-1"/>
          <w:sz w:val="12"/>
        </w:rPr>
        <w:t xml:space="preserve"> </w:t>
      </w:r>
      <w:r>
        <w:rPr>
          <w:b/>
          <w:sz w:val="12"/>
        </w:rPr>
        <w:t>(8)</w:t>
      </w:r>
      <w:r>
        <w:rPr>
          <w:b/>
          <w:sz w:val="12"/>
        </w:rPr>
        <w:tab/>
      </w:r>
      <w:r>
        <w:rPr>
          <w:sz w:val="14"/>
        </w:rPr>
        <w:t>99,245</w:t>
      </w:r>
      <w:r>
        <w:rPr>
          <w:sz w:val="14"/>
        </w:rPr>
        <w:tab/>
        <w:t>100,811</w:t>
      </w:r>
    </w:p>
    <w:p w:rsidR="003E23FE" w:rsidRDefault="00124E56">
      <w:pPr>
        <w:pStyle w:val="Textoindependiente"/>
        <w:spacing w:line="20" w:lineRule="exact"/>
        <w:ind w:left="1821"/>
        <w:rPr>
          <w:sz w:val="2"/>
        </w:rPr>
      </w:pPr>
      <w:r>
        <w:rPr>
          <w:noProof/>
          <w:sz w:val="2"/>
          <w:lang w:val="es-MX" w:eastAsia="es-MX"/>
        </w:rPr>
        <mc:AlternateContent>
          <mc:Choice Requires="wpg">
            <w:drawing>
              <wp:inline distT="0" distB="0" distL="0" distR="0">
                <wp:extent cx="538480" cy="6350"/>
                <wp:effectExtent l="9525" t="9525" r="4445" b="3175"/>
                <wp:docPr id="24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6350"/>
                          <a:chOff x="0" y="0"/>
                          <a:chExt cx="848" cy="10"/>
                        </a:xfrm>
                      </wpg:grpSpPr>
                      <wps:wsp>
                        <wps:cNvPr id="244" name="Line 193"/>
                        <wps:cNvCnPr/>
                        <wps:spPr bwMode="auto">
                          <a:xfrm>
                            <a:off x="5" y="5"/>
                            <a:ext cx="8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2" o:spid="_x0000_s1026" style="width:42.4pt;height:.5pt;mso-position-horizontal-relative:char;mso-position-vertical-relative:line" coordsize="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">
                <v:line id="Line 193" o:spid="_x0000_s1027" style="position:absolute;visibility:visible;mso-wrap-style:square" from="5,5" to="8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w10:anchorlock/>
              </v:group>
            </w:pict>
          </mc:Fallback>
        </mc:AlternateContent>
      </w:r>
    </w:p>
    <w:p w:rsidR="003E23FE" w:rsidRDefault="003E23FE">
      <w:pPr>
        <w:spacing w:line="20" w:lineRule="exact"/>
        <w:rPr>
          <w:sz w:val="2"/>
        </w:rPr>
        <w:sectPr w:rsidR="003E23FE">
          <w:type w:val="continuous"/>
          <w:pgSz w:w="12240" w:h="15840"/>
          <w:pgMar w:top="720" w:right="200" w:bottom="0" w:left="120" w:header="720" w:footer="720" w:gutter="0"/>
          <w:cols w:space="720"/>
        </w:sectPr>
      </w:pPr>
    </w:p>
    <w:p w:rsidR="003E23FE" w:rsidRDefault="006C3304">
      <w:pPr>
        <w:spacing w:before="16"/>
        <w:ind w:left="194"/>
        <w:rPr>
          <w:b/>
          <w:sz w:val="14"/>
        </w:rPr>
      </w:pPr>
      <w:r>
        <w:rPr>
          <w:b/>
          <w:sz w:val="14"/>
        </w:rPr>
        <w:lastRenderedPageBreak/>
        <w:t>Total  de  Activos No</w:t>
      </w:r>
    </w:p>
    <w:p w:rsidR="003E23FE" w:rsidRDefault="006C3304">
      <w:pPr>
        <w:tabs>
          <w:tab w:val="left" w:pos="1744"/>
        </w:tabs>
        <w:spacing w:before="98" w:line="85" w:lineRule="exact"/>
        <w:ind w:left="100"/>
        <w:rPr>
          <w:b/>
          <w:sz w:val="14"/>
        </w:rPr>
      </w:pPr>
      <w:r>
        <w:br w:type="column"/>
      </w:r>
      <w:r>
        <w:rPr>
          <w:b/>
          <w:sz w:val="14"/>
        </w:rPr>
        <w:lastRenderedPageBreak/>
        <w:t xml:space="preserve">$  </w:t>
      </w:r>
      <w:r>
        <w:rPr>
          <w:b/>
          <w:spacing w:val="37"/>
          <w:sz w:val="14"/>
        </w:rPr>
        <w:t xml:space="preserve"> </w:t>
      </w:r>
      <w:r>
        <w:rPr>
          <w:b/>
          <w:sz w:val="14"/>
        </w:rPr>
        <w:t>1,634,894</w:t>
      </w:r>
      <w:r>
        <w:rPr>
          <w:b/>
          <w:sz w:val="14"/>
        </w:rPr>
        <w:tab/>
        <w:t xml:space="preserve">$  </w:t>
      </w:r>
      <w:r>
        <w:rPr>
          <w:b/>
          <w:spacing w:val="28"/>
          <w:sz w:val="14"/>
        </w:rPr>
        <w:t xml:space="preserve"> </w:t>
      </w:r>
      <w:r>
        <w:rPr>
          <w:b/>
          <w:sz w:val="14"/>
        </w:rPr>
        <w:t>1,727,981</w:t>
      </w:r>
    </w:p>
    <w:p w:rsidR="003E23FE" w:rsidRDefault="003E23FE">
      <w:pPr>
        <w:spacing w:line="85" w:lineRule="exact"/>
        <w:rPr>
          <w:sz w:val="14"/>
        </w:rPr>
        <w:sectPr w:rsidR="003E23FE">
          <w:type w:val="continuous"/>
          <w:pgSz w:w="12240" w:h="15840"/>
          <w:pgMar w:top="720" w:right="200" w:bottom="0" w:left="120" w:header="720" w:footer="720" w:gutter="0"/>
          <w:cols w:num="2" w:space="720" w:equalWidth="0">
            <w:col w:w="1595" w:space="40"/>
            <w:col w:w="10285"/>
          </w:cols>
        </w:sectPr>
      </w:pPr>
    </w:p>
    <w:p w:rsidR="003E23FE" w:rsidRDefault="006C3304">
      <w:pPr>
        <w:tabs>
          <w:tab w:val="left" w:pos="1826"/>
          <w:tab w:val="left" w:pos="2663"/>
        </w:tabs>
        <w:spacing w:after="9" w:line="156" w:lineRule="exact"/>
        <w:ind w:left="194"/>
        <w:rPr>
          <w:b/>
          <w:sz w:val="14"/>
        </w:rPr>
      </w:pPr>
      <w:r>
        <w:rPr>
          <w:b/>
          <w:sz w:val="14"/>
        </w:rPr>
        <w:lastRenderedPageBreak/>
        <w:t>Circulantes</w:t>
      </w:r>
      <w:r>
        <w:rPr>
          <w:b/>
          <w:sz w:val="14"/>
        </w:rPr>
        <w:tab/>
      </w:r>
      <w:r>
        <w:rPr>
          <w:b/>
          <w:w w:val="99"/>
          <w:sz w:val="14"/>
          <w:u w:val="single"/>
        </w:rPr>
        <w:t xml:space="preserve"> </w:t>
      </w:r>
      <w:r>
        <w:rPr>
          <w:b/>
          <w:sz w:val="14"/>
          <w:u w:val="single"/>
        </w:rPr>
        <w:tab/>
      </w:r>
    </w:p>
    <w:tbl>
      <w:tblPr>
        <w:tblStyle w:val="TableNormal"/>
        <w:tblW w:w="0" w:type="auto"/>
        <w:tblInd w:w="318" w:type="dxa"/>
        <w:tblBorders>
          <w:top w:val="nil"/>
          <w:left w:val="nil"/>
          <w:bottom w:val="nil"/>
          <w:right w:val="nil"/>
          <w:insideH w:val="nil"/>
          <w:insideV w:val="nil"/>
        </w:tblBorders>
        <w:tblLayout w:type="fixed"/>
        <w:tblLook w:val="01E0" w:firstRow="1" w:lastRow="1" w:firstColumn="1" w:lastColumn="1" w:noHBand="0" w:noVBand="0"/>
      </w:tblPr>
      <w:tblGrid>
        <w:gridCol w:w="1266"/>
        <w:gridCol w:w="1644"/>
        <w:gridCol w:w="1075"/>
        <w:gridCol w:w="4006"/>
        <w:gridCol w:w="1365"/>
        <w:gridCol w:w="773"/>
        <w:gridCol w:w="917"/>
      </w:tblGrid>
      <w:tr w:rsidR="003E23FE">
        <w:trPr>
          <w:trHeight w:hRule="exact" w:val="187"/>
        </w:trPr>
        <w:tc>
          <w:tcPr>
            <w:tcW w:w="3985" w:type="dxa"/>
            <w:gridSpan w:val="3"/>
          </w:tcPr>
          <w:p w:rsidR="003E23FE" w:rsidRDefault="003E23FE"/>
        </w:tc>
        <w:tc>
          <w:tcPr>
            <w:tcW w:w="4006" w:type="dxa"/>
          </w:tcPr>
          <w:p w:rsidR="003E23FE" w:rsidRDefault="006C3304">
            <w:pPr>
              <w:pStyle w:val="TableParagraph"/>
              <w:spacing w:before="10"/>
              <w:ind w:left="230"/>
              <w:jc w:val="left"/>
              <w:rPr>
                <w:b/>
                <w:sz w:val="14"/>
              </w:rPr>
            </w:pPr>
            <w:r>
              <w:rPr>
                <w:b/>
                <w:sz w:val="14"/>
              </w:rPr>
              <w:t>Total Hacienda Pública/Patrimonio</w:t>
            </w:r>
          </w:p>
        </w:tc>
        <w:tc>
          <w:tcPr>
            <w:tcW w:w="1365" w:type="dxa"/>
            <w:tcBorders>
              <w:top w:val="single" w:sz="4" w:space="0" w:color="000000"/>
              <w:bottom w:val="single" w:sz="8" w:space="0" w:color="000000"/>
            </w:tcBorders>
          </w:tcPr>
          <w:p w:rsidR="003E23FE" w:rsidRDefault="006C3304">
            <w:pPr>
              <w:pStyle w:val="TableParagraph"/>
              <w:tabs>
                <w:tab w:val="left" w:pos="386"/>
              </w:tabs>
              <w:spacing w:before="5"/>
              <w:ind w:right="71"/>
              <w:rPr>
                <w:b/>
                <w:sz w:val="14"/>
              </w:rPr>
            </w:pPr>
            <w:r>
              <w:rPr>
                <w:b/>
                <w:sz w:val="14"/>
              </w:rPr>
              <w:t>$</w:t>
            </w:r>
            <w:r>
              <w:rPr>
                <w:b/>
                <w:sz w:val="14"/>
              </w:rPr>
              <w:tab/>
            </w:r>
            <w:r>
              <w:rPr>
                <w:b/>
                <w:spacing w:val="-1"/>
                <w:sz w:val="14"/>
              </w:rPr>
              <w:t>1,625,245</w:t>
            </w:r>
          </w:p>
        </w:tc>
        <w:tc>
          <w:tcPr>
            <w:tcW w:w="773" w:type="dxa"/>
          </w:tcPr>
          <w:p w:rsidR="003E23FE" w:rsidRDefault="006C3304">
            <w:pPr>
              <w:pStyle w:val="TableParagraph"/>
              <w:spacing w:before="10"/>
              <w:ind w:left="69"/>
              <w:jc w:val="left"/>
              <w:rPr>
                <w:b/>
                <w:sz w:val="14"/>
              </w:rPr>
            </w:pPr>
            <w:r>
              <w:rPr>
                <w:b/>
                <w:sz w:val="12"/>
              </w:rPr>
              <w:t xml:space="preserve">SIC(10) </w:t>
            </w:r>
            <w:r>
              <w:rPr>
                <w:b/>
                <w:sz w:val="14"/>
              </w:rPr>
              <w:t>$</w:t>
            </w:r>
          </w:p>
        </w:tc>
        <w:tc>
          <w:tcPr>
            <w:tcW w:w="917" w:type="dxa"/>
            <w:tcBorders>
              <w:top w:val="single" w:sz="4" w:space="0" w:color="000000"/>
              <w:bottom w:val="single" w:sz="8" w:space="0" w:color="000000"/>
            </w:tcBorders>
          </w:tcPr>
          <w:p w:rsidR="003E23FE" w:rsidRDefault="006C3304">
            <w:pPr>
              <w:pStyle w:val="TableParagraph"/>
              <w:spacing w:before="5"/>
              <w:ind w:right="71"/>
              <w:rPr>
                <w:b/>
                <w:sz w:val="14"/>
              </w:rPr>
            </w:pPr>
            <w:r>
              <w:rPr>
                <w:b/>
                <w:sz w:val="14"/>
              </w:rPr>
              <w:t>1,110,013</w:t>
            </w:r>
          </w:p>
        </w:tc>
      </w:tr>
      <w:tr w:rsidR="003E23FE">
        <w:trPr>
          <w:trHeight w:hRule="exact" w:val="264"/>
        </w:trPr>
        <w:tc>
          <w:tcPr>
            <w:tcW w:w="1266" w:type="dxa"/>
          </w:tcPr>
          <w:p w:rsidR="003E23FE" w:rsidRDefault="006C3304">
            <w:pPr>
              <w:pStyle w:val="TableParagraph"/>
              <w:spacing w:before="44"/>
              <w:ind w:left="34"/>
              <w:jc w:val="left"/>
              <w:rPr>
                <w:b/>
                <w:sz w:val="14"/>
              </w:rPr>
            </w:pPr>
            <w:r>
              <w:rPr>
                <w:b/>
                <w:sz w:val="14"/>
              </w:rPr>
              <w:t>Total de Activos</w:t>
            </w:r>
          </w:p>
        </w:tc>
        <w:tc>
          <w:tcPr>
            <w:tcW w:w="1644" w:type="dxa"/>
            <w:tcBorders>
              <w:top w:val="single" w:sz="6" w:space="0" w:color="000000"/>
              <w:bottom w:val="double" w:sz="4" w:space="0" w:color="000000"/>
            </w:tcBorders>
          </w:tcPr>
          <w:p w:rsidR="003E23FE" w:rsidRDefault="006C3304">
            <w:pPr>
              <w:pStyle w:val="TableParagraph"/>
              <w:spacing w:before="39"/>
              <w:ind w:left="150"/>
              <w:jc w:val="left"/>
              <w:rPr>
                <w:b/>
                <w:sz w:val="12"/>
              </w:rPr>
            </w:pPr>
            <w:r>
              <w:rPr>
                <w:b/>
                <w:sz w:val="14"/>
              </w:rPr>
              <w:t xml:space="preserve">$    2,406,411   </w:t>
            </w:r>
            <w:r>
              <w:rPr>
                <w:b/>
                <w:sz w:val="12"/>
              </w:rPr>
              <w:t>SIC (4)</w:t>
            </w:r>
          </w:p>
        </w:tc>
        <w:tc>
          <w:tcPr>
            <w:tcW w:w="1074" w:type="dxa"/>
            <w:tcBorders>
              <w:top w:val="single" w:sz="8" w:space="0" w:color="000000"/>
              <w:bottom w:val="double" w:sz="4" w:space="0" w:color="000000"/>
            </w:tcBorders>
          </w:tcPr>
          <w:p w:rsidR="003E23FE" w:rsidRDefault="006C3304">
            <w:pPr>
              <w:pStyle w:val="TableParagraph"/>
              <w:spacing w:before="34"/>
              <w:ind w:left="116"/>
              <w:jc w:val="left"/>
              <w:rPr>
                <w:b/>
                <w:sz w:val="14"/>
              </w:rPr>
            </w:pPr>
            <w:r>
              <w:rPr>
                <w:b/>
                <w:sz w:val="14"/>
              </w:rPr>
              <w:t>$    2,069,824</w:t>
            </w:r>
          </w:p>
        </w:tc>
        <w:tc>
          <w:tcPr>
            <w:tcW w:w="4006" w:type="dxa"/>
          </w:tcPr>
          <w:p w:rsidR="003E23FE" w:rsidRDefault="006C3304">
            <w:pPr>
              <w:pStyle w:val="TableParagraph"/>
              <w:spacing w:before="44"/>
              <w:ind w:left="230"/>
              <w:jc w:val="left"/>
              <w:rPr>
                <w:b/>
                <w:sz w:val="12"/>
              </w:rPr>
            </w:pPr>
            <w:r>
              <w:rPr>
                <w:b/>
                <w:sz w:val="14"/>
              </w:rPr>
              <w:t xml:space="preserve">Total de Pasivo y Hacienda Pública/Patrimonio </w:t>
            </w:r>
            <w:r>
              <w:rPr>
                <w:b/>
                <w:sz w:val="12"/>
              </w:rPr>
              <w:t>SIC (9)</w:t>
            </w:r>
          </w:p>
        </w:tc>
        <w:tc>
          <w:tcPr>
            <w:tcW w:w="1365" w:type="dxa"/>
            <w:tcBorders>
              <w:top w:val="single" w:sz="8" w:space="0" w:color="000000"/>
              <w:bottom w:val="double" w:sz="4" w:space="0" w:color="000000"/>
            </w:tcBorders>
          </w:tcPr>
          <w:p w:rsidR="003E23FE" w:rsidRDefault="006C3304">
            <w:pPr>
              <w:pStyle w:val="TableParagraph"/>
              <w:tabs>
                <w:tab w:val="left" w:pos="405"/>
              </w:tabs>
              <w:spacing w:before="34"/>
              <w:ind w:right="83"/>
              <w:rPr>
                <w:b/>
                <w:sz w:val="14"/>
              </w:rPr>
            </w:pPr>
            <w:r>
              <w:rPr>
                <w:b/>
                <w:sz w:val="14"/>
              </w:rPr>
              <w:t>$</w:t>
            </w:r>
            <w:r>
              <w:rPr>
                <w:b/>
                <w:sz w:val="14"/>
              </w:rPr>
              <w:tab/>
            </w:r>
            <w:r>
              <w:rPr>
                <w:b/>
                <w:spacing w:val="-1"/>
                <w:sz w:val="14"/>
              </w:rPr>
              <w:t>2,406,411</w:t>
            </w:r>
          </w:p>
        </w:tc>
        <w:tc>
          <w:tcPr>
            <w:tcW w:w="773" w:type="dxa"/>
          </w:tcPr>
          <w:p w:rsidR="003E23FE" w:rsidRDefault="006C3304">
            <w:pPr>
              <w:pStyle w:val="TableParagraph"/>
              <w:spacing w:before="44"/>
              <w:ind w:left="57"/>
              <w:jc w:val="left"/>
              <w:rPr>
                <w:b/>
                <w:sz w:val="14"/>
              </w:rPr>
            </w:pPr>
            <w:r>
              <w:rPr>
                <w:b/>
                <w:sz w:val="12"/>
              </w:rPr>
              <w:t xml:space="preserve">SIC(11) </w:t>
            </w:r>
            <w:r>
              <w:rPr>
                <w:b/>
                <w:sz w:val="14"/>
              </w:rPr>
              <w:t>$</w:t>
            </w:r>
          </w:p>
        </w:tc>
        <w:tc>
          <w:tcPr>
            <w:tcW w:w="917" w:type="dxa"/>
            <w:tcBorders>
              <w:top w:val="single" w:sz="8" w:space="0" w:color="000000"/>
              <w:bottom w:val="double" w:sz="4" w:space="0" w:color="000000"/>
            </w:tcBorders>
          </w:tcPr>
          <w:p w:rsidR="003E23FE" w:rsidRDefault="006C3304">
            <w:pPr>
              <w:pStyle w:val="TableParagraph"/>
              <w:spacing w:before="34"/>
              <w:ind w:right="71"/>
              <w:rPr>
                <w:b/>
                <w:sz w:val="14"/>
              </w:rPr>
            </w:pPr>
            <w:r>
              <w:rPr>
                <w:b/>
                <w:sz w:val="14"/>
              </w:rPr>
              <w:t>2,069,824</w:t>
            </w:r>
          </w:p>
        </w:tc>
      </w:tr>
    </w:tbl>
    <w:p w:rsidR="003E23FE" w:rsidRDefault="003E23FE">
      <w:pPr>
        <w:pStyle w:val="Textoindependiente"/>
        <w:rPr>
          <w:b/>
          <w:sz w:val="16"/>
        </w:rPr>
      </w:pPr>
    </w:p>
    <w:p w:rsidR="003E23FE" w:rsidRDefault="006C3304">
      <w:pPr>
        <w:spacing w:before="97" w:line="259" w:lineRule="auto"/>
        <w:ind w:left="194" w:right="7787"/>
        <w:rPr>
          <w:b/>
          <w:sz w:val="13"/>
        </w:rPr>
      </w:pPr>
      <w:r>
        <w:rPr>
          <w:b/>
          <w:sz w:val="13"/>
        </w:rPr>
        <w:t>SIC (1) El nombre del rubro debe ser Efectivo y Equivalentes SIC (2) El importe de Inversiones Financieras a LP es $65,540 SIC (3) El importe de Activos Intangibles es $36,759</w:t>
      </w:r>
    </w:p>
    <w:p w:rsidR="003E23FE" w:rsidRDefault="006C3304">
      <w:pPr>
        <w:spacing w:line="149" w:lineRule="exact"/>
        <w:ind w:left="194"/>
        <w:rPr>
          <w:b/>
          <w:sz w:val="13"/>
        </w:rPr>
      </w:pPr>
      <w:r>
        <w:rPr>
          <w:b/>
          <w:sz w:val="13"/>
        </w:rPr>
        <w:t>SIC (4) La suma correcta de Activos es $2,406,412</w:t>
      </w:r>
    </w:p>
    <w:p w:rsidR="003E23FE" w:rsidRDefault="006C3304">
      <w:pPr>
        <w:spacing w:before="11"/>
        <w:ind w:left="194" w:right="7616"/>
        <w:rPr>
          <w:b/>
          <w:sz w:val="13"/>
        </w:rPr>
      </w:pPr>
      <w:r>
        <w:rPr>
          <w:b/>
          <w:sz w:val="13"/>
        </w:rPr>
        <w:t>SIC (5) El importe de Cuentas por Pagar a Corto Plazo es $110,241 SIC (6) El importe de Provisiones a Largo Plazo es $155,437</w:t>
      </w:r>
    </w:p>
    <w:p w:rsidR="003E23FE" w:rsidRDefault="006C3304">
      <w:pPr>
        <w:spacing w:line="149" w:lineRule="exact"/>
        <w:ind w:left="194"/>
        <w:rPr>
          <w:b/>
          <w:sz w:val="13"/>
        </w:rPr>
      </w:pPr>
      <w:r>
        <w:rPr>
          <w:b/>
          <w:sz w:val="13"/>
        </w:rPr>
        <w:t>SIC (7) El importe de Resultados de Ejercicios Anteriores es $801,353</w:t>
      </w:r>
    </w:p>
    <w:p w:rsidR="003E23FE" w:rsidRDefault="006C3304">
      <w:pPr>
        <w:spacing w:before="12" w:line="259" w:lineRule="auto"/>
        <w:ind w:left="194" w:right="5998"/>
        <w:rPr>
          <w:b/>
          <w:sz w:val="13"/>
        </w:rPr>
      </w:pPr>
      <w:r>
        <w:rPr>
          <w:b/>
          <w:sz w:val="13"/>
        </w:rPr>
        <w:t>SIC (8) El importe del Total Rectificaciones de Resultado de Ejercicios Anteriores es $99,246 SIC (9) El importe del Total Pasivo y Hacienda Pública/Patrimonio es $2,406,412</w:t>
      </w:r>
    </w:p>
    <w:p w:rsidR="003E23FE" w:rsidRDefault="006C3304">
      <w:pPr>
        <w:spacing w:line="259" w:lineRule="auto"/>
        <w:ind w:left="194" w:right="7941"/>
        <w:rPr>
          <w:b/>
          <w:sz w:val="13"/>
        </w:rPr>
      </w:pPr>
      <w:r>
        <w:rPr>
          <w:b/>
          <w:sz w:val="13"/>
        </w:rPr>
        <w:t>SIC (10) La suma correcta del Patrimonio 2015 es $ 1,110,012 SIC (11) El Pasivo y Patrimonio 2015 es de $ 2,069,823</w:t>
      </w:r>
    </w:p>
    <w:p w:rsidR="003E23FE" w:rsidRDefault="003E23FE">
      <w:pPr>
        <w:spacing w:line="259" w:lineRule="auto"/>
        <w:rPr>
          <w:sz w:val="13"/>
        </w:rPr>
        <w:sectPr w:rsidR="003E23FE">
          <w:type w:val="continuous"/>
          <w:pgSz w:w="12240" w:h="15840"/>
          <w:pgMar w:top="720" w:right="200" w:bottom="0" w:left="120" w:header="720" w:footer="720" w:gutter="0"/>
          <w:cols w:space="720"/>
        </w:sect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spacing w:before="5"/>
        <w:rPr>
          <w:b/>
          <w:sz w:val="16"/>
        </w:rPr>
      </w:pPr>
    </w:p>
    <w:p w:rsidR="003E23FE" w:rsidRDefault="00124E56">
      <w:pPr>
        <w:spacing w:before="95"/>
        <w:ind w:right="1858"/>
        <w:jc w:val="right"/>
        <w:rPr>
          <w:b/>
          <w:sz w:val="14"/>
        </w:rPr>
      </w:pPr>
      <w:r>
        <w:rPr>
          <w:noProof/>
          <w:lang w:val="es-MX" w:eastAsia="es-MX"/>
        </w:rPr>
        <mc:AlternateContent>
          <mc:Choice Requires="wps">
            <w:drawing>
              <wp:anchor distT="0" distB="0" distL="114300" distR="114300" simplePos="0" relativeHeight="1840" behindDoc="0" locked="0" layoutInCell="1" allowOverlap="1">
                <wp:simplePos x="0" y="0"/>
                <wp:positionH relativeFrom="page">
                  <wp:posOffset>603250</wp:posOffset>
                </wp:positionH>
                <wp:positionV relativeFrom="paragraph">
                  <wp:posOffset>-707390</wp:posOffset>
                </wp:positionV>
                <wp:extent cx="6620510" cy="5763895"/>
                <wp:effectExtent l="3175" t="0" r="0" b="1270"/>
                <wp:wrapNone/>
                <wp:docPr id="24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576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796"/>
                              <w:gridCol w:w="4655"/>
                              <w:gridCol w:w="1033"/>
                              <w:gridCol w:w="1133"/>
                              <w:gridCol w:w="988"/>
                              <w:gridCol w:w="90"/>
                              <w:gridCol w:w="1056"/>
                              <w:gridCol w:w="676"/>
                            </w:tblGrid>
                            <w:tr w:rsidR="003E23FE">
                              <w:trPr>
                                <w:trHeight w:hRule="exact" w:val="163"/>
                              </w:trPr>
                              <w:tc>
                                <w:tcPr>
                                  <w:tcW w:w="10426" w:type="dxa"/>
                                  <w:gridSpan w:val="8"/>
                                </w:tcPr>
                                <w:p w:rsidR="003E23FE" w:rsidRDefault="006C3304">
                                  <w:pPr>
                                    <w:pStyle w:val="TableParagraph"/>
                                    <w:spacing w:line="156" w:lineRule="exact"/>
                                    <w:ind w:left="3466"/>
                                    <w:jc w:val="left"/>
                                    <w:rPr>
                                      <w:b/>
                                      <w:sz w:val="14"/>
                                    </w:rPr>
                                  </w:pPr>
                                  <w:r>
                                    <w:rPr>
                                      <w:b/>
                                      <w:sz w:val="14"/>
                                    </w:rPr>
                                    <w:t>Municipio de San Pedro Garza García, Nuevo León</w:t>
                                  </w:r>
                                </w:p>
                              </w:tc>
                            </w:tr>
                            <w:tr w:rsidR="003E23FE">
                              <w:trPr>
                                <w:trHeight w:hRule="exact" w:val="206"/>
                              </w:trPr>
                              <w:tc>
                                <w:tcPr>
                                  <w:tcW w:w="10426" w:type="dxa"/>
                                  <w:gridSpan w:val="8"/>
                                </w:tcPr>
                                <w:p w:rsidR="003E23FE" w:rsidRDefault="006C3304">
                                  <w:pPr>
                                    <w:pStyle w:val="TableParagraph"/>
                                    <w:spacing w:before="2"/>
                                    <w:ind w:left="3719" w:right="3843"/>
                                    <w:jc w:val="center"/>
                                    <w:rPr>
                                      <w:b/>
                                      <w:sz w:val="14"/>
                                    </w:rPr>
                                  </w:pPr>
                                  <w:r>
                                    <w:rPr>
                                      <w:b/>
                                      <w:sz w:val="14"/>
                                    </w:rPr>
                                    <w:t>Estado de</w:t>
                                  </w:r>
                                  <w:r>
                                    <w:rPr>
                                      <w:b/>
                                      <w:spacing w:val="-14"/>
                                      <w:sz w:val="14"/>
                                    </w:rPr>
                                    <w:t xml:space="preserve"> </w:t>
                                  </w:r>
                                  <w:r>
                                    <w:rPr>
                                      <w:b/>
                                      <w:sz w:val="14"/>
                                    </w:rPr>
                                    <w:t>Actividades</w:t>
                                  </w:r>
                                </w:p>
                              </w:tc>
                            </w:tr>
                            <w:tr w:rsidR="003E23FE">
                              <w:trPr>
                                <w:trHeight w:hRule="exact" w:val="235"/>
                              </w:trPr>
                              <w:tc>
                                <w:tcPr>
                                  <w:tcW w:w="10426" w:type="dxa"/>
                                  <w:gridSpan w:val="8"/>
                                </w:tcPr>
                                <w:p w:rsidR="003E23FE" w:rsidRDefault="006C3304">
                                  <w:pPr>
                                    <w:pStyle w:val="TableParagraph"/>
                                    <w:spacing w:before="38"/>
                                    <w:ind w:left="3719" w:right="3845"/>
                                    <w:jc w:val="center"/>
                                    <w:rPr>
                                      <w:b/>
                                      <w:sz w:val="14"/>
                                    </w:rPr>
                                  </w:pPr>
                                  <w:r>
                                    <w:rPr>
                                      <w:b/>
                                      <w:sz w:val="14"/>
                                    </w:rPr>
                                    <w:t>Del 01 de enero al 31 de diciembre de</w:t>
                                  </w:r>
                                  <w:r>
                                    <w:rPr>
                                      <w:b/>
                                      <w:spacing w:val="-19"/>
                                      <w:sz w:val="14"/>
                                    </w:rPr>
                                    <w:t xml:space="preserve"> </w:t>
                                  </w:r>
                                  <w:r>
                                    <w:rPr>
                                      <w:b/>
                                      <w:sz w:val="14"/>
                                    </w:rPr>
                                    <w:t>2016</w:t>
                                  </w:r>
                                </w:p>
                              </w:tc>
                            </w:tr>
                            <w:tr w:rsidR="003E23FE">
                              <w:trPr>
                                <w:trHeight w:hRule="exact" w:val="260"/>
                              </w:trPr>
                              <w:tc>
                                <w:tcPr>
                                  <w:tcW w:w="10426" w:type="dxa"/>
                                  <w:gridSpan w:val="8"/>
                                </w:tcPr>
                                <w:p w:rsidR="003E23FE" w:rsidRDefault="006C3304">
                                  <w:pPr>
                                    <w:pStyle w:val="TableParagraph"/>
                                    <w:spacing w:before="31"/>
                                    <w:ind w:left="3719" w:right="3842"/>
                                    <w:jc w:val="center"/>
                                    <w:rPr>
                                      <w:b/>
                                      <w:sz w:val="14"/>
                                    </w:rPr>
                                  </w:pPr>
                                  <w:r>
                                    <w:rPr>
                                      <w:b/>
                                      <w:sz w:val="14"/>
                                    </w:rPr>
                                    <w:t>(Miles de</w:t>
                                  </w:r>
                                  <w:r>
                                    <w:rPr>
                                      <w:b/>
                                      <w:spacing w:val="-9"/>
                                      <w:sz w:val="14"/>
                                    </w:rPr>
                                    <w:t xml:space="preserve"> </w:t>
                                  </w:r>
                                  <w:r>
                                    <w:rPr>
                                      <w:b/>
                                      <w:sz w:val="14"/>
                                    </w:rPr>
                                    <w:t>pesos)</w:t>
                                  </w:r>
                                </w:p>
                              </w:tc>
                            </w:tr>
                            <w:tr w:rsidR="003E23FE">
                              <w:trPr>
                                <w:trHeight w:hRule="exact" w:val="288"/>
                              </w:trPr>
                              <w:tc>
                                <w:tcPr>
                                  <w:tcW w:w="796" w:type="dxa"/>
                                </w:tcPr>
                                <w:p w:rsidR="003E23FE" w:rsidRDefault="006C3304">
                                  <w:pPr>
                                    <w:pStyle w:val="TableParagraph"/>
                                    <w:spacing w:before="63"/>
                                    <w:ind w:left="200"/>
                                    <w:jc w:val="left"/>
                                    <w:rPr>
                                      <w:b/>
                                      <w:sz w:val="14"/>
                                    </w:rPr>
                                  </w:pPr>
                                  <w:r>
                                    <w:rPr>
                                      <w:b/>
                                      <w:sz w:val="14"/>
                                    </w:rPr>
                                    <w:t>04</w:t>
                                  </w:r>
                                </w:p>
                              </w:tc>
                              <w:tc>
                                <w:tcPr>
                                  <w:tcW w:w="4655" w:type="dxa"/>
                                </w:tcPr>
                                <w:p w:rsidR="003E23FE" w:rsidRDefault="006C3304">
                                  <w:pPr>
                                    <w:pStyle w:val="TableParagraph"/>
                                    <w:spacing w:before="63"/>
                                    <w:ind w:left="285"/>
                                    <w:jc w:val="left"/>
                                    <w:rPr>
                                      <w:b/>
                                      <w:sz w:val="14"/>
                                    </w:rPr>
                                  </w:pPr>
                                  <w:r>
                                    <w:rPr>
                                      <w:b/>
                                      <w:sz w:val="14"/>
                                    </w:rPr>
                                    <w:t>INGRESOS Y OTROS BENEFICIOS</w:t>
                                  </w:r>
                                </w:p>
                              </w:tc>
                              <w:tc>
                                <w:tcPr>
                                  <w:tcW w:w="2166" w:type="dxa"/>
                                  <w:gridSpan w:val="2"/>
                                </w:tcPr>
                                <w:p w:rsidR="003E23FE" w:rsidRDefault="006C3304">
                                  <w:pPr>
                                    <w:pStyle w:val="TableParagraph"/>
                                    <w:tabs>
                                      <w:tab w:val="left" w:pos="1750"/>
                                    </w:tabs>
                                    <w:spacing w:before="65"/>
                                    <w:ind w:left="1032"/>
                                    <w:jc w:val="left"/>
                                    <w:rPr>
                                      <w:sz w:val="14"/>
                                    </w:rPr>
                                  </w:pPr>
                                  <w:r>
                                    <w:rPr>
                                      <w:w w:val="99"/>
                                      <w:sz w:val="14"/>
                                      <w:u w:val="single"/>
                                    </w:rPr>
                                    <w:t xml:space="preserve"> </w:t>
                                  </w:r>
                                  <w:r>
                                    <w:rPr>
                                      <w:sz w:val="14"/>
                                      <w:u w:val="single"/>
                                    </w:rPr>
                                    <w:t xml:space="preserve">   </w:t>
                                  </w:r>
                                  <w:r>
                                    <w:rPr>
                                      <w:spacing w:val="7"/>
                                      <w:sz w:val="14"/>
                                      <w:u w:val="single"/>
                                    </w:rPr>
                                    <w:t xml:space="preserve"> </w:t>
                                  </w:r>
                                  <w:r>
                                    <w:rPr>
                                      <w:sz w:val="14"/>
                                      <w:u w:val="single"/>
                                    </w:rPr>
                                    <w:t>2016</w:t>
                                  </w:r>
                                  <w:r>
                                    <w:rPr>
                                      <w:sz w:val="14"/>
                                      <w:u w:val="single"/>
                                    </w:rPr>
                                    <w:tab/>
                                  </w:r>
                                </w:p>
                              </w:tc>
                              <w:tc>
                                <w:tcPr>
                                  <w:tcW w:w="988" w:type="dxa"/>
                                </w:tcPr>
                                <w:p w:rsidR="003E23FE" w:rsidRDefault="003E23FE"/>
                              </w:tc>
                              <w:tc>
                                <w:tcPr>
                                  <w:tcW w:w="1146" w:type="dxa"/>
                                  <w:gridSpan w:val="2"/>
                                </w:tcPr>
                                <w:p w:rsidR="003E23FE" w:rsidRDefault="006C3304">
                                  <w:pPr>
                                    <w:pStyle w:val="TableParagraph"/>
                                    <w:tabs>
                                      <w:tab w:val="left" w:pos="461"/>
                                      <w:tab w:val="left" w:pos="1145"/>
                                    </w:tabs>
                                    <w:spacing w:before="65"/>
                                    <w:ind w:left="89"/>
                                    <w:jc w:val="left"/>
                                    <w:rPr>
                                      <w:sz w:val="14"/>
                                    </w:rPr>
                                  </w:pPr>
                                  <w:r>
                                    <w:rPr>
                                      <w:w w:val="99"/>
                                      <w:sz w:val="14"/>
                                      <w:u w:val="single"/>
                                    </w:rPr>
                                    <w:t xml:space="preserve"> </w:t>
                                  </w:r>
                                  <w:r>
                                    <w:rPr>
                                      <w:sz w:val="14"/>
                                      <w:u w:val="single"/>
                                    </w:rPr>
                                    <w:tab/>
                                    <w:t>2015</w:t>
                                  </w:r>
                                  <w:r>
                                    <w:rPr>
                                      <w:sz w:val="14"/>
                                      <w:u w:val="single"/>
                                    </w:rPr>
                                    <w:tab/>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56"/>
                                    <w:ind w:left="200"/>
                                    <w:jc w:val="left"/>
                                    <w:rPr>
                                      <w:b/>
                                      <w:sz w:val="14"/>
                                    </w:rPr>
                                  </w:pPr>
                                  <w:r>
                                    <w:rPr>
                                      <w:b/>
                                      <w:sz w:val="14"/>
                                    </w:rPr>
                                    <w:t>41</w:t>
                                  </w:r>
                                </w:p>
                              </w:tc>
                              <w:tc>
                                <w:tcPr>
                                  <w:tcW w:w="4655" w:type="dxa"/>
                                </w:tcPr>
                                <w:p w:rsidR="003E23FE" w:rsidRDefault="006C3304">
                                  <w:pPr>
                                    <w:pStyle w:val="TableParagraph"/>
                                    <w:spacing w:before="56"/>
                                    <w:ind w:left="285"/>
                                    <w:jc w:val="left"/>
                                    <w:rPr>
                                      <w:b/>
                                      <w:sz w:val="14"/>
                                    </w:rPr>
                                  </w:pPr>
                                  <w:r>
                                    <w:rPr>
                                      <w:b/>
                                      <w:sz w:val="14"/>
                                    </w:rPr>
                                    <w:t>Impuestos</w:t>
                                  </w:r>
                                </w:p>
                              </w:tc>
                              <w:tc>
                                <w:tcPr>
                                  <w:tcW w:w="1033" w:type="dxa"/>
                                </w:tcPr>
                                <w:p w:rsidR="003E23FE" w:rsidRDefault="006C3304">
                                  <w:pPr>
                                    <w:pStyle w:val="TableParagraph"/>
                                    <w:spacing w:before="56"/>
                                    <w:ind w:right="182"/>
                                    <w:rPr>
                                      <w:b/>
                                      <w:sz w:val="14"/>
                                    </w:rPr>
                                  </w:pPr>
                                  <w:r>
                                    <w:rPr>
                                      <w:b/>
                                      <w:w w:val="99"/>
                                      <w:sz w:val="14"/>
                                    </w:rPr>
                                    <w:t>$</w:t>
                                  </w:r>
                                </w:p>
                              </w:tc>
                              <w:tc>
                                <w:tcPr>
                                  <w:tcW w:w="1133" w:type="dxa"/>
                                </w:tcPr>
                                <w:p w:rsidR="003E23FE" w:rsidRDefault="006C3304">
                                  <w:pPr>
                                    <w:pStyle w:val="TableParagraph"/>
                                    <w:spacing w:before="58"/>
                                    <w:ind w:right="69"/>
                                    <w:rPr>
                                      <w:sz w:val="14"/>
                                    </w:rPr>
                                  </w:pPr>
                                  <w:r>
                                    <w:rPr>
                                      <w:sz w:val="14"/>
                                    </w:rPr>
                                    <w:t>887,478</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58"/>
                                    <w:ind w:right="69"/>
                                    <w:rPr>
                                      <w:sz w:val="14"/>
                                    </w:rPr>
                                  </w:pPr>
                                  <w:r>
                                    <w:rPr>
                                      <w:sz w:val="14"/>
                                    </w:rPr>
                                    <w:t>791,108</w:t>
                                  </w:r>
                                </w:p>
                              </w:tc>
                              <w:tc>
                                <w:tcPr>
                                  <w:tcW w:w="676" w:type="dxa"/>
                                </w:tcPr>
                                <w:p w:rsidR="003E23FE" w:rsidRDefault="003E23FE"/>
                              </w:tc>
                            </w:tr>
                            <w:tr w:rsidR="003E23FE">
                              <w:trPr>
                                <w:trHeight w:hRule="exact" w:val="198"/>
                              </w:trPr>
                              <w:tc>
                                <w:tcPr>
                                  <w:tcW w:w="796" w:type="dxa"/>
                                </w:tcPr>
                                <w:p w:rsidR="003E23FE" w:rsidRDefault="006C3304">
                                  <w:pPr>
                                    <w:pStyle w:val="TableParagraph"/>
                                    <w:spacing w:before="17"/>
                                    <w:ind w:left="200"/>
                                    <w:jc w:val="left"/>
                                    <w:rPr>
                                      <w:sz w:val="14"/>
                                    </w:rPr>
                                  </w:pPr>
                                  <w:r>
                                    <w:rPr>
                                      <w:sz w:val="14"/>
                                    </w:rPr>
                                    <w:t>0414</w:t>
                                  </w:r>
                                </w:p>
                              </w:tc>
                              <w:tc>
                                <w:tcPr>
                                  <w:tcW w:w="4655" w:type="dxa"/>
                                </w:tcPr>
                                <w:p w:rsidR="003E23FE" w:rsidRDefault="006C3304">
                                  <w:pPr>
                                    <w:pStyle w:val="TableParagraph"/>
                                    <w:spacing w:before="15"/>
                                    <w:ind w:left="285"/>
                                    <w:jc w:val="left"/>
                                    <w:rPr>
                                      <w:b/>
                                      <w:sz w:val="14"/>
                                    </w:rPr>
                                  </w:pPr>
                                  <w:r>
                                    <w:rPr>
                                      <w:b/>
                                      <w:sz w:val="14"/>
                                    </w:rPr>
                                    <w:t>Derechos</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96,405</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104,872</w:t>
                                  </w:r>
                                </w:p>
                              </w:tc>
                              <w:tc>
                                <w:tcPr>
                                  <w:tcW w:w="676" w:type="dxa"/>
                                </w:tcPr>
                                <w:p w:rsidR="003E23FE" w:rsidRDefault="003E23FE"/>
                              </w:tc>
                            </w:tr>
                            <w:tr w:rsidR="003E23FE">
                              <w:trPr>
                                <w:trHeight w:hRule="exact" w:val="198"/>
                              </w:trPr>
                              <w:tc>
                                <w:tcPr>
                                  <w:tcW w:w="796" w:type="dxa"/>
                                </w:tcPr>
                                <w:p w:rsidR="003E23FE" w:rsidRDefault="006C3304">
                                  <w:pPr>
                                    <w:pStyle w:val="TableParagraph"/>
                                    <w:spacing w:before="16"/>
                                    <w:ind w:left="200"/>
                                    <w:jc w:val="left"/>
                                    <w:rPr>
                                      <w:sz w:val="14"/>
                                    </w:rPr>
                                  </w:pPr>
                                  <w:r>
                                    <w:rPr>
                                      <w:sz w:val="14"/>
                                    </w:rPr>
                                    <w:t>0415</w:t>
                                  </w:r>
                                </w:p>
                              </w:tc>
                              <w:tc>
                                <w:tcPr>
                                  <w:tcW w:w="4655" w:type="dxa"/>
                                </w:tcPr>
                                <w:p w:rsidR="003E23FE" w:rsidRDefault="006C3304">
                                  <w:pPr>
                                    <w:pStyle w:val="TableParagraph"/>
                                    <w:spacing w:before="14"/>
                                    <w:ind w:left="285"/>
                                    <w:jc w:val="left"/>
                                    <w:rPr>
                                      <w:b/>
                                      <w:sz w:val="14"/>
                                    </w:rPr>
                                  </w:pPr>
                                  <w:r>
                                    <w:rPr>
                                      <w:b/>
                                      <w:sz w:val="14"/>
                                    </w:rPr>
                                    <w:t>Productos de Tipo Corriente</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46,046</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43,815</w:t>
                                  </w:r>
                                </w:p>
                              </w:tc>
                              <w:tc>
                                <w:tcPr>
                                  <w:tcW w:w="676" w:type="dxa"/>
                                </w:tcPr>
                                <w:p w:rsidR="003E23FE" w:rsidRDefault="003E23FE"/>
                              </w:tc>
                            </w:tr>
                            <w:tr w:rsidR="003E23FE">
                              <w:trPr>
                                <w:trHeight w:hRule="exact" w:val="282"/>
                              </w:trPr>
                              <w:tc>
                                <w:tcPr>
                                  <w:tcW w:w="796" w:type="dxa"/>
                                </w:tcPr>
                                <w:p w:rsidR="003E23FE" w:rsidRDefault="006C3304">
                                  <w:pPr>
                                    <w:pStyle w:val="TableParagraph"/>
                                    <w:spacing w:before="17"/>
                                    <w:ind w:left="200"/>
                                    <w:jc w:val="left"/>
                                    <w:rPr>
                                      <w:sz w:val="14"/>
                                    </w:rPr>
                                  </w:pPr>
                                  <w:r>
                                    <w:rPr>
                                      <w:sz w:val="14"/>
                                    </w:rPr>
                                    <w:t>0416</w:t>
                                  </w:r>
                                </w:p>
                              </w:tc>
                              <w:tc>
                                <w:tcPr>
                                  <w:tcW w:w="4655" w:type="dxa"/>
                                </w:tcPr>
                                <w:p w:rsidR="003E23FE" w:rsidRDefault="006C3304">
                                  <w:pPr>
                                    <w:pStyle w:val="TableParagraph"/>
                                    <w:spacing w:before="15"/>
                                    <w:ind w:left="285"/>
                                    <w:jc w:val="left"/>
                                    <w:rPr>
                                      <w:b/>
                                      <w:sz w:val="14"/>
                                    </w:rPr>
                                  </w:pPr>
                                  <w:r>
                                    <w:rPr>
                                      <w:b/>
                                      <w:sz w:val="14"/>
                                    </w:rPr>
                                    <w:t>Aprovechamientos de Tipo Corriente</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76,117</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105,818</w:t>
                                  </w:r>
                                </w:p>
                              </w:tc>
                              <w:tc>
                                <w:tcPr>
                                  <w:tcW w:w="676" w:type="dxa"/>
                                </w:tcPr>
                                <w:p w:rsidR="003E23FE" w:rsidRDefault="003E23FE"/>
                              </w:tc>
                            </w:tr>
                            <w:tr w:rsidR="003E23FE">
                              <w:trPr>
                                <w:trHeight w:hRule="exact" w:val="281"/>
                              </w:trPr>
                              <w:tc>
                                <w:tcPr>
                                  <w:tcW w:w="796" w:type="dxa"/>
                                </w:tcPr>
                                <w:p w:rsidR="003E23FE" w:rsidRDefault="006C3304">
                                  <w:pPr>
                                    <w:pStyle w:val="TableParagraph"/>
                                    <w:spacing w:before="98"/>
                                    <w:ind w:left="200"/>
                                    <w:jc w:val="left"/>
                                    <w:rPr>
                                      <w:b/>
                                      <w:sz w:val="14"/>
                                    </w:rPr>
                                  </w:pPr>
                                  <w:r>
                                    <w:rPr>
                                      <w:b/>
                                      <w:sz w:val="14"/>
                                    </w:rPr>
                                    <w:t>42</w:t>
                                  </w:r>
                                </w:p>
                              </w:tc>
                              <w:tc>
                                <w:tcPr>
                                  <w:tcW w:w="4655" w:type="dxa"/>
                                </w:tcPr>
                                <w:p w:rsidR="003E23FE" w:rsidRDefault="006C3304">
                                  <w:pPr>
                                    <w:pStyle w:val="TableParagraph"/>
                                    <w:spacing w:before="98"/>
                                    <w:ind w:left="285"/>
                                    <w:jc w:val="left"/>
                                    <w:rPr>
                                      <w:b/>
                                      <w:sz w:val="14"/>
                                    </w:rPr>
                                  </w:pPr>
                                  <w:r>
                                    <w:rPr>
                                      <w:b/>
                                      <w:sz w:val="14"/>
                                    </w:rPr>
                                    <w:t>Participaciones y Aportaciones</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6"/>
                                    <w:ind w:left="200"/>
                                    <w:jc w:val="left"/>
                                    <w:rPr>
                                      <w:b/>
                                      <w:sz w:val="14"/>
                                    </w:rPr>
                                  </w:pPr>
                                  <w:r>
                                    <w:rPr>
                                      <w:b/>
                                      <w:sz w:val="14"/>
                                    </w:rPr>
                                    <w:t>4211</w:t>
                                  </w:r>
                                </w:p>
                              </w:tc>
                              <w:tc>
                                <w:tcPr>
                                  <w:tcW w:w="4655" w:type="dxa"/>
                                </w:tcPr>
                                <w:p w:rsidR="003E23FE" w:rsidRDefault="006C3304">
                                  <w:pPr>
                                    <w:pStyle w:val="TableParagraph"/>
                                    <w:spacing w:before="19"/>
                                    <w:ind w:left="285"/>
                                    <w:jc w:val="left"/>
                                    <w:rPr>
                                      <w:sz w:val="14"/>
                                    </w:rPr>
                                  </w:pPr>
                                  <w:r>
                                    <w:rPr>
                                      <w:sz w:val="14"/>
                                    </w:rPr>
                                    <w:t>Participaciones</w:t>
                                  </w:r>
                                </w:p>
                              </w:tc>
                              <w:tc>
                                <w:tcPr>
                                  <w:tcW w:w="1033" w:type="dxa"/>
                                </w:tcPr>
                                <w:p w:rsidR="003E23FE" w:rsidRDefault="003E23FE"/>
                              </w:tc>
                              <w:tc>
                                <w:tcPr>
                                  <w:tcW w:w="1133" w:type="dxa"/>
                                </w:tcPr>
                                <w:p w:rsidR="003E23FE" w:rsidRDefault="006C3304">
                                  <w:pPr>
                                    <w:pStyle w:val="TableParagraph"/>
                                    <w:spacing w:before="19"/>
                                    <w:ind w:right="69"/>
                                    <w:rPr>
                                      <w:sz w:val="14"/>
                                    </w:rPr>
                                  </w:pPr>
                                  <w:r>
                                    <w:rPr>
                                      <w:sz w:val="14"/>
                                    </w:rPr>
                                    <w:t>867,242</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9"/>
                                    <w:ind w:right="69"/>
                                    <w:rPr>
                                      <w:sz w:val="14"/>
                                    </w:rPr>
                                  </w:pPr>
                                  <w:r>
                                    <w:rPr>
                                      <w:sz w:val="14"/>
                                    </w:rPr>
                                    <w:t>582,933</w:t>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14"/>
                                    <w:ind w:left="200"/>
                                    <w:jc w:val="left"/>
                                    <w:rPr>
                                      <w:b/>
                                      <w:sz w:val="14"/>
                                    </w:rPr>
                                  </w:pPr>
                                  <w:r>
                                    <w:rPr>
                                      <w:b/>
                                      <w:sz w:val="14"/>
                                    </w:rPr>
                                    <w:t>4212</w:t>
                                  </w:r>
                                </w:p>
                              </w:tc>
                              <w:tc>
                                <w:tcPr>
                                  <w:tcW w:w="4655" w:type="dxa"/>
                                </w:tcPr>
                                <w:p w:rsidR="003E23FE" w:rsidRDefault="006C3304">
                                  <w:pPr>
                                    <w:pStyle w:val="TableParagraph"/>
                                    <w:spacing w:before="16"/>
                                    <w:ind w:left="285"/>
                                    <w:jc w:val="left"/>
                                    <w:rPr>
                                      <w:sz w:val="14"/>
                                    </w:rPr>
                                  </w:pPr>
                                  <w:r>
                                    <w:rPr>
                                      <w:sz w:val="14"/>
                                    </w:rPr>
                                    <w:t>Aportaciones</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266,761</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218,583</w:t>
                                  </w:r>
                                </w:p>
                              </w:tc>
                              <w:tc>
                                <w:tcPr>
                                  <w:tcW w:w="676" w:type="dxa"/>
                                </w:tcPr>
                                <w:p w:rsidR="003E23FE" w:rsidRDefault="003E23FE"/>
                              </w:tc>
                            </w:tr>
                            <w:tr w:rsidR="003E23FE">
                              <w:trPr>
                                <w:trHeight w:hRule="exact" w:val="222"/>
                              </w:trPr>
                              <w:tc>
                                <w:tcPr>
                                  <w:tcW w:w="796" w:type="dxa"/>
                                </w:tcPr>
                                <w:p w:rsidR="003E23FE" w:rsidRDefault="006C3304">
                                  <w:pPr>
                                    <w:pStyle w:val="TableParagraph"/>
                                    <w:spacing w:before="57"/>
                                    <w:ind w:left="200"/>
                                    <w:jc w:val="left"/>
                                    <w:rPr>
                                      <w:b/>
                                      <w:sz w:val="14"/>
                                    </w:rPr>
                                  </w:pPr>
                                  <w:r>
                                    <w:rPr>
                                      <w:b/>
                                      <w:sz w:val="14"/>
                                    </w:rPr>
                                    <w:t>43</w:t>
                                  </w:r>
                                </w:p>
                              </w:tc>
                              <w:tc>
                                <w:tcPr>
                                  <w:tcW w:w="4655" w:type="dxa"/>
                                </w:tcPr>
                                <w:p w:rsidR="003E23FE" w:rsidRDefault="006C3304">
                                  <w:pPr>
                                    <w:pStyle w:val="TableParagraph"/>
                                    <w:spacing w:before="57"/>
                                    <w:ind w:left="285"/>
                                    <w:jc w:val="left"/>
                                    <w:rPr>
                                      <w:b/>
                                      <w:sz w:val="14"/>
                                    </w:rPr>
                                  </w:pPr>
                                  <w:r>
                                    <w:rPr>
                                      <w:b/>
                                      <w:sz w:val="14"/>
                                    </w:rPr>
                                    <w:t>Otros Ingresos y Beneficios</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288"/>
                              </w:trPr>
                              <w:tc>
                                <w:tcPr>
                                  <w:tcW w:w="796" w:type="dxa"/>
                                </w:tcPr>
                                <w:p w:rsidR="003E23FE" w:rsidRDefault="006C3304">
                                  <w:pPr>
                                    <w:pStyle w:val="TableParagraph"/>
                                    <w:spacing w:line="160" w:lineRule="exact"/>
                                    <w:ind w:left="200"/>
                                    <w:jc w:val="left"/>
                                    <w:rPr>
                                      <w:sz w:val="14"/>
                                    </w:rPr>
                                  </w:pPr>
                                  <w:r>
                                    <w:rPr>
                                      <w:sz w:val="14"/>
                                    </w:rPr>
                                    <w:t>4399</w:t>
                                  </w:r>
                                </w:p>
                              </w:tc>
                              <w:tc>
                                <w:tcPr>
                                  <w:tcW w:w="4655" w:type="dxa"/>
                                </w:tcPr>
                                <w:p w:rsidR="003E23FE" w:rsidRDefault="006C3304">
                                  <w:pPr>
                                    <w:pStyle w:val="TableParagraph"/>
                                    <w:spacing w:before="37"/>
                                    <w:ind w:left="285"/>
                                    <w:jc w:val="left"/>
                                    <w:rPr>
                                      <w:sz w:val="14"/>
                                    </w:rPr>
                                  </w:pPr>
                                  <w:r>
                                    <w:rPr>
                                      <w:sz w:val="14"/>
                                    </w:rPr>
                                    <w:t>Otros Ingresos y Beneficios Varios</w:t>
                                  </w:r>
                                </w:p>
                              </w:tc>
                              <w:tc>
                                <w:tcPr>
                                  <w:tcW w:w="1033" w:type="dxa"/>
                                </w:tcPr>
                                <w:p w:rsidR="003E23FE" w:rsidRDefault="003E23FE"/>
                              </w:tc>
                              <w:tc>
                                <w:tcPr>
                                  <w:tcW w:w="1133" w:type="dxa"/>
                                  <w:tcBorders>
                                    <w:bottom w:val="single" w:sz="4" w:space="0" w:color="000000"/>
                                  </w:tcBorders>
                                </w:tcPr>
                                <w:p w:rsidR="003E23FE" w:rsidRDefault="006C3304">
                                  <w:pPr>
                                    <w:pStyle w:val="TableParagraph"/>
                                    <w:spacing w:before="37"/>
                                    <w:ind w:right="67"/>
                                    <w:rPr>
                                      <w:sz w:val="14"/>
                                    </w:rPr>
                                  </w:pPr>
                                  <w:r>
                                    <w:rPr>
                                      <w:w w:val="95"/>
                                      <w:sz w:val="14"/>
                                    </w:rPr>
                                    <w:t>3,388</w:t>
                                  </w:r>
                                </w:p>
                              </w:tc>
                              <w:tc>
                                <w:tcPr>
                                  <w:tcW w:w="988" w:type="dxa"/>
                                </w:tcPr>
                                <w:p w:rsidR="003E23FE" w:rsidRDefault="003E23FE"/>
                              </w:tc>
                              <w:tc>
                                <w:tcPr>
                                  <w:tcW w:w="90" w:type="dxa"/>
                                </w:tcPr>
                                <w:p w:rsidR="003E23FE" w:rsidRDefault="003E23FE"/>
                              </w:tc>
                              <w:tc>
                                <w:tcPr>
                                  <w:tcW w:w="1056" w:type="dxa"/>
                                  <w:tcBorders>
                                    <w:bottom w:val="single" w:sz="4" w:space="0" w:color="000000"/>
                                  </w:tcBorders>
                                </w:tcPr>
                                <w:p w:rsidR="003E23FE" w:rsidRDefault="006C3304">
                                  <w:pPr>
                                    <w:pStyle w:val="TableParagraph"/>
                                    <w:spacing w:before="37"/>
                                    <w:ind w:right="69"/>
                                    <w:rPr>
                                      <w:sz w:val="14"/>
                                    </w:rPr>
                                  </w:pPr>
                                  <w:r>
                                    <w:rPr>
                                      <w:sz w:val="14"/>
                                    </w:rPr>
                                    <w:t>2,859</w:t>
                                  </w:r>
                                </w:p>
                              </w:tc>
                              <w:tc>
                                <w:tcPr>
                                  <w:tcW w:w="676" w:type="dxa"/>
                                </w:tcPr>
                                <w:p w:rsidR="003E23FE" w:rsidRDefault="003E23FE"/>
                              </w:tc>
                            </w:tr>
                            <w:tr w:rsidR="003E23FE">
                              <w:trPr>
                                <w:trHeight w:hRule="exact" w:val="306"/>
                              </w:trPr>
                              <w:tc>
                                <w:tcPr>
                                  <w:tcW w:w="796" w:type="dxa"/>
                                </w:tcPr>
                                <w:p w:rsidR="003E23FE" w:rsidRDefault="003E23FE"/>
                              </w:tc>
                              <w:tc>
                                <w:tcPr>
                                  <w:tcW w:w="4655" w:type="dxa"/>
                                </w:tcPr>
                                <w:p w:rsidR="003E23FE" w:rsidRDefault="006C3304">
                                  <w:pPr>
                                    <w:pStyle w:val="TableParagraph"/>
                                    <w:spacing w:before="80"/>
                                    <w:ind w:left="285"/>
                                    <w:jc w:val="left"/>
                                    <w:rPr>
                                      <w:b/>
                                      <w:sz w:val="14"/>
                                    </w:rPr>
                                  </w:pPr>
                                  <w:r>
                                    <w:rPr>
                                      <w:b/>
                                      <w:sz w:val="14"/>
                                    </w:rPr>
                                    <w:t>Total Ingresos</w:t>
                                  </w:r>
                                </w:p>
                              </w:tc>
                              <w:tc>
                                <w:tcPr>
                                  <w:tcW w:w="1033" w:type="dxa"/>
                                </w:tcPr>
                                <w:p w:rsidR="003E23FE" w:rsidRDefault="006C3304">
                                  <w:pPr>
                                    <w:pStyle w:val="TableParagraph"/>
                                    <w:spacing w:before="80"/>
                                    <w:ind w:right="189"/>
                                    <w:rPr>
                                      <w:b/>
                                      <w:sz w:val="14"/>
                                    </w:rPr>
                                  </w:pPr>
                                  <w:r>
                                    <w:rPr>
                                      <w:b/>
                                      <w:w w:val="99"/>
                                      <w:sz w:val="14"/>
                                    </w:rPr>
                                    <w:t>$</w:t>
                                  </w:r>
                                </w:p>
                              </w:tc>
                              <w:tc>
                                <w:tcPr>
                                  <w:tcW w:w="1133" w:type="dxa"/>
                                  <w:tcBorders>
                                    <w:top w:val="single" w:sz="4" w:space="0" w:color="000000"/>
                                  </w:tcBorders>
                                </w:tcPr>
                                <w:p w:rsidR="003E23FE" w:rsidRDefault="006C3304">
                                  <w:pPr>
                                    <w:pStyle w:val="TableParagraph"/>
                                    <w:tabs>
                                      <w:tab w:val="left" w:pos="439"/>
                                    </w:tabs>
                                    <w:spacing w:before="77"/>
                                    <w:rPr>
                                      <w:sz w:val="14"/>
                                    </w:rPr>
                                  </w:pPr>
                                  <w:r>
                                    <w:rPr>
                                      <w:w w:val="99"/>
                                      <w:sz w:val="14"/>
                                      <w:u w:val="single"/>
                                    </w:rPr>
                                    <w:t xml:space="preserve"> </w:t>
                                  </w:r>
                                  <w:r>
                                    <w:rPr>
                                      <w:sz w:val="14"/>
                                      <w:u w:val="single"/>
                                    </w:rPr>
                                    <w:tab/>
                                  </w:r>
                                  <w:r>
                                    <w:rPr>
                                      <w:spacing w:val="-1"/>
                                      <w:sz w:val="14"/>
                                      <w:u w:val="single"/>
                                    </w:rPr>
                                    <w:t>2,243,437</w:t>
                                  </w:r>
                                  <w:r>
                                    <w:rPr>
                                      <w:spacing w:val="-7"/>
                                      <w:sz w:val="14"/>
                                      <w:u w:val="single"/>
                                    </w:rPr>
                                    <w:t xml:space="preserve"> </w:t>
                                  </w:r>
                                </w:p>
                              </w:tc>
                              <w:tc>
                                <w:tcPr>
                                  <w:tcW w:w="988" w:type="dxa"/>
                                </w:tcPr>
                                <w:p w:rsidR="003E23FE" w:rsidRDefault="006C3304">
                                  <w:pPr>
                                    <w:pStyle w:val="TableParagraph"/>
                                    <w:spacing w:before="80"/>
                                    <w:ind w:right="-4"/>
                                    <w:rPr>
                                      <w:b/>
                                      <w:sz w:val="14"/>
                                    </w:rPr>
                                  </w:pPr>
                                  <w:r>
                                    <w:rPr>
                                      <w:b/>
                                      <w:w w:val="99"/>
                                      <w:sz w:val="14"/>
                                    </w:rPr>
                                    <w:t>$</w:t>
                                  </w:r>
                                </w:p>
                              </w:tc>
                              <w:tc>
                                <w:tcPr>
                                  <w:tcW w:w="1146" w:type="dxa"/>
                                  <w:gridSpan w:val="2"/>
                                  <w:tcBorders>
                                    <w:top w:val="single" w:sz="4" w:space="0" w:color="000000"/>
                                  </w:tcBorders>
                                </w:tcPr>
                                <w:p w:rsidR="003E23FE" w:rsidRDefault="006C3304">
                                  <w:pPr>
                                    <w:pStyle w:val="TableParagraph"/>
                                    <w:tabs>
                                      <w:tab w:val="left" w:pos="451"/>
                                    </w:tabs>
                                    <w:spacing w:before="77"/>
                                    <w:ind w:left="89"/>
                                    <w:jc w:val="left"/>
                                    <w:rPr>
                                      <w:sz w:val="14"/>
                                    </w:rPr>
                                  </w:pPr>
                                  <w:r>
                                    <w:rPr>
                                      <w:w w:val="99"/>
                                      <w:sz w:val="14"/>
                                      <w:u w:val="single"/>
                                    </w:rPr>
                                    <w:t xml:space="preserve"> </w:t>
                                  </w:r>
                                  <w:r>
                                    <w:rPr>
                                      <w:sz w:val="14"/>
                                      <w:u w:val="single"/>
                                    </w:rPr>
                                    <w:tab/>
                                    <w:t>1,849,989</w:t>
                                  </w:r>
                                  <w:r>
                                    <w:rPr>
                                      <w:spacing w:val="-7"/>
                                      <w:sz w:val="14"/>
                                      <w:u w:val="single"/>
                                    </w:rPr>
                                    <w:t xml:space="preserve"> </w:t>
                                  </w:r>
                                </w:p>
                              </w:tc>
                              <w:tc>
                                <w:tcPr>
                                  <w:tcW w:w="676" w:type="dxa"/>
                                </w:tcPr>
                                <w:p w:rsidR="003E23FE" w:rsidRDefault="006C3304">
                                  <w:pPr>
                                    <w:pStyle w:val="TableParagraph"/>
                                    <w:spacing w:before="80"/>
                                    <w:ind w:left="71"/>
                                    <w:jc w:val="left"/>
                                    <w:rPr>
                                      <w:b/>
                                      <w:sz w:val="14"/>
                                    </w:rPr>
                                  </w:pPr>
                                  <w:r>
                                    <w:rPr>
                                      <w:b/>
                                      <w:sz w:val="14"/>
                                    </w:rPr>
                                    <w:t>SIC(3)</w:t>
                                  </w:r>
                                </w:p>
                              </w:tc>
                            </w:tr>
                            <w:tr w:rsidR="003E23FE">
                              <w:trPr>
                                <w:trHeight w:hRule="exact" w:val="239"/>
                              </w:trPr>
                              <w:tc>
                                <w:tcPr>
                                  <w:tcW w:w="796" w:type="dxa"/>
                                </w:tcPr>
                                <w:p w:rsidR="003E23FE" w:rsidRDefault="006C3304">
                                  <w:pPr>
                                    <w:pStyle w:val="TableParagraph"/>
                                    <w:spacing w:before="57"/>
                                    <w:ind w:left="200"/>
                                    <w:jc w:val="left"/>
                                    <w:rPr>
                                      <w:b/>
                                      <w:sz w:val="14"/>
                                    </w:rPr>
                                  </w:pPr>
                                  <w:r>
                                    <w:rPr>
                                      <w:b/>
                                      <w:sz w:val="14"/>
                                    </w:rPr>
                                    <w:t>05</w:t>
                                  </w:r>
                                </w:p>
                              </w:tc>
                              <w:tc>
                                <w:tcPr>
                                  <w:tcW w:w="4655" w:type="dxa"/>
                                </w:tcPr>
                                <w:p w:rsidR="003E23FE" w:rsidRDefault="006C3304">
                                  <w:pPr>
                                    <w:pStyle w:val="TableParagraph"/>
                                    <w:tabs>
                                      <w:tab w:val="left" w:pos="2735"/>
                                    </w:tabs>
                                    <w:spacing w:before="57"/>
                                    <w:ind w:left="285"/>
                                    <w:jc w:val="left"/>
                                    <w:rPr>
                                      <w:b/>
                                      <w:sz w:val="14"/>
                                    </w:rPr>
                                  </w:pPr>
                                  <w:r>
                                    <w:rPr>
                                      <w:b/>
                                      <w:sz w:val="14"/>
                                    </w:rPr>
                                    <w:t>GASTOS Y</w:t>
                                  </w:r>
                                  <w:r>
                                    <w:rPr>
                                      <w:b/>
                                      <w:spacing w:val="-5"/>
                                      <w:sz w:val="14"/>
                                    </w:rPr>
                                    <w:t xml:space="preserve"> </w:t>
                                  </w:r>
                                  <w:r>
                                    <w:rPr>
                                      <w:b/>
                                      <w:sz w:val="14"/>
                                    </w:rPr>
                                    <w:t>OTROS</w:t>
                                  </w:r>
                                  <w:r>
                                    <w:rPr>
                                      <w:b/>
                                      <w:spacing w:val="-4"/>
                                      <w:sz w:val="14"/>
                                    </w:rPr>
                                    <w:t xml:space="preserve"> </w:t>
                                  </w:r>
                                  <w:r>
                                    <w:rPr>
                                      <w:b/>
                                      <w:sz w:val="14"/>
                                    </w:rPr>
                                    <w:t>PERDIDAS</w:t>
                                  </w:r>
                                  <w:r>
                                    <w:rPr>
                                      <w:b/>
                                      <w:sz w:val="14"/>
                                    </w:rPr>
                                    <w:tab/>
                                    <w:t>SIC</w:t>
                                  </w:r>
                                  <w:r>
                                    <w:rPr>
                                      <w:b/>
                                      <w:spacing w:val="-5"/>
                                      <w:sz w:val="14"/>
                                    </w:rPr>
                                    <w:t xml:space="preserve"> </w:t>
                                  </w:r>
                                  <w:r>
                                    <w:rPr>
                                      <w:b/>
                                      <w:sz w:val="14"/>
                                    </w:rPr>
                                    <w:t>(1)</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5"/>
                                    <w:ind w:left="200"/>
                                    <w:jc w:val="left"/>
                                    <w:rPr>
                                      <w:b/>
                                      <w:sz w:val="14"/>
                                    </w:rPr>
                                  </w:pPr>
                                  <w:r>
                                    <w:rPr>
                                      <w:b/>
                                      <w:sz w:val="14"/>
                                    </w:rPr>
                                    <w:t>51</w:t>
                                  </w:r>
                                </w:p>
                              </w:tc>
                              <w:tc>
                                <w:tcPr>
                                  <w:tcW w:w="4655" w:type="dxa"/>
                                </w:tcPr>
                                <w:p w:rsidR="003E23FE" w:rsidRDefault="006C3304">
                                  <w:pPr>
                                    <w:pStyle w:val="TableParagraph"/>
                                    <w:spacing w:before="15"/>
                                    <w:ind w:left="285"/>
                                    <w:jc w:val="left"/>
                                    <w:rPr>
                                      <w:b/>
                                      <w:sz w:val="14"/>
                                    </w:rPr>
                                  </w:pPr>
                                  <w:r>
                                    <w:rPr>
                                      <w:b/>
                                      <w:sz w:val="14"/>
                                    </w:rPr>
                                    <w:t>Gastos de Funcionamiento</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7"/>
                                    <w:ind w:left="200"/>
                                    <w:jc w:val="left"/>
                                    <w:rPr>
                                      <w:sz w:val="14"/>
                                    </w:rPr>
                                  </w:pPr>
                                  <w:r>
                                    <w:rPr>
                                      <w:sz w:val="14"/>
                                    </w:rPr>
                                    <w:t>0511</w:t>
                                  </w:r>
                                </w:p>
                              </w:tc>
                              <w:tc>
                                <w:tcPr>
                                  <w:tcW w:w="4655" w:type="dxa"/>
                                </w:tcPr>
                                <w:p w:rsidR="003E23FE" w:rsidRDefault="006C3304">
                                  <w:pPr>
                                    <w:pStyle w:val="TableParagraph"/>
                                    <w:spacing w:before="17"/>
                                    <w:ind w:left="285"/>
                                    <w:jc w:val="left"/>
                                    <w:rPr>
                                      <w:sz w:val="14"/>
                                    </w:rPr>
                                  </w:pPr>
                                  <w:r>
                                    <w:rPr>
                                      <w:sz w:val="14"/>
                                    </w:rPr>
                                    <w:t>Servicios Personales</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852,889</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837,125</w:t>
                                  </w:r>
                                </w:p>
                              </w:tc>
                              <w:tc>
                                <w:tcPr>
                                  <w:tcW w:w="676" w:type="dxa"/>
                                </w:tcPr>
                                <w:p w:rsidR="003E23FE" w:rsidRDefault="003E23FE"/>
                              </w:tc>
                            </w:tr>
                            <w:tr w:rsidR="003E23FE">
                              <w:trPr>
                                <w:trHeight w:hRule="exact" w:val="198"/>
                              </w:trPr>
                              <w:tc>
                                <w:tcPr>
                                  <w:tcW w:w="796" w:type="dxa"/>
                                </w:tcPr>
                                <w:p w:rsidR="003E23FE" w:rsidRDefault="006C3304">
                                  <w:pPr>
                                    <w:pStyle w:val="TableParagraph"/>
                                    <w:spacing w:before="15"/>
                                    <w:ind w:left="200"/>
                                    <w:jc w:val="left"/>
                                    <w:rPr>
                                      <w:sz w:val="14"/>
                                    </w:rPr>
                                  </w:pPr>
                                  <w:r>
                                    <w:rPr>
                                      <w:sz w:val="14"/>
                                    </w:rPr>
                                    <w:t>0512</w:t>
                                  </w:r>
                                </w:p>
                              </w:tc>
                              <w:tc>
                                <w:tcPr>
                                  <w:tcW w:w="4655" w:type="dxa"/>
                                </w:tcPr>
                                <w:p w:rsidR="003E23FE" w:rsidRDefault="006C3304">
                                  <w:pPr>
                                    <w:pStyle w:val="TableParagraph"/>
                                    <w:spacing w:before="15"/>
                                    <w:ind w:left="285"/>
                                    <w:jc w:val="left"/>
                                    <w:rPr>
                                      <w:sz w:val="14"/>
                                    </w:rPr>
                                  </w:pPr>
                                  <w:r>
                                    <w:rPr>
                                      <w:sz w:val="14"/>
                                    </w:rPr>
                                    <w:t>Materiales y Suministros</w:t>
                                  </w:r>
                                </w:p>
                              </w:tc>
                              <w:tc>
                                <w:tcPr>
                                  <w:tcW w:w="1033" w:type="dxa"/>
                                </w:tcPr>
                                <w:p w:rsidR="003E23FE" w:rsidRDefault="003E23FE"/>
                              </w:tc>
                              <w:tc>
                                <w:tcPr>
                                  <w:tcW w:w="1133" w:type="dxa"/>
                                </w:tcPr>
                                <w:p w:rsidR="003E23FE" w:rsidRDefault="006C3304">
                                  <w:pPr>
                                    <w:pStyle w:val="TableParagraph"/>
                                    <w:spacing w:before="15"/>
                                    <w:ind w:right="69"/>
                                    <w:rPr>
                                      <w:sz w:val="14"/>
                                    </w:rPr>
                                  </w:pPr>
                                  <w:r>
                                    <w:rPr>
                                      <w:sz w:val="14"/>
                                    </w:rPr>
                                    <w:t>101,555</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5"/>
                                    <w:ind w:right="69"/>
                                    <w:rPr>
                                      <w:sz w:val="14"/>
                                    </w:rPr>
                                  </w:pPr>
                                  <w:r>
                                    <w:rPr>
                                      <w:sz w:val="14"/>
                                    </w:rPr>
                                    <w:t>92,526</w:t>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16"/>
                                    <w:ind w:left="200"/>
                                    <w:jc w:val="left"/>
                                    <w:rPr>
                                      <w:sz w:val="14"/>
                                    </w:rPr>
                                  </w:pPr>
                                  <w:r>
                                    <w:rPr>
                                      <w:sz w:val="14"/>
                                    </w:rPr>
                                    <w:t>0513</w:t>
                                  </w:r>
                                </w:p>
                              </w:tc>
                              <w:tc>
                                <w:tcPr>
                                  <w:tcW w:w="4655" w:type="dxa"/>
                                </w:tcPr>
                                <w:p w:rsidR="003E23FE" w:rsidRDefault="006C3304">
                                  <w:pPr>
                                    <w:pStyle w:val="TableParagraph"/>
                                    <w:spacing w:before="16"/>
                                    <w:ind w:left="285"/>
                                    <w:jc w:val="left"/>
                                    <w:rPr>
                                      <w:sz w:val="14"/>
                                    </w:rPr>
                                  </w:pPr>
                                  <w:r>
                                    <w:rPr>
                                      <w:sz w:val="14"/>
                                    </w:rPr>
                                    <w:t>Servicios Generales</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381,657</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320,421</w:t>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57"/>
                                    <w:ind w:left="200"/>
                                    <w:jc w:val="left"/>
                                    <w:rPr>
                                      <w:b/>
                                      <w:sz w:val="14"/>
                                    </w:rPr>
                                  </w:pPr>
                                  <w:r>
                                    <w:rPr>
                                      <w:b/>
                                      <w:sz w:val="14"/>
                                    </w:rPr>
                                    <w:t>52</w:t>
                                  </w:r>
                                </w:p>
                              </w:tc>
                              <w:tc>
                                <w:tcPr>
                                  <w:tcW w:w="4655" w:type="dxa"/>
                                </w:tcPr>
                                <w:p w:rsidR="003E23FE" w:rsidRDefault="006C3304">
                                  <w:pPr>
                                    <w:pStyle w:val="TableParagraph"/>
                                    <w:spacing w:before="57"/>
                                    <w:ind w:left="285"/>
                                    <w:jc w:val="left"/>
                                    <w:rPr>
                                      <w:b/>
                                      <w:sz w:val="14"/>
                                    </w:rPr>
                                  </w:pPr>
                                  <w:r>
                                    <w:rPr>
                                      <w:b/>
                                      <w:sz w:val="14"/>
                                    </w:rPr>
                                    <w:t>Transferencias, Asignaciones, Subsidios y Otras Ayudas</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6"/>
                                    <w:ind w:left="200"/>
                                    <w:jc w:val="left"/>
                                    <w:rPr>
                                      <w:sz w:val="14"/>
                                    </w:rPr>
                                  </w:pPr>
                                  <w:r>
                                    <w:rPr>
                                      <w:sz w:val="14"/>
                                    </w:rPr>
                                    <w:t>0521</w:t>
                                  </w:r>
                                </w:p>
                              </w:tc>
                              <w:tc>
                                <w:tcPr>
                                  <w:tcW w:w="4655" w:type="dxa"/>
                                </w:tcPr>
                                <w:p w:rsidR="003E23FE" w:rsidRDefault="006C3304">
                                  <w:pPr>
                                    <w:pStyle w:val="TableParagraph"/>
                                    <w:spacing w:before="16"/>
                                    <w:ind w:left="285"/>
                                    <w:jc w:val="left"/>
                                    <w:rPr>
                                      <w:sz w:val="14"/>
                                    </w:rPr>
                                  </w:pPr>
                                  <w:r>
                                    <w:rPr>
                                      <w:sz w:val="14"/>
                                    </w:rPr>
                                    <w:t>Transferencias Internas y Asignaciones al Sector Público</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33,562</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43,192</w:t>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16"/>
                                    <w:ind w:left="200"/>
                                    <w:jc w:val="left"/>
                                    <w:rPr>
                                      <w:sz w:val="14"/>
                                    </w:rPr>
                                  </w:pPr>
                                  <w:r>
                                    <w:rPr>
                                      <w:sz w:val="14"/>
                                    </w:rPr>
                                    <w:t>0524</w:t>
                                  </w:r>
                                </w:p>
                              </w:tc>
                              <w:tc>
                                <w:tcPr>
                                  <w:tcW w:w="4655" w:type="dxa"/>
                                </w:tcPr>
                                <w:p w:rsidR="003E23FE" w:rsidRDefault="006C3304">
                                  <w:pPr>
                                    <w:pStyle w:val="TableParagraph"/>
                                    <w:spacing w:before="16"/>
                                    <w:ind w:left="285"/>
                                    <w:jc w:val="left"/>
                                    <w:rPr>
                                      <w:sz w:val="14"/>
                                    </w:rPr>
                                  </w:pPr>
                                  <w:r>
                                    <w:rPr>
                                      <w:sz w:val="14"/>
                                    </w:rPr>
                                    <w:t>Ayudas Sociales</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28,567</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52,346</w:t>
                                  </w:r>
                                </w:p>
                              </w:tc>
                              <w:tc>
                                <w:tcPr>
                                  <w:tcW w:w="676" w:type="dxa"/>
                                </w:tcPr>
                                <w:p w:rsidR="003E23FE" w:rsidRDefault="003E23FE"/>
                              </w:tc>
                            </w:tr>
                            <w:tr w:rsidR="003E23FE">
                              <w:trPr>
                                <w:trHeight w:hRule="exact" w:val="239"/>
                              </w:trPr>
                              <w:tc>
                                <w:tcPr>
                                  <w:tcW w:w="796" w:type="dxa"/>
                                </w:tcPr>
                                <w:p w:rsidR="003E23FE" w:rsidRDefault="006C3304">
                                  <w:pPr>
                                    <w:pStyle w:val="TableParagraph"/>
                                    <w:spacing w:before="57"/>
                                    <w:ind w:left="200"/>
                                    <w:jc w:val="left"/>
                                    <w:rPr>
                                      <w:b/>
                                      <w:sz w:val="14"/>
                                    </w:rPr>
                                  </w:pPr>
                                  <w:r>
                                    <w:rPr>
                                      <w:b/>
                                      <w:sz w:val="14"/>
                                    </w:rPr>
                                    <w:t>54</w:t>
                                  </w:r>
                                </w:p>
                              </w:tc>
                              <w:tc>
                                <w:tcPr>
                                  <w:tcW w:w="4655" w:type="dxa"/>
                                </w:tcPr>
                                <w:p w:rsidR="003E23FE" w:rsidRDefault="006C3304">
                                  <w:pPr>
                                    <w:pStyle w:val="TableParagraph"/>
                                    <w:spacing w:before="57"/>
                                    <w:ind w:left="285"/>
                                    <w:jc w:val="left"/>
                                    <w:rPr>
                                      <w:b/>
                                      <w:sz w:val="14"/>
                                    </w:rPr>
                                  </w:pPr>
                                  <w:r>
                                    <w:rPr>
                                      <w:b/>
                                      <w:sz w:val="14"/>
                                    </w:rPr>
                                    <w:t>Intereses, Comisiones y Otros Gastos de la Deuda Pública</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5"/>
                                    <w:ind w:left="200"/>
                                    <w:jc w:val="left"/>
                                    <w:rPr>
                                      <w:b/>
                                      <w:sz w:val="14"/>
                                    </w:rPr>
                                  </w:pPr>
                                  <w:r>
                                    <w:rPr>
                                      <w:b/>
                                      <w:sz w:val="14"/>
                                    </w:rPr>
                                    <w:t>0541</w:t>
                                  </w:r>
                                </w:p>
                              </w:tc>
                              <w:tc>
                                <w:tcPr>
                                  <w:tcW w:w="4655" w:type="dxa"/>
                                </w:tcPr>
                                <w:p w:rsidR="003E23FE" w:rsidRDefault="006C3304">
                                  <w:pPr>
                                    <w:pStyle w:val="TableParagraph"/>
                                    <w:spacing w:before="17"/>
                                    <w:ind w:left="285"/>
                                    <w:jc w:val="left"/>
                                    <w:rPr>
                                      <w:sz w:val="14"/>
                                    </w:rPr>
                                  </w:pPr>
                                  <w:r>
                                    <w:rPr>
                                      <w:sz w:val="14"/>
                                    </w:rPr>
                                    <w:t>Intereses de la Deuda Pública</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43,808</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49,407</w:t>
                                  </w:r>
                                </w:p>
                              </w:tc>
                              <w:tc>
                                <w:tcPr>
                                  <w:tcW w:w="676" w:type="dxa"/>
                                </w:tcPr>
                                <w:p w:rsidR="003E23FE" w:rsidRDefault="003E23FE"/>
                              </w:tc>
                            </w:tr>
                            <w:tr w:rsidR="003E23FE">
                              <w:trPr>
                                <w:trHeight w:hRule="exact" w:val="241"/>
                              </w:trPr>
                              <w:tc>
                                <w:tcPr>
                                  <w:tcW w:w="796" w:type="dxa"/>
                                </w:tcPr>
                                <w:p w:rsidR="003E23FE" w:rsidRDefault="006C3304">
                                  <w:pPr>
                                    <w:pStyle w:val="TableParagraph"/>
                                    <w:spacing w:before="15"/>
                                    <w:ind w:left="200"/>
                                    <w:jc w:val="left"/>
                                    <w:rPr>
                                      <w:b/>
                                      <w:sz w:val="14"/>
                                    </w:rPr>
                                  </w:pPr>
                                  <w:r>
                                    <w:rPr>
                                      <w:b/>
                                      <w:sz w:val="14"/>
                                    </w:rPr>
                                    <w:t>0542</w:t>
                                  </w:r>
                                </w:p>
                              </w:tc>
                              <w:tc>
                                <w:tcPr>
                                  <w:tcW w:w="4655" w:type="dxa"/>
                                </w:tcPr>
                                <w:p w:rsidR="003E23FE" w:rsidRDefault="006C3304">
                                  <w:pPr>
                                    <w:pStyle w:val="TableParagraph"/>
                                    <w:spacing w:before="17"/>
                                    <w:ind w:left="285"/>
                                    <w:jc w:val="left"/>
                                    <w:rPr>
                                      <w:sz w:val="14"/>
                                    </w:rPr>
                                  </w:pPr>
                                  <w:r>
                                    <w:rPr>
                                      <w:sz w:val="14"/>
                                    </w:rPr>
                                    <w:t>Comisiones de la Deuda Pública</w:t>
                                  </w:r>
                                </w:p>
                              </w:tc>
                              <w:tc>
                                <w:tcPr>
                                  <w:tcW w:w="1033" w:type="dxa"/>
                                </w:tcPr>
                                <w:p w:rsidR="003E23FE" w:rsidRDefault="003E23FE"/>
                              </w:tc>
                              <w:tc>
                                <w:tcPr>
                                  <w:tcW w:w="1133" w:type="dxa"/>
                                </w:tcPr>
                                <w:p w:rsidR="003E23FE" w:rsidRDefault="006C3304">
                                  <w:pPr>
                                    <w:pStyle w:val="TableParagraph"/>
                                    <w:spacing w:before="17"/>
                                    <w:ind w:right="66"/>
                                    <w:rPr>
                                      <w:sz w:val="14"/>
                                    </w:rPr>
                                  </w:pPr>
                                  <w:r>
                                    <w:rPr>
                                      <w:w w:val="99"/>
                                      <w:sz w:val="14"/>
                                    </w:rPr>
                                    <w:t>-</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6"/>
                                    <w:rPr>
                                      <w:sz w:val="14"/>
                                    </w:rPr>
                                  </w:pPr>
                                  <w:r>
                                    <w:rPr>
                                      <w:w w:val="99"/>
                                      <w:sz w:val="14"/>
                                    </w:rPr>
                                    <w:t>-</w:t>
                                  </w:r>
                                </w:p>
                              </w:tc>
                              <w:tc>
                                <w:tcPr>
                                  <w:tcW w:w="676" w:type="dxa"/>
                                </w:tcPr>
                                <w:p w:rsidR="003E23FE" w:rsidRDefault="003E23FE"/>
                              </w:tc>
                            </w:tr>
                            <w:tr w:rsidR="003E23FE">
                              <w:trPr>
                                <w:trHeight w:hRule="exact" w:val="247"/>
                              </w:trPr>
                              <w:tc>
                                <w:tcPr>
                                  <w:tcW w:w="796" w:type="dxa"/>
                                </w:tcPr>
                                <w:p w:rsidR="003E23FE" w:rsidRDefault="006C3304">
                                  <w:pPr>
                                    <w:pStyle w:val="TableParagraph"/>
                                    <w:spacing w:before="57"/>
                                    <w:ind w:left="200"/>
                                    <w:jc w:val="left"/>
                                    <w:rPr>
                                      <w:b/>
                                      <w:sz w:val="14"/>
                                    </w:rPr>
                                  </w:pPr>
                                  <w:r>
                                    <w:rPr>
                                      <w:b/>
                                      <w:sz w:val="14"/>
                                    </w:rPr>
                                    <w:t>55</w:t>
                                  </w:r>
                                </w:p>
                              </w:tc>
                              <w:tc>
                                <w:tcPr>
                                  <w:tcW w:w="4655" w:type="dxa"/>
                                </w:tcPr>
                                <w:p w:rsidR="003E23FE" w:rsidRDefault="006C3304">
                                  <w:pPr>
                                    <w:pStyle w:val="TableParagraph"/>
                                    <w:spacing w:before="57"/>
                                    <w:ind w:left="285"/>
                                    <w:jc w:val="left"/>
                                    <w:rPr>
                                      <w:b/>
                                      <w:sz w:val="14"/>
                                    </w:rPr>
                                  </w:pPr>
                                  <w:r>
                                    <w:rPr>
                                      <w:b/>
                                      <w:sz w:val="14"/>
                                    </w:rPr>
                                    <w:t>Otros Gastos y Pérdidas Extraordinarias</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366"/>
                              </w:trPr>
                              <w:tc>
                                <w:tcPr>
                                  <w:tcW w:w="796" w:type="dxa"/>
                                </w:tcPr>
                                <w:p w:rsidR="003E23FE" w:rsidRDefault="003E23FE">
                                  <w:pPr>
                                    <w:pStyle w:val="TableParagraph"/>
                                    <w:spacing w:before="9"/>
                                    <w:jc w:val="left"/>
                                    <w:rPr>
                                      <w:b/>
                                      <w:sz w:val="15"/>
                                    </w:rPr>
                                  </w:pPr>
                                </w:p>
                                <w:p w:rsidR="003E23FE" w:rsidRDefault="006C3304">
                                  <w:pPr>
                                    <w:pStyle w:val="TableParagraph"/>
                                    <w:ind w:left="200"/>
                                    <w:jc w:val="left"/>
                                    <w:rPr>
                                      <w:b/>
                                      <w:sz w:val="14"/>
                                    </w:rPr>
                                  </w:pPr>
                                  <w:r>
                                    <w:rPr>
                                      <w:b/>
                                      <w:sz w:val="14"/>
                                    </w:rPr>
                                    <w:t>0551</w:t>
                                  </w:r>
                                </w:p>
                              </w:tc>
                              <w:tc>
                                <w:tcPr>
                                  <w:tcW w:w="4655" w:type="dxa"/>
                                </w:tcPr>
                                <w:p w:rsidR="003E23FE" w:rsidRDefault="006C3304">
                                  <w:pPr>
                                    <w:pStyle w:val="TableParagraph"/>
                                    <w:spacing w:before="23"/>
                                    <w:ind w:left="285" w:right="646"/>
                                    <w:jc w:val="left"/>
                                    <w:rPr>
                                      <w:sz w:val="14"/>
                                    </w:rPr>
                                  </w:pPr>
                                  <w:r>
                                    <w:rPr>
                                      <w:sz w:val="14"/>
                                    </w:rPr>
                                    <w:t>Estimaciones, Depreciaciones, Deterioros, Obsolescencias, Amortizaciones y Provisiones</w:t>
                                  </w:r>
                                </w:p>
                              </w:tc>
                              <w:tc>
                                <w:tcPr>
                                  <w:tcW w:w="1033" w:type="dxa"/>
                                </w:tcPr>
                                <w:p w:rsidR="003E23FE" w:rsidRDefault="003E23FE"/>
                              </w:tc>
                              <w:tc>
                                <w:tcPr>
                                  <w:tcW w:w="1133" w:type="dxa"/>
                                </w:tcPr>
                                <w:p w:rsidR="003E23FE" w:rsidRDefault="003E23FE">
                                  <w:pPr>
                                    <w:pStyle w:val="TableParagraph"/>
                                    <w:jc w:val="left"/>
                                    <w:rPr>
                                      <w:b/>
                                      <w:sz w:val="16"/>
                                    </w:rPr>
                                  </w:pPr>
                                </w:p>
                                <w:p w:rsidR="003E23FE" w:rsidRDefault="006C3304">
                                  <w:pPr>
                                    <w:pStyle w:val="TableParagraph"/>
                                    <w:ind w:right="69"/>
                                    <w:rPr>
                                      <w:sz w:val="14"/>
                                    </w:rPr>
                                  </w:pPr>
                                  <w:r>
                                    <w:rPr>
                                      <w:sz w:val="14"/>
                                    </w:rPr>
                                    <w:t>82,414</w:t>
                                  </w:r>
                                </w:p>
                              </w:tc>
                              <w:tc>
                                <w:tcPr>
                                  <w:tcW w:w="988" w:type="dxa"/>
                                </w:tcPr>
                                <w:p w:rsidR="003E23FE" w:rsidRDefault="003E23FE"/>
                              </w:tc>
                              <w:tc>
                                <w:tcPr>
                                  <w:tcW w:w="90" w:type="dxa"/>
                                </w:tcPr>
                                <w:p w:rsidR="003E23FE" w:rsidRDefault="003E23FE"/>
                              </w:tc>
                              <w:tc>
                                <w:tcPr>
                                  <w:tcW w:w="1056" w:type="dxa"/>
                                </w:tcPr>
                                <w:p w:rsidR="003E23FE" w:rsidRDefault="003E23FE">
                                  <w:pPr>
                                    <w:pStyle w:val="TableParagraph"/>
                                    <w:jc w:val="left"/>
                                    <w:rPr>
                                      <w:b/>
                                      <w:sz w:val="16"/>
                                    </w:rPr>
                                  </w:pPr>
                                </w:p>
                                <w:p w:rsidR="003E23FE" w:rsidRDefault="006C3304">
                                  <w:pPr>
                                    <w:pStyle w:val="TableParagraph"/>
                                    <w:ind w:right="69"/>
                                    <w:rPr>
                                      <w:sz w:val="14"/>
                                    </w:rPr>
                                  </w:pPr>
                                  <w:r>
                                    <w:rPr>
                                      <w:sz w:val="14"/>
                                    </w:rPr>
                                    <w:t>72,145</w:t>
                                  </w:r>
                                </w:p>
                              </w:tc>
                              <w:tc>
                                <w:tcPr>
                                  <w:tcW w:w="676" w:type="dxa"/>
                                </w:tcPr>
                                <w:p w:rsidR="003E23FE" w:rsidRDefault="003E23FE"/>
                              </w:tc>
                            </w:tr>
                            <w:tr w:rsidR="003E23FE">
                              <w:trPr>
                                <w:trHeight w:hRule="exact" w:val="298"/>
                              </w:trPr>
                              <w:tc>
                                <w:tcPr>
                                  <w:tcW w:w="796" w:type="dxa"/>
                                </w:tcPr>
                                <w:p w:rsidR="003E23FE" w:rsidRDefault="006C3304">
                                  <w:pPr>
                                    <w:pStyle w:val="TableParagraph"/>
                                    <w:spacing w:before="15"/>
                                    <w:ind w:left="200"/>
                                    <w:jc w:val="left"/>
                                    <w:rPr>
                                      <w:b/>
                                      <w:sz w:val="14"/>
                                    </w:rPr>
                                  </w:pPr>
                                  <w:r>
                                    <w:rPr>
                                      <w:b/>
                                      <w:sz w:val="14"/>
                                    </w:rPr>
                                    <w:t>0559</w:t>
                                  </w:r>
                                </w:p>
                              </w:tc>
                              <w:tc>
                                <w:tcPr>
                                  <w:tcW w:w="4655" w:type="dxa"/>
                                </w:tcPr>
                                <w:p w:rsidR="003E23FE" w:rsidRDefault="006C3304">
                                  <w:pPr>
                                    <w:pStyle w:val="TableParagraph"/>
                                    <w:spacing w:before="17"/>
                                    <w:ind w:left="285"/>
                                    <w:jc w:val="left"/>
                                    <w:rPr>
                                      <w:sz w:val="14"/>
                                    </w:rPr>
                                  </w:pPr>
                                  <w:r>
                                    <w:rPr>
                                      <w:sz w:val="14"/>
                                    </w:rPr>
                                    <w:t>Otros Gastos</w:t>
                                  </w:r>
                                </w:p>
                              </w:tc>
                              <w:tc>
                                <w:tcPr>
                                  <w:tcW w:w="1033" w:type="dxa"/>
                                </w:tcPr>
                                <w:p w:rsidR="003E23FE" w:rsidRDefault="003E23FE"/>
                              </w:tc>
                              <w:tc>
                                <w:tcPr>
                                  <w:tcW w:w="1133" w:type="dxa"/>
                                </w:tcPr>
                                <w:p w:rsidR="003E23FE" w:rsidRDefault="006C3304">
                                  <w:pPr>
                                    <w:pStyle w:val="TableParagraph"/>
                                    <w:spacing w:before="17"/>
                                    <w:ind w:right="66"/>
                                    <w:rPr>
                                      <w:sz w:val="14"/>
                                    </w:rPr>
                                  </w:pPr>
                                  <w:r>
                                    <w:rPr>
                                      <w:w w:val="99"/>
                                      <w:sz w:val="14"/>
                                    </w:rPr>
                                    <w:t>-</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w w:val="95"/>
                                      <w:sz w:val="14"/>
                                    </w:rPr>
                                    <w:t>4,977</w:t>
                                  </w:r>
                                </w:p>
                              </w:tc>
                              <w:tc>
                                <w:tcPr>
                                  <w:tcW w:w="676" w:type="dxa"/>
                                </w:tcPr>
                                <w:p w:rsidR="003E23FE" w:rsidRDefault="003E23FE"/>
                              </w:tc>
                            </w:tr>
                            <w:tr w:rsidR="003E23FE">
                              <w:trPr>
                                <w:trHeight w:hRule="exact" w:val="295"/>
                              </w:trPr>
                              <w:tc>
                                <w:tcPr>
                                  <w:tcW w:w="796" w:type="dxa"/>
                                </w:tcPr>
                                <w:p w:rsidR="003E23FE" w:rsidRDefault="006C3304">
                                  <w:pPr>
                                    <w:pStyle w:val="TableParagraph"/>
                                    <w:spacing w:before="113"/>
                                    <w:ind w:left="200"/>
                                    <w:jc w:val="left"/>
                                    <w:rPr>
                                      <w:b/>
                                      <w:sz w:val="14"/>
                                    </w:rPr>
                                  </w:pPr>
                                  <w:r>
                                    <w:rPr>
                                      <w:b/>
                                      <w:sz w:val="14"/>
                                    </w:rPr>
                                    <w:t>56</w:t>
                                  </w:r>
                                </w:p>
                              </w:tc>
                              <w:tc>
                                <w:tcPr>
                                  <w:tcW w:w="4655" w:type="dxa"/>
                                </w:tcPr>
                                <w:p w:rsidR="003E23FE" w:rsidRDefault="006C3304">
                                  <w:pPr>
                                    <w:pStyle w:val="TableParagraph"/>
                                    <w:spacing w:before="113"/>
                                    <w:ind w:left="285"/>
                                    <w:jc w:val="left"/>
                                    <w:rPr>
                                      <w:b/>
                                      <w:sz w:val="14"/>
                                    </w:rPr>
                                  </w:pPr>
                                  <w:r>
                                    <w:rPr>
                                      <w:b/>
                                      <w:sz w:val="14"/>
                                    </w:rPr>
                                    <w:t>Inversión Publica</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288"/>
                              </w:trPr>
                              <w:tc>
                                <w:tcPr>
                                  <w:tcW w:w="796" w:type="dxa"/>
                                </w:tcPr>
                                <w:p w:rsidR="003E23FE" w:rsidRDefault="006C3304">
                                  <w:pPr>
                                    <w:pStyle w:val="TableParagraph"/>
                                    <w:spacing w:before="15"/>
                                    <w:ind w:left="200"/>
                                    <w:jc w:val="left"/>
                                    <w:rPr>
                                      <w:b/>
                                      <w:sz w:val="14"/>
                                    </w:rPr>
                                  </w:pPr>
                                  <w:r>
                                    <w:rPr>
                                      <w:b/>
                                      <w:sz w:val="14"/>
                                    </w:rPr>
                                    <w:t>0561</w:t>
                                  </w:r>
                                </w:p>
                              </w:tc>
                              <w:tc>
                                <w:tcPr>
                                  <w:tcW w:w="4655" w:type="dxa"/>
                                </w:tcPr>
                                <w:p w:rsidR="003E23FE" w:rsidRDefault="006C3304">
                                  <w:pPr>
                                    <w:pStyle w:val="TableParagraph"/>
                                    <w:spacing w:before="17"/>
                                    <w:ind w:left="285"/>
                                    <w:jc w:val="left"/>
                                    <w:rPr>
                                      <w:sz w:val="14"/>
                                    </w:rPr>
                                  </w:pPr>
                                  <w:r>
                                    <w:rPr>
                                      <w:sz w:val="14"/>
                                    </w:rPr>
                                    <w:t>Inversión Publica No Capitalizable</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55,311</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137,882</w:t>
                                  </w:r>
                                </w:p>
                              </w:tc>
                              <w:tc>
                                <w:tcPr>
                                  <w:tcW w:w="676" w:type="dxa"/>
                                </w:tcPr>
                                <w:p w:rsidR="003E23FE" w:rsidRDefault="003E23FE"/>
                              </w:tc>
                            </w:tr>
                            <w:tr w:rsidR="003E23FE">
                              <w:trPr>
                                <w:trHeight w:hRule="exact" w:val="354"/>
                              </w:trPr>
                              <w:tc>
                                <w:tcPr>
                                  <w:tcW w:w="796" w:type="dxa"/>
                                </w:tcPr>
                                <w:p w:rsidR="003E23FE" w:rsidRDefault="003E23FE"/>
                              </w:tc>
                              <w:tc>
                                <w:tcPr>
                                  <w:tcW w:w="4655" w:type="dxa"/>
                                </w:tcPr>
                                <w:p w:rsidR="003E23FE" w:rsidRDefault="006C3304">
                                  <w:pPr>
                                    <w:pStyle w:val="TableParagraph"/>
                                    <w:spacing w:before="104"/>
                                    <w:ind w:left="285"/>
                                    <w:jc w:val="left"/>
                                    <w:rPr>
                                      <w:b/>
                                      <w:sz w:val="14"/>
                                    </w:rPr>
                                  </w:pPr>
                                  <w:r>
                                    <w:rPr>
                                      <w:b/>
                                      <w:sz w:val="14"/>
                                    </w:rPr>
                                    <w:t>Total de Gastos y Otras Pérdidas</w:t>
                                  </w:r>
                                </w:p>
                              </w:tc>
                              <w:tc>
                                <w:tcPr>
                                  <w:tcW w:w="2166" w:type="dxa"/>
                                  <w:gridSpan w:val="2"/>
                                </w:tcPr>
                                <w:p w:rsidR="003E23FE" w:rsidRDefault="006C3304">
                                  <w:pPr>
                                    <w:pStyle w:val="TableParagraph"/>
                                    <w:tabs>
                                      <w:tab w:val="left" w:pos="1471"/>
                                    </w:tabs>
                                    <w:spacing w:before="104"/>
                                    <w:ind w:left="1032"/>
                                    <w:jc w:val="left"/>
                                    <w:rPr>
                                      <w:b/>
                                      <w:sz w:val="14"/>
                                    </w:rPr>
                                  </w:pPr>
                                  <w:r>
                                    <w:rPr>
                                      <w:b/>
                                      <w:w w:val="99"/>
                                      <w:sz w:val="14"/>
                                      <w:u w:val="single"/>
                                    </w:rPr>
                                    <w:t xml:space="preserve"> </w:t>
                                  </w:r>
                                  <w:r>
                                    <w:rPr>
                                      <w:b/>
                                      <w:sz w:val="14"/>
                                      <w:u w:val="single"/>
                                    </w:rPr>
                                    <w:tab/>
                                    <w:t>1,579,762</w:t>
                                  </w:r>
                                  <w:r>
                                    <w:rPr>
                                      <w:b/>
                                      <w:spacing w:val="-7"/>
                                      <w:sz w:val="14"/>
                                      <w:u w:val="single"/>
                                    </w:rPr>
                                    <w:t xml:space="preserve"> </w:t>
                                  </w:r>
                                </w:p>
                              </w:tc>
                              <w:tc>
                                <w:tcPr>
                                  <w:tcW w:w="988" w:type="dxa"/>
                                </w:tcPr>
                                <w:p w:rsidR="003E23FE" w:rsidRDefault="006C3304">
                                  <w:pPr>
                                    <w:pStyle w:val="TableParagraph"/>
                                    <w:spacing w:before="104"/>
                                    <w:ind w:left="71"/>
                                    <w:jc w:val="left"/>
                                    <w:rPr>
                                      <w:b/>
                                      <w:sz w:val="14"/>
                                    </w:rPr>
                                  </w:pPr>
                                  <w:r>
                                    <w:rPr>
                                      <w:b/>
                                      <w:sz w:val="14"/>
                                    </w:rPr>
                                    <w:t>SIC (2)</w:t>
                                  </w:r>
                                </w:p>
                              </w:tc>
                              <w:tc>
                                <w:tcPr>
                                  <w:tcW w:w="1146" w:type="dxa"/>
                                  <w:gridSpan w:val="2"/>
                                </w:tcPr>
                                <w:p w:rsidR="003E23FE" w:rsidRDefault="006C3304">
                                  <w:pPr>
                                    <w:pStyle w:val="TableParagraph"/>
                                    <w:tabs>
                                      <w:tab w:val="left" w:pos="451"/>
                                    </w:tabs>
                                    <w:spacing w:before="104"/>
                                    <w:ind w:left="89"/>
                                    <w:jc w:val="left"/>
                                    <w:rPr>
                                      <w:b/>
                                      <w:sz w:val="14"/>
                                    </w:rPr>
                                  </w:pPr>
                                  <w:r>
                                    <w:rPr>
                                      <w:b/>
                                      <w:w w:val="99"/>
                                      <w:sz w:val="14"/>
                                      <w:u w:val="single"/>
                                    </w:rPr>
                                    <w:t xml:space="preserve"> </w:t>
                                  </w:r>
                                  <w:r>
                                    <w:rPr>
                                      <w:b/>
                                      <w:sz w:val="14"/>
                                      <w:u w:val="single"/>
                                    </w:rPr>
                                    <w:tab/>
                                    <w:t>1,610,021</w:t>
                                  </w:r>
                                  <w:r>
                                    <w:rPr>
                                      <w:b/>
                                      <w:spacing w:val="-7"/>
                                      <w:sz w:val="14"/>
                                      <w:u w:val="single"/>
                                    </w:rPr>
                                    <w:t xml:space="preserve"> </w:t>
                                  </w:r>
                                </w:p>
                              </w:tc>
                              <w:tc>
                                <w:tcPr>
                                  <w:tcW w:w="676" w:type="dxa"/>
                                </w:tcPr>
                                <w:p w:rsidR="003E23FE" w:rsidRDefault="003E23FE"/>
                              </w:tc>
                            </w:tr>
                            <w:tr w:rsidR="003E23FE">
                              <w:trPr>
                                <w:trHeight w:hRule="exact" w:val="397"/>
                              </w:trPr>
                              <w:tc>
                                <w:tcPr>
                                  <w:tcW w:w="796" w:type="dxa"/>
                                </w:tcPr>
                                <w:p w:rsidR="003E23FE" w:rsidRDefault="006C3304">
                                  <w:pPr>
                                    <w:pStyle w:val="TableParagraph"/>
                                    <w:spacing w:before="83"/>
                                    <w:ind w:left="200"/>
                                    <w:jc w:val="left"/>
                                    <w:rPr>
                                      <w:b/>
                                      <w:sz w:val="14"/>
                                    </w:rPr>
                                  </w:pPr>
                                  <w:r>
                                    <w:rPr>
                                      <w:b/>
                                      <w:sz w:val="14"/>
                                    </w:rPr>
                                    <w:t>3210</w:t>
                                  </w:r>
                                </w:p>
                              </w:tc>
                              <w:tc>
                                <w:tcPr>
                                  <w:tcW w:w="4655" w:type="dxa"/>
                                </w:tcPr>
                                <w:p w:rsidR="003E23FE" w:rsidRDefault="006C3304">
                                  <w:pPr>
                                    <w:pStyle w:val="TableParagraph"/>
                                    <w:spacing w:before="83"/>
                                    <w:ind w:left="285"/>
                                    <w:jc w:val="left"/>
                                    <w:rPr>
                                      <w:b/>
                                      <w:sz w:val="14"/>
                                    </w:rPr>
                                  </w:pPr>
                                  <w:r>
                                    <w:rPr>
                                      <w:b/>
                                      <w:sz w:val="14"/>
                                    </w:rPr>
                                    <w:t>Ahorro / Desahorro Neto del Ejercicio</w:t>
                                  </w:r>
                                </w:p>
                              </w:tc>
                              <w:tc>
                                <w:tcPr>
                                  <w:tcW w:w="1033" w:type="dxa"/>
                                </w:tcPr>
                                <w:p w:rsidR="003E23FE" w:rsidRDefault="006C3304">
                                  <w:pPr>
                                    <w:pStyle w:val="TableParagraph"/>
                                    <w:spacing w:before="83"/>
                                    <w:ind w:left="667"/>
                                    <w:jc w:val="left"/>
                                    <w:rPr>
                                      <w:b/>
                                      <w:sz w:val="14"/>
                                    </w:rPr>
                                  </w:pPr>
                                  <w:r>
                                    <w:rPr>
                                      <w:b/>
                                      <w:w w:val="99"/>
                                      <w:sz w:val="14"/>
                                    </w:rPr>
                                    <w:t>$</w:t>
                                  </w:r>
                                </w:p>
                              </w:tc>
                              <w:tc>
                                <w:tcPr>
                                  <w:tcW w:w="1133" w:type="dxa"/>
                                </w:tcPr>
                                <w:p w:rsidR="003E23FE" w:rsidRDefault="006C3304">
                                  <w:pPr>
                                    <w:pStyle w:val="TableParagraph"/>
                                    <w:tabs>
                                      <w:tab w:val="left" w:pos="556"/>
                                    </w:tabs>
                                    <w:spacing w:before="83"/>
                                    <w:rPr>
                                      <w:b/>
                                      <w:sz w:val="14"/>
                                    </w:rPr>
                                  </w:pPr>
                                  <w:r>
                                    <w:rPr>
                                      <w:b/>
                                      <w:w w:val="99"/>
                                      <w:sz w:val="14"/>
                                      <w:u w:val="single"/>
                                    </w:rPr>
                                    <w:t xml:space="preserve"> </w:t>
                                  </w:r>
                                  <w:r>
                                    <w:rPr>
                                      <w:b/>
                                      <w:sz w:val="14"/>
                                      <w:u w:val="single"/>
                                    </w:rPr>
                                    <w:tab/>
                                  </w:r>
                                  <w:r>
                                    <w:rPr>
                                      <w:b/>
                                      <w:spacing w:val="-1"/>
                                      <w:sz w:val="14"/>
                                      <w:u w:val="single"/>
                                    </w:rPr>
                                    <w:t>663,675</w:t>
                                  </w:r>
                                  <w:r>
                                    <w:rPr>
                                      <w:b/>
                                      <w:spacing w:val="-7"/>
                                      <w:sz w:val="14"/>
                                      <w:u w:val="single"/>
                                    </w:rPr>
                                    <w:t xml:space="preserve"> </w:t>
                                  </w:r>
                                </w:p>
                              </w:tc>
                              <w:tc>
                                <w:tcPr>
                                  <w:tcW w:w="988" w:type="dxa"/>
                                </w:tcPr>
                                <w:p w:rsidR="003E23FE" w:rsidRDefault="006C3304">
                                  <w:pPr>
                                    <w:pStyle w:val="TableParagraph"/>
                                    <w:spacing w:before="83"/>
                                    <w:ind w:right="-4"/>
                                    <w:rPr>
                                      <w:b/>
                                      <w:sz w:val="14"/>
                                    </w:rPr>
                                  </w:pPr>
                                  <w:r>
                                    <w:rPr>
                                      <w:b/>
                                      <w:w w:val="99"/>
                                      <w:sz w:val="14"/>
                                    </w:rPr>
                                    <w:t>$</w:t>
                                  </w:r>
                                </w:p>
                              </w:tc>
                              <w:tc>
                                <w:tcPr>
                                  <w:tcW w:w="1146" w:type="dxa"/>
                                  <w:gridSpan w:val="2"/>
                                </w:tcPr>
                                <w:p w:rsidR="003E23FE" w:rsidRDefault="006C3304">
                                  <w:pPr>
                                    <w:pStyle w:val="TableParagraph"/>
                                    <w:tabs>
                                      <w:tab w:val="left" w:pos="569"/>
                                    </w:tabs>
                                    <w:spacing w:before="83"/>
                                    <w:ind w:left="89"/>
                                    <w:jc w:val="left"/>
                                    <w:rPr>
                                      <w:b/>
                                      <w:sz w:val="14"/>
                                    </w:rPr>
                                  </w:pPr>
                                  <w:r>
                                    <w:rPr>
                                      <w:b/>
                                      <w:w w:val="99"/>
                                      <w:sz w:val="14"/>
                                      <w:u w:val="single"/>
                                    </w:rPr>
                                    <w:t xml:space="preserve"> </w:t>
                                  </w:r>
                                  <w:r>
                                    <w:rPr>
                                      <w:b/>
                                      <w:sz w:val="14"/>
                                      <w:u w:val="single"/>
                                    </w:rPr>
                                    <w:tab/>
                                    <w:t>239,967</w:t>
                                  </w:r>
                                  <w:r>
                                    <w:rPr>
                                      <w:b/>
                                      <w:spacing w:val="-7"/>
                                      <w:sz w:val="14"/>
                                      <w:u w:val="single"/>
                                    </w:rPr>
                                    <w:t xml:space="preserve"> </w:t>
                                  </w:r>
                                </w:p>
                              </w:tc>
                              <w:tc>
                                <w:tcPr>
                                  <w:tcW w:w="676" w:type="dxa"/>
                                </w:tcPr>
                                <w:p w:rsidR="003E23FE" w:rsidRDefault="006C3304">
                                  <w:pPr>
                                    <w:pStyle w:val="TableParagraph"/>
                                    <w:spacing w:before="83"/>
                                    <w:ind w:left="71"/>
                                    <w:jc w:val="left"/>
                                    <w:rPr>
                                      <w:b/>
                                      <w:sz w:val="14"/>
                                    </w:rPr>
                                  </w:pPr>
                                  <w:r>
                                    <w:rPr>
                                      <w:b/>
                                      <w:sz w:val="14"/>
                                    </w:rPr>
                                    <w:t>SIC(4)</w:t>
                                  </w:r>
                                </w:p>
                              </w:tc>
                            </w:tr>
                            <w:tr w:rsidR="003E23FE">
                              <w:trPr>
                                <w:trHeight w:hRule="exact" w:val="307"/>
                              </w:trPr>
                              <w:tc>
                                <w:tcPr>
                                  <w:tcW w:w="5450" w:type="dxa"/>
                                  <w:gridSpan w:val="2"/>
                                </w:tcPr>
                                <w:p w:rsidR="003E23FE" w:rsidRDefault="003E23FE">
                                  <w:pPr>
                                    <w:pStyle w:val="TableParagraph"/>
                                    <w:spacing w:before="9"/>
                                    <w:jc w:val="left"/>
                                    <w:rPr>
                                      <w:b/>
                                      <w:sz w:val="12"/>
                                    </w:rPr>
                                  </w:pPr>
                                </w:p>
                                <w:p w:rsidR="003E23FE" w:rsidRDefault="006C3304">
                                  <w:pPr>
                                    <w:pStyle w:val="TableParagraph"/>
                                    <w:ind w:left="574"/>
                                    <w:jc w:val="left"/>
                                    <w:rPr>
                                      <w:b/>
                                      <w:sz w:val="13"/>
                                    </w:rPr>
                                  </w:pPr>
                                  <w:r>
                                    <w:rPr>
                                      <w:b/>
                                      <w:sz w:val="13"/>
                                    </w:rPr>
                                    <w:t>SIC (1) El nombre correcto es GASTOS Y OTRAS PÉRDIDAS</w:t>
                                  </w:r>
                                </w:p>
                              </w:tc>
                              <w:tc>
                                <w:tcPr>
                                  <w:tcW w:w="1033" w:type="dxa"/>
                                </w:tcPr>
                                <w:p w:rsidR="003E23FE" w:rsidRDefault="003E23FE"/>
                              </w:tc>
                              <w:tc>
                                <w:tcPr>
                                  <w:tcW w:w="1133" w:type="dxa"/>
                                </w:tcPr>
                                <w:p w:rsidR="003E23FE" w:rsidRDefault="003E23FE"/>
                              </w:tc>
                              <w:tc>
                                <w:tcPr>
                                  <w:tcW w:w="988" w:type="dxa"/>
                                </w:tcPr>
                                <w:p w:rsidR="003E23FE" w:rsidRDefault="003E23FE"/>
                              </w:tc>
                              <w:tc>
                                <w:tcPr>
                                  <w:tcW w:w="1146" w:type="dxa"/>
                                  <w:gridSpan w:val="2"/>
                                </w:tcPr>
                                <w:p w:rsidR="003E23FE" w:rsidRDefault="003E23FE"/>
                              </w:tc>
                              <w:tc>
                                <w:tcPr>
                                  <w:tcW w:w="676" w:type="dxa"/>
                                </w:tcPr>
                                <w:p w:rsidR="003E23FE" w:rsidRDefault="003E23FE"/>
                              </w:tc>
                            </w:tr>
                            <w:tr w:rsidR="003E23FE">
                              <w:trPr>
                                <w:trHeight w:hRule="exact" w:val="160"/>
                              </w:trPr>
                              <w:tc>
                                <w:tcPr>
                                  <w:tcW w:w="5450" w:type="dxa"/>
                                  <w:gridSpan w:val="2"/>
                                </w:tcPr>
                                <w:p w:rsidR="003E23FE" w:rsidRDefault="006C3304">
                                  <w:pPr>
                                    <w:pStyle w:val="TableParagraph"/>
                                    <w:spacing w:before="5"/>
                                    <w:ind w:left="574"/>
                                    <w:jc w:val="left"/>
                                    <w:rPr>
                                      <w:b/>
                                      <w:sz w:val="13"/>
                                    </w:rPr>
                                  </w:pPr>
                                  <w:r>
                                    <w:rPr>
                                      <w:b/>
                                      <w:sz w:val="13"/>
                                    </w:rPr>
                                    <w:t>SIC (2) El importe correcto de Gastos y Otras Pérdidas es $1,579,763</w:t>
                                  </w:r>
                                </w:p>
                              </w:tc>
                              <w:tc>
                                <w:tcPr>
                                  <w:tcW w:w="1033" w:type="dxa"/>
                                </w:tcPr>
                                <w:p w:rsidR="003E23FE" w:rsidRDefault="003E23FE"/>
                              </w:tc>
                              <w:tc>
                                <w:tcPr>
                                  <w:tcW w:w="1133" w:type="dxa"/>
                                </w:tcPr>
                                <w:p w:rsidR="003E23FE" w:rsidRDefault="003E23FE"/>
                              </w:tc>
                              <w:tc>
                                <w:tcPr>
                                  <w:tcW w:w="988" w:type="dxa"/>
                                </w:tcPr>
                                <w:p w:rsidR="003E23FE" w:rsidRDefault="003E23FE"/>
                              </w:tc>
                              <w:tc>
                                <w:tcPr>
                                  <w:tcW w:w="1146" w:type="dxa"/>
                                  <w:gridSpan w:val="2"/>
                                </w:tcPr>
                                <w:p w:rsidR="003E23FE" w:rsidRDefault="003E23FE"/>
                              </w:tc>
                              <w:tc>
                                <w:tcPr>
                                  <w:tcW w:w="676" w:type="dxa"/>
                                </w:tcPr>
                                <w:p w:rsidR="003E23FE" w:rsidRDefault="003E23FE"/>
                              </w:tc>
                            </w:tr>
                            <w:tr w:rsidR="003E23FE">
                              <w:trPr>
                                <w:trHeight w:hRule="exact" w:val="164"/>
                              </w:trPr>
                              <w:tc>
                                <w:tcPr>
                                  <w:tcW w:w="5450" w:type="dxa"/>
                                  <w:gridSpan w:val="2"/>
                                </w:tcPr>
                                <w:p w:rsidR="003E23FE" w:rsidRDefault="006C3304">
                                  <w:pPr>
                                    <w:pStyle w:val="TableParagraph"/>
                                    <w:spacing w:line="149" w:lineRule="exact"/>
                                    <w:ind w:left="574"/>
                                    <w:jc w:val="left"/>
                                    <w:rPr>
                                      <w:b/>
                                      <w:sz w:val="13"/>
                                    </w:rPr>
                                  </w:pPr>
                                  <w:r>
                                    <w:rPr>
                                      <w:b/>
                                      <w:sz w:val="13"/>
                                    </w:rPr>
                                    <w:t>SIC (3) La suma correcta de total de Ingresos 2015 es de $1,849,988</w:t>
                                  </w:r>
                                </w:p>
                              </w:tc>
                              <w:tc>
                                <w:tcPr>
                                  <w:tcW w:w="1033" w:type="dxa"/>
                                </w:tcPr>
                                <w:p w:rsidR="003E23FE" w:rsidRDefault="003E23FE"/>
                              </w:tc>
                              <w:tc>
                                <w:tcPr>
                                  <w:tcW w:w="1133" w:type="dxa"/>
                                </w:tcPr>
                                <w:p w:rsidR="003E23FE" w:rsidRDefault="003E23FE"/>
                              </w:tc>
                              <w:tc>
                                <w:tcPr>
                                  <w:tcW w:w="988" w:type="dxa"/>
                                </w:tcPr>
                                <w:p w:rsidR="003E23FE" w:rsidRDefault="003E23FE"/>
                              </w:tc>
                              <w:tc>
                                <w:tcPr>
                                  <w:tcW w:w="1146" w:type="dxa"/>
                                  <w:gridSpan w:val="2"/>
                                </w:tcPr>
                                <w:p w:rsidR="003E23FE" w:rsidRDefault="003E23FE"/>
                              </w:tc>
                              <w:tc>
                                <w:tcPr>
                                  <w:tcW w:w="676" w:type="dxa"/>
                                </w:tcPr>
                                <w:p w:rsidR="003E23FE" w:rsidRDefault="003E23FE"/>
                              </w:tc>
                            </w:tr>
                            <w:tr w:rsidR="003E23FE">
                              <w:trPr>
                                <w:trHeight w:hRule="exact" w:val="160"/>
                              </w:trPr>
                              <w:tc>
                                <w:tcPr>
                                  <w:tcW w:w="5450" w:type="dxa"/>
                                  <w:gridSpan w:val="2"/>
                                </w:tcPr>
                                <w:p w:rsidR="003E23FE" w:rsidRDefault="006C3304">
                                  <w:pPr>
                                    <w:pStyle w:val="TableParagraph"/>
                                    <w:spacing w:before="10"/>
                                    <w:ind w:left="574"/>
                                    <w:jc w:val="left"/>
                                    <w:rPr>
                                      <w:b/>
                                      <w:sz w:val="13"/>
                                    </w:rPr>
                                  </w:pPr>
                                  <w:r>
                                    <w:rPr>
                                      <w:b/>
                                      <w:sz w:val="13"/>
                                    </w:rPr>
                                    <w:t>SIC (4) La suma correcta de ahorro/desahorro neto 2015 es de $239,968</w:t>
                                  </w:r>
                                </w:p>
                              </w:tc>
                              <w:tc>
                                <w:tcPr>
                                  <w:tcW w:w="1033" w:type="dxa"/>
                                </w:tcPr>
                                <w:p w:rsidR="003E23FE" w:rsidRDefault="003E23FE"/>
                              </w:tc>
                              <w:tc>
                                <w:tcPr>
                                  <w:tcW w:w="1133" w:type="dxa"/>
                                </w:tcPr>
                                <w:p w:rsidR="003E23FE" w:rsidRDefault="003E23FE"/>
                              </w:tc>
                              <w:tc>
                                <w:tcPr>
                                  <w:tcW w:w="988" w:type="dxa"/>
                                </w:tcPr>
                                <w:p w:rsidR="003E23FE" w:rsidRDefault="003E23FE"/>
                              </w:tc>
                              <w:tc>
                                <w:tcPr>
                                  <w:tcW w:w="1146" w:type="dxa"/>
                                  <w:gridSpan w:val="2"/>
                                </w:tcPr>
                                <w:p w:rsidR="003E23FE" w:rsidRDefault="003E23FE"/>
                              </w:tc>
                              <w:tc>
                                <w:tcPr>
                                  <w:tcW w:w="676" w:type="dxa"/>
                                </w:tcPr>
                                <w:p w:rsidR="003E23FE" w:rsidRDefault="003E23FE"/>
                              </w:tc>
                            </w:tr>
                          </w:tbl>
                          <w:p w:rsidR="003E23FE" w:rsidRDefault="003E23F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left:0;text-align:left;margin-left:47.5pt;margin-top:-55.7pt;width:521.3pt;height:453.8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Fe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796"/>
                        <w:gridCol w:w="4655"/>
                        <w:gridCol w:w="1033"/>
                        <w:gridCol w:w="1133"/>
                        <w:gridCol w:w="988"/>
                        <w:gridCol w:w="90"/>
                        <w:gridCol w:w="1056"/>
                        <w:gridCol w:w="676"/>
                      </w:tblGrid>
                      <w:tr w:rsidR="003E23FE">
                        <w:trPr>
                          <w:trHeight w:hRule="exact" w:val="163"/>
                        </w:trPr>
                        <w:tc>
                          <w:tcPr>
                            <w:tcW w:w="10426" w:type="dxa"/>
                            <w:gridSpan w:val="8"/>
                          </w:tcPr>
                          <w:p w:rsidR="003E23FE" w:rsidRDefault="006C3304">
                            <w:pPr>
                              <w:pStyle w:val="TableParagraph"/>
                              <w:spacing w:line="156" w:lineRule="exact"/>
                              <w:ind w:left="3466"/>
                              <w:jc w:val="left"/>
                              <w:rPr>
                                <w:b/>
                                <w:sz w:val="14"/>
                              </w:rPr>
                            </w:pPr>
                            <w:r>
                              <w:rPr>
                                <w:b/>
                                <w:sz w:val="14"/>
                              </w:rPr>
                              <w:t>Municipio de San Pedro Garza García, Nuevo León</w:t>
                            </w:r>
                          </w:p>
                        </w:tc>
                      </w:tr>
                      <w:tr w:rsidR="003E23FE">
                        <w:trPr>
                          <w:trHeight w:hRule="exact" w:val="206"/>
                        </w:trPr>
                        <w:tc>
                          <w:tcPr>
                            <w:tcW w:w="10426" w:type="dxa"/>
                            <w:gridSpan w:val="8"/>
                          </w:tcPr>
                          <w:p w:rsidR="003E23FE" w:rsidRDefault="006C3304">
                            <w:pPr>
                              <w:pStyle w:val="TableParagraph"/>
                              <w:spacing w:before="2"/>
                              <w:ind w:left="3719" w:right="3843"/>
                              <w:jc w:val="center"/>
                              <w:rPr>
                                <w:b/>
                                <w:sz w:val="14"/>
                              </w:rPr>
                            </w:pPr>
                            <w:r>
                              <w:rPr>
                                <w:b/>
                                <w:sz w:val="14"/>
                              </w:rPr>
                              <w:t>Estado de</w:t>
                            </w:r>
                            <w:r>
                              <w:rPr>
                                <w:b/>
                                <w:spacing w:val="-14"/>
                                <w:sz w:val="14"/>
                              </w:rPr>
                              <w:t xml:space="preserve"> </w:t>
                            </w:r>
                            <w:r>
                              <w:rPr>
                                <w:b/>
                                <w:sz w:val="14"/>
                              </w:rPr>
                              <w:t>Actividades</w:t>
                            </w:r>
                          </w:p>
                        </w:tc>
                      </w:tr>
                      <w:tr w:rsidR="003E23FE">
                        <w:trPr>
                          <w:trHeight w:hRule="exact" w:val="235"/>
                        </w:trPr>
                        <w:tc>
                          <w:tcPr>
                            <w:tcW w:w="10426" w:type="dxa"/>
                            <w:gridSpan w:val="8"/>
                          </w:tcPr>
                          <w:p w:rsidR="003E23FE" w:rsidRDefault="006C3304">
                            <w:pPr>
                              <w:pStyle w:val="TableParagraph"/>
                              <w:spacing w:before="38"/>
                              <w:ind w:left="3719" w:right="3845"/>
                              <w:jc w:val="center"/>
                              <w:rPr>
                                <w:b/>
                                <w:sz w:val="14"/>
                              </w:rPr>
                            </w:pPr>
                            <w:r>
                              <w:rPr>
                                <w:b/>
                                <w:sz w:val="14"/>
                              </w:rPr>
                              <w:t>Del 01 de enero al 31 de diciembre de</w:t>
                            </w:r>
                            <w:r>
                              <w:rPr>
                                <w:b/>
                                <w:spacing w:val="-19"/>
                                <w:sz w:val="14"/>
                              </w:rPr>
                              <w:t xml:space="preserve"> </w:t>
                            </w:r>
                            <w:r>
                              <w:rPr>
                                <w:b/>
                                <w:sz w:val="14"/>
                              </w:rPr>
                              <w:t>2016</w:t>
                            </w:r>
                          </w:p>
                        </w:tc>
                      </w:tr>
                      <w:tr w:rsidR="003E23FE">
                        <w:trPr>
                          <w:trHeight w:hRule="exact" w:val="260"/>
                        </w:trPr>
                        <w:tc>
                          <w:tcPr>
                            <w:tcW w:w="10426" w:type="dxa"/>
                            <w:gridSpan w:val="8"/>
                          </w:tcPr>
                          <w:p w:rsidR="003E23FE" w:rsidRDefault="006C3304">
                            <w:pPr>
                              <w:pStyle w:val="TableParagraph"/>
                              <w:spacing w:before="31"/>
                              <w:ind w:left="3719" w:right="3842"/>
                              <w:jc w:val="center"/>
                              <w:rPr>
                                <w:b/>
                                <w:sz w:val="14"/>
                              </w:rPr>
                            </w:pPr>
                            <w:r>
                              <w:rPr>
                                <w:b/>
                                <w:sz w:val="14"/>
                              </w:rPr>
                              <w:t>(Miles de</w:t>
                            </w:r>
                            <w:r>
                              <w:rPr>
                                <w:b/>
                                <w:spacing w:val="-9"/>
                                <w:sz w:val="14"/>
                              </w:rPr>
                              <w:t xml:space="preserve"> </w:t>
                            </w:r>
                            <w:r>
                              <w:rPr>
                                <w:b/>
                                <w:sz w:val="14"/>
                              </w:rPr>
                              <w:t>pesos)</w:t>
                            </w:r>
                          </w:p>
                        </w:tc>
                      </w:tr>
                      <w:tr w:rsidR="003E23FE">
                        <w:trPr>
                          <w:trHeight w:hRule="exact" w:val="288"/>
                        </w:trPr>
                        <w:tc>
                          <w:tcPr>
                            <w:tcW w:w="796" w:type="dxa"/>
                          </w:tcPr>
                          <w:p w:rsidR="003E23FE" w:rsidRDefault="006C3304">
                            <w:pPr>
                              <w:pStyle w:val="TableParagraph"/>
                              <w:spacing w:before="63"/>
                              <w:ind w:left="200"/>
                              <w:jc w:val="left"/>
                              <w:rPr>
                                <w:b/>
                                <w:sz w:val="14"/>
                              </w:rPr>
                            </w:pPr>
                            <w:r>
                              <w:rPr>
                                <w:b/>
                                <w:sz w:val="14"/>
                              </w:rPr>
                              <w:t>04</w:t>
                            </w:r>
                          </w:p>
                        </w:tc>
                        <w:tc>
                          <w:tcPr>
                            <w:tcW w:w="4655" w:type="dxa"/>
                          </w:tcPr>
                          <w:p w:rsidR="003E23FE" w:rsidRDefault="006C3304">
                            <w:pPr>
                              <w:pStyle w:val="TableParagraph"/>
                              <w:spacing w:before="63"/>
                              <w:ind w:left="285"/>
                              <w:jc w:val="left"/>
                              <w:rPr>
                                <w:b/>
                                <w:sz w:val="14"/>
                              </w:rPr>
                            </w:pPr>
                            <w:r>
                              <w:rPr>
                                <w:b/>
                                <w:sz w:val="14"/>
                              </w:rPr>
                              <w:t>INGRESOS Y OTROS BENEFICIOS</w:t>
                            </w:r>
                          </w:p>
                        </w:tc>
                        <w:tc>
                          <w:tcPr>
                            <w:tcW w:w="2166" w:type="dxa"/>
                            <w:gridSpan w:val="2"/>
                          </w:tcPr>
                          <w:p w:rsidR="003E23FE" w:rsidRDefault="006C3304">
                            <w:pPr>
                              <w:pStyle w:val="TableParagraph"/>
                              <w:tabs>
                                <w:tab w:val="left" w:pos="1750"/>
                              </w:tabs>
                              <w:spacing w:before="65"/>
                              <w:ind w:left="1032"/>
                              <w:jc w:val="left"/>
                              <w:rPr>
                                <w:sz w:val="14"/>
                              </w:rPr>
                            </w:pPr>
                            <w:r>
                              <w:rPr>
                                <w:w w:val="99"/>
                                <w:sz w:val="14"/>
                                <w:u w:val="single"/>
                              </w:rPr>
                              <w:t xml:space="preserve"> </w:t>
                            </w:r>
                            <w:r>
                              <w:rPr>
                                <w:sz w:val="14"/>
                                <w:u w:val="single"/>
                              </w:rPr>
                              <w:t xml:space="preserve">   </w:t>
                            </w:r>
                            <w:r>
                              <w:rPr>
                                <w:spacing w:val="7"/>
                                <w:sz w:val="14"/>
                                <w:u w:val="single"/>
                              </w:rPr>
                              <w:t xml:space="preserve"> </w:t>
                            </w:r>
                            <w:r>
                              <w:rPr>
                                <w:sz w:val="14"/>
                                <w:u w:val="single"/>
                              </w:rPr>
                              <w:t>2016</w:t>
                            </w:r>
                            <w:r>
                              <w:rPr>
                                <w:sz w:val="14"/>
                                <w:u w:val="single"/>
                              </w:rPr>
                              <w:tab/>
                            </w:r>
                          </w:p>
                        </w:tc>
                        <w:tc>
                          <w:tcPr>
                            <w:tcW w:w="988" w:type="dxa"/>
                          </w:tcPr>
                          <w:p w:rsidR="003E23FE" w:rsidRDefault="003E23FE"/>
                        </w:tc>
                        <w:tc>
                          <w:tcPr>
                            <w:tcW w:w="1146" w:type="dxa"/>
                            <w:gridSpan w:val="2"/>
                          </w:tcPr>
                          <w:p w:rsidR="003E23FE" w:rsidRDefault="006C3304">
                            <w:pPr>
                              <w:pStyle w:val="TableParagraph"/>
                              <w:tabs>
                                <w:tab w:val="left" w:pos="461"/>
                                <w:tab w:val="left" w:pos="1145"/>
                              </w:tabs>
                              <w:spacing w:before="65"/>
                              <w:ind w:left="89"/>
                              <w:jc w:val="left"/>
                              <w:rPr>
                                <w:sz w:val="14"/>
                              </w:rPr>
                            </w:pPr>
                            <w:r>
                              <w:rPr>
                                <w:w w:val="99"/>
                                <w:sz w:val="14"/>
                                <w:u w:val="single"/>
                              </w:rPr>
                              <w:t xml:space="preserve"> </w:t>
                            </w:r>
                            <w:r>
                              <w:rPr>
                                <w:sz w:val="14"/>
                                <w:u w:val="single"/>
                              </w:rPr>
                              <w:tab/>
                              <w:t>2015</w:t>
                            </w:r>
                            <w:r>
                              <w:rPr>
                                <w:sz w:val="14"/>
                                <w:u w:val="single"/>
                              </w:rPr>
                              <w:tab/>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56"/>
                              <w:ind w:left="200"/>
                              <w:jc w:val="left"/>
                              <w:rPr>
                                <w:b/>
                                <w:sz w:val="14"/>
                              </w:rPr>
                            </w:pPr>
                            <w:r>
                              <w:rPr>
                                <w:b/>
                                <w:sz w:val="14"/>
                              </w:rPr>
                              <w:t>41</w:t>
                            </w:r>
                          </w:p>
                        </w:tc>
                        <w:tc>
                          <w:tcPr>
                            <w:tcW w:w="4655" w:type="dxa"/>
                          </w:tcPr>
                          <w:p w:rsidR="003E23FE" w:rsidRDefault="006C3304">
                            <w:pPr>
                              <w:pStyle w:val="TableParagraph"/>
                              <w:spacing w:before="56"/>
                              <w:ind w:left="285"/>
                              <w:jc w:val="left"/>
                              <w:rPr>
                                <w:b/>
                                <w:sz w:val="14"/>
                              </w:rPr>
                            </w:pPr>
                            <w:r>
                              <w:rPr>
                                <w:b/>
                                <w:sz w:val="14"/>
                              </w:rPr>
                              <w:t>Impuestos</w:t>
                            </w:r>
                          </w:p>
                        </w:tc>
                        <w:tc>
                          <w:tcPr>
                            <w:tcW w:w="1033" w:type="dxa"/>
                          </w:tcPr>
                          <w:p w:rsidR="003E23FE" w:rsidRDefault="006C3304">
                            <w:pPr>
                              <w:pStyle w:val="TableParagraph"/>
                              <w:spacing w:before="56"/>
                              <w:ind w:right="182"/>
                              <w:rPr>
                                <w:b/>
                                <w:sz w:val="14"/>
                              </w:rPr>
                            </w:pPr>
                            <w:r>
                              <w:rPr>
                                <w:b/>
                                <w:w w:val="99"/>
                                <w:sz w:val="14"/>
                              </w:rPr>
                              <w:t>$</w:t>
                            </w:r>
                          </w:p>
                        </w:tc>
                        <w:tc>
                          <w:tcPr>
                            <w:tcW w:w="1133" w:type="dxa"/>
                          </w:tcPr>
                          <w:p w:rsidR="003E23FE" w:rsidRDefault="006C3304">
                            <w:pPr>
                              <w:pStyle w:val="TableParagraph"/>
                              <w:spacing w:before="58"/>
                              <w:ind w:right="69"/>
                              <w:rPr>
                                <w:sz w:val="14"/>
                              </w:rPr>
                            </w:pPr>
                            <w:r>
                              <w:rPr>
                                <w:sz w:val="14"/>
                              </w:rPr>
                              <w:t>887,478</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58"/>
                              <w:ind w:right="69"/>
                              <w:rPr>
                                <w:sz w:val="14"/>
                              </w:rPr>
                            </w:pPr>
                            <w:r>
                              <w:rPr>
                                <w:sz w:val="14"/>
                              </w:rPr>
                              <w:t>791,108</w:t>
                            </w:r>
                          </w:p>
                        </w:tc>
                        <w:tc>
                          <w:tcPr>
                            <w:tcW w:w="676" w:type="dxa"/>
                          </w:tcPr>
                          <w:p w:rsidR="003E23FE" w:rsidRDefault="003E23FE"/>
                        </w:tc>
                      </w:tr>
                      <w:tr w:rsidR="003E23FE">
                        <w:trPr>
                          <w:trHeight w:hRule="exact" w:val="198"/>
                        </w:trPr>
                        <w:tc>
                          <w:tcPr>
                            <w:tcW w:w="796" w:type="dxa"/>
                          </w:tcPr>
                          <w:p w:rsidR="003E23FE" w:rsidRDefault="006C3304">
                            <w:pPr>
                              <w:pStyle w:val="TableParagraph"/>
                              <w:spacing w:before="17"/>
                              <w:ind w:left="200"/>
                              <w:jc w:val="left"/>
                              <w:rPr>
                                <w:sz w:val="14"/>
                              </w:rPr>
                            </w:pPr>
                            <w:r>
                              <w:rPr>
                                <w:sz w:val="14"/>
                              </w:rPr>
                              <w:t>0414</w:t>
                            </w:r>
                          </w:p>
                        </w:tc>
                        <w:tc>
                          <w:tcPr>
                            <w:tcW w:w="4655" w:type="dxa"/>
                          </w:tcPr>
                          <w:p w:rsidR="003E23FE" w:rsidRDefault="006C3304">
                            <w:pPr>
                              <w:pStyle w:val="TableParagraph"/>
                              <w:spacing w:before="15"/>
                              <w:ind w:left="285"/>
                              <w:jc w:val="left"/>
                              <w:rPr>
                                <w:b/>
                                <w:sz w:val="14"/>
                              </w:rPr>
                            </w:pPr>
                            <w:r>
                              <w:rPr>
                                <w:b/>
                                <w:sz w:val="14"/>
                              </w:rPr>
                              <w:t>Derechos</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96,405</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104,872</w:t>
                            </w:r>
                          </w:p>
                        </w:tc>
                        <w:tc>
                          <w:tcPr>
                            <w:tcW w:w="676" w:type="dxa"/>
                          </w:tcPr>
                          <w:p w:rsidR="003E23FE" w:rsidRDefault="003E23FE"/>
                        </w:tc>
                      </w:tr>
                      <w:tr w:rsidR="003E23FE">
                        <w:trPr>
                          <w:trHeight w:hRule="exact" w:val="198"/>
                        </w:trPr>
                        <w:tc>
                          <w:tcPr>
                            <w:tcW w:w="796" w:type="dxa"/>
                          </w:tcPr>
                          <w:p w:rsidR="003E23FE" w:rsidRDefault="006C3304">
                            <w:pPr>
                              <w:pStyle w:val="TableParagraph"/>
                              <w:spacing w:before="16"/>
                              <w:ind w:left="200"/>
                              <w:jc w:val="left"/>
                              <w:rPr>
                                <w:sz w:val="14"/>
                              </w:rPr>
                            </w:pPr>
                            <w:r>
                              <w:rPr>
                                <w:sz w:val="14"/>
                              </w:rPr>
                              <w:t>0415</w:t>
                            </w:r>
                          </w:p>
                        </w:tc>
                        <w:tc>
                          <w:tcPr>
                            <w:tcW w:w="4655" w:type="dxa"/>
                          </w:tcPr>
                          <w:p w:rsidR="003E23FE" w:rsidRDefault="006C3304">
                            <w:pPr>
                              <w:pStyle w:val="TableParagraph"/>
                              <w:spacing w:before="14"/>
                              <w:ind w:left="285"/>
                              <w:jc w:val="left"/>
                              <w:rPr>
                                <w:b/>
                                <w:sz w:val="14"/>
                              </w:rPr>
                            </w:pPr>
                            <w:r>
                              <w:rPr>
                                <w:b/>
                                <w:sz w:val="14"/>
                              </w:rPr>
                              <w:t>Productos de Tipo Corriente</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46,046</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43,815</w:t>
                            </w:r>
                          </w:p>
                        </w:tc>
                        <w:tc>
                          <w:tcPr>
                            <w:tcW w:w="676" w:type="dxa"/>
                          </w:tcPr>
                          <w:p w:rsidR="003E23FE" w:rsidRDefault="003E23FE"/>
                        </w:tc>
                      </w:tr>
                      <w:tr w:rsidR="003E23FE">
                        <w:trPr>
                          <w:trHeight w:hRule="exact" w:val="282"/>
                        </w:trPr>
                        <w:tc>
                          <w:tcPr>
                            <w:tcW w:w="796" w:type="dxa"/>
                          </w:tcPr>
                          <w:p w:rsidR="003E23FE" w:rsidRDefault="006C3304">
                            <w:pPr>
                              <w:pStyle w:val="TableParagraph"/>
                              <w:spacing w:before="17"/>
                              <w:ind w:left="200"/>
                              <w:jc w:val="left"/>
                              <w:rPr>
                                <w:sz w:val="14"/>
                              </w:rPr>
                            </w:pPr>
                            <w:r>
                              <w:rPr>
                                <w:sz w:val="14"/>
                              </w:rPr>
                              <w:t>0416</w:t>
                            </w:r>
                          </w:p>
                        </w:tc>
                        <w:tc>
                          <w:tcPr>
                            <w:tcW w:w="4655" w:type="dxa"/>
                          </w:tcPr>
                          <w:p w:rsidR="003E23FE" w:rsidRDefault="006C3304">
                            <w:pPr>
                              <w:pStyle w:val="TableParagraph"/>
                              <w:spacing w:before="15"/>
                              <w:ind w:left="285"/>
                              <w:jc w:val="left"/>
                              <w:rPr>
                                <w:b/>
                                <w:sz w:val="14"/>
                              </w:rPr>
                            </w:pPr>
                            <w:r>
                              <w:rPr>
                                <w:b/>
                                <w:sz w:val="14"/>
                              </w:rPr>
                              <w:t>Aprovechamientos de Tipo Corriente</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76,117</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105,818</w:t>
                            </w:r>
                          </w:p>
                        </w:tc>
                        <w:tc>
                          <w:tcPr>
                            <w:tcW w:w="676" w:type="dxa"/>
                          </w:tcPr>
                          <w:p w:rsidR="003E23FE" w:rsidRDefault="003E23FE"/>
                        </w:tc>
                      </w:tr>
                      <w:tr w:rsidR="003E23FE">
                        <w:trPr>
                          <w:trHeight w:hRule="exact" w:val="281"/>
                        </w:trPr>
                        <w:tc>
                          <w:tcPr>
                            <w:tcW w:w="796" w:type="dxa"/>
                          </w:tcPr>
                          <w:p w:rsidR="003E23FE" w:rsidRDefault="006C3304">
                            <w:pPr>
                              <w:pStyle w:val="TableParagraph"/>
                              <w:spacing w:before="98"/>
                              <w:ind w:left="200"/>
                              <w:jc w:val="left"/>
                              <w:rPr>
                                <w:b/>
                                <w:sz w:val="14"/>
                              </w:rPr>
                            </w:pPr>
                            <w:r>
                              <w:rPr>
                                <w:b/>
                                <w:sz w:val="14"/>
                              </w:rPr>
                              <w:t>42</w:t>
                            </w:r>
                          </w:p>
                        </w:tc>
                        <w:tc>
                          <w:tcPr>
                            <w:tcW w:w="4655" w:type="dxa"/>
                          </w:tcPr>
                          <w:p w:rsidR="003E23FE" w:rsidRDefault="006C3304">
                            <w:pPr>
                              <w:pStyle w:val="TableParagraph"/>
                              <w:spacing w:before="98"/>
                              <w:ind w:left="285"/>
                              <w:jc w:val="left"/>
                              <w:rPr>
                                <w:b/>
                                <w:sz w:val="14"/>
                              </w:rPr>
                            </w:pPr>
                            <w:r>
                              <w:rPr>
                                <w:b/>
                                <w:sz w:val="14"/>
                              </w:rPr>
                              <w:t>Participaciones y Aportaciones</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6"/>
                              <w:ind w:left="200"/>
                              <w:jc w:val="left"/>
                              <w:rPr>
                                <w:b/>
                                <w:sz w:val="14"/>
                              </w:rPr>
                            </w:pPr>
                            <w:r>
                              <w:rPr>
                                <w:b/>
                                <w:sz w:val="14"/>
                              </w:rPr>
                              <w:t>4211</w:t>
                            </w:r>
                          </w:p>
                        </w:tc>
                        <w:tc>
                          <w:tcPr>
                            <w:tcW w:w="4655" w:type="dxa"/>
                          </w:tcPr>
                          <w:p w:rsidR="003E23FE" w:rsidRDefault="006C3304">
                            <w:pPr>
                              <w:pStyle w:val="TableParagraph"/>
                              <w:spacing w:before="19"/>
                              <w:ind w:left="285"/>
                              <w:jc w:val="left"/>
                              <w:rPr>
                                <w:sz w:val="14"/>
                              </w:rPr>
                            </w:pPr>
                            <w:r>
                              <w:rPr>
                                <w:sz w:val="14"/>
                              </w:rPr>
                              <w:t>Participaciones</w:t>
                            </w:r>
                          </w:p>
                        </w:tc>
                        <w:tc>
                          <w:tcPr>
                            <w:tcW w:w="1033" w:type="dxa"/>
                          </w:tcPr>
                          <w:p w:rsidR="003E23FE" w:rsidRDefault="003E23FE"/>
                        </w:tc>
                        <w:tc>
                          <w:tcPr>
                            <w:tcW w:w="1133" w:type="dxa"/>
                          </w:tcPr>
                          <w:p w:rsidR="003E23FE" w:rsidRDefault="006C3304">
                            <w:pPr>
                              <w:pStyle w:val="TableParagraph"/>
                              <w:spacing w:before="19"/>
                              <w:ind w:right="69"/>
                              <w:rPr>
                                <w:sz w:val="14"/>
                              </w:rPr>
                            </w:pPr>
                            <w:r>
                              <w:rPr>
                                <w:sz w:val="14"/>
                              </w:rPr>
                              <w:t>867,242</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9"/>
                              <w:ind w:right="69"/>
                              <w:rPr>
                                <w:sz w:val="14"/>
                              </w:rPr>
                            </w:pPr>
                            <w:r>
                              <w:rPr>
                                <w:sz w:val="14"/>
                              </w:rPr>
                              <w:t>582,933</w:t>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14"/>
                              <w:ind w:left="200"/>
                              <w:jc w:val="left"/>
                              <w:rPr>
                                <w:b/>
                                <w:sz w:val="14"/>
                              </w:rPr>
                            </w:pPr>
                            <w:r>
                              <w:rPr>
                                <w:b/>
                                <w:sz w:val="14"/>
                              </w:rPr>
                              <w:t>4212</w:t>
                            </w:r>
                          </w:p>
                        </w:tc>
                        <w:tc>
                          <w:tcPr>
                            <w:tcW w:w="4655" w:type="dxa"/>
                          </w:tcPr>
                          <w:p w:rsidR="003E23FE" w:rsidRDefault="006C3304">
                            <w:pPr>
                              <w:pStyle w:val="TableParagraph"/>
                              <w:spacing w:before="16"/>
                              <w:ind w:left="285"/>
                              <w:jc w:val="left"/>
                              <w:rPr>
                                <w:sz w:val="14"/>
                              </w:rPr>
                            </w:pPr>
                            <w:r>
                              <w:rPr>
                                <w:sz w:val="14"/>
                              </w:rPr>
                              <w:t>Aportaciones</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266,761</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218,583</w:t>
                            </w:r>
                          </w:p>
                        </w:tc>
                        <w:tc>
                          <w:tcPr>
                            <w:tcW w:w="676" w:type="dxa"/>
                          </w:tcPr>
                          <w:p w:rsidR="003E23FE" w:rsidRDefault="003E23FE"/>
                        </w:tc>
                      </w:tr>
                      <w:tr w:rsidR="003E23FE">
                        <w:trPr>
                          <w:trHeight w:hRule="exact" w:val="222"/>
                        </w:trPr>
                        <w:tc>
                          <w:tcPr>
                            <w:tcW w:w="796" w:type="dxa"/>
                          </w:tcPr>
                          <w:p w:rsidR="003E23FE" w:rsidRDefault="006C3304">
                            <w:pPr>
                              <w:pStyle w:val="TableParagraph"/>
                              <w:spacing w:before="57"/>
                              <w:ind w:left="200"/>
                              <w:jc w:val="left"/>
                              <w:rPr>
                                <w:b/>
                                <w:sz w:val="14"/>
                              </w:rPr>
                            </w:pPr>
                            <w:r>
                              <w:rPr>
                                <w:b/>
                                <w:sz w:val="14"/>
                              </w:rPr>
                              <w:t>43</w:t>
                            </w:r>
                          </w:p>
                        </w:tc>
                        <w:tc>
                          <w:tcPr>
                            <w:tcW w:w="4655" w:type="dxa"/>
                          </w:tcPr>
                          <w:p w:rsidR="003E23FE" w:rsidRDefault="006C3304">
                            <w:pPr>
                              <w:pStyle w:val="TableParagraph"/>
                              <w:spacing w:before="57"/>
                              <w:ind w:left="285"/>
                              <w:jc w:val="left"/>
                              <w:rPr>
                                <w:b/>
                                <w:sz w:val="14"/>
                              </w:rPr>
                            </w:pPr>
                            <w:r>
                              <w:rPr>
                                <w:b/>
                                <w:sz w:val="14"/>
                              </w:rPr>
                              <w:t>Otros Ingresos y Beneficios</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288"/>
                        </w:trPr>
                        <w:tc>
                          <w:tcPr>
                            <w:tcW w:w="796" w:type="dxa"/>
                          </w:tcPr>
                          <w:p w:rsidR="003E23FE" w:rsidRDefault="006C3304">
                            <w:pPr>
                              <w:pStyle w:val="TableParagraph"/>
                              <w:spacing w:line="160" w:lineRule="exact"/>
                              <w:ind w:left="200"/>
                              <w:jc w:val="left"/>
                              <w:rPr>
                                <w:sz w:val="14"/>
                              </w:rPr>
                            </w:pPr>
                            <w:r>
                              <w:rPr>
                                <w:sz w:val="14"/>
                              </w:rPr>
                              <w:t>4399</w:t>
                            </w:r>
                          </w:p>
                        </w:tc>
                        <w:tc>
                          <w:tcPr>
                            <w:tcW w:w="4655" w:type="dxa"/>
                          </w:tcPr>
                          <w:p w:rsidR="003E23FE" w:rsidRDefault="006C3304">
                            <w:pPr>
                              <w:pStyle w:val="TableParagraph"/>
                              <w:spacing w:before="37"/>
                              <w:ind w:left="285"/>
                              <w:jc w:val="left"/>
                              <w:rPr>
                                <w:sz w:val="14"/>
                              </w:rPr>
                            </w:pPr>
                            <w:r>
                              <w:rPr>
                                <w:sz w:val="14"/>
                              </w:rPr>
                              <w:t>Otros Ingresos y Beneficios Varios</w:t>
                            </w:r>
                          </w:p>
                        </w:tc>
                        <w:tc>
                          <w:tcPr>
                            <w:tcW w:w="1033" w:type="dxa"/>
                          </w:tcPr>
                          <w:p w:rsidR="003E23FE" w:rsidRDefault="003E23FE"/>
                        </w:tc>
                        <w:tc>
                          <w:tcPr>
                            <w:tcW w:w="1133" w:type="dxa"/>
                            <w:tcBorders>
                              <w:bottom w:val="single" w:sz="4" w:space="0" w:color="000000"/>
                            </w:tcBorders>
                          </w:tcPr>
                          <w:p w:rsidR="003E23FE" w:rsidRDefault="006C3304">
                            <w:pPr>
                              <w:pStyle w:val="TableParagraph"/>
                              <w:spacing w:before="37"/>
                              <w:ind w:right="67"/>
                              <w:rPr>
                                <w:sz w:val="14"/>
                              </w:rPr>
                            </w:pPr>
                            <w:r>
                              <w:rPr>
                                <w:w w:val="95"/>
                                <w:sz w:val="14"/>
                              </w:rPr>
                              <w:t>3,388</w:t>
                            </w:r>
                          </w:p>
                        </w:tc>
                        <w:tc>
                          <w:tcPr>
                            <w:tcW w:w="988" w:type="dxa"/>
                          </w:tcPr>
                          <w:p w:rsidR="003E23FE" w:rsidRDefault="003E23FE"/>
                        </w:tc>
                        <w:tc>
                          <w:tcPr>
                            <w:tcW w:w="90" w:type="dxa"/>
                          </w:tcPr>
                          <w:p w:rsidR="003E23FE" w:rsidRDefault="003E23FE"/>
                        </w:tc>
                        <w:tc>
                          <w:tcPr>
                            <w:tcW w:w="1056" w:type="dxa"/>
                            <w:tcBorders>
                              <w:bottom w:val="single" w:sz="4" w:space="0" w:color="000000"/>
                            </w:tcBorders>
                          </w:tcPr>
                          <w:p w:rsidR="003E23FE" w:rsidRDefault="006C3304">
                            <w:pPr>
                              <w:pStyle w:val="TableParagraph"/>
                              <w:spacing w:before="37"/>
                              <w:ind w:right="69"/>
                              <w:rPr>
                                <w:sz w:val="14"/>
                              </w:rPr>
                            </w:pPr>
                            <w:r>
                              <w:rPr>
                                <w:sz w:val="14"/>
                              </w:rPr>
                              <w:t>2,859</w:t>
                            </w:r>
                          </w:p>
                        </w:tc>
                        <w:tc>
                          <w:tcPr>
                            <w:tcW w:w="676" w:type="dxa"/>
                          </w:tcPr>
                          <w:p w:rsidR="003E23FE" w:rsidRDefault="003E23FE"/>
                        </w:tc>
                      </w:tr>
                      <w:tr w:rsidR="003E23FE">
                        <w:trPr>
                          <w:trHeight w:hRule="exact" w:val="306"/>
                        </w:trPr>
                        <w:tc>
                          <w:tcPr>
                            <w:tcW w:w="796" w:type="dxa"/>
                          </w:tcPr>
                          <w:p w:rsidR="003E23FE" w:rsidRDefault="003E23FE"/>
                        </w:tc>
                        <w:tc>
                          <w:tcPr>
                            <w:tcW w:w="4655" w:type="dxa"/>
                          </w:tcPr>
                          <w:p w:rsidR="003E23FE" w:rsidRDefault="006C3304">
                            <w:pPr>
                              <w:pStyle w:val="TableParagraph"/>
                              <w:spacing w:before="80"/>
                              <w:ind w:left="285"/>
                              <w:jc w:val="left"/>
                              <w:rPr>
                                <w:b/>
                                <w:sz w:val="14"/>
                              </w:rPr>
                            </w:pPr>
                            <w:r>
                              <w:rPr>
                                <w:b/>
                                <w:sz w:val="14"/>
                              </w:rPr>
                              <w:t>Total Ingresos</w:t>
                            </w:r>
                          </w:p>
                        </w:tc>
                        <w:tc>
                          <w:tcPr>
                            <w:tcW w:w="1033" w:type="dxa"/>
                          </w:tcPr>
                          <w:p w:rsidR="003E23FE" w:rsidRDefault="006C3304">
                            <w:pPr>
                              <w:pStyle w:val="TableParagraph"/>
                              <w:spacing w:before="80"/>
                              <w:ind w:right="189"/>
                              <w:rPr>
                                <w:b/>
                                <w:sz w:val="14"/>
                              </w:rPr>
                            </w:pPr>
                            <w:r>
                              <w:rPr>
                                <w:b/>
                                <w:w w:val="99"/>
                                <w:sz w:val="14"/>
                              </w:rPr>
                              <w:t>$</w:t>
                            </w:r>
                          </w:p>
                        </w:tc>
                        <w:tc>
                          <w:tcPr>
                            <w:tcW w:w="1133" w:type="dxa"/>
                            <w:tcBorders>
                              <w:top w:val="single" w:sz="4" w:space="0" w:color="000000"/>
                            </w:tcBorders>
                          </w:tcPr>
                          <w:p w:rsidR="003E23FE" w:rsidRDefault="006C3304">
                            <w:pPr>
                              <w:pStyle w:val="TableParagraph"/>
                              <w:tabs>
                                <w:tab w:val="left" w:pos="439"/>
                              </w:tabs>
                              <w:spacing w:before="77"/>
                              <w:rPr>
                                <w:sz w:val="14"/>
                              </w:rPr>
                            </w:pPr>
                            <w:r>
                              <w:rPr>
                                <w:w w:val="99"/>
                                <w:sz w:val="14"/>
                                <w:u w:val="single"/>
                              </w:rPr>
                              <w:t xml:space="preserve"> </w:t>
                            </w:r>
                            <w:r>
                              <w:rPr>
                                <w:sz w:val="14"/>
                                <w:u w:val="single"/>
                              </w:rPr>
                              <w:tab/>
                            </w:r>
                            <w:r>
                              <w:rPr>
                                <w:spacing w:val="-1"/>
                                <w:sz w:val="14"/>
                                <w:u w:val="single"/>
                              </w:rPr>
                              <w:t>2,243,437</w:t>
                            </w:r>
                            <w:r>
                              <w:rPr>
                                <w:spacing w:val="-7"/>
                                <w:sz w:val="14"/>
                                <w:u w:val="single"/>
                              </w:rPr>
                              <w:t xml:space="preserve"> </w:t>
                            </w:r>
                          </w:p>
                        </w:tc>
                        <w:tc>
                          <w:tcPr>
                            <w:tcW w:w="988" w:type="dxa"/>
                          </w:tcPr>
                          <w:p w:rsidR="003E23FE" w:rsidRDefault="006C3304">
                            <w:pPr>
                              <w:pStyle w:val="TableParagraph"/>
                              <w:spacing w:before="80"/>
                              <w:ind w:right="-4"/>
                              <w:rPr>
                                <w:b/>
                                <w:sz w:val="14"/>
                              </w:rPr>
                            </w:pPr>
                            <w:r>
                              <w:rPr>
                                <w:b/>
                                <w:w w:val="99"/>
                                <w:sz w:val="14"/>
                              </w:rPr>
                              <w:t>$</w:t>
                            </w:r>
                          </w:p>
                        </w:tc>
                        <w:tc>
                          <w:tcPr>
                            <w:tcW w:w="1146" w:type="dxa"/>
                            <w:gridSpan w:val="2"/>
                            <w:tcBorders>
                              <w:top w:val="single" w:sz="4" w:space="0" w:color="000000"/>
                            </w:tcBorders>
                          </w:tcPr>
                          <w:p w:rsidR="003E23FE" w:rsidRDefault="006C3304">
                            <w:pPr>
                              <w:pStyle w:val="TableParagraph"/>
                              <w:tabs>
                                <w:tab w:val="left" w:pos="451"/>
                              </w:tabs>
                              <w:spacing w:before="77"/>
                              <w:ind w:left="89"/>
                              <w:jc w:val="left"/>
                              <w:rPr>
                                <w:sz w:val="14"/>
                              </w:rPr>
                            </w:pPr>
                            <w:r>
                              <w:rPr>
                                <w:w w:val="99"/>
                                <w:sz w:val="14"/>
                                <w:u w:val="single"/>
                              </w:rPr>
                              <w:t xml:space="preserve"> </w:t>
                            </w:r>
                            <w:r>
                              <w:rPr>
                                <w:sz w:val="14"/>
                                <w:u w:val="single"/>
                              </w:rPr>
                              <w:tab/>
                              <w:t>1,849,989</w:t>
                            </w:r>
                            <w:r>
                              <w:rPr>
                                <w:spacing w:val="-7"/>
                                <w:sz w:val="14"/>
                                <w:u w:val="single"/>
                              </w:rPr>
                              <w:t xml:space="preserve"> </w:t>
                            </w:r>
                          </w:p>
                        </w:tc>
                        <w:tc>
                          <w:tcPr>
                            <w:tcW w:w="676" w:type="dxa"/>
                          </w:tcPr>
                          <w:p w:rsidR="003E23FE" w:rsidRDefault="006C3304">
                            <w:pPr>
                              <w:pStyle w:val="TableParagraph"/>
                              <w:spacing w:before="80"/>
                              <w:ind w:left="71"/>
                              <w:jc w:val="left"/>
                              <w:rPr>
                                <w:b/>
                                <w:sz w:val="14"/>
                              </w:rPr>
                            </w:pPr>
                            <w:r>
                              <w:rPr>
                                <w:b/>
                                <w:sz w:val="14"/>
                              </w:rPr>
                              <w:t>SIC(3)</w:t>
                            </w:r>
                          </w:p>
                        </w:tc>
                      </w:tr>
                      <w:tr w:rsidR="003E23FE">
                        <w:trPr>
                          <w:trHeight w:hRule="exact" w:val="239"/>
                        </w:trPr>
                        <w:tc>
                          <w:tcPr>
                            <w:tcW w:w="796" w:type="dxa"/>
                          </w:tcPr>
                          <w:p w:rsidR="003E23FE" w:rsidRDefault="006C3304">
                            <w:pPr>
                              <w:pStyle w:val="TableParagraph"/>
                              <w:spacing w:before="57"/>
                              <w:ind w:left="200"/>
                              <w:jc w:val="left"/>
                              <w:rPr>
                                <w:b/>
                                <w:sz w:val="14"/>
                              </w:rPr>
                            </w:pPr>
                            <w:r>
                              <w:rPr>
                                <w:b/>
                                <w:sz w:val="14"/>
                              </w:rPr>
                              <w:t>05</w:t>
                            </w:r>
                          </w:p>
                        </w:tc>
                        <w:tc>
                          <w:tcPr>
                            <w:tcW w:w="4655" w:type="dxa"/>
                          </w:tcPr>
                          <w:p w:rsidR="003E23FE" w:rsidRDefault="006C3304">
                            <w:pPr>
                              <w:pStyle w:val="TableParagraph"/>
                              <w:tabs>
                                <w:tab w:val="left" w:pos="2735"/>
                              </w:tabs>
                              <w:spacing w:before="57"/>
                              <w:ind w:left="285"/>
                              <w:jc w:val="left"/>
                              <w:rPr>
                                <w:b/>
                                <w:sz w:val="14"/>
                              </w:rPr>
                            </w:pPr>
                            <w:r>
                              <w:rPr>
                                <w:b/>
                                <w:sz w:val="14"/>
                              </w:rPr>
                              <w:t>GASTOS Y</w:t>
                            </w:r>
                            <w:r>
                              <w:rPr>
                                <w:b/>
                                <w:spacing w:val="-5"/>
                                <w:sz w:val="14"/>
                              </w:rPr>
                              <w:t xml:space="preserve"> </w:t>
                            </w:r>
                            <w:r>
                              <w:rPr>
                                <w:b/>
                                <w:sz w:val="14"/>
                              </w:rPr>
                              <w:t>OTROS</w:t>
                            </w:r>
                            <w:r>
                              <w:rPr>
                                <w:b/>
                                <w:spacing w:val="-4"/>
                                <w:sz w:val="14"/>
                              </w:rPr>
                              <w:t xml:space="preserve"> </w:t>
                            </w:r>
                            <w:r>
                              <w:rPr>
                                <w:b/>
                                <w:sz w:val="14"/>
                              </w:rPr>
                              <w:t>PERDIDAS</w:t>
                            </w:r>
                            <w:r>
                              <w:rPr>
                                <w:b/>
                                <w:sz w:val="14"/>
                              </w:rPr>
                              <w:tab/>
                              <w:t>SIC</w:t>
                            </w:r>
                            <w:r>
                              <w:rPr>
                                <w:b/>
                                <w:spacing w:val="-5"/>
                                <w:sz w:val="14"/>
                              </w:rPr>
                              <w:t xml:space="preserve"> </w:t>
                            </w:r>
                            <w:r>
                              <w:rPr>
                                <w:b/>
                                <w:sz w:val="14"/>
                              </w:rPr>
                              <w:t>(1)</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5"/>
                              <w:ind w:left="200"/>
                              <w:jc w:val="left"/>
                              <w:rPr>
                                <w:b/>
                                <w:sz w:val="14"/>
                              </w:rPr>
                            </w:pPr>
                            <w:r>
                              <w:rPr>
                                <w:b/>
                                <w:sz w:val="14"/>
                              </w:rPr>
                              <w:t>51</w:t>
                            </w:r>
                          </w:p>
                        </w:tc>
                        <w:tc>
                          <w:tcPr>
                            <w:tcW w:w="4655" w:type="dxa"/>
                          </w:tcPr>
                          <w:p w:rsidR="003E23FE" w:rsidRDefault="006C3304">
                            <w:pPr>
                              <w:pStyle w:val="TableParagraph"/>
                              <w:spacing w:before="15"/>
                              <w:ind w:left="285"/>
                              <w:jc w:val="left"/>
                              <w:rPr>
                                <w:b/>
                                <w:sz w:val="14"/>
                              </w:rPr>
                            </w:pPr>
                            <w:r>
                              <w:rPr>
                                <w:b/>
                                <w:sz w:val="14"/>
                              </w:rPr>
                              <w:t>Gastos de Funcionamiento</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7"/>
                              <w:ind w:left="200"/>
                              <w:jc w:val="left"/>
                              <w:rPr>
                                <w:sz w:val="14"/>
                              </w:rPr>
                            </w:pPr>
                            <w:r>
                              <w:rPr>
                                <w:sz w:val="14"/>
                              </w:rPr>
                              <w:t>0511</w:t>
                            </w:r>
                          </w:p>
                        </w:tc>
                        <w:tc>
                          <w:tcPr>
                            <w:tcW w:w="4655" w:type="dxa"/>
                          </w:tcPr>
                          <w:p w:rsidR="003E23FE" w:rsidRDefault="006C3304">
                            <w:pPr>
                              <w:pStyle w:val="TableParagraph"/>
                              <w:spacing w:before="17"/>
                              <w:ind w:left="285"/>
                              <w:jc w:val="left"/>
                              <w:rPr>
                                <w:sz w:val="14"/>
                              </w:rPr>
                            </w:pPr>
                            <w:r>
                              <w:rPr>
                                <w:sz w:val="14"/>
                              </w:rPr>
                              <w:t>Servicios Personales</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852,889</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837,125</w:t>
                            </w:r>
                          </w:p>
                        </w:tc>
                        <w:tc>
                          <w:tcPr>
                            <w:tcW w:w="676" w:type="dxa"/>
                          </w:tcPr>
                          <w:p w:rsidR="003E23FE" w:rsidRDefault="003E23FE"/>
                        </w:tc>
                      </w:tr>
                      <w:tr w:rsidR="003E23FE">
                        <w:trPr>
                          <w:trHeight w:hRule="exact" w:val="198"/>
                        </w:trPr>
                        <w:tc>
                          <w:tcPr>
                            <w:tcW w:w="796" w:type="dxa"/>
                          </w:tcPr>
                          <w:p w:rsidR="003E23FE" w:rsidRDefault="006C3304">
                            <w:pPr>
                              <w:pStyle w:val="TableParagraph"/>
                              <w:spacing w:before="15"/>
                              <w:ind w:left="200"/>
                              <w:jc w:val="left"/>
                              <w:rPr>
                                <w:sz w:val="14"/>
                              </w:rPr>
                            </w:pPr>
                            <w:r>
                              <w:rPr>
                                <w:sz w:val="14"/>
                              </w:rPr>
                              <w:t>0512</w:t>
                            </w:r>
                          </w:p>
                        </w:tc>
                        <w:tc>
                          <w:tcPr>
                            <w:tcW w:w="4655" w:type="dxa"/>
                          </w:tcPr>
                          <w:p w:rsidR="003E23FE" w:rsidRDefault="006C3304">
                            <w:pPr>
                              <w:pStyle w:val="TableParagraph"/>
                              <w:spacing w:before="15"/>
                              <w:ind w:left="285"/>
                              <w:jc w:val="left"/>
                              <w:rPr>
                                <w:sz w:val="14"/>
                              </w:rPr>
                            </w:pPr>
                            <w:r>
                              <w:rPr>
                                <w:sz w:val="14"/>
                              </w:rPr>
                              <w:t>Materiales y Suministros</w:t>
                            </w:r>
                          </w:p>
                        </w:tc>
                        <w:tc>
                          <w:tcPr>
                            <w:tcW w:w="1033" w:type="dxa"/>
                          </w:tcPr>
                          <w:p w:rsidR="003E23FE" w:rsidRDefault="003E23FE"/>
                        </w:tc>
                        <w:tc>
                          <w:tcPr>
                            <w:tcW w:w="1133" w:type="dxa"/>
                          </w:tcPr>
                          <w:p w:rsidR="003E23FE" w:rsidRDefault="006C3304">
                            <w:pPr>
                              <w:pStyle w:val="TableParagraph"/>
                              <w:spacing w:before="15"/>
                              <w:ind w:right="69"/>
                              <w:rPr>
                                <w:sz w:val="14"/>
                              </w:rPr>
                            </w:pPr>
                            <w:r>
                              <w:rPr>
                                <w:sz w:val="14"/>
                              </w:rPr>
                              <w:t>101,555</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5"/>
                              <w:ind w:right="69"/>
                              <w:rPr>
                                <w:sz w:val="14"/>
                              </w:rPr>
                            </w:pPr>
                            <w:r>
                              <w:rPr>
                                <w:sz w:val="14"/>
                              </w:rPr>
                              <w:t>92,526</w:t>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16"/>
                              <w:ind w:left="200"/>
                              <w:jc w:val="left"/>
                              <w:rPr>
                                <w:sz w:val="14"/>
                              </w:rPr>
                            </w:pPr>
                            <w:r>
                              <w:rPr>
                                <w:sz w:val="14"/>
                              </w:rPr>
                              <w:t>0513</w:t>
                            </w:r>
                          </w:p>
                        </w:tc>
                        <w:tc>
                          <w:tcPr>
                            <w:tcW w:w="4655" w:type="dxa"/>
                          </w:tcPr>
                          <w:p w:rsidR="003E23FE" w:rsidRDefault="006C3304">
                            <w:pPr>
                              <w:pStyle w:val="TableParagraph"/>
                              <w:spacing w:before="16"/>
                              <w:ind w:left="285"/>
                              <w:jc w:val="left"/>
                              <w:rPr>
                                <w:sz w:val="14"/>
                              </w:rPr>
                            </w:pPr>
                            <w:r>
                              <w:rPr>
                                <w:sz w:val="14"/>
                              </w:rPr>
                              <w:t>Servicios Generales</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381,657</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320,421</w:t>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57"/>
                              <w:ind w:left="200"/>
                              <w:jc w:val="left"/>
                              <w:rPr>
                                <w:b/>
                                <w:sz w:val="14"/>
                              </w:rPr>
                            </w:pPr>
                            <w:r>
                              <w:rPr>
                                <w:b/>
                                <w:sz w:val="14"/>
                              </w:rPr>
                              <w:t>52</w:t>
                            </w:r>
                          </w:p>
                        </w:tc>
                        <w:tc>
                          <w:tcPr>
                            <w:tcW w:w="4655" w:type="dxa"/>
                          </w:tcPr>
                          <w:p w:rsidR="003E23FE" w:rsidRDefault="006C3304">
                            <w:pPr>
                              <w:pStyle w:val="TableParagraph"/>
                              <w:spacing w:before="57"/>
                              <w:ind w:left="285"/>
                              <w:jc w:val="left"/>
                              <w:rPr>
                                <w:b/>
                                <w:sz w:val="14"/>
                              </w:rPr>
                            </w:pPr>
                            <w:r>
                              <w:rPr>
                                <w:b/>
                                <w:sz w:val="14"/>
                              </w:rPr>
                              <w:t>Transferencias, Asignaciones, Subsidios y Otras Ayudas</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6"/>
                              <w:ind w:left="200"/>
                              <w:jc w:val="left"/>
                              <w:rPr>
                                <w:sz w:val="14"/>
                              </w:rPr>
                            </w:pPr>
                            <w:r>
                              <w:rPr>
                                <w:sz w:val="14"/>
                              </w:rPr>
                              <w:t>0521</w:t>
                            </w:r>
                          </w:p>
                        </w:tc>
                        <w:tc>
                          <w:tcPr>
                            <w:tcW w:w="4655" w:type="dxa"/>
                          </w:tcPr>
                          <w:p w:rsidR="003E23FE" w:rsidRDefault="006C3304">
                            <w:pPr>
                              <w:pStyle w:val="TableParagraph"/>
                              <w:spacing w:before="16"/>
                              <w:ind w:left="285"/>
                              <w:jc w:val="left"/>
                              <w:rPr>
                                <w:sz w:val="14"/>
                              </w:rPr>
                            </w:pPr>
                            <w:r>
                              <w:rPr>
                                <w:sz w:val="14"/>
                              </w:rPr>
                              <w:t>Transferencias Internas y Asignaciones al Sector Público</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33,562</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43,192</w:t>
                            </w:r>
                          </w:p>
                        </w:tc>
                        <w:tc>
                          <w:tcPr>
                            <w:tcW w:w="676" w:type="dxa"/>
                          </w:tcPr>
                          <w:p w:rsidR="003E23FE" w:rsidRDefault="003E23FE"/>
                        </w:tc>
                      </w:tr>
                      <w:tr w:rsidR="003E23FE">
                        <w:trPr>
                          <w:trHeight w:hRule="exact" w:val="240"/>
                        </w:trPr>
                        <w:tc>
                          <w:tcPr>
                            <w:tcW w:w="796" w:type="dxa"/>
                          </w:tcPr>
                          <w:p w:rsidR="003E23FE" w:rsidRDefault="006C3304">
                            <w:pPr>
                              <w:pStyle w:val="TableParagraph"/>
                              <w:spacing w:before="16"/>
                              <w:ind w:left="200"/>
                              <w:jc w:val="left"/>
                              <w:rPr>
                                <w:sz w:val="14"/>
                              </w:rPr>
                            </w:pPr>
                            <w:r>
                              <w:rPr>
                                <w:sz w:val="14"/>
                              </w:rPr>
                              <w:t>0524</w:t>
                            </w:r>
                          </w:p>
                        </w:tc>
                        <w:tc>
                          <w:tcPr>
                            <w:tcW w:w="4655" w:type="dxa"/>
                          </w:tcPr>
                          <w:p w:rsidR="003E23FE" w:rsidRDefault="006C3304">
                            <w:pPr>
                              <w:pStyle w:val="TableParagraph"/>
                              <w:spacing w:before="16"/>
                              <w:ind w:left="285"/>
                              <w:jc w:val="left"/>
                              <w:rPr>
                                <w:sz w:val="14"/>
                              </w:rPr>
                            </w:pPr>
                            <w:r>
                              <w:rPr>
                                <w:sz w:val="14"/>
                              </w:rPr>
                              <w:t>Ayudas Sociales</w:t>
                            </w:r>
                          </w:p>
                        </w:tc>
                        <w:tc>
                          <w:tcPr>
                            <w:tcW w:w="1033" w:type="dxa"/>
                          </w:tcPr>
                          <w:p w:rsidR="003E23FE" w:rsidRDefault="003E23FE"/>
                        </w:tc>
                        <w:tc>
                          <w:tcPr>
                            <w:tcW w:w="1133" w:type="dxa"/>
                          </w:tcPr>
                          <w:p w:rsidR="003E23FE" w:rsidRDefault="006C3304">
                            <w:pPr>
                              <w:pStyle w:val="TableParagraph"/>
                              <w:spacing w:before="16"/>
                              <w:ind w:right="69"/>
                              <w:rPr>
                                <w:sz w:val="14"/>
                              </w:rPr>
                            </w:pPr>
                            <w:r>
                              <w:rPr>
                                <w:sz w:val="14"/>
                              </w:rPr>
                              <w:t>28,567</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6"/>
                              <w:ind w:right="69"/>
                              <w:rPr>
                                <w:sz w:val="14"/>
                              </w:rPr>
                            </w:pPr>
                            <w:r>
                              <w:rPr>
                                <w:sz w:val="14"/>
                              </w:rPr>
                              <w:t>52,346</w:t>
                            </w:r>
                          </w:p>
                        </w:tc>
                        <w:tc>
                          <w:tcPr>
                            <w:tcW w:w="676" w:type="dxa"/>
                          </w:tcPr>
                          <w:p w:rsidR="003E23FE" w:rsidRDefault="003E23FE"/>
                        </w:tc>
                      </w:tr>
                      <w:tr w:rsidR="003E23FE">
                        <w:trPr>
                          <w:trHeight w:hRule="exact" w:val="239"/>
                        </w:trPr>
                        <w:tc>
                          <w:tcPr>
                            <w:tcW w:w="796" w:type="dxa"/>
                          </w:tcPr>
                          <w:p w:rsidR="003E23FE" w:rsidRDefault="006C3304">
                            <w:pPr>
                              <w:pStyle w:val="TableParagraph"/>
                              <w:spacing w:before="57"/>
                              <w:ind w:left="200"/>
                              <w:jc w:val="left"/>
                              <w:rPr>
                                <w:b/>
                                <w:sz w:val="14"/>
                              </w:rPr>
                            </w:pPr>
                            <w:r>
                              <w:rPr>
                                <w:b/>
                                <w:sz w:val="14"/>
                              </w:rPr>
                              <w:t>54</w:t>
                            </w:r>
                          </w:p>
                        </w:tc>
                        <w:tc>
                          <w:tcPr>
                            <w:tcW w:w="4655" w:type="dxa"/>
                          </w:tcPr>
                          <w:p w:rsidR="003E23FE" w:rsidRDefault="006C3304">
                            <w:pPr>
                              <w:pStyle w:val="TableParagraph"/>
                              <w:spacing w:before="57"/>
                              <w:ind w:left="285"/>
                              <w:jc w:val="left"/>
                              <w:rPr>
                                <w:b/>
                                <w:sz w:val="14"/>
                              </w:rPr>
                            </w:pPr>
                            <w:r>
                              <w:rPr>
                                <w:b/>
                                <w:sz w:val="14"/>
                              </w:rPr>
                              <w:t>Intereses, Comisiones y Otros Gastos de la Deuda Pública</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199"/>
                        </w:trPr>
                        <w:tc>
                          <w:tcPr>
                            <w:tcW w:w="796" w:type="dxa"/>
                          </w:tcPr>
                          <w:p w:rsidR="003E23FE" w:rsidRDefault="006C3304">
                            <w:pPr>
                              <w:pStyle w:val="TableParagraph"/>
                              <w:spacing w:before="15"/>
                              <w:ind w:left="200"/>
                              <w:jc w:val="left"/>
                              <w:rPr>
                                <w:b/>
                                <w:sz w:val="14"/>
                              </w:rPr>
                            </w:pPr>
                            <w:r>
                              <w:rPr>
                                <w:b/>
                                <w:sz w:val="14"/>
                              </w:rPr>
                              <w:t>0541</w:t>
                            </w:r>
                          </w:p>
                        </w:tc>
                        <w:tc>
                          <w:tcPr>
                            <w:tcW w:w="4655" w:type="dxa"/>
                          </w:tcPr>
                          <w:p w:rsidR="003E23FE" w:rsidRDefault="006C3304">
                            <w:pPr>
                              <w:pStyle w:val="TableParagraph"/>
                              <w:spacing w:before="17"/>
                              <w:ind w:left="285"/>
                              <w:jc w:val="left"/>
                              <w:rPr>
                                <w:sz w:val="14"/>
                              </w:rPr>
                            </w:pPr>
                            <w:r>
                              <w:rPr>
                                <w:sz w:val="14"/>
                              </w:rPr>
                              <w:t>Intereses de la Deuda Pública</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43,808</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49,407</w:t>
                            </w:r>
                          </w:p>
                        </w:tc>
                        <w:tc>
                          <w:tcPr>
                            <w:tcW w:w="676" w:type="dxa"/>
                          </w:tcPr>
                          <w:p w:rsidR="003E23FE" w:rsidRDefault="003E23FE"/>
                        </w:tc>
                      </w:tr>
                      <w:tr w:rsidR="003E23FE">
                        <w:trPr>
                          <w:trHeight w:hRule="exact" w:val="241"/>
                        </w:trPr>
                        <w:tc>
                          <w:tcPr>
                            <w:tcW w:w="796" w:type="dxa"/>
                          </w:tcPr>
                          <w:p w:rsidR="003E23FE" w:rsidRDefault="006C3304">
                            <w:pPr>
                              <w:pStyle w:val="TableParagraph"/>
                              <w:spacing w:before="15"/>
                              <w:ind w:left="200"/>
                              <w:jc w:val="left"/>
                              <w:rPr>
                                <w:b/>
                                <w:sz w:val="14"/>
                              </w:rPr>
                            </w:pPr>
                            <w:r>
                              <w:rPr>
                                <w:b/>
                                <w:sz w:val="14"/>
                              </w:rPr>
                              <w:t>0542</w:t>
                            </w:r>
                          </w:p>
                        </w:tc>
                        <w:tc>
                          <w:tcPr>
                            <w:tcW w:w="4655" w:type="dxa"/>
                          </w:tcPr>
                          <w:p w:rsidR="003E23FE" w:rsidRDefault="006C3304">
                            <w:pPr>
                              <w:pStyle w:val="TableParagraph"/>
                              <w:spacing w:before="17"/>
                              <w:ind w:left="285"/>
                              <w:jc w:val="left"/>
                              <w:rPr>
                                <w:sz w:val="14"/>
                              </w:rPr>
                            </w:pPr>
                            <w:r>
                              <w:rPr>
                                <w:sz w:val="14"/>
                              </w:rPr>
                              <w:t>Comisiones de la Deuda Pública</w:t>
                            </w:r>
                          </w:p>
                        </w:tc>
                        <w:tc>
                          <w:tcPr>
                            <w:tcW w:w="1033" w:type="dxa"/>
                          </w:tcPr>
                          <w:p w:rsidR="003E23FE" w:rsidRDefault="003E23FE"/>
                        </w:tc>
                        <w:tc>
                          <w:tcPr>
                            <w:tcW w:w="1133" w:type="dxa"/>
                          </w:tcPr>
                          <w:p w:rsidR="003E23FE" w:rsidRDefault="006C3304">
                            <w:pPr>
                              <w:pStyle w:val="TableParagraph"/>
                              <w:spacing w:before="17"/>
                              <w:ind w:right="66"/>
                              <w:rPr>
                                <w:sz w:val="14"/>
                              </w:rPr>
                            </w:pPr>
                            <w:r>
                              <w:rPr>
                                <w:w w:val="99"/>
                                <w:sz w:val="14"/>
                              </w:rPr>
                              <w:t>-</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6"/>
                              <w:rPr>
                                <w:sz w:val="14"/>
                              </w:rPr>
                            </w:pPr>
                            <w:r>
                              <w:rPr>
                                <w:w w:val="99"/>
                                <w:sz w:val="14"/>
                              </w:rPr>
                              <w:t>-</w:t>
                            </w:r>
                          </w:p>
                        </w:tc>
                        <w:tc>
                          <w:tcPr>
                            <w:tcW w:w="676" w:type="dxa"/>
                          </w:tcPr>
                          <w:p w:rsidR="003E23FE" w:rsidRDefault="003E23FE"/>
                        </w:tc>
                      </w:tr>
                      <w:tr w:rsidR="003E23FE">
                        <w:trPr>
                          <w:trHeight w:hRule="exact" w:val="247"/>
                        </w:trPr>
                        <w:tc>
                          <w:tcPr>
                            <w:tcW w:w="796" w:type="dxa"/>
                          </w:tcPr>
                          <w:p w:rsidR="003E23FE" w:rsidRDefault="006C3304">
                            <w:pPr>
                              <w:pStyle w:val="TableParagraph"/>
                              <w:spacing w:before="57"/>
                              <w:ind w:left="200"/>
                              <w:jc w:val="left"/>
                              <w:rPr>
                                <w:b/>
                                <w:sz w:val="14"/>
                              </w:rPr>
                            </w:pPr>
                            <w:r>
                              <w:rPr>
                                <w:b/>
                                <w:sz w:val="14"/>
                              </w:rPr>
                              <w:t>55</w:t>
                            </w:r>
                          </w:p>
                        </w:tc>
                        <w:tc>
                          <w:tcPr>
                            <w:tcW w:w="4655" w:type="dxa"/>
                          </w:tcPr>
                          <w:p w:rsidR="003E23FE" w:rsidRDefault="006C3304">
                            <w:pPr>
                              <w:pStyle w:val="TableParagraph"/>
                              <w:spacing w:before="57"/>
                              <w:ind w:left="285"/>
                              <w:jc w:val="left"/>
                              <w:rPr>
                                <w:b/>
                                <w:sz w:val="14"/>
                              </w:rPr>
                            </w:pPr>
                            <w:r>
                              <w:rPr>
                                <w:b/>
                                <w:sz w:val="14"/>
                              </w:rPr>
                              <w:t>Otros Gastos y Pérdidas Extraordinarias</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366"/>
                        </w:trPr>
                        <w:tc>
                          <w:tcPr>
                            <w:tcW w:w="796" w:type="dxa"/>
                          </w:tcPr>
                          <w:p w:rsidR="003E23FE" w:rsidRDefault="003E23FE">
                            <w:pPr>
                              <w:pStyle w:val="TableParagraph"/>
                              <w:spacing w:before="9"/>
                              <w:jc w:val="left"/>
                              <w:rPr>
                                <w:b/>
                                <w:sz w:val="15"/>
                              </w:rPr>
                            </w:pPr>
                          </w:p>
                          <w:p w:rsidR="003E23FE" w:rsidRDefault="006C3304">
                            <w:pPr>
                              <w:pStyle w:val="TableParagraph"/>
                              <w:ind w:left="200"/>
                              <w:jc w:val="left"/>
                              <w:rPr>
                                <w:b/>
                                <w:sz w:val="14"/>
                              </w:rPr>
                            </w:pPr>
                            <w:r>
                              <w:rPr>
                                <w:b/>
                                <w:sz w:val="14"/>
                              </w:rPr>
                              <w:t>0551</w:t>
                            </w:r>
                          </w:p>
                        </w:tc>
                        <w:tc>
                          <w:tcPr>
                            <w:tcW w:w="4655" w:type="dxa"/>
                          </w:tcPr>
                          <w:p w:rsidR="003E23FE" w:rsidRDefault="006C3304">
                            <w:pPr>
                              <w:pStyle w:val="TableParagraph"/>
                              <w:spacing w:before="23"/>
                              <w:ind w:left="285" w:right="646"/>
                              <w:jc w:val="left"/>
                              <w:rPr>
                                <w:sz w:val="14"/>
                              </w:rPr>
                            </w:pPr>
                            <w:r>
                              <w:rPr>
                                <w:sz w:val="14"/>
                              </w:rPr>
                              <w:t>Estimaciones, Depreciaciones, Deterioros, Obsolescencias, Amortizaciones y Provisiones</w:t>
                            </w:r>
                          </w:p>
                        </w:tc>
                        <w:tc>
                          <w:tcPr>
                            <w:tcW w:w="1033" w:type="dxa"/>
                          </w:tcPr>
                          <w:p w:rsidR="003E23FE" w:rsidRDefault="003E23FE"/>
                        </w:tc>
                        <w:tc>
                          <w:tcPr>
                            <w:tcW w:w="1133" w:type="dxa"/>
                          </w:tcPr>
                          <w:p w:rsidR="003E23FE" w:rsidRDefault="003E23FE">
                            <w:pPr>
                              <w:pStyle w:val="TableParagraph"/>
                              <w:jc w:val="left"/>
                              <w:rPr>
                                <w:b/>
                                <w:sz w:val="16"/>
                              </w:rPr>
                            </w:pPr>
                          </w:p>
                          <w:p w:rsidR="003E23FE" w:rsidRDefault="006C3304">
                            <w:pPr>
                              <w:pStyle w:val="TableParagraph"/>
                              <w:ind w:right="69"/>
                              <w:rPr>
                                <w:sz w:val="14"/>
                              </w:rPr>
                            </w:pPr>
                            <w:r>
                              <w:rPr>
                                <w:sz w:val="14"/>
                              </w:rPr>
                              <w:t>82,414</w:t>
                            </w:r>
                          </w:p>
                        </w:tc>
                        <w:tc>
                          <w:tcPr>
                            <w:tcW w:w="988" w:type="dxa"/>
                          </w:tcPr>
                          <w:p w:rsidR="003E23FE" w:rsidRDefault="003E23FE"/>
                        </w:tc>
                        <w:tc>
                          <w:tcPr>
                            <w:tcW w:w="90" w:type="dxa"/>
                          </w:tcPr>
                          <w:p w:rsidR="003E23FE" w:rsidRDefault="003E23FE"/>
                        </w:tc>
                        <w:tc>
                          <w:tcPr>
                            <w:tcW w:w="1056" w:type="dxa"/>
                          </w:tcPr>
                          <w:p w:rsidR="003E23FE" w:rsidRDefault="003E23FE">
                            <w:pPr>
                              <w:pStyle w:val="TableParagraph"/>
                              <w:jc w:val="left"/>
                              <w:rPr>
                                <w:b/>
                                <w:sz w:val="16"/>
                              </w:rPr>
                            </w:pPr>
                          </w:p>
                          <w:p w:rsidR="003E23FE" w:rsidRDefault="006C3304">
                            <w:pPr>
                              <w:pStyle w:val="TableParagraph"/>
                              <w:ind w:right="69"/>
                              <w:rPr>
                                <w:sz w:val="14"/>
                              </w:rPr>
                            </w:pPr>
                            <w:r>
                              <w:rPr>
                                <w:sz w:val="14"/>
                              </w:rPr>
                              <w:t>72,145</w:t>
                            </w:r>
                          </w:p>
                        </w:tc>
                        <w:tc>
                          <w:tcPr>
                            <w:tcW w:w="676" w:type="dxa"/>
                          </w:tcPr>
                          <w:p w:rsidR="003E23FE" w:rsidRDefault="003E23FE"/>
                        </w:tc>
                      </w:tr>
                      <w:tr w:rsidR="003E23FE">
                        <w:trPr>
                          <w:trHeight w:hRule="exact" w:val="298"/>
                        </w:trPr>
                        <w:tc>
                          <w:tcPr>
                            <w:tcW w:w="796" w:type="dxa"/>
                          </w:tcPr>
                          <w:p w:rsidR="003E23FE" w:rsidRDefault="006C3304">
                            <w:pPr>
                              <w:pStyle w:val="TableParagraph"/>
                              <w:spacing w:before="15"/>
                              <w:ind w:left="200"/>
                              <w:jc w:val="left"/>
                              <w:rPr>
                                <w:b/>
                                <w:sz w:val="14"/>
                              </w:rPr>
                            </w:pPr>
                            <w:r>
                              <w:rPr>
                                <w:b/>
                                <w:sz w:val="14"/>
                              </w:rPr>
                              <w:t>0559</w:t>
                            </w:r>
                          </w:p>
                        </w:tc>
                        <w:tc>
                          <w:tcPr>
                            <w:tcW w:w="4655" w:type="dxa"/>
                          </w:tcPr>
                          <w:p w:rsidR="003E23FE" w:rsidRDefault="006C3304">
                            <w:pPr>
                              <w:pStyle w:val="TableParagraph"/>
                              <w:spacing w:before="17"/>
                              <w:ind w:left="285"/>
                              <w:jc w:val="left"/>
                              <w:rPr>
                                <w:sz w:val="14"/>
                              </w:rPr>
                            </w:pPr>
                            <w:r>
                              <w:rPr>
                                <w:sz w:val="14"/>
                              </w:rPr>
                              <w:t>Otros Gastos</w:t>
                            </w:r>
                          </w:p>
                        </w:tc>
                        <w:tc>
                          <w:tcPr>
                            <w:tcW w:w="1033" w:type="dxa"/>
                          </w:tcPr>
                          <w:p w:rsidR="003E23FE" w:rsidRDefault="003E23FE"/>
                        </w:tc>
                        <w:tc>
                          <w:tcPr>
                            <w:tcW w:w="1133" w:type="dxa"/>
                          </w:tcPr>
                          <w:p w:rsidR="003E23FE" w:rsidRDefault="006C3304">
                            <w:pPr>
                              <w:pStyle w:val="TableParagraph"/>
                              <w:spacing w:before="17"/>
                              <w:ind w:right="66"/>
                              <w:rPr>
                                <w:sz w:val="14"/>
                              </w:rPr>
                            </w:pPr>
                            <w:r>
                              <w:rPr>
                                <w:w w:val="99"/>
                                <w:sz w:val="14"/>
                              </w:rPr>
                              <w:t>-</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w w:val="95"/>
                                <w:sz w:val="14"/>
                              </w:rPr>
                              <w:t>4,977</w:t>
                            </w:r>
                          </w:p>
                        </w:tc>
                        <w:tc>
                          <w:tcPr>
                            <w:tcW w:w="676" w:type="dxa"/>
                          </w:tcPr>
                          <w:p w:rsidR="003E23FE" w:rsidRDefault="003E23FE"/>
                        </w:tc>
                      </w:tr>
                      <w:tr w:rsidR="003E23FE">
                        <w:trPr>
                          <w:trHeight w:hRule="exact" w:val="295"/>
                        </w:trPr>
                        <w:tc>
                          <w:tcPr>
                            <w:tcW w:w="796" w:type="dxa"/>
                          </w:tcPr>
                          <w:p w:rsidR="003E23FE" w:rsidRDefault="006C3304">
                            <w:pPr>
                              <w:pStyle w:val="TableParagraph"/>
                              <w:spacing w:before="113"/>
                              <w:ind w:left="200"/>
                              <w:jc w:val="left"/>
                              <w:rPr>
                                <w:b/>
                                <w:sz w:val="14"/>
                              </w:rPr>
                            </w:pPr>
                            <w:r>
                              <w:rPr>
                                <w:b/>
                                <w:sz w:val="14"/>
                              </w:rPr>
                              <w:t>56</w:t>
                            </w:r>
                          </w:p>
                        </w:tc>
                        <w:tc>
                          <w:tcPr>
                            <w:tcW w:w="4655" w:type="dxa"/>
                          </w:tcPr>
                          <w:p w:rsidR="003E23FE" w:rsidRDefault="006C3304">
                            <w:pPr>
                              <w:pStyle w:val="TableParagraph"/>
                              <w:spacing w:before="113"/>
                              <w:ind w:left="285"/>
                              <w:jc w:val="left"/>
                              <w:rPr>
                                <w:b/>
                                <w:sz w:val="14"/>
                              </w:rPr>
                            </w:pPr>
                            <w:r>
                              <w:rPr>
                                <w:b/>
                                <w:sz w:val="14"/>
                              </w:rPr>
                              <w:t>Inversión Publica</w:t>
                            </w:r>
                          </w:p>
                        </w:tc>
                        <w:tc>
                          <w:tcPr>
                            <w:tcW w:w="1033" w:type="dxa"/>
                          </w:tcPr>
                          <w:p w:rsidR="003E23FE" w:rsidRDefault="003E23FE"/>
                        </w:tc>
                        <w:tc>
                          <w:tcPr>
                            <w:tcW w:w="1133" w:type="dxa"/>
                          </w:tcPr>
                          <w:p w:rsidR="003E23FE" w:rsidRDefault="003E23FE"/>
                        </w:tc>
                        <w:tc>
                          <w:tcPr>
                            <w:tcW w:w="988" w:type="dxa"/>
                          </w:tcPr>
                          <w:p w:rsidR="003E23FE" w:rsidRDefault="003E23FE"/>
                        </w:tc>
                        <w:tc>
                          <w:tcPr>
                            <w:tcW w:w="90" w:type="dxa"/>
                          </w:tcPr>
                          <w:p w:rsidR="003E23FE" w:rsidRDefault="003E23FE"/>
                        </w:tc>
                        <w:tc>
                          <w:tcPr>
                            <w:tcW w:w="1056" w:type="dxa"/>
                          </w:tcPr>
                          <w:p w:rsidR="003E23FE" w:rsidRDefault="003E23FE"/>
                        </w:tc>
                        <w:tc>
                          <w:tcPr>
                            <w:tcW w:w="676" w:type="dxa"/>
                          </w:tcPr>
                          <w:p w:rsidR="003E23FE" w:rsidRDefault="003E23FE"/>
                        </w:tc>
                      </w:tr>
                      <w:tr w:rsidR="003E23FE">
                        <w:trPr>
                          <w:trHeight w:hRule="exact" w:val="288"/>
                        </w:trPr>
                        <w:tc>
                          <w:tcPr>
                            <w:tcW w:w="796" w:type="dxa"/>
                          </w:tcPr>
                          <w:p w:rsidR="003E23FE" w:rsidRDefault="006C3304">
                            <w:pPr>
                              <w:pStyle w:val="TableParagraph"/>
                              <w:spacing w:before="15"/>
                              <w:ind w:left="200"/>
                              <w:jc w:val="left"/>
                              <w:rPr>
                                <w:b/>
                                <w:sz w:val="14"/>
                              </w:rPr>
                            </w:pPr>
                            <w:r>
                              <w:rPr>
                                <w:b/>
                                <w:sz w:val="14"/>
                              </w:rPr>
                              <w:t>0561</w:t>
                            </w:r>
                          </w:p>
                        </w:tc>
                        <w:tc>
                          <w:tcPr>
                            <w:tcW w:w="4655" w:type="dxa"/>
                          </w:tcPr>
                          <w:p w:rsidR="003E23FE" w:rsidRDefault="006C3304">
                            <w:pPr>
                              <w:pStyle w:val="TableParagraph"/>
                              <w:spacing w:before="17"/>
                              <w:ind w:left="285"/>
                              <w:jc w:val="left"/>
                              <w:rPr>
                                <w:sz w:val="14"/>
                              </w:rPr>
                            </w:pPr>
                            <w:r>
                              <w:rPr>
                                <w:sz w:val="14"/>
                              </w:rPr>
                              <w:t>Inversión Publica No Capitalizable</w:t>
                            </w:r>
                          </w:p>
                        </w:tc>
                        <w:tc>
                          <w:tcPr>
                            <w:tcW w:w="1033" w:type="dxa"/>
                          </w:tcPr>
                          <w:p w:rsidR="003E23FE" w:rsidRDefault="003E23FE"/>
                        </w:tc>
                        <w:tc>
                          <w:tcPr>
                            <w:tcW w:w="1133" w:type="dxa"/>
                          </w:tcPr>
                          <w:p w:rsidR="003E23FE" w:rsidRDefault="006C3304">
                            <w:pPr>
                              <w:pStyle w:val="TableParagraph"/>
                              <w:spacing w:before="17"/>
                              <w:ind w:right="69"/>
                              <w:rPr>
                                <w:sz w:val="14"/>
                              </w:rPr>
                            </w:pPr>
                            <w:r>
                              <w:rPr>
                                <w:sz w:val="14"/>
                              </w:rPr>
                              <w:t>55,311</w:t>
                            </w:r>
                          </w:p>
                        </w:tc>
                        <w:tc>
                          <w:tcPr>
                            <w:tcW w:w="988" w:type="dxa"/>
                          </w:tcPr>
                          <w:p w:rsidR="003E23FE" w:rsidRDefault="003E23FE"/>
                        </w:tc>
                        <w:tc>
                          <w:tcPr>
                            <w:tcW w:w="90" w:type="dxa"/>
                          </w:tcPr>
                          <w:p w:rsidR="003E23FE" w:rsidRDefault="003E23FE"/>
                        </w:tc>
                        <w:tc>
                          <w:tcPr>
                            <w:tcW w:w="1056" w:type="dxa"/>
                          </w:tcPr>
                          <w:p w:rsidR="003E23FE" w:rsidRDefault="006C3304">
                            <w:pPr>
                              <w:pStyle w:val="TableParagraph"/>
                              <w:spacing w:before="17"/>
                              <w:ind w:right="69"/>
                              <w:rPr>
                                <w:sz w:val="14"/>
                              </w:rPr>
                            </w:pPr>
                            <w:r>
                              <w:rPr>
                                <w:sz w:val="14"/>
                              </w:rPr>
                              <w:t>137,882</w:t>
                            </w:r>
                          </w:p>
                        </w:tc>
                        <w:tc>
                          <w:tcPr>
                            <w:tcW w:w="676" w:type="dxa"/>
                          </w:tcPr>
                          <w:p w:rsidR="003E23FE" w:rsidRDefault="003E23FE"/>
                        </w:tc>
                      </w:tr>
                      <w:tr w:rsidR="003E23FE">
                        <w:trPr>
                          <w:trHeight w:hRule="exact" w:val="354"/>
                        </w:trPr>
                        <w:tc>
                          <w:tcPr>
                            <w:tcW w:w="796" w:type="dxa"/>
                          </w:tcPr>
                          <w:p w:rsidR="003E23FE" w:rsidRDefault="003E23FE"/>
                        </w:tc>
                        <w:tc>
                          <w:tcPr>
                            <w:tcW w:w="4655" w:type="dxa"/>
                          </w:tcPr>
                          <w:p w:rsidR="003E23FE" w:rsidRDefault="006C3304">
                            <w:pPr>
                              <w:pStyle w:val="TableParagraph"/>
                              <w:spacing w:before="104"/>
                              <w:ind w:left="285"/>
                              <w:jc w:val="left"/>
                              <w:rPr>
                                <w:b/>
                                <w:sz w:val="14"/>
                              </w:rPr>
                            </w:pPr>
                            <w:r>
                              <w:rPr>
                                <w:b/>
                                <w:sz w:val="14"/>
                              </w:rPr>
                              <w:t>Total de Gastos y Otras Pérdidas</w:t>
                            </w:r>
                          </w:p>
                        </w:tc>
                        <w:tc>
                          <w:tcPr>
                            <w:tcW w:w="2166" w:type="dxa"/>
                            <w:gridSpan w:val="2"/>
                          </w:tcPr>
                          <w:p w:rsidR="003E23FE" w:rsidRDefault="006C3304">
                            <w:pPr>
                              <w:pStyle w:val="TableParagraph"/>
                              <w:tabs>
                                <w:tab w:val="left" w:pos="1471"/>
                              </w:tabs>
                              <w:spacing w:before="104"/>
                              <w:ind w:left="1032"/>
                              <w:jc w:val="left"/>
                              <w:rPr>
                                <w:b/>
                                <w:sz w:val="14"/>
                              </w:rPr>
                            </w:pPr>
                            <w:r>
                              <w:rPr>
                                <w:b/>
                                <w:w w:val="99"/>
                                <w:sz w:val="14"/>
                                <w:u w:val="single"/>
                              </w:rPr>
                              <w:t xml:space="preserve"> </w:t>
                            </w:r>
                            <w:r>
                              <w:rPr>
                                <w:b/>
                                <w:sz w:val="14"/>
                                <w:u w:val="single"/>
                              </w:rPr>
                              <w:tab/>
                              <w:t>1,579,762</w:t>
                            </w:r>
                            <w:r>
                              <w:rPr>
                                <w:b/>
                                <w:spacing w:val="-7"/>
                                <w:sz w:val="14"/>
                                <w:u w:val="single"/>
                              </w:rPr>
                              <w:t xml:space="preserve"> </w:t>
                            </w:r>
                          </w:p>
                        </w:tc>
                        <w:tc>
                          <w:tcPr>
                            <w:tcW w:w="988" w:type="dxa"/>
                          </w:tcPr>
                          <w:p w:rsidR="003E23FE" w:rsidRDefault="006C3304">
                            <w:pPr>
                              <w:pStyle w:val="TableParagraph"/>
                              <w:spacing w:before="104"/>
                              <w:ind w:left="71"/>
                              <w:jc w:val="left"/>
                              <w:rPr>
                                <w:b/>
                                <w:sz w:val="14"/>
                              </w:rPr>
                            </w:pPr>
                            <w:r>
                              <w:rPr>
                                <w:b/>
                                <w:sz w:val="14"/>
                              </w:rPr>
                              <w:t>SIC (2)</w:t>
                            </w:r>
                          </w:p>
                        </w:tc>
                        <w:tc>
                          <w:tcPr>
                            <w:tcW w:w="1146" w:type="dxa"/>
                            <w:gridSpan w:val="2"/>
                          </w:tcPr>
                          <w:p w:rsidR="003E23FE" w:rsidRDefault="006C3304">
                            <w:pPr>
                              <w:pStyle w:val="TableParagraph"/>
                              <w:tabs>
                                <w:tab w:val="left" w:pos="451"/>
                              </w:tabs>
                              <w:spacing w:before="104"/>
                              <w:ind w:left="89"/>
                              <w:jc w:val="left"/>
                              <w:rPr>
                                <w:b/>
                                <w:sz w:val="14"/>
                              </w:rPr>
                            </w:pPr>
                            <w:r>
                              <w:rPr>
                                <w:b/>
                                <w:w w:val="99"/>
                                <w:sz w:val="14"/>
                                <w:u w:val="single"/>
                              </w:rPr>
                              <w:t xml:space="preserve"> </w:t>
                            </w:r>
                            <w:r>
                              <w:rPr>
                                <w:b/>
                                <w:sz w:val="14"/>
                                <w:u w:val="single"/>
                              </w:rPr>
                              <w:tab/>
                              <w:t>1,610,021</w:t>
                            </w:r>
                            <w:r>
                              <w:rPr>
                                <w:b/>
                                <w:spacing w:val="-7"/>
                                <w:sz w:val="14"/>
                                <w:u w:val="single"/>
                              </w:rPr>
                              <w:t xml:space="preserve"> </w:t>
                            </w:r>
                          </w:p>
                        </w:tc>
                        <w:tc>
                          <w:tcPr>
                            <w:tcW w:w="676" w:type="dxa"/>
                          </w:tcPr>
                          <w:p w:rsidR="003E23FE" w:rsidRDefault="003E23FE"/>
                        </w:tc>
                      </w:tr>
                      <w:tr w:rsidR="003E23FE">
                        <w:trPr>
                          <w:trHeight w:hRule="exact" w:val="397"/>
                        </w:trPr>
                        <w:tc>
                          <w:tcPr>
                            <w:tcW w:w="796" w:type="dxa"/>
                          </w:tcPr>
                          <w:p w:rsidR="003E23FE" w:rsidRDefault="006C3304">
                            <w:pPr>
                              <w:pStyle w:val="TableParagraph"/>
                              <w:spacing w:before="83"/>
                              <w:ind w:left="200"/>
                              <w:jc w:val="left"/>
                              <w:rPr>
                                <w:b/>
                                <w:sz w:val="14"/>
                              </w:rPr>
                            </w:pPr>
                            <w:r>
                              <w:rPr>
                                <w:b/>
                                <w:sz w:val="14"/>
                              </w:rPr>
                              <w:t>3210</w:t>
                            </w:r>
                          </w:p>
                        </w:tc>
                        <w:tc>
                          <w:tcPr>
                            <w:tcW w:w="4655" w:type="dxa"/>
                          </w:tcPr>
                          <w:p w:rsidR="003E23FE" w:rsidRDefault="006C3304">
                            <w:pPr>
                              <w:pStyle w:val="TableParagraph"/>
                              <w:spacing w:before="83"/>
                              <w:ind w:left="285"/>
                              <w:jc w:val="left"/>
                              <w:rPr>
                                <w:b/>
                                <w:sz w:val="14"/>
                              </w:rPr>
                            </w:pPr>
                            <w:r>
                              <w:rPr>
                                <w:b/>
                                <w:sz w:val="14"/>
                              </w:rPr>
                              <w:t>Ahorro / Desahorro Neto del Ejercicio</w:t>
                            </w:r>
                          </w:p>
                        </w:tc>
                        <w:tc>
                          <w:tcPr>
                            <w:tcW w:w="1033" w:type="dxa"/>
                          </w:tcPr>
                          <w:p w:rsidR="003E23FE" w:rsidRDefault="006C3304">
                            <w:pPr>
                              <w:pStyle w:val="TableParagraph"/>
                              <w:spacing w:before="83"/>
                              <w:ind w:left="667"/>
                              <w:jc w:val="left"/>
                              <w:rPr>
                                <w:b/>
                                <w:sz w:val="14"/>
                              </w:rPr>
                            </w:pPr>
                            <w:r>
                              <w:rPr>
                                <w:b/>
                                <w:w w:val="99"/>
                                <w:sz w:val="14"/>
                              </w:rPr>
                              <w:t>$</w:t>
                            </w:r>
                          </w:p>
                        </w:tc>
                        <w:tc>
                          <w:tcPr>
                            <w:tcW w:w="1133" w:type="dxa"/>
                          </w:tcPr>
                          <w:p w:rsidR="003E23FE" w:rsidRDefault="006C3304">
                            <w:pPr>
                              <w:pStyle w:val="TableParagraph"/>
                              <w:tabs>
                                <w:tab w:val="left" w:pos="556"/>
                              </w:tabs>
                              <w:spacing w:before="83"/>
                              <w:rPr>
                                <w:b/>
                                <w:sz w:val="14"/>
                              </w:rPr>
                            </w:pPr>
                            <w:r>
                              <w:rPr>
                                <w:b/>
                                <w:w w:val="99"/>
                                <w:sz w:val="14"/>
                                <w:u w:val="single"/>
                              </w:rPr>
                              <w:t xml:space="preserve"> </w:t>
                            </w:r>
                            <w:r>
                              <w:rPr>
                                <w:b/>
                                <w:sz w:val="14"/>
                                <w:u w:val="single"/>
                              </w:rPr>
                              <w:tab/>
                            </w:r>
                            <w:r>
                              <w:rPr>
                                <w:b/>
                                <w:spacing w:val="-1"/>
                                <w:sz w:val="14"/>
                                <w:u w:val="single"/>
                              </w:rPr>
                              <w:t>663,675</w:t>
                            </w:r>
                            <w:r>
                              <w:rPr>
                                <w:b/>
                                <w:spacing w:val="-7"/>
                                <w:sz w:val="14"/>
                                <w:u w:val="single"/>
                              </w:rPr>
                              <w:t xml:space="preserve"> </w:t>
                            </w:r>
                          </w:p>
                        </w:tc>
                        <w:tc>
                          <w:tcPr>
                            <w:tcW w:w="988" w:type="dxa"/>
                          </w:tcPr>
                          <w:p w:rsidR="003E23FE" w:rsidRDefault="006C3304">
                            <w:pPr>
                              <w:pStyle w:val="TableParagraph"/>
                              <w:spacing w:before="83"/>
                              <w:ind w:right="-4"/>
                              <w:rPr>
                                <w:b/>
                                <w:sz w:val="14"/>
                              </w:rPr>
                            </w:pPr>
                            <w:r>
                              <w:rPr>
                                <w:b/>
                                <w:w w:val="99"/>
                                <w:sz w:val="14"/>
                              </w:rPr>
                              <w:t>$</w:t>
                            </w:r>
                          </w:p>
                        </w:tc>
                        <w:tc>
                          <w:tcPr>
                            <w:tcW w:w="1146" w:type="dxa"/>
                            <w:gridSpan w:val="2"/>
                          </w:tcPr>
                          <w:p w:rsidR="003E23FE" w:rsidRDefault="006C3304">
                            <w:pPr>
                              <w:pStyle w:val="TableParagraph"/>
                              <w:tabs>
                                <w:tab w:val="left" w:pos="569"/>
                              </w:tabs>
                              <w:spacing w:before="83"/>
                              <w:ind w:left="89"/>
                              <w:jc w:val="left"/>
                              <w:rPr>
                                <w:b/>
                                <w:sz w:val="14"/>
                              </w:rPr>
                            </w:pPr>
                            <w:r>
                              <w:rPr>
                                <w:b/>
                                <w:w w:val="99"/>
                                <w:sz w:val="14"/>
                                <w:u w:val="single"/>
                              </w:rPr>
                              <w:t xml:space="preserve"> </w:t>
                            </w:r>
                            <w:r>
                              <w:rPr>
                                <w:b/>
                                <w:sz w:val="14"/>
                                <w:u w:val="single"/>
                              </w:rPr>
                              <w:tab/>
                              <w:t>239,967</w:t>
                            </w:r>
                            <w:r>
                              <w:rPr>
                                <w:b/>
                                <w:spacing w:val="-7"/>
                                <w:sz w:val="14"/>
                                <w:u w:val="single"/>
                              </w:rPr>
                              <w:t xml:space="preserve"> </w:t>
                            </w:r>
                          </w:p>
                        </w:tc>
                        <w:tc>
                          <w:tcPr>
                            <w:tcW w:w="676" w:type="dxa"/>
                          </w:tcPr>
                          <w:p w:rsidR="003E23FE" w:rsidRDefault="006C3304">
                            <w:pPr>
                              <w:pStyle w:val="TableParagraph"/>
                              <w:spacing w:before="83"/>
                              <w:ind w:left="71"/>
                              <w:jc w:val="left"/>
                              <w:rPr>
                                <w:b/>
                                <w:sz w:val="14"/>
                              </w:rPr>
                            </w:pPr>
                            <w:r>
                              <w:rPr>
                                <w:b/>
                                <w:sz w:val="14"/>
                              </w:rPr>
                              <w:t>SIC(4)</w:t>
                            </w:r>
                          </w:p>
                        </w:tc>
                      </w:tr>
                      <w:tr w:rsidR="003E23FE">
                        <w:trPr>
                          <w:trHeight w:hRule="exact" w:val="307"/>
                        </w:trPr>
                        <w:tc>
                          <w:tcPr>
                            <w:tcW w:w="5450" w:type="dxa"/>
                            <w:gridSpan w:val="2"/>
                          </w:tcPr>
                          <w:p w:rsidR="003E23FE" w:rsidRDefault="003E23FE">
                            <w:pPr>
                              <w:pStyle w:val="TableParagraph"/>
                              <w:spacing w:before="9"/>
                              <w:jc w:val="left"/>
                              <w:rPr>
                                <w:b/>
                                <w:sz w:val="12"/>
                              </w:rPr>
                            </w:pPr>
                          </w:p>
                          <w:p w:rsidR="003E23FE" w:rsidRDefault="006C3304">
                            <w:pPr>
                              <w:pStyle w:val="TableParagraph"/>
                              <w:ind w:left="574"/>
                              <w:jc w:val="left"/>
                              <w:rPr>
                                <w:b/>
                                <w:sz w:val="13"/>
                              </w:rPr>
                            </w:pPr>
                            <w:r>
                              <w:rPr>
                                <w:b/>
                                <w:sz w:val="13"/>
                              </w:rPr>
                              <w:t>SIC (1) El nombre correcto es GASTOS Y OTRAS PÉRDIDAS</w:t>
                            </w:r>
                          </w:p>
                        </w:tc>
                        <w:tc>
                          <w:tcPr>
                            <w:tcW w:w="1033" w:type="dxa"/>
                          </w:tcPr>
                          <w:p w:rsidR="003E23FE" w:rsidRDefault="003E23FE"/>
                        </w:tc>
                        <w:tc>
                          <w:tcPr>
                            <w:tcW w:w="1133" w:type="dxa"/>
                          </w:tcPr>
                          <w:p w:rsidR="003E23FE" w:rsidRDefault="003E23FE"/>
                        </w:tc>
                        <w:tc>
                          <w:tcPr>
                            <w:tcW w:w="988" w:type="dxa"/>
                          </w:tcPr>
                          <w:p w:rsidR="003E23FE" w:rsidRDefault="003E23FE"/>
                        </w:tc>
                        <w:tc>
                          <w:tcPr>
                            <w:tcW w:w="1146" w:type="dxa"/>
                            <w:gridSpan w:val="2"/>
                          </w:tcPr>
                          <w:p w:rsidR="003E23FE" w:rsidRDefault="003E23FE"/>
                        </w:tc>
                        <w:tc>
                          <w:tcPr>
                            <w:tcW w:w="676" w:type="dxa"/>
                          </w:tcPr>
                          <w:p w:rsidR="003E23FE" w:rsidRDefault="003E23FE"/>
                        </w:tc>
                      </w:tr>
                      <w:tr w:rsidR="003E23FE">
                        <w:trPr>
                          <w:trHeight w:hRule="exact" w:val="160"/>
                        </w:trPr>
                        <w:tc>
                          <w:tcPr>
                            <w:tcW w:w="5450" w:type="dxa"/>
                            <w:gridSpan w:val="2"/>
                          </w:tcPr>
                          <w:p w:rsidR="003E23FE" w:rsidRDefault="006C3304">
                            <w:pPr>
                              <w:pStyle w:val="TableParagraph"/>
                              <w:spacing w:before="5"/>
                              <w:ind w:left="574"/>
                              <w:jc w:val="left"/>
                              <w:rPr>
                                <w:b/>
                                <w:sz w:val="13"/>
                              </w:rPr>
                            </w:pPr>
                            <w:r>
                              <w:rPr>
                                <w:b/>
                                <w:sz w:val="13"/>
                              </w:rPr>
                              <w:t>SIC (2) El importe correcto de Gastos y Otras Pérdidas es $1,579,763</w:t>
                            </w:r>
                          </w:p>
                        </w:tc>
                        <w:tc>
                          <w:tcPr>
                            <w:tcW w:w="1033" w:type="dxa"/>
                          </w:tcPr>
                          <w:p w:rsidR="003E23FE" w:rsidRDefault="003E23FE"/>
                        </w:tc>
                        <w:tc>
                          <w:tcPr>
                            <w:tcW w:w="1133" w:type="dxa"/>
                          </w:tcPr>
                          <w:p w:rsidR="003E23FE" w:rsidRDefault="003E23FE"/>
                        </w:tc>
                        <w:tc>
                          <w:tcPr>
                            <w:tcW w:w="988" w:type="dxa"/>
                          </w:tcPr>
                          <w:p w:rsidR="003E23FE" w:rsidRDefault="003E23FE"/>
                        </w:tc>
                        <w:tc>
                          <w:tcPr>
                            <w:tcW w:w="1146" w:type="dxa"/>
                            <w:gridSpan w:val="2"/>
                          </w:tcPr>
                          <w:p w:rsidR="003E23FE" w:rsidRDefault="003E23FE"/>
                        </w:tc>
                        <w:tc>
                          <w:tcPr>
                            <w:tcW w:w="676" w:type="dxa"/>
                          </w:tcPr>
                          <w:p w:rsidR="003E23FE" w:rsidRDefault="003E23FE"/>
                        </w:tc>
                      </w:tr>
                      <w:tr w:rsidR="003E23FE">
                        <w:trPr>
                          <w:trHeight w:hRule="exact" w:val="164"/>
                        </w:trPr>
                        <w:tc>
                          <w:tcPr>
                            <w:tcW w:w="5450" w:type="dxa"/>
                            <w:gridSpan w:val="2"/>
                          </w:tcPr>
                          <w:p w:rsidR="003E23FE" w:rsidRDefault="006C3304">
                            <w:pPr>
                              <w:pStyle w:val="TableParagraph"/>
                              <w:spacing w:line="149" w:lineRule="exact"/>
                              <w:ind w:left="574"/>
                              <w:jc w:val="left"/>
                              <w:rPr>
                                <w:b/>
                                <w:sz w:val="13"/>
                              </w:rPr>
                            </w:pPr>
                            <w:r>
                              <w:rPr>
                                <w:b/>
                                <w:sz w:val="13"/>
                              </w:rPr>
                              <w:t>SIC (3) La suma correcta de total de Ingresos 2015 es de $1,849,988</w:t>
                            </w:r>
                          </w:p>
                        </w:tc>
                        <w:tc>
                          <w:tcPr>
                            <w:tcW w:w="1033" w:type="dxa"/>
                          </w:tcPr>
                          <w:p w:rsidR="003E23FE" w:rsidRDefault="003E23FE"/>
                        </w:tc>
                        <w:tc>
                          <w:tcPr>
                            <w:tcW w:w="1133" w:type="dxa"/>
                          </w:tcPr>
                          <w:p w:rsidR="003E23FE" w:rsidRDefault="003E23FE"/>
                        </w:tc>
                        <w:tc>
                          <w:tcPr>
                            <w:tcW w:w="988" w:type="dxa"/>
                          </w:tcPr>
                          <w:p w:rsidR="003E23FE" w:rsidRDefault="003E23FE"/>
                        </w:tc>
                        <w:tc>
                          <w:tcPr>
                            <w:tcW w:w="1146" w:type="dxa"/>
                            <w:gridSpan w:val="2"/>
                          </w:tcPr>
                          <w:p w:rsidR="003E23FE" w:rsidRDefault="003E23FE"/>
                        </w:tc>
                        <w:tc>
                          <w:tcPr>
                            <w:tcW w:w="676" w:type="dxa"/>
                          </w:tcPr>
                          <w:p w:rsidR="003E23FE" w:rsidRDefault="003E23FE"/>
                        </w:tc>
                      </w:tr>
                      <w:tr w:rsidR="003E23FE">
                        <w:trPr>
                          <w:trHeight w:hRule="exact" w:val="160"/>
                        </w:trPr>
                        <w:tc>
                          <w:tcPr>
                            <w:tcW w:w="5450" w:type="dxa"/>
                            <w:gridSpan w:val="2"/>
                          </w:tcPr>
                          <w:p w:rsidR="003E23FE" w:rsidRDefault="006C3304">
                            <w:pPr>
                              <w:pStyle w:val="TableParagraph"/>
                              <w:spacing w:before="10"/>
                              <w:ind w:left="574"/>
                              <w:jc w:val="left"/>
                              <w:rPr>
                                <w:b/>
                                <w:sz w:val="13"/>
                              </w:rPr>
                            </w:pPr>
                            <w:r>
                              <w:rPr>
                                <w:b/>
                                <w:sz w:val="13"/>
                              </w:rPr>
                              <w:t>SIC (4) La suma correcta de ahorro/desahorro neto 2015 es de $239,968</w:t>
                            </w:r>
                          </w:p>
                        </w:tc>
                        <w:tc>
                          <w:tcPr>
                            <w:tcW w:w="1033" w:type="dxa"/>
                          </w:tcPr>
                          <w:p w:rsidR="003E23FE" w:rsidRDefault="003E23FE"/>
                        </w:tc>
                        <w:tc>
                          <w:tcPr>
                            <w:tcW w:w="1133" w:type="dxa"/>
                          </w:tcPr>
                          <w:p w:rsidR="003E23FE" w:rsidRDefault="003E23FE"/>
                        </w:tc>
                        <w:tc>
                          <w:tcPr>
                            <w:tcW w:w="988" w:type="dxa"/>
                          </w:tcPr>
                          <w:p w:rsidR="003E23FE" w:rsidRDefault="003E23FE"/>
                        </w:tc>
                        <w:tc>
                          <w:tcPr>
                            <w:tcW w:w="1146" w:type="dxa"/>
                            <w:gridSpan w:val="2"/>
                          </w:tcPr>
                          <w:p w:rsidR="003E23FE" w:rsidRDefault="003E23FE"/>
                        </w:tc>
                        <w:tc>
                          <w:tcPr>
                            <w:tcW w:w="676" w:type="dxa"/>
                          </w:tcPr>
                          <w:p w:rsidR="003E23FE" w:rsidRDefault="003E23FE"/>
                        </w:tc>
                      </w:tr>
                    </w:tbl>
                    <w:p w:rsidR="003E23FE" w:rsidRDefault="003E23FE">
                      <w:pPr>
                        <w:pStyle w:val="Textoindependiente"/>
                      </w:pPr>
                    </w:p>
                  </w:txbxContent>
                </v:textbox>
                <w10:wrap anchorx="page"/>
              </v:shape>
            </w:pict>
          </mc:Fallback>
        </mc:AlternateContent>
      </w:r>
      <w:r w:rsidR="006C3304">
        <w:rPr>
          <w:b/>
          <w:w w:val="99"/>
          <w:sz w:val="14"/>
        </w:rPr>
        <w:t>$</w:t>
      </w:r>
    </w:p>
    <w:p w:rsidR="003E23FE" w:rsidRDefault="003E23FE">
      <w:pPr>
        <w:jc w:val="right"/>
        <w:rPr>
          <w:sz w:val="14"/>
        </w:rPr>
        <w:sectPr w:rsidR="003E23FE">
          <w:pgSz w:w="12240" w:h="15840"/>
          <w:pgMar w:top="720" w:right="760" w:bottom="1180" w:left="160" w:header="349" w:footer="985" w:gutter="0"/>
          <w:cols w:space="720"/>
        </w:sect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6C3304">
      <w:pPr>
        <w:pStyle w:val="Textoindependiente"/>
        <w:spacing w:before="216"/>
        <w:ind w:left="692"/>
      </w:pPr>
      <w:r>
        <w:t>Los datos sobresalientes de los Estados Financieros al 31 de diciembre del 2016 se mencionan a continuación:</w:t>
      </w:r>
    </w:p>
    <w:p w:rsidR="003E23FE" w:rsidRDefault="003E23FE">
      <w:pPr>
        <w:pStyle w:val="Textoindependiente"/>
        <w:spacing w:before="8"/>
      </w:pPr>
    </w:p>
    <w:tbl>
      <w:tblPr>
        <w:tblStyle w:val="TableNormal"/>
        <w:tblW w:w="0" w:type="auto"/>
        <w:tblInd w:w="3141" w:type="dxa"/>
        <w:tblBorders>
          <w:top w:val="nil"/>
          <w:left w:val="nil"/>
          <w:bottom w:val="nil"/>
          <w:right w:val="nil"/>
          <w:insideH w:val="nil"/>
          <w:insideV w:val="nil"/>
        </w:tblBorders>
        <w:tblLayout w:type="fixed"/>
        <w:tblLook w:val="01E0" w:firstRow="1" w:lastRow="1" w:firstColumn="1" w:lastColumn="1" w:noHBand="0" w:noVBand="0"/>
      </w:tblPr>
      <w:tblGrid>
        <w:gridCol w:w="502"/>
        <w:gridCol w:w="2835"/>
        <w:gridCol w:w="490"/>
        <w:gridCol w:w="1280"/>
      </w:tblGrid>
      <w:tr w:rsidR="003E23FE">
        <w:trPr>
          <w:trHeight w:hRule="exact" w:val="226"/>
        </w:trPr>
        <w:tc>
          <w:tcPr>
            <w:tcW w:w="502" w:type="dxa"/>
          </w:tcPr>
          <w:p w:rsidR="003E23FE" w:rsidRDefault="003E23FE"/>
        </w:tc>
        <w:tc>
          <w:tcPr>
            <w:tcW w:w="2835" w:type="dxa"/>
          </w:tcPr>
          <w:p w:rsidR="003E23FE" w:rsidRDefault="006C3304">
            <w:pPr>
              <w:pStyle w:val="TableParagraph"/>
              <w:spacing w:line="223" w:lineRule="exact"/>
              <w:ind w:left="990" w:right="949"/>
              <w:jc w:val="center"/>
              <w:rPr>
                <w:sz w:val="20"/>
              </w:rPr>
            </w:pPr>
            <w:r>
              <w:rPr>
                <w:sz w:val="20"/>
                <w:u w:val="single"/>
              </w:rPr>
              <w:t>Concepto</w:t>
            </w:r>
          </w:p>
        </w:tc>
        <w:tc>
          <w:tcPr>
            <w:tcW w:w="490" w:type="dxa"/>
          </w:tcPr>
          <w:p w:rsidR="003E23FE" w:rsidRDefault="003E23FE"/>
        </w:tc>
        <w:tc>
          <w:tcPr>
            <w:tcW w:w="1280" w:type="dxa"/>
          </w:tcPr>
          <w:p w:rsidR="003E23FE" w:rsidRDefault="006C3304">
            <w:pPr>
              <w:pStyle w:val="TableParagraph"/>
              <w:spacing w:line="223" w:lineRule="exact"/>
              <w:ind w:left="242"/>
              <w:jc w:val="left"/>
              <w:rPr>
                <w:sz w:val="20"/>
              </w:rPr>
            </w:pPr>
            <w:r>
              <w:rPr>
                <w:sz w:val="20"/>
                <w:u w:val="single"/>
              </w:rPr>
              <w:t>Importe</w:t>
            </w:r>
          </w:p>
        </w:tc>
      </w:tr>
      <w:tr w:rsidR="003E23FE">
        <w:trPr>
          <w:trHeight w:hRule="exact" w:val="230"/>
        </w:trPr>
        <w:tc>
          <w:tcPr>
            <w:tcW w:w="502" w:type="dxa"/>
          </w:tcPr>
          <w:p w:rsidR="003E23FE" w:rsidRDefault="006C3304">
            <w:pPr>
              <w:pStyle w:val="TableParagraph"/>
              <w:spacing w:line="227" w:lineRule="exact"/>
              <w:ind w:right="123"/>
              <w:rPr>
                <w:sz w:val="20"/>
              </w:rPr>
            </w:pPr>
            <w:r>
              <w:rPr>
                <w:sz w:val="20"/>
              </w:rPr>
              <w:t>a)</w:t>
            </w:r>
          </w:p>
        </w:tc>
        <w:tc>
          <w:tcPr>
            <w:tcW w:w="2835" w:type="dxa"/>
          </w:tcPr>
          <w:p w:rsidR="003E23FE" w:rsidRDefault="006C3304">
            <w:pPr>
              <w:pStyle w:val="TableParagraph"/>
              <w:spacing w:line="227" w:lineRule="exact"/>
              <w:ind w:left="125"/>
              <w:jc w:val="left"/>
              <w:rPr>
                <w:sz w:val="20"/>
              </w:rPr>
            </w:pPr>
            <w:r>
              <w:rPr>
                <w:sz w:val="20"/>
              </w:rPr>
              <w:t>Activo</w:t>
            </w:r>
          </w:p>
        </w:tc>
        <w:tc>
          <w:tcPr>
            <w:tcW w:w="490" w:type="dxa"/>
          </w:tcPr>
          <w:p w:rsidR="003E23FE" w:rsidRDefault="006C3304">
            <w:pPr>
              <w:pStyle w:val="TableParagraph"/>
              <w:spacing w:line="227" w:lineRule="exact"/>
              <w:ind w:right="2"/>
              <w:jc w:val="center"/>
              <w:rPr>
                <w:sz w:val="20"/>
              </w:rPr>
            </w:pPr>
            <w:r>
              <w:rPr>
                <w:w w:val="99"/>
                <w:sz w:val="20"/>
              </w:rPr>
              <w:t>$</w:t>
            </w:r>
          </w:p>
        </w:tc>
        <w:tc>
          <w:tcPr>
            <w:tcW w:w="1280" w:type="dxa"/>
          </w:tcPr>
          <w:p w:rsidR="003E23FE" w:rsidRDefault="006C3304">
            <w:pPr>
              <w:pStyle w:val="TableParagraph"/>
              <w:spacing w:line="227" w:lineRule="exact"/>
              <w:ind w:right="198"/>
              <w:rPr>
                <w:sz w:val="20"/>
              </w:rPr>
            </w:pPr>
            <w:r>
              <w:rPr>
                <w:sz w:val="20"/>
              </w:rPr>
              <w:t>2,406,412</w:t>
            </w:r>
          </w:p>
        </w:tc>
      </w:tr>
      <w:tr w:rsidR="003E23FE">
        <w:trPr>
          <w:trHeight w:hRule="exact" w:val="230"/>
        </w:trPr>
        <w:tc>
          <w:tcPr>
            <w:tcW w:w="502" w:type="dxa"/>
          </w:tcPr>
          <w:p w:rsidR="003E23FE" w:rsidRDefault="006C3304">
            <w:pPr>
              <w:pStyle w:val="TableParagraph"/>
              <w:spacing w:line="227" w:lineRule="exact"/>
              <w:ind w:right="123"/>
              <w:rPr>
                <w:sz w:val="20"/>
              </w:rPr>
            </w:pPr>
            <w:r>
              <w:rPr>
                <w:sz w:val="20"/>
              </w:rPr>
              <w:t>b)</w:t>
            </w:r>
          </w:p>
        </w:tc>
        <w:tc>
          <w:tcPr>
            <w:tcW w:w="2835" w:type="dxa"/>
          </w:tcPr>
          <w:p w:rsidR="003E23FE" w:rsidRDefault="006C3304">
            <w:pPr>
              <w:pStyle w:val="TableParagraph"/>
              <w:spacing w:line="227" w:lineRule="exact"/>
              <w:ind w:left="125"/>
              <w:jc w:val="left"/>
              <w:rPr>
                <w:sz w:val="20"/>
              </w:rPr>
            </w:pPr>
            <w:r>
              <w:rPr>
                <w:sz w:val="20"/>
              </w:rPr>
              <w:t>Pasivo</w:t>
            </w:r>
          </w:p>
        </w:tc>
        <w:tc>
          <w:tcPr>
            <w:tcW w:w="490" w:type="dxa"/>
          </w:tcPr>
          <w:p w:rsidR="003E23FE" w:rsidRDefault="003E23FE"/>
        </w:tc>
        <w:tc>
          <w:tcPr>
            <w:tcW w:w="1280" w:type="dxa"/>
          </w:tcPr>
          <w:p w:rsidR="003E23FE" w:rsidRDefault="006C3304">
            <w:pPr>
              <w:pStyle w:val="TableParagraph"/>
              <w:spacing w:line="227" w:lineRule="exact"/>
              <w:ind w:right="198"/>
              <w:rPr>
                <w:sz w:val="20"/>
              </w:rPr>
            </w:pPr>
            <w:r>
              <w:rPr>
                <w:w w:val="95"/>
                <w:sz w:val="20"/>
              </w:rPr>
              <w:t>781,167</w:t>
            </w:r>
          </w:p>
        </w:tc>
      </w:tr>
      <w:tr w:rsidR="003E23FE">
        <w:trPr>
          <w:trHeight w:hRule="exact" w:val="230"/>
        </w:trPr>
        <w:tc>
          <w:tcPr>
            <w:tcW w:w="502" w:type="dxa"/>
          </w:tcPr>
          <w:p w:rsidR="003E23FE" w:rsidRDefault="006C3304">
            <w:pPr>
              <w:pStyle w:val="TableParagraph"/>
              <w:spacing w:line="227" w:lineRule="exact"/>
              <w:ind w:right="131"/>
              <w:rPr>
                <w:sz w:val="20"/>
              </w:rPr>
            </w:pPr>
            <w:r>
              <w:rPr>
                <w:sz w:val="20"/>
              </w:rPr>
              <w:t>c)</w:t>
            </w:r>
          </w:p>
        </w:tc>
        <w:tc>
          <w:tcPr>
            <w:tcW w:w="2835" w:type="dxa"/>
          </w:tcPr>
          <w:p w:rsidR="003E23FE" w:rsidRDefault="006C3304">
            <w:pPr>
              <w:pStyle w:val="TableParagraph"/>
              <w:spacing w:line="227" w:lineRule="exact"/>
              <w:ind w:left="125"/>
              <w:jc w:val="left"/>
              <w:rPr>
                <w:sz w:val="20"/>
              </w:rPr>
            </w:pPr>
            <w:r>
              <w:rPr>
                <w:sz w:val="20"/>
              </w:rPr>
              <w:t>Hacienda pública/patrimonio</w:t>
            </w:r>
          </w:p>
        </w:tc>
        <w:tc>
          <w:tcPr>
            <w:tcW w:w="490" w:type="dxa"/>
          </w:tcPr>
          <w:p w:rsidR="003E23FE" w:rsidRDefault="003E23FE"/>
        </w:tc>
        <w:tc>
          <w:tcPr>
            <w:tcW w:w="1280" w:type="dxa"/>
          </w:tcPr>
          <w:p w:rsidR="003E23FE" w:rsidRDefault="006C3304">
            <w:pPr>
              <w:pStyle w:val="TableParagraph"/>
              <w:spacing w:line="227" w:lineRule="exact"/>
              <w:ind w:right="198"/>
              <w:rPr>
                <w:sz w:val="20"/>
              </w:rPr>
            </w:pPr>
            <w:r>
              <w:rPr>
                <w:sz w:val="20"/>
              </w:rPr>
              <w:t>1,625,245</w:t>
            </w:r>
          </w:p>
        </w:tc>
      </w:tr>
      <w:tr w:rsidR="003E23FE">
        <w:trPr>
          <w:trHeight w:hRule="exact" w:val="229"/>
        </w:trPr>
        <w:tc>
          <w:tcPr>
            <w:tcW w:w="502" w:type="dxa"/>
          </w:tcPr>
          <w:p w:rsidR="003E23FE" w:rsidRDefault="006C3304">
            <w:pPr>
              <w:pStyle w:val="TableParagraph"/>
              <w:spacing w:line="227" w:lineRule="exact"/>
              <w:ind w:right="123"/>
              <w:rPr>
                <w:sz w:val="20"/>
              </w:rPr>
            </w:pPr>
            <w:r>
              <w:rPr>
                <w:sz w:val="20"/>
              </w:rPr>
              <w:t>d)</w:t>
            </w:r>
          </w:p>
        </w:tc>
        <w:tc>
          <w:tcPr>
            <w:tcW w:w="2835" w:type="dxa"/>
          </w:tcPr>
          <w:p w:rsidR="003E23FE" w:rsidRDefault="006C3304">
            <w:pPr>
              <w:pStyle w:val="TableParagraph"/>
              <w:spacing w:line="227" w:lineRule="exact"/>
              <w:ind w:left="125"/>
              <w:jc w:val="left"/>
              <w:rPr>
                <w:sz w:val="20"/>
              </w:rPr>
            </w:pPr>
            <w:r>
              <w:rPr>
                <w:sz w:val="20"/>
              </w:rPr>
              <w:t>Ingresos y otros beneficios</w:t>
            </w:r>
          </w:p>
        </w:tc>
        <w:tc>
          <w:tcPr>
            <w:tcW w:w="490" w:type="dxa"/>
          </w:tcPr>
          <w:p w:rsidR="003E23FE" w:rsidRDefault="003E23FE"/>
        </w:tc>
        <w:tc>
          <w:tcPr>
            <w:tcW w:w="1280" w:type="dxa"/>
          </w:tcPr>
          <w:p w:rsidR="003E23FE" w:rsidRDefault="006C3304">
            <w:pPr>
              <w:pStyle w:val="TableParagraph"/>
              <w:spacing w:line="227" w:lineRule="exact"/>
              <w:ind w:right="198"/>
              <w:rPr>
                <w:sz w:val="20"/>
              </w:rPr>
            </w:pPr>
            <w:r>
              <w:rPr>
                <w:sz w:val="20"/>
              </w:rPr>
              <w:t>2,243,437</w:t>
            </w:r>
          </w:p>
        </w:tc>
      </w:tr>
      <w:tr w:rsidR="003E23FE">
        <w:trPr>
          <w:trHeight w:hRule="exact" w:val="225"/>
        </w:trPr>
        <w:tc>
          <w:tcPr>
            <w:tcW w:w="502" w:type="dxa"/>
          </w:tcPr>
          <w:p w:rsidR="003E23FE" w:rsidRDefault="006C3304">
            <w:pPr>
              <w:pStyle w:val="TableParagraph"/>
              <w:spacing w:line="225" w:lineRule="exact"/>
              <w:ind w:right="123"/>
              <w:rPr>
                <w:sz w:val="20"/>
              </w:rPr>
            </w:pPr>
            <w:r>
              <w:rPr>
                <w:sz w:val="20"/>
              </w:rPr>
              <w:t>e)</w:t>
            </w:r>
          </w:p>
        </w:tc>
        <w:tc>
          <w:tcPr>
            <w:tcW w:w="2835" w:type="dxa"/>
          </w:tcPr>
          <w:p w:rsidR="003E23FE" w:rsidRDefault="006C3304">
            <w:pPr>
              <w:pStyle w:val="TableParagraph"/>
              <w:spacing w:line="225" w:lineRule="exact"/>
              <w:ind w:left="125"/>
              <w:jc w:val="left"/>
              <w:rPr>
                <w:sz w:val="20"/>
              </w:rPr>
            </w:pPr>
            <w:r>
              <w:rPr>
                <w:sz w:val="20"/>
              </w:rPr>
              <w:t>Gastos y otras pérdidas</w:t>
            </w:r>
          </w:p>
        </w:tc>
        <w:tc>
          <w:tcPr>
            <w:tcW w:w="490" w:type="dxa"/>
          </w:tcPr>
          <w:p w:rsidR="003E23FE" w:rsidRDefault="003E23FE"/>
        </w:tc>
        <w:tc>
          <w:tcPr>
            <w:tcW w:w="1280" w:type="dxa"/>
          </w:tcPr>
          <w:p w:rsidR="003E23FE" w:rsidRDefault="006C3304">
            <w:pPr>
              <w:pStyle w:val="TableParagraph"/>
              <w:spacing w:line="225" w:lineRule="exact"/>
              <w:ind w:right="198"/>
              <w:rPr>
                <w:sz w:val="20"/>
              </w:rPr>
            </w:pPr>
            <w:r>
              <w:rPr>
                <w:sz w:val="20"/>
              </w:rPr>
              <w:t>1,579,763</w:t>
            </w:r>
          </w:p>
        </w:tc>
      </w:tr>
    </w:tbl>
    <w:p w:rsidR="003E23FE" w:rsidRDefault="003E23FE">
      <w:pPr>
        <w:pStyle w:val="Textoindependiente"/>
        <w:spacing w:before="10"/>
        <w:rPr>
          <w:sz w:val="23"/>
        </w:rPr>
      </w:pPr>
    </w:p>
    <w:p w:rsidR="003E23FE" w:rsidRDefault="006C3304">
      <w:pPr>
        <w:spacing w:before="1"/>
        <w:ind w:left="692"/>
        <w:rPr>
          <w:sz w:val="25"/>
        </w:rPr>
      </w:pPr>
      <w:r>
        <w:rPr>
          <w:sz w:val="25"/>
          <w:u w:val="single"/>
        </w:rPr>
        <w:t>RESULTADOS DE LA REVISIÓN</w:t>
      </w:r>
    </w:p>
    <w:p w:rsidR="003E23FE" w:rsidRDefault="003E23FE">
      <w:pPr>
        <w:pStyle w:val="Textoindependiente"/>
        <w:rPr>
          <w:sz w:val="16"/>
        </w:rPr>
      </w:pPr>
    </w:p>
    <w:p w:rsidR="003E23FE" w:rsidRDefault="006C3304">
      <w:pPr>
        <w:pStyle w:val="Textoindependiente"/>
        <w:spacing w:before="92"/>
        <w:ind w:left="692" w:right="305"/>
        <w:jc w:val="both"/>
      </w:pPr>
      <w:r>
        <w:t>Para evaluar la razonabilidad de los rubros que integran los Estados Financieros al 31 de diciembre de 2016, presentados como Cuenta Pública, se eligieron en nuestro examen, partidas en forma selectiva, con base al análisis de la información proporcionada por el Municipio de San Pedro Garza García, Nuevo</w:t>
      </w:r>
      <w:r>
        <w:rPr>
          <w:spacing w:val="-13"/>
        </w:rPr>
        <w:t xml:space="preserve"> </w:t>
      </w:r>
      <w:r>
        <w:t>León.</w:t>
      </w:r>
    </w:p>
    <w:p w:rsidR="003E23FE" w:rsidRDefault="003E23FE">
      <w:pPr>
        <w:pStyle w:val="Textoindependiente"/>
        <w:spacing w:before="2"/>
        <w:rPr>
          <w:sz w:val="28"/>
        </w:rPr>
      </w:pPr>
    </w:p>
    <w:tbl>
      <w:tblPr>
        <w:tblStyle w:val="TableNormal"/>
        <w:tblW w:w="0" w:type="auto"/>
        <w:tblInd w:w="501" w:type="dxa"/>
        <w:tblBorders>
          <w:top w:val="nil"/>
          <w:left w:val="nil"/>
          <w:bottom w:val="nil"/>
          <w:right w:val="nil"/>
          <w:insideH w:val="nil"/>
          <w:insideV w:val="nil"/>
        </w:tblBorders>
        <w:tblLayout w:type="fixed"/>
        <w:tblLook w:val="01E0" w:firstRow="1" w:lastRow="1" w:firstColumn="1" w:lastColumn="1" w:noHBand="0" w:noVBand="0"/>
      </w:tblPr>
      <w:tblGrid>
        <w:gridCol w:w="5449"/>
        <w:gridCol w:w="5468"/>
      </w:tblGrid>
      <w:tr w:rsidR="003E23FE">
        <w:trPr>
          <w:trHeight w:hRule="exact" w:val="268"/>
        </w:trPr>
        <w:tc>
          <w:tcPr>
            <w:tcW w:w="5449" w:type="dxa"/>
          </w:tcPr>
          <w:p w:rsidR="003E23FE" w:rsidRDefault="006C3304">
            <w:pPr>
              <w:pStyle w:val="TableParagraph"/>
              <w:spacing w:line="268" w:lineRule="exact"/>
              <w:ind w:left="200"/>
              <w:jc w:val="left"/>
              <w:rPr>
                <w:b/>
                <w:sz w:val="24"/>
              </w:rPr>
            </w:pPr>
            <w:r>
              <w:rPr>
                <w:b/>
                <w:sz w:val="24"/>
              </w:rPr>
              <w:t xml:space="preserve">a) </w:t>
            </w:r>
            <w:r>
              <w:rPr>
                <w:b/>
                <w:sz w:val="24"/>
                <w:u w:val="thick"/>
              </w:rPr>
              <w:t>ACTIVO</w:t>
            </w:r>
          </w:p>
        </w:tc>
        <w:tc>
          <w:tcPr>
            <w:tcW w:w="5468" w:type="dxa"/>
          </w:tcPr>
          <w:p w:rsidR="003E23FE" w:rsidRDefault="006C3304">
            <w:pPr>
              <w:pStyle w:val="TableParagraph"/>
              <w:spacing w:line="268" w:lineRule="exact"/>
              <w:ind w:right="198"/>
              <w:rPr>
                <w:sz w:val="24"/>
              </w:rPr>
            </w:pPr>
            <w:r>
              <w:rPr>
                <w:sz w:val="24"/>
              </w:rPr>
              <w:t>$2,406,412</w:t>
            </w:r>
          </w:p>
        </w:tc>
      </w:tr>
    </w:tbl>
    <w:p w:rsidR="003E23FE" w:rsidRDefault="003E23FE">
      <w:pPr>
        <w:pStyle w:val="Textoindependiente"/>
        <w:spacing w:before="6"/>
        <w:rPr>
          <w:sz w:val="27"/>
        </w:rPr>
      </w:pPr>
    </w:p>
    <w:p w:rsidR="003E23FE" w:rsidRDefault="006C3304">
      <w:pPr>
        <w:pStyle w:val="Textoindependiente"/>
        <w:ind w:left="692"/>
        <w:jc w:val="both"/>
      </w:pPr>
      <w:r>
        <w:t>El Activo se clasifica como sigue:</w:t>
      </w:r>
    </w:p>
    <w:p w:rsidR="003E23FE" w:rsidRDefault="003E23FE">
      <w:pPr>
        <w:pStyle w:val="Textoindependiente"/>
        <w:spacing w:before="8"/>
      </w:pPr>
    </w:p>
    <w:tbl>
      <w:tblPr>
        <w:tblStyle w:val="TableNormal"/>
        <w:tblW w:w="0" w:type="auto"/>
        <w:tblInd w:w="3878" w:type="dxa"/>
        <w:tblBorders>
          <w:top w:val="nil"/>
          <w:left w:val="nil"/>
          <w:bottom w:val="nil"/>
          <w:right w:val="nil"/>
          <w:insideH w:val="nil"/>
          <w:insideV w:val="nil"/>
        </w:tblBorders>
        <w:tblLayout w:type="fixed"/>
        <w:tblLook w:val="01E0" w:firstRow="1" w:lastRow="1" w:firstColumn="1" w:lastColumn="1" w:noHBand="0" w:noVBand="0"/>
      </w:tblPr>
      <w:tblGrid>
        <w:gridCol w:w="2318"/>
        <w:gridCol w:w="544"/>
        <w:gridCol w:w="1102"/>
      </w:tblGrid>
      <w:tr w:rsidR="003E23FE">
        <w:trPr>
          <w:trHeight w:hRule="exact" w:val="273"/>
        </w:trPr>
        <w:tc>
          <w:tcPr>
            <w:tcW w:w="2318" w:type="dxa"/>
          </w:tcPr>
          <w:p w:rsidR="003E23FE" w:rsidRDefault="006C3304">
            <w:pPr>
              <w:pStyle w:val="TableParagraph"/>
              <w:spacing w:line="223" w:lineRule="exact"/>
              <w:ind w:left="1148"/>
              <w:jc w:val="left"/>
              <w:rPr>
                <w:sz w:val="20"/>
              </w:rPr>
            </w:pPr>
            <w:r>
              <w:rPr>
                <w:sz w:val="20"/>
                <w:u w:val="single"/>
              </w:rPr>
              <w:t>Grupo</w:t>
            </w:r>
          </w:p>
        </w:tc>
        <w:tc>
          <w:tcPr>
            <w:tcW w:w="544" w:type="dxa"/>
          </w:tcPr>
          <w:p w:rsidR="003E23FE" w:rsidRDefault="003E23FE"/>
        </w:tc>
        <w:tc>
          <w:tcPr>
            <w:tcW w:w="1102" w:type="dxa"/>
          </w:tcPr>
          <w:p w:rsidR="003E23FE" w:rsidRDefault="006C3304">
            <w:pPr>
              <w:pStyle w:val="TableParagraph"/>
              <w:spacing w:line="223" w:lineRule="exact"/>
              <w:ind w:left="211"/>
              <w:jc w:val="left"/>
              <w:rPr>
                <w:sz w:val="20"/>
              </w:rPr>
            </w:pPr>
            <w:r>
              <w:rPr>
                <w:sz w:val="20"/>
                <w:u w:val="single"/>
              </w:rPr>
              <w:t>Importe</w:t>
            </w:r>
          </w:p>
        </w:tc>
      </w:tr>
      <w:tr w:rsidR="003E23FE">
        <w:trPr>
          <w:trHeight w:hRule="exact" w:val="276"/>
        </w:trPr>
        <w:tc>
          <w:tcPr>
            <w:tcW w:w="2318" w:type="dxa"/>
          </w:tcPr>
          <w:p w:rsidR="003E23FE" w:rsidRDefault="006C3304">
            <w:pPr>
              <w:pStyle w:val="TableParagraph"/>
              <w:spacing w:before="43"/>
              <w:ind w:left="200"/>
              <w:jc w:val="left"/>
              <w:rPr>
                <w:sz w:val="20"/>
              </w:rPr>
            </w:pPr>
            <w:r>
              <w:rPr>
                <w:sz w:val="20"/>
              </w:rPr>
              <w:t>Activo circulante</w:t>
            </w:r>
          </w:p>
        </w:tc>
        <w:tc>
          <w:tcPr>
            <w:tcW w:w="544" w:type="dxa"/>
          </w:tcPr>
          <w:p w:rsidR="003E23FE" w:rsidRDefault="006C3304">
            <w:pPr>
              <w:pStyle w:val="TableParagraph"/>
              <w:spacing w:before="43"/>
              <w:ind w:right="45"/>
              <w:rPr>
                <w:sz w:val="20"/>
              </w:rPr>
            </w:pPr>
            <w:r>
              <w:rPr>
                <w:w w:val="99"/>
                <w:sz w:val="20"/>
              </w:rPr>
              <w:t>$</w:t>
            </w:r>
          </w:p>
        </w:tc>
        <w:tc>
          <w:tcPr>
            <w:tcW w:w="1102" w:type="dxa"/>
          </w:tcPr>
          <w:p w:rsidR="003E23FE" w:rsidRDefault="006C3304">
            <w:pPr>
              <w:pStyle w:val="TableParagraph"/>
              <w:spacing w:before="43"/>
              <w:ind w:left="-15"/>
              <w:rPr>
                <w:sz w:val="20"/>
              </w:rPr>
            </w:pPr>
            <w:r>
              <w:rPr>
                <w:w w:val="95"/>
                <w:sz w:val="20"/>
              </w:rPr>
              <w:t>771,518</w:t>
            </w:r>
          </w:p>
        </w:tc>
      </w:tr>
      <w:tr w:rsidR="003E23FE">
        <w:trPr>
          <w:trHeight w:hRule="exact" w:val="327"/>
        </w:trPr>
        <w:tc>
          <w:tcPr>
            <w:tcW w:w="2318" w:type="dxa"/>
          </w:tcPr>
          <w:p w:rsidR="003E23FE" w:rsidRDefault="006C3304">
            <w:pPr>
              <w:pStyle w:val="TableParagraph"/>
              <w:spacing w:line="225" w:lineRule="exact"/>
              <w:ind w:left="200"/>
              <w:jc w:val="left"/>
              <w:rPr>
                <w:sz w:val="20"/>
              </w:rPr>
            </w:pPr>
            <w:r>
              <w:rPr>
                <w:sz w:val="20"/>
              </w:rPr>
              <w:t>Activo no circulante</w:t>
            </w:r>
          </w:p>
        </w:tc>
        <w:tc>
          <w:tcPr>
            <w:tcW w:w="544" w:type="dxa"/>
          </w:tcPr>
          <w:p w:rsidR="003E23FE" w:rsidRDefault="003E23FE"/>
        </w:tc>
        <w:tc>
          <w:tcPr>
            <w:tcW w:w="1102" w:type="dxa"/>
            <w:tcBorders>
              <w:bottom w:val="single" w:sz="4" w:space="0" w:color="000000"/>
            </w:tcBorders>
          </w:tcPr>
          <w:p w:rsidR="003E23FE" w:rsidRDefault="006C3304">
            <w:pPr>
              <w:pStyle w:val="TableParagraph"/>
              <w:spacing w:line="225" w:lineRule="exact"/>
              <w:ind w:left="-15"/>
              <w:rPr>
                <w:sz w:val="20"/>
              </w:rPr>
            </w:pPr>
            <w:r>
              <w:rPr>
                <w:sz w:val="20"/>
              </w:rPr>
              <w:t>1,634,894</w:t>
            </w:r>
          </w:p>
        </w:tc>
      </w:tr>
      <w:tr w:rsidR="003E23FE">
        <w:trPr>
          <w:trHeight w:hRule="exact" w:val="232"/>
        </w:trPr>
        <w:tc>
          <w:tcPr>
            <w:tcW w:w="2318" w:type="dxa"/>
          </w:tcPr>
          <w:p w:rsidR="003E23FE" w:rsidRDefault="006C3304">
            <w:pPr>
              <w:pStyle w:val="TableParagraph"/>
              <w:spacing w:before="2"/>
              <w:ind w:left="1205"/>
              <w:jc w:val="left"/>
              <w:rPr>
                <w:sz w:val="20"/>
              </w:rPr>
            </w:pPr>
            <w:r>
              <w:rPr>
                <w:sz w:val="20"/>
              </w:rPr>
              <w:t>Total</w:t>
            </w:r>
          </w:p>
        </w:tc>
        <w:tc>
          <w:tcPr>
            <w:tcW w:w="544" w:type="dxa"/>
          </w:tcPr>
          <w:p w:rsidR="003E23FE" w:rsidRDefault="006C3304">
            <w:pPr>
              <w:pStyle w:val="TableParagraph"/>
              <w:spacing w:before="2"/>
              <w:ind w:right="45"/>
              <w:rPr>
                <w:sz w:val="20"/>
              </w:rPr>
            </w:pPr>
            <w:r>
              <w:rPr>
                <w:w w:val="99"/>
                <w:sz w:val="20"/>
              </w:rPr>
              <w:t>$</w:t>
            </w:r>
          </w:p>
        </w:tc>
        <w:tc>
          <w:tcPr>
            <w:tcW w:w="1102" w:type="dxa"/>
            <w:tcBorders>
              <w:top w:val="single" w:sz="4" w:space="0" w:color="000000"/>
            </w:tcBorders>
          </w:tcPr>
          <w:p w:rsidR="003E23FE" w:rsidRDefault="006C3304">
            <w:pPr>
              <w:pStyle w:val="TableParagraph"/>
              <w:spacing w:line="227" w:lineRule="exact"/>
              <w:ind w:left="-15"/>
              <w:rPr>
                <w:sz w:val="20"/>
              </w:rPr>
            </w:pPr>
            <w:r>
              <w:rPr>
                <w:w w:val="99"/>
                <w:sz w:val="20"/>
                <w:u w:val="thick"/>
              </w:rPr>
              <w:t xml:space="preserve"> </w:t>
            </w:r>
            <w:r>
              <w:rPr>
                <w:sz w:val="20"/>
                <w:u w:val="thick"/>
              </w:rPr>
              <w:t xml:space="preserve">  </w:t>
            </w:r>
            <w:r>
              <w:rPr>
                <w:spacing w:val="3"/>
                <w:sz w:val="20"/>
                <w:u w:val="thick"/>
              </w:rPr>
              <w:t xml:space="preserve"> </w:t>
            </w:r>
            <w:r>
              <w:rPr>
                <w:spacing w:val="-1"/>
                <w:sz w:val="20"/>
                <w:u w:val="thick"/>
              </w:rPr>
              <w:t>2,406,412</w:t>
            </w:r>
          </w:p>
        </w:tc>
      </w:tr>
    </w:tbl>
    <w:p w:rsidR="003E23FE" w:rsidRDefault="003E23FE">
      <w:pPr>
        <w:pStyle w:val="Textoindependiente"/>
        <w:spacing w:before="1"/>
        <w:rPr>
          <w:sz w:val="27"/>
        </w:rPr>
      </w:pPr>
    </w:p>
    <w:tbl>
      <w:tblPr>
        <w:tblStyle w:val="TableNormal"/>
        <w:tblW w:w="0" w:type="auto"/>
        <w:tblInd w:w="484" w:type="dxa"/>
        <w:tblBorders>
          <w:top w:val="nil"/>
          <w:left w:val="nil"/>
          <w:bottom w:val="nil"/>
          <w:right w:val="nil"/>
          <w:insideH w:val="nil"/>
          <w:insideV w:val="nil"/>
        </w:tblBorders>
        <w:tblLayout w:type="fixed"/>
        <w:tblLook w:val="01E0" w:firstRow="1" w:lastRow="1" w:firstColumn="1" w:lastColumn="1" w:noHBand="0" w:noVBand="0"/>
      </w:tblPr>
      <w:tblGrid>
        <w:gridCol w:w="6221"/>
        <w:gridCol w:w="4731"/>
      </w:tblGrid>
      <w:tr w:rsidR="003E23FE">
        <w:trPr>
          <w:trHeight w:hRule="exact" w:val="268"/>
        </w:trPr>
        <w:tc>
          <w:tcPr>
            <w:tcW w:w="6221" w:type="dxa"/>
          </w:tcPr>
          <w:p w:rsidR="003E23FE" w:rsidRDefault="006C3304">
            <w:pPr>
              <w:pStyle w:val="TableParagraph"/>
              <w:spacing w:line="268" w:lineRule="exact"/>
              <w:ind w:left="200"/>
              <w:jc w:val="left"/>
              <w:rPr>
                <w:sz w:val="24"/>
              </w:rPr>
            </w:pPr>
            <w:r>
              <w:rPr>
                <w:sz w:val="24"/>
                <w:u w:val="single"/>
              </w:rPr>
              <w:t>ACTIVO CIRCULANTE</w:t>
            </w:r>
          </w:p>
        </w:tc>
        <w:tc>
          <w:tcPr>
            <w:tcW w:w="4731" w:type="dxa"/>
          </w:tcPr>
          <w:p w:rsidR="003E23FE" w:rsidRDefault="006C3304">
            <w:pPr>
              <w:pStyle w:val="TableParagraph"/>
              <w:spacing w:line="268" w:lineRule="exact"/>
              <w:ind w:right="198"/>
              <w:rPr>
                <w:sz w:val="24"/>
              </w:rPr>
            </w:pPr>
            <w:r>
              <w:rPr>
                <w:sz w:val="24"/>
              </w:rPr>
              <w:t>$771,518</w:t>
            </w:r>
          </w:p>
        </w:tc>
      </w:tr>
    </w:tbl>
    <w:p w:rsidR="003E23FE" w:rsidRDefault="003E23FE">
      <w:pPr>
        <w:pStyle w:val="Textoindependiente"/>
        <w:spacing w:before="5"/>
        <w:rPr>
          <w:sz w:val="30"/>
        </w:rPr>
      </w:pPr>
    </w:p>
    <w:p w:rsidR="003E23FE" w:rsidRDefault="006C3304">
      <w:pPr>
        <w:pStyle w:val="Textoindependiente"/>
        <w:ind w:left="692"/>
        <w:jc w:val="both"/>
      </w:pPr>
      <w:r>
        <w:t>Se integra por los rubros siguientes:</w:t>
      </w:r>
    </w:p>
    <w:p w:rsidR="003E23FE" w:rsidRDefault="003E23FE">
      <w:pPr>
        <w:pStyle w:val="Textoindependiente"/>
        <w:spacing w:before="8"/>
      </w:pPr>
    </w:p>
    <w:tbl>
      <w:tblPr>
        <w:tblStyle w:val="TableNormal"/>
        <w:tblW w:w="0" w:type="auto"/>
        <w:tblInd w:w="2992" w:type="dxa"/>
        <w:tblBorders>
          <w:top w:val="nil"/>
          <w:left w:val="nil"/>
          <w:bottom w:val="nil"/>
          <w:right w:val="nil"/>
          <w:insideH w:val="nil"/>
          <w:insideV w:val="nil"/>
        </w:tblBorders>
        <w:tblLayout w:type="fixed"/>
        <w:tblLook w:val="01E0" w:firstRow="1" w:lastRow="1" w:firstColumn="1" w:lastColumn="1" w:noHBand="0" w:noVBand="0"/>
      </w:tblPr>
      <w:tblGrid>
        <w:gridCol w:w="4245"/>
        <w:gridCol w:w="510"/>
        <w:gridCol w:w="979"/>
      </w:tblGrid>
      <w:tr w:rsidR="003E23FE">
        <w:trPr>
          <w:trHeight w:hRule="exact" w:val="272"/>
        </w:trPr>
        <w:tc>
          <w:tcPr>
            <w:tcW w:w="4245" w:type="dxa"/>
          </w:tcPr>
          <w:p w:rsidR="003E23FE" w:rsidRDefault="006C3304">
            <w:pPr>
              <w:pStyle w:val="TableParagraph"/>
              <w:spacing w:line="223" w:lineRule="exact"/>
              <w:ind w:left="2065" w:right="1595"/>
              <w:jc w:val="center"/>
              <w:rPr>
                <w:sz w:val="20"/>
              </w:rPr>
            </w:pPr>
            <w:r>
              <w:rPr>
                <w:sz w:val="20"/>
                <w:u w:val="single"/>
              </w:rPr>
              <w:t>Rubro</w:t>
            </w:r>
          </w:p>
        </w:tc>
        <w:tc>
          <w:tcPr>
            <w:tcW w:w="510" w:type="dxa"/>
          </w:tcPr>
          <w:p w:rsidR="003E23FE" w:rsidRDefault="003E23FE"/>
        </w:tc>
        <w:tc>
          <w:tcPr>
            <w:tcW w:w="979" w:type="dxa"/>
          </w:tcPr>
          <w:p w:rsidR="003E23FE" w:rsidRDefault="006C3304">
            <w:pPr>
              <w:pStyle w:val="TableParagraph"/>
              <w:spacing w:line="223" w:lineRule="exact"/>
              <w:ind w:left="148"/>
              <w:jc w:val="left"/>
              <w:rPr>
                <w:sz w:val="20"/>
              </w:rPr>
            </w:pPr>
            <w:r>
              <w:rPr>
                <w:sz w:val="20"/>
                <w:u w:val="single"/>
              </w:rPr>
              <w:t>Importe</w:t>
            </w:r>
          </w:p>
        </w:tc>
      </w:tr>
      <w:tr w:rsidR="003E23FE">
        <w:trPr>
          <w:trHeight w:hRule="exact" w:val="276"/>
        </w:trPr>
        <w:tc>
          <w:tcPr>
            <w:tcW w:w="4245" w:type="dxa"/>
          </w:tcPr>
          <w:p w:rsidR="003E23FE" w:rsidRDefault="006C3304">
            <w:pPr>
              <w:pStyle w:val="TableParagraph"/>
              <w:spacing w:before="42"/>
              <w:ind w:left="200"/>
              <w:jc w:val="left"/>
              <w:rPr>
                <w:sz w:val="20"/>
              </w:rPr>
            </w:pPr>
            <w:r>
              <w:rPr>
                <w:sz w:val="20"/>
              </w:rPr>
              <w:t>Efectivo y equivalentes de efectivo</w:t>
            </w:r>
          </w:p>
        </w:tc>
        <w:tc>
          <w:tcPr>
            <w:tcW w:w="510" w:type="dxa"/>
          </w:tcPr>
          <w:p w:rsidR="003E23FE" w:rsidRDefault="006C3304">
            <w:pPr>
              <w:pStyle w:val="TableParagraph"/>
              <w:spacing w:before="42"/>
              <w:ind w:right="62"/>
              <w:rPr>
                <w:sz w:val="20"/>
              </w:rPr>
            </w:pPr>
            <w:r>
              <w:rPr>
                <w:w w:val="99"/>
                <w:sz w:val="20"/>
              </w:rPr>
              <w:t>$</w:t>
            </w:r>
          </w:p>
        </w:tc>
        <w:tc>
          <w:tcPr>
            <w:tcW w:w="979" w:type="dxa"/>
          </w:tcPr>
          <w:p w:rsidR="003E23FE" w:rsidRDefault="006C3304">
            <w:pPr>
              <w:pStyle w:val="TableParagraph"/>
              <w:spacing w:before="42"/>
              <w:rPr>
                <w:sz w:val="20"/>
              </w:rPr>
            </w:pPr>
            <w:r>
              <w:rPr>
                <w:w w:val="95"/>
                <w:sz w:val="20"/>
              </w:rPr>
              <w:t>707,210</w:t>
            </w:r>
          </w:p>
        </w:tc>
      </w:tr>
      <w:tr w:rsidR="003E23FE">
        <w:trPr>
          <w:trHeight w:hRule="exact" w:val="230"/>
        </w:trPr>
        <w:tc>
          <w:tcPr>
            <w:tcW w:w="4245" w:type="dxa"/>
          </w:tcPr>
          <w:p w:rsidR="003E23FE" w:rsidRDefault="006C3304">
            <w:pPr>
              <w:pStyle w:val="TableParagraph"/>
              <w:spacing w:line="227" w:lineRule="exact"/>
              <w:ind w:left="200"/>
              <w:jc w:val="left"/>
              <w:rPr>
                <w:sz w:val="20"/>
              </w:rPr>
            </w:pPr>
            <w:r>
              <w:rPr>
                <w:sz w:val="20"/>
              </w:rPr>
              <w:t>Derechos a recibir efectivo o equivalentes</w:t>
            </w:r>
          </w:p>
        </w:tc>
        <w:tc>
          <w:tcPr>
            <w:tcW w:w="510" w:type="dxa"/>
          </w:tcPr>
          <w:p w:rsidR="003E23FE" w:rsidRDefault="003E23FE"/>
        </w:tc>
        <w:tc>
          <w:tcPr>
            <w:tcW w:w="979" w:type="dxa"/>
          </w:tcPr>
          <w:p w:rsidR="003E23FE" w:rsidRDefault="006C3304">
            <w:pPr>
              <w:pStyle w:val="TableParagraph"/>
              <w:spacing w:line="227" w:lineRule="exact"/>
              <w:rPr>
                <w:sz w:val="20"/>
              </w:rPr>
            </w:pPr>
            <w:r>
              <w:rPr>
                <w:sz w:val="20"/>
              </w:rPr>
              <w:t>35,680</w:t>
            </w:r>
          </w:p>
        </w:tc>
      </w:tr>
      <w:tr w:rsidR="003E23FE">
        <w:trPr>
          <w:trHeight w:hRule="exact" w:val="326"/>
        </w:trPr>
        <w:tc>
          <w:tcPr>
            <w:tcW w:w="4245" w:type="dxa"/>
          </w:tcPr>
          <w:p w:rsidR="003E23FE" w:rsidRDefault="006C3304">
            <w:pPr>
              <w:pStyle w:val="TableParagraph"/>
              <w:spacing w:line="227" w:lineRule="exact"/>
              <w:ind w:left="200"/>
              <w:jc w:val="left"/>
              <w:rPr>
                <w:sz w:val="20"/>
              </w:rPr>
            </w:pPr>
            <w:r>
              <w:rPr>
                <w:sz w:val="20"/>
              </w:rPr>
              <w:t>Derechos a recibir bienes o servicios</w:t>
            </w:r>
          </w:p>
        </w:tc>
        <w:tc>
          <w:tcPr>
            <w:tcW w:w="510" w:type="dxa"/>
          </w:tcPr>
          <w:p w:rsidR="003E23FE" w:rsidRDefault="003E23FE"/>
        </w:tc>
        <w:tc>
          <w:tcPr>
            <w:tcW w:w="979" w:type="dxa"/>
            <w:tcBorders>
              <w:bottom w:val="single" w:sz="4" w:space="0" w:color="000000"/>
            </w:tcBorders>
          </w:tcPr>
          <w:p w:rsidR="003E23FE" w:rsidRDefault="006C3304">
            <w:pPr>
              <w:pStyle w:val="TableParagraph"/>
              <w:spacing w:line="227" w:lineRule="exact"/>
              <w:rPr>
                <w:sz w:val="20"/>
              </w:rPr>
            </w:pPr>
            <w:r>
              <w:rPr>
                <w:sz w:val="20"/>
              </w:rPr>
              <w:t>28,628</w:t>
            </w:r>
          </w:p>
        </w:tc>
      </w:tr>
      <w:tr w:rsidR="003E23FE">
        <w:trPr>
          <w:trHeight w:hRule="exact" w:val="252"/>
        </w:trPr>
        <w:tc>
          <w:tcPr>
            <w:tcW w:w="4245" w:type="dxa"/>
          </w:tcPr>
          <w:p w:rsidR="003E23FE" w:rsidRDefault="006C3304">
            <w:pPr>
              <w:pStyle w:val="TableParagraph"/>
              <w:spacing w:before="2"/>
              <w:ind w:left="2065" w:right="1593"/>
              <w:jc w:val="center"/>
              <w:rPr>
                <w:sz w:val="20"/>
              </w:rPr>
            </w:pPr>
            <w:r>
              <w:rPr>
                <w:sz w:val="20"/>
              </w:rPr>
              <w:t>Total</w:t>
            </w:r>
          </w:p>
        </w:tc>
        <w:tc>
          <w:tcPr>
            <w:tcW w:w="510" w:type="dxa"/>
          </w:tcPr>
          <w:p w:rsidR="003E23FE" w:rsidRDefault="006C3304">
            <w:pPr>
              <w:pStyle w:val="TableParagraph"/>
              <w:spacing w:before="2"/>
              <w:ind w:right="62"/>
              <w:rPr>
                <w:sz w:val="20"/>
              </w:rPr>
            </w:pPr>
            <w:r>
              <w:rPr>
                <w:w w:val="99"/>
                <w:sz w:val="20"/>
              </w:rPr>
              <w:t>$</w:t>
            </w:r>
          </w:p>
        </w:tc>
        <w:tc>
          <w:tcPr>
            <w:tcW w:w="979" w:type="dxa"/>
            <w:tcBorders>
              <w:top w:val="single" w:sz="4" w:space="0" w:color="000000"/>
              <w:bottom w:val="double" w:sz="4" w:space="0" w:color="000000"/>
            </w:tcBorders>
          </w:tcPr>
          <w:p w:rsidR="003E23FE" w:rsidRDefault="006C3304">
            <w:pPr>
              <w:pStyle w:val="TableParagraph"/>
              <w:spacing w:line="227" w:lineRule="exact"/>
              <w:rPr>
                <w:sz w:val="20"/>
              </w:rPr>
            </w:pPr>
            <w:r>
              <w:rPr>
                <w:w w:val="95"/>
                <w:sz w:val="20"/>
              </w:rPr>
              <w:t>771,518</w:t>
            </w:r>
          </w:p>
        </w:tc>
      </w:tr>
    </w:tbl>
    <w:p w:rsidR="003E23FE" w:rsidRDefault="003E23FE">
      <w:pPr>
        <w:pStyle w:val="Textoindependiente"/>
        <w:spacing w:before="3"/>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820"/>
        <w:gridCol w:w="4139"/>
      </w:tblGrid>
      <w:tr w:rsidR="003E23FE">
        <w:trPr>
          <w:trHeight w:hRule="exact" w:val="268"/>
        </w:trPr>
        <w:tc>
          <w:tcPr>
            <w:tcW w:w="6820" w:type="dxa"/>
          </w:tcPr>
          <w:p w:rsidR="003E23FE" w:rsidRDefault="006C3304">
            <w:pPr>
              <w:pStyle w:val="TableParagraph"/>
              <w:spacing w:line="268" w:lineRule="exact"/>
              <w:ind w:left="200"/>
              <w:jc w:val="left"/>
              <w:rPr>
                <w:sz w:val="24"/>
              </w:rPr>
            </w:pPr>
            <w:r>
              <w:rPr>
                <w:sz w:val="24"/>
                <w:u w:val="single"/>
              </w:rPr>
              <w:t>Efectivo y equivalentes de efectivo</w:t>
            </w:r>
          </w:p>
        </w:tc>
        <w:tc>
          <w:tcPr>
            <w:tcW w:w="4139" w:type="dxa"/>
          </w:tcPr>
          <w:p w:rsidR="003E23FE" w:rsidRDefault="006C3304">
            <w:pPr>
              <w:pStyle w:val="TableParagraph"/>
              <w:spacing w:line="268" w:lineRule="exact"/>
              <w:ind w:right="198"/>
              <w:rPr>
                <w:sz w:val="24"/>
              </w:rPr>
            </w:pPr>
            <w:r>
              <w:rPr>
                <w:sz w:val="24"/>
              </w:rPr>
              <w:t>$707,210</w:t>
            </w:r>
          </w:p>
        </w:tc>
      </w:tr>
    </w:tbl>
    <w:p w:rsidR="003E23FE" w:rsidRDefault="003E23FE">
      <w:pPr>
        <w:pStyle w:val="Textoindependiente"/>
        <w:spacing w:before="2"/>
      </w:pPr>
    </w:p>
    <w:p w:rsidR="003E23FE" w:rsidRDefault="006C3304">
      <w:pPr>
        <w:pStyle w:val="Textoindependiente"/>
        <w:ind w:left="692"/>
        <w:jc w:val="both"/>
      </w:pPr>
      <w:r>
        <w:t>Este rubro se integra por las cuentas siguientes:</w:t>
      </w:r>
    </w:p>
    <w:p w:rsidR="003E23FE" w:rsidRDefault="003E23FE">
      <w:pPr>
        <w:pStyle w:val="Textoindependiente"/>
        <w:rPr>
          <w:sz w:val="28"/>
        </w:rPr>
      </w:pPr>
    </w:p>
    <w:tbl>
      <w:tblPr>
        <w:tblStyle w:val="TableNormal"/>
        <w:tblW w:w="0" w:type="auto"/>
        <w:tblInd w:w="3410" w:type="dxa"/>
        <w:tblBorders>
          <w:top w:val="nil"/>
          <w:left w:val="nil"/>
          <w:bottom w:val="nil"/>
          <w:right w:val="nil"/>
          <w:insideH w:val="nil"/>
          <w:insideV w:val="nil"/>
        </w:tblBorders>
        <w:tblLayout w:type="fixed"/>
        <w:tblLook w:val="01E0" w:firstRow="1" w:lastRow="1" w:firstColumn="1" w:lastColumn="1" w:noHBand="0" w:noVBand="0"/>
      </w:tblPr>
      <w:tblGrid>
        <w:gridCol w:w="3224"/>
        <w:gridCol w:w="983"/>
        <w:gridCol w:w="890"/>
      </w:tblGrid>
      <w:tr w:rsidR="003E23FE">
        <w:trPr>
          <w:trHeight w:hRule="exact" w:val="272"/>
        </w:trPr>
        <w:tc>
          <w:tcPr>
            <w:tcW w:w="3224" w:type="dxa"/>
          </w:tcPr>
          <w:p w:rsidR="003E23FE" w:rsidRDefault="006C3304">
            <w:pPr>
              <w:pStyle w:val="TableParagraph"/>
              <w:spacing w:line="223" w:lineRule="exact"/>
              <w:ind w:left="1613"/>
              <w:jc w:val="left"/>
              <w:rPr>
                <w:sz w:val="20"/>
              </w:rPr>
            </w:pPr>
            <w:r>
              <w:rPr>
                <w:sz w:val="20"/>
                <w:u w:val="single"/>
              </w:rPr>
              <w:t>Cuenta</w:t>
            </w:r>
          </w:p>
        </w:tc>
        <w:tc>
          <w:tcPr>
            <w:tcW w:w="1872" w:type="dxa"/>
            <w:gridSpan w:val="2"/>
          </w:tcPr>
          <w:p w:rsidR="003E23FE" w:rsidRDefault="006C3304">
            <w:pPr>
              <w:pStyle w:val="TableParagraph"/>
              <w:spacing w:line="223" w:lineRule="exact"/>
              <w:ind w:left="842"/>
              <w:jc w:val="left"/>
              <w:rPr>
                <w:sz w:val="20"/>
              </w:rPr>
            </w:pPr>
            <w:r>
              <w:rPr>
                <w:sz w:val="20"/>
                <w:u w:val="single"/>
              </w:rPr>
              <w:t>Importe</w:t>
            </w:r>
          </w:p>
        </w:tc>
      </w:tr>
      <w:tr w:rsidR="003E23FE">
        <w:trPr>
          <w:trHeight w:hRule="exact" w:val="276"/>
        </w:trPr>
        <w:tc>
          <w:tcPr>
            <w:tcW w:w="3224" w:type="dxa"/>
          </w:tcPr>
          <w:p w:rsidR="003E23FE" w:rsidRDefault="006C3304">
            <w:pPr>
              <w:pStyle w:val="TableParagraph"/>
              <w:spacing w:before="42"/>
              <w:ind w:left="200"/>
              <w:jc w:val="left"/>
              <w:rPr>
                <w:sz w:val="20"/>
              </w:rPr>
            </w:pPr>
            <w:r>
              <w:rPr>
                <w:sz w:val="20"/>
              </w:rPr>
              <w:t>Efectivo</w:t>
            </w:r>
          </w:p>
        </w:tc>
        <w:tc>
          <w:tcPr>
            <w:tcW w:w="983" w:type="dxa"/>
          </w:tcPr>
          <w:p w:rsidR="003E23FE" w:rsidRDefault="006C3304">
            <w:pPr>
              <w:pStyle w:val="TableParagraph"/>
              <w:spacing w:before="42"/>
              <w:ind w:left="154"/>
              <w:jc w:val="center"/>
              <w:rPr>
                <w:sz w:val="20"/>
              </w:rPr>
            </w:pPr>
            <w:r>
              <w:rPr>
                <w:w w:val="99"/>
                <w:sz w:val="20"/>
              </w:rPr>
              <w:t>$</w:t>
            </w:r>
          </w:p>
        </w:tc>
        <w:tc>
          <w:tcPr>
            <w:tcW w:w="890" w:type="dxa"/>
          </w:tcPr>
          <w:p w:rsidR="003E23FE" w:rsidRDefault="006C3304">
            <w:pPr>
              <w:pStyle w:val="TableParagraph"/>
              <w:spacing w:before="42"/>
              <w:ind w:left="-9" w:right="198"/>
              <w:rPr>
                <w:sz w:val="20"/>
              </w:rPr>
            </w:pPr>
            <w:r>
              <w:rPr>
                <w:sz w:val="20"/>
              </w:rPr>
              <w:t>680</w:t>
            </w:r>
          </w:p>
        </w:tc>
      </w:tr>
      <w:tr w:rsidR="003E23FE">
        <w:trPr>
          <w:trHeight w:hRule="exact" w:val="226"/>
        </w:trPr>
        <w:tc>
          <w:tcPr>
            <w:tcW w:w="3224" w:type="dxa"/>
          </w:tcPr>
          <w:p w:rsidR="003E23FE" w:rsidRDefault="006C3304">
            <w:pPr>
              <w:pStyle w:val="TableParagraph"/>
              <w:spacing w:line="227" w:lineRule="exact"/>
              <w:ind w:left="200"/>
              <w:jc w:val="left"/>
              <w:rPr>
                <w:sz w:val="20"/>
              </w:rPr>
            </w:pPr>
            <w:r>
              <w:rPr>
                <w:sz w:val="20"/>
              </w:rPr>
              <w:t>Bancos/cuentas de cheques</w:t>
            </w:r>
          </w:p>
        </w:tc>
        <w:tc>
          <w:tcPr>
            <w:tcW w:w="983" w:type="dxa"/>
          </w:tcPr>
          <w:p w:rsidR="003E23FE" w:rsidRDefault="003E23FE"/>
        </w:tc>
        <w:tc>
          <w:tcPr>
            <w:tcW w:w="890" w:type="dxa"/>
          </w:tcPr>
          <w:p w:rsidR="003E23FE" w:rsidRDefault="006C3304">
            <w:pPr>
              <w:pStyle w:val="TableParagraph"/>
              <w:spacing w:line="227" w:lineRule="exact"/>
              <w:ind w:left="-9" w:right="198"/>
              <w:rPr>
                <w:sz w:val="20"/>
              </w:rPr>
            </w:pPr>
            <w:r>
              <w:rPr>
                <w:spacing w:val="-1"/>
                <w:w w:val="95"/>
                <w:sz w:val="20"/>
              </w:rPr>
              <w:t>198,963</w:t>
            </w:r>
          </w:p>
        </w:tc>
      </w:tr>
    </w:tbl>
    <w:p w:rsidR="003E23FE" w:rsidRDefault="003E23FE">
      <w:pPr>
        <w:spacing w:line="227" w:lineRule="exact"/>
        <w:rPr>
          <w:sz w:val="20"/>
        </w:r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3410" w:type="dxa"/>
        <w:tblBorders>
          <w:top w:val="nil"/>
          <w:left w:val="nil"/>
          <w:bottom w:val="nil"/>
          <w:right w:val="nil"/>
          <w:insideH w:val="nil"/>
          <w:insideV w:val="nil"/>
        </w:tblBorders>
        <w:tblLayout w:type="fixed"/>
        <w:tblLook w:val="01E0" w:firstRow="1" w:lastRow="1" w:firstColumn="1" w:lastColumn="1" w:noHBand="0" w:noVBand="0"/>
      </w:tblPr>
      <w:tblGrid>
        <w:gridCol w:w="2997"/>
        <w:gridCol w:w="915"/>
        <w:gridCol w:w="986"/>
      </w:tblGrid>
      <w:tr w:rsidR="003E23FE">
        <w:trPr>
          <w:trHeight w:hRule="exact" w:val="272"/>
        </w:trPr>
        <w:tc>
          <w:tcPr>
            <w:tcW w:w="2997" w:type="dxa"/>
          </w:tcPr>
          <w:p w:rsidR="003E23FE" w:rsidRDefault="006C3304">
            <w:pPr>
              <w:pStyle w:val="TableParagraph"/>
              <w:spacing w:line="223" w:lineRule="exact"/>
              <w:ind w:right="738"/>
              <w:rPr>
                <w:sz w:val="20"/>
              </w:rPr>
            </w:pPr>
            <w:r>
              <w:rPr>
                <w:sz w:val="20"/>
                <w:u w:val="single"/>
              </w:rPr>
              <w:t>Cuenta</w:t>
            </w:r>
          </w:p>
        </w:tc>
        <w:tc>
          <w:tcPr>
            <w:tcW w:w="915" w:type="dxa"/>
          </w:tcPr>
          <w:p w:rsidR="003E23FE" w:rsidRDefault="003E23FE"/>
        </w:tc>
        <w:tc>
          <w:tcPr>
            <w:tcW w:w="986" w:type="dxa"/>
          </w:tcPr>
          <w:p w:rsidR="003E23FE" w:rsidRDefault="006C3304">
            <w:pPr>
              <w:pStyle w:val="TableParagraph"/>
              <w:spacing w:line="223" w:lineRule="exact"/>
              <w:ind w:left="153"/>
              <w:jc w:val="left"/>
              <w:rPr>
                <w:sz w:val="20"/>
              </w:rPr>
            </w:pPr>
            <w:r>
              <w:rPr>
                <w:sz w:val="20"/>
                <w:u w:val="single"/>
              </w:rPr>
              <w:t>Importe</w:t>
            </w:r>
          </w:p>
        </w:tc>
      </w:tr>
      <w:tr w:rsidR="003E23FE">
        <w:trPr>
          <w:trHeight w:hRule="exact" w:val="276"/>
        </w:trPr>
        <w:tc>
          <w:tcPr>
            <w:tcW w:w="2997" w:type="dxa"/>
          </w:tcPr>
          <w:p w:rsidR="003E23FE" w:rsidRDefault="006C3304">
            <w:pPr>
              <w:pStyle w:val="TableParagraph"/>
              <w:spacing w:before="42"/>
              <w:ind w:right="798"/>
              <w:rPr>
                <w:sz w:val="20"/>
              </w:rPr>
            </w:pPr>
            <w:r>
              <w:rPr>
                <w:sz w:val="20"/>
              </w:rPr>
              <w:t>Inversiones en valores</w:t>
            </w:r>
          </w:p>
        </w:tc>
        <w:tc>
          <w:tcPr>
            <w:tcW w:w="915" w:type="dxa"/>
          </w:tcPr>
          <w:p w:rsidR="003E23FE" w:rsidRDefault="003E23FE"/>
        </w:tc>
        <w:tc>
          <w:tcPr>
            <w:tcW w:w="986" w:type="dxa"/>
          </w:tcPr>
          <w:p w:rsidR="003E23FE" w:rsidRDefault="006C3304">
            <w:pPr>
              <w:pStyle w:val="TableParagraph"/>
              <w:spacing w:before="42"/>
              <w:ind w:left="-15"/>
              <w:rPr>
                <w:sz w:val="20"/>
              </w:rPr>
            </w:pPr>
            <w:r>
              <w:rPr>
                <w:w w:val="95"/>
                <w:sz w:val="20"/>
              </w:rPr>
              <w:t>483,739</w:t>
            </w:r>
          </w:p>
        </w:tc>
      </w:tr>
      <w:tr w:rsidR="003E23FE">
        <w:trPr>
          <w:trHeight w:hRule="exact" w:val="326"/>
        </w:trPr>
        <w:tc>
          <w:tcPr>
            <w:tcW w:w="2997" w:type="dxa"/>
          </w:tcPr>
          <w:p w:rsidR="003E23FE" w:rsidRDefault="006C3304">
            <w:pPr>
              <w:pStyle w:val="TableParagraph"/>
              <w:spacing w:line="227" w:lineRule="exact"/>
              <w:ind w:right="841"/>
              <w:rPr>
                <w:sz w:val="20"/>
              </w:rPr>
            </w:pPr>
            <w:r>
              <w:rPr>
                <w:sz w:val="20"/>
              </w:rPr>
              <w:t>Depósitos en garantía</w:t>
            </w:r>
          </w:p>
        </w:tc>
        <w:tc>
          <w:tcPr>
            <w:tcW w:w="915" w:type="dxa"/>
          </w:tcPr>
          <w:p w:rsidR="003E23FE" w:rsidRDefault="003E23FE"/>
        </w:tc>
        <w:tc>
          <w:tcPr>
            <w:tcW w:w="986" w:type="dxa"/>
            <w:tcBorders>
              <w:bottom w:val="single" w:sz="4" w:space="0" w:color="000000"/>
            </w:tcBorders>
          </w:tcPr>
          <w:p w:rsidR="003E23FE" w:rsidRDefault="006C3304">
            <w:pPr>
              <w:pStyle w:val="TableParagraph"/>
              <w:spacing w:line="227" w:lineRule="exact"/>
              <w:ind w:left="-15"/>
              <w:rPr>
                <w:sz w:val="20"/>
              </w:rPr>
            </w:pPr>
            <w:r>
              <w:rPr>
                <w:sz w:val="20"/>
              </w:rPr>
              <w:t>23,828</w:t>
            </w:r>
          </w:p>
        </w:tc>
      </w:tr>
      <w:tr w:rsidR="003E23FE">
        <w:trPr>
          <w:trHeight w:hRule="exact" w:val="234"/>
        </w:trPr>
        <w:tc>
          <w:tcPr>
            <w:tcW w:w="2997" w:type="dxa"/>
          </w:tcPr>
          <w:p w:rsidR="003E23FE" w:rsidRDefault="006C3304">
            <w:pPr>
              <w:pStyle w:val="TableParagraph"/>
              <w:spacing w:before="4"/>
              <w:ind w:right="836"/>
              <w:rPr>
                <w:sz w:val="20"/>
              </w:rPr>
            </w:pPr>
            <w:r>
              <w:rPr>
                <w:sz w:val="20"/>
              </w:rPr>
              <w:t>Total</w:t>
            </w:r>
          </w:p>
        </w:tc>
        <w:tc>
          <w:tcPr>
            <w:tcW w:w="915" w:type="dxa"/>
          </w:tcPr>
          <w:p w:rsidR="003E23FE" w:rsidRDefault="006C3304">
            <w:pPr>
              <w:pStyle w:val="TableParagraph"/>
              <w:spacing w:before="4"/>
              <w:ind w:right="62"/>
              <w:rPr>
                <w:sz w:val="20"/>
              </w:rPr>
            </w:pPr>
            <w:r>
              <w:rPr>
                <w:w w:val="99"/>
                <w:sz w:val="20"/>
              </w:rPr>
              <w:t>$</w:t>
            </w:r>
          </w:p>
        </w:tc>
        <w:tc>
          <w:tcPr>
            <w:tcW w:w="986" w:type="dxa"/>
            <w:tcBorders>
              <w:top w:val="single" w:sz="4" w:space="0" w:color="000000"/>
            </w:tcBorders>
          </w:tcPr>
          <w:p w:rsidR="003E23FE" w:rsidRDefault="006C3304">
            <w:pPr>
              <w:pStyle w:val="TableParagraph"/>
              <w:tabs>
                <w:tab w:val="left" w:pos="263"/>
              </w:tabs>
              <w:spacing w:line="230" w:lineRule="exact"/>
              <w:ind w:left="-15"/>
              <w:rPr>
                <w:sz w:val="20"/>
              </w:rPr>
            </w:pPr>
            <w:r>
              <w:rPr>
                <w:w w:val="99"/>
                <w:sz w:val="20"/>
                <w:u w:val="thick"/>
              </w:rPr>
              <w:t xml:space="preserve"> </w:t>
            </w:r>
            <w:r>
              <w:rPr>
                <w:sz w:val="20"/>
                <w:u w:val="thick"/>
              </w:rPr>
              <w:tab/>
            </w:r>
            <w:r>
              <w:rPr>
                <w:spacing w:val="-1"/>
                <w:w w:val="95"/>
                <w:sz w:val="20"/>
                <w:u w:val="thick"/>
              </w:rPr>
              <w:t>707,210</w:t>
            </w:r>
          </w:p>
        </w:tc>
      </w:tr>
    </w:tbl>
    <w:p w:rsidR="003E23FE" w:rsidRDefault="003E23FE">
      <w:pPr>
        <w:pStyle w:val="Textoindependiente"/>
        <w:spacing w:before="1"/>
        <w:rPr>
          <w:sz w:val="27"/>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5637"/>
        <w:gridCol w:w="5318"/>
      </w:tblGrid>
      <w:tr w:rsidR="003E23FE">
        <w:trPr>
          <w:trHeight w:hRule="exact" w:val="268"/>
        </w:trPr>
        <w:tc>
          <w:tcPr>
            <w:tcW w:w="5637" w:type="dxa"/>
          </w:tcPr>
          <w:p w:rsidR="003E23FE" w:rsidRDefault="006C3304">
            <w:pPr>
              <w:pStyle w:val="TableParagraph"/>
              <w:spacing w:line="268" w:lineRule="exact"/>
              <w:ind w:left="200"/>
              <w:jc w:val="left"/>
              <w:rPr>
                <w:sz w:val="24"/>
              </w:rPr>
            </w:pPr>
            <w:r>
              <w:rPr>
                <w:sz w:val="24"/>
                <w:u w:val="single"/>
              </w:rPr>
              <w:t>Efectivo</w:t>
            </w:r>
          </w:p>
        </w:tc>
        <w:tc>
          <w:tcPr>
            <w:tcW w:w="5318" w:type="dxa"/>
          </w:tcPr>
          <w:p w:rsidR="003E23FE" w:rsidRDefault="006C3304">
            <w:pPr>
              <w:pStyle w:val="TableParagraph"/>
              <w:spacing w:line="268" w:lineRule="exact"/>
              <w:ind w:right="198"/>
              <w:rPr>
                <w:sz w:val="24"/>
              </w:rPr>
            </w:pPr>
            <w:r>
              <w:rPr>
                <w:sz w:val="24"/>
              </w:rPr>
              <w:t>$680</w:t>
            </w:r>
          </w:p>
        </w:tc>
      </w:tr>
    </w:tbl>
    <w:p w:rsidR="003E23FE" w:rsidRDefault="003E23FE">
      <w:pPr>
        <w:pStyle w:val="Textoindependiente"/>
        <w:spacing w:before="11"/>
        <w:rPr>
          <w:sz w:val="15"/>
        </w:rPr>
      </w:pPr>
    </w:p>
    <w:p w:rsidR="003E23FE" w:rsidRDefault="006C3304">
      <w:pPr>
        <w:pStyle w:val="Textoindependiente"/>
        <w:spacing w:before="92"/>
        <w:ind w:left="692" w:right="345"/>
        <w:jc w:val="both"/>
      </w:pPr>
      <w:r>
        <w:t>Esta cuenta se integra por 58 fondos fijos, 23 fondos para cajas de ingresos y 10 fondos revolventes, divididos entre diferentes Secretarías, los cuales se utilizan para sufragar gastos menores o de carácter urgente que surgen de manera imprevista en las dependencias.</w:t>
      </w:r>
    </w:p>
    <w:p w:rsidR="003E23FE" w:rsidRDefault="003E23FE">
      <w:pPr>
        <w:pStyle w:val="Textoindependiente"/>
        <w:spacing w:before="11"/>
        <w:rPr>
          <w:sz w:val="23"/>
        </w:rPr>
      </w:pPr>
    </w:p>
    <w:p w:rsidR="003E23FE" w:rsidRDefault="006C3304">
      <w:pPr>
        <w:pStyle w:val="Textoindependiente"/>
        <w:ind w:left="692" w:right="345"/>
        <w:jc w:val="both"/>
      </w:pPr>
      <w:r>
        <w:t>Adicionalmente, como procedimiento de auditoría se revisaron los Manuales de Políticas y Procedimientos Generales Administrativos para fondos fijos y revolventes, practicándose de manera selectiva cuestionarios referentes a la custodia y administración de los fondos, así como diversos arqueos.</w:t>
      </w:r>
    </w:p>
    <w:p w:rsidR="003E23FE" w:rsidRDefault="003E23FE">
      <w:pPr>
        <w:pStyle w:val="Textoindependiente"/>
        <w:spacing w:before="7" w:after="1"/>
      </w:pPr>
    </w:p>
    <w:tbl>
      <w:tblPr>
        <w:tblStyle w:val="TableNormal"/>
        <w:tblW w:w="0" w:type="auto"/>
        <w:tblInd w:w="458" w:type="dxa"/>
        <w:tblBorders>
          <w:top w:val="nil"/>
          <w:left w:val="nil"/>
          <w:bottom w:val="nil"/>
          <w:right w:val="nil"/>
          <w:insideH w:val="nil"/>
          <w:insideV w:val="nil"/>
        </w:tblBorders>
        <w:tblLayout w:type="fixed"/>
        <w:tblLook w:val="01E0" w:firstRow="1" w:lastRow="1" w:firstColumn="1" w:lastColumn="1" w:noHBand="0" w:noVBand="0"/>
      </w:tblPr>
      <w:tblGrid>
        <w:gridCol w:w="6544"/>
        <w:gridCol w:w="4461"/>
      </w:tblGrid>
      <w:tr w:rsidR="003E23FE">
        <w:trPr>
          <w:trHeight w:hRule="exact" w:val="268"/>
        </w:trPr>
        <w:tc>
          <w:tcPr>
            <w:tcW w:w="6544" w:type="dxa"/>
          </w:tcPr>
          <w:p w:rsidR="003E23FE" w:rsidRDefault="006C3304">
            <w:pPr>
              <w:pStyle w:val="TableParagraph"/>
              <w:spacing w:line="268" w:lineRule="exact"/>
              <w:ind w:left="200"/>
              <w:jc w:val="left"/>
              <w:rPr>
                <w:sz w:val="24"/>
              </w:rPr>
            </w:pPr>
            <w:r>
              <w:rPr>
                <w:sz w:val="24"/>
                <w:u w:val="single"/>
              </w:rPr>
              <w:t>Bancos/cuentas de</w:t>
            </w:r>
            <w:r>
              <w:rPr>
                <w:spacing w:val="54"/>
                <w:sz w:val="24"/>
                <w:u w:val="single"/>
              </w:rPr>
              <w:t xml:space="preserve"> </w:t>
            </w:r>
            <w:r>
              <w:rPr>
                <w:sz w:val="24"/>
                <w:u w:val="single"/>
              </w:rPr>
              <w:t>cheques</w:t>
            </w:r>
          </w:p>
        </w:tc>
        <w:tc>
          <w:tcPr>
            <w:tcW w:w="4461" w:type="dxa"/>
          </w:tcPr>
          <w:p w:rsidR="003E23FE" w:rsidRDefault="006C3304">
            <w:pPr>
              <w:pStyle w:val="TableParagraph"/>
              <w:spacing w:line="268" w:lineRule="exact"/>
              <w:ind w:right="198"/>
              <w:rPr>
                <w:sz w:val="24"/>
              </w:rPr>
            </w:pPr>
            <w:r>
              <w:rPr>
                <w:sz w:val="24"/>
              </w:rPr>
              <w:t>$198,963</w:t>
            </w:r>
          </w:p>
        </w:tc>
      </w:tr>
    </w:tbl>
    <w:p w:rsidR="003E23FE" w:rsidRDefault="003E23FE">
      <w:pPr>
        <w:pStyle w:val="Textoindependiente"/>
      </w:pPr>
    </w:p>
    <w:p w:rsidR="003E23FE" w:rsidRDefault="006C3304">
      <w:pPr>
        <w:pStyle w:val="Textoindependiente"/>
        <w:ind w:left="691" w:right="344"/>
        <w:jc w:val="both"/>
      </w:pPr>
      <w:r>
        <w:t>Esta cuenta se integra por los saldos contables de 56 cuentas bancarias de recursos propios y federales utilizadas para sufragar los diferentes gastos del Municipio, de las cuales se revisaron  las conciliaciones bancarias al 31 de diciembre de 2016, verificando que estuvieran adecuadamente depuradas y confrontando sus saldos con los estados de cuenta y confirmaciones proporcionadas por instituciones de crédito, así como con auxiliares</w:t>
      </w:r>
      <w:r>
        <w:rPr>
          <w:spacing w:val="-39"/>
        </w:rPr>
        <w:t xml:space="preserve"> </w:t>
      </w:r>
      <w:r>
        <w:t>contables.</w:t>
      </w:r>
    </w:p>
    <w:p w:rsidR="003E23FE" w:rsidRDefault="003E23FE">
      <w:pPr>
        <w:pStyle w:val="Textoindependiente"/>
        <w:spacing w:before="7" w:after="1"/>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179"/>
        <w:gridCol w:w="4778"/>
      </w:tblGrid>
      <w:tr w:rsidR="003E23FE">
        <w:trPr>
          <w:trHeight w:hRule="exact" w:val="268"/>
        </w:trPr>
        <w:tc>
          <w:tcPr>
            <w:tcW w:w="6179" w:type="dxa"/>
          </w:tcPr>
          <w:p w:rsidR="003E23FE" w:rsidRDefault="006C3304">
            <w:pPr>
              <w:pStyle w:val="TableParagraph"/>
              <w:spacing w:line="268" w:lineRule="exact"/>
              <w:ind w:left="200"/>
              <w:jc w:val="left"/>
              <w:rPr>
                <w:sz w:val="24"/>
              </w:rPr>
            </w:pPr>
            <w:r>
              <w:rPr>
                <w:sz w:val="24"/>
                <w:u w:val="single"/>
              </w:rPr>
              <w:t>Inversiones en valores</w:t>
            </w:r>
          </w:p>
        </w:tc>
        <w:tc>
          <w:tcPr>
            <w:tcW w:w="4778" w:type="dxa"/>
          </w:tcPr>
          <w:p w:rsidR="003E23FE" w:rsidRDefault="006C3304">
            <w:pPr>
              <w:pStyle w:val="TableParagraph"/>
              <w:spacing w:line="268" w:lineRule="exact"/>
              <w:ind w:right="198"/>
              <w:rPr>
                <w:sz w:val="24"/>
              </w:rPr>
            </w:pPr>
            <w:r>
              <w:rPr>
                <w:sz w:val="24"/>
              </w:rPr>
              <w:t>$483,739</w:t>
            </w:r>
          </w:p>
        </w:tc>
      </w:tr>
    </w:tbl>
    <w:p w:rsidR="003E23FE" w:rsidRDefault="003E23FE">
      <w:pPr>
        <w:pStyle w:val="Textoindependiente"/>
      </w:pPr>
    </w:p>
    <w:p w:rsidR="003E23FE" w:rsidRDefault="006C3304">
      <w:pPr>
        <w:pStyle w:val="Textoindependiente"/>
        <w:ind w:left="691" w:right="345"/>
        <w:jc w:val="both"/>
      </w:pPr>
      <w:r>
        <w:t>Se integran por los saldos contables de 10 cuentas bancarias de inversiones, de recursos propios y federales, de las cuales se verificaron que estuvieran adecuadamente depuradas y confrontando sus saldos con los estados de cuenta y confirmaciones proporcionadas por instituciones  de crédito, así como con auxiliares</w:t>
      </w:r>
      <w:r>
        <w:rPr>
          <w:spacing w:val="-21"/>
        </w:rPr>
        <w:t xml:space="preserve"> </w:t>
      </w:r>
      <w:r>
        <w:t>contables.</w:t>
      </w:r>
    </w:p>
    <w:p w:rsidR="003E23FE" w:rsidRDefault="003E23FE">
      <w:pPr>
        <w:pStyle w:val="Textoindependiente"/>
        <w:rPr>
          <w:sz w:val="20"/>
        </w:rPr>
      </w:pPr>
    </w:p>
    <w:p w:rsidR="003E23FE" w:rsidRDefault="003E23FE">
      <w:pPr>
        <w:pStyle w:val="Textoindependiente"/>
        <w:spacing w:before="7" w:after="1"/>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218"/>
        <w:gridCol w:w="4740"/>
      </w:tblGrid>
      <w:tr w:rsidR="003E23FE">
        <w:trPr>
          <w:trHeight w:hRule="exact" w:val="268"/>
        </w:trPr>
        <w:tc>
          <w:tcPr>
            <w:tcW w:w="6218" w:type="dxa"/>
          </w:tcPr>
          <w:p w:rsidR="003E23FE" w:rsidRDefault="006C3304">
            <w:pPr>
              <w:pStyle w:val="TableParagraph"/>
              <w:spacing w:line="268" w:lineRule="exact"/>
              <w:ind w:left="200"/>
              <w:jc w:val="left"/>
              <w:rPr>
                <w:sz w:val="24"/>
              </w:rPr>
            </w:pPr>
            <w:r>
              <w:rPr>
                <w:sz w:val="24"/>
                <w:u w:val="single"/>
              </w:rPr>
              <w:t>Depósitos en garantía</w:t>
            </w:r>
          </w:p>
        </w:tc>
        <w:tc>
          <w:tcPr>
            <w:tcW w:w="4740" w:type="dxa"/>
          </w:tcPr>
          <w:p w:rsidR="003E23FE" w:rsidRDefault="006C3304">
            <w:pPr>
              <w:pStyle w:val="TableParagraph"/>
              <w:spacing w:line="268" w:lineRule="exact"/>
              <w:ind w:right="198"/>
              <w:rPr>
                <w:sz w:val="24"/>
              </w:rPr>
            </w:pPr>
            <w:r>
              <w:rPr>
                <w:sz w:val="24"/>
              </w:rPr>
              <w:t>$23,828</w:t>
            </w:r>
          </w:p>
        </w:tc>
      </w:tr>
    </w:tbl>
    <w:p w:rsidR="003E23FE" w:rsidRDefault="003E23FE">
      <w:pPr>
        <w:pStyle w:val="Textoindependiente"/>
        <w:spacing w:before="11"/>
        <w:rPr>
          <w:sz w:val="15"/>
        </w:rPr>
      </w:pPr>
    </w:p>
    <w:p w:rsidR="003E23FE" w:rsidRDefault="006C3304">
      <w:pPr>
        <w:pStyle w:val="Textoindependiente"/>
        <w:spacing w:before="92"/>
        <w:ind w:left="692"/>
      </w:pPr>
      <w:r>
        <w:t>Esta cuenta se integra por los conceptos siguientes:</w:t>
      </w:r>
    </w:p>
    <w:p w:rsidR="003E23FE" w:rsidRDefault="003E23FE">
      <w:pPr>
        <w:pStyle w:val="Textoindependiente"/>
        <w:spacing w:before="8"/>
      </w:pPr>
    </w:p>
    <w:tbl>
      <w:tblPr>
        <w:tblStyle w:val="TableNormal"/>
        <w:tblW w:w="0" w:type="auto"/>
        <w:tblInd w:w="3213" w:type="dxa"/>
        <w:tblBorders>
          <w:top w:val="nil"/>
          <w:left w:val="nil"/>
          <w:bottom w:val="nil"/>
          <w:right w:val="nil"/>
          <w:insideH w:val="nil"/>
          <w:insideV w:val="nil"/>
        </w:tblBorders>
        <w:tblLayout w:type="fixed"/>
        <w:tblLook w:val="01E0" w:firstRow="1" w:lastRow="1" w:firstColumn="1" w:lastColumn="1" w:noHBand="0" w:noVBand="0"/>
      </w:tblPr>
      <w:tblGrid>
        <w:gridCol w:w="4122"/>
        <w:gridCol w:w="467"/>
        <w:gridCol w:w="901"/>
      </w:tblGrid>
      <w:tr w:rsidR="003E23FE">
        <w:trPr>
          <w:trHeight w:hRule="exact" w:val="272"/>
        </w:trPr>
        <w:tc>
          <w:tcPr>
            <w:tcW w:w="4122" w:type="dxa"/>
          </w:tcPr>
          <w:p w:rsidR="003E23FE" w:rsidRDefault="006C3304">
            <w:pPr>
              <w:pStyle w:val="TableParagraph"/>
              <w:spacing w:line="223" w:lineRule="exact"/>
              <w:ind w:left="1691" w:right="1535"/>
              <w:jc w:val="center"/>
              <w:rPr>
                <w:sz w:val="20"/>
              </w:rPr>
            </w:pPr>
            <w:r>
              <w:rPr>
                <w:sz w:val="20"/>
                <w:u w:val="single"/>
              </w:rPr>
              <w:t>Concepto</w:t>
            </w:r>
          </w:p>
        </w:tc>
        <w:tc>
          <w:tcPr>
            <w:tcW w:w="467" w:type="dxa"/>
          </w:tcPr>
          <w:p w:rsidR="003E23FE" w:rsidRDefault="003E23FE"/>
        </w:tc>
        <w:tc>
          <w:tcPr>
            <w:tcW w:w="901" w:type="dxa"/>
          </w:tcPr>
          <w:p w:rsidR="003E23FE" w:rsidRDefault="006C3304">
            <w:pPr>
              <w:pStyle w:val="TableParagraph"/>
              <w:spacing w:line="223" w:lineRule="exact"/>
              <w:ind w:right="212"/>
              <w:rPr>
                <w:sz w:val="20"/>
              </w:rPr>
            </w:pPr>
            <w:r>
              <w:rPr>
                <w:sz w:val="20"/>
                <w:u w:val="single"/>
              </w:rPr>
              <w:t>Importe</w:t>
            </w:r>
          </w:p>
        </w:tc>
      </w:tr>
      <w:tr w:rsidR="003E23FE">
        <w:trPr>
          <w:trHeight w:hRule="exact" w:val="276"/>
        </w:trPr>
        <w:tc>
          <w:tcPr>
            <w:tcW w:w="4122" w:type="dxa"/>
          </w:tcPr>
          <w:p w:rsidR="003E23FE" w:rsidRDefault="006C3304">
            <w:pPr>
              <w:pStyle w:val="TableParagraph"/>
              <w:spacing w:before="42"/>
              <w:ind w:left="200"/>
              <w:jc w:val="left"/>
              <w:rPr>
                <w:sz w:val="20"/>
              </w:rPr>
            </w:pPr>
            <w:r>
              <w:rPr>
                <w:sz w:val="20"/>
              </w:rPr>
              <w:t>Fondo intereses y capital Banorte</w:t>
            </w:r>
          </w:p>
        </w:tc>
        <w:tc>
          <w:tcPr>
            <w:tcW w:w="467" w:type="dxa"/>
          </w:tcPr>
          <w:p w:rsidR="003E23FE" w:rsidRDefault="006C3304">
            <w:pPr>
              <w:pStyle w:val="TableParagraph"/>
              <w:spacing w:before="42"/>
              <w:ind w:left="155"/>
              <w:jc w:val="left"/>
              <w:rPr>
                <w:sz w:val="20"/>
              </w:rPr>
            </w:pPr>
            <w:r>
              <w:rPr>
                <w:w w:val="99"/>
                <w:sz w:val="20"/>
              </w:rPr>
              <w:t>$</w:t>
            </w:r>
          </w:p>
        </w:tc>
        <w:tc>
          <w:tcPr>
            <w:tcW w:w="901" w:type="dxa"/>
          </w:tcPr>
          <w:p w:rsidR="003E23FE" w:rsidRDefault="006C3304">
            <w:pPr>
              <w:pStyle w:val="TableParagraph"/>
              <w:spacing w:before="42"/>
              <w:ind w:right="198"/>
              <w:rPr>
                <w:sz w:val="20"/>
              </w:rPr>
            </w:pPr>
            <w:r>
              <w:rPr>
                <w:sz w:val="20"/>
              </w:rPr>
              <w:t>6,317</w:t>
            </w:r>
          </w:p>
        </w:tc>
      </w:tr>
      <w:tr w:rsidR="003E23FE">
        <w:trPr>
          <w:trHeight w:hRule="exact" w:val="229"/>
        </w:trPr>
        <w:tc>
          <w:tcPr>
            <w:tcW w:w="4122" w:type="dxa"/>
          </w:tcPr>
          <w:p w:rsidR="003E23FE" w:rsidRDefault="006C3304">
            <w:pPr>
              <w:pStyle w:val="TableParagraph"/>
              <w:spacing w:line="227" w:lineRule="exact"/>
              <w:ind w:left="200"/>
              <w:jc w:val="left"/>
              <w:rPr>
                <w:sz w:val="20"/>
              </w:rPr>
            </w:pPr>
            <w:r>
              <w:rPr>
                <w:sz w:val="20"/>
              </w:rPr>
              <w:t>Fideicomiso 745536 Banorte cred.12/2015</w:t>
            </w:r>
          </w:p>
        </w:tc>
        <w:tc>
          <w:tcPr>
            <w:tcW w:w="467" w:type="dxa"/>
          </w:tcPr>
          <w:p w:rsidR="003E23FE" w:rsidRDefault="003E23FE"/>
        </w:tc>
        <w:tc>
          <w:tcPr>
            <w:tcW w:w="901" w:type="dxa"/>
          </w:tcPr>
          <w:p w:rsidR="003E23FE" w:rsidRDefault="006C3304">
            <w:pPr>
              <w:pStyle w:val="TableParagraph"/>
              <w:spacing w:line="227" w:lineRule="exact"/>
              <w:ind w:right="198"/>
              <w:rPr>
                <w:sz w:val="20"/>
              </w:rPr>
            </w:pPr>
            <w:r>
              <w:rPr>
                <w:sz w:val="20"/>
              </w:rPr>
              <w:t>6,171</w:t>
            </w:r>
          </w:p>
        </w:tc>
      </w:tr>
      <w:tr w:rsidR="003E23FE">
        <w:trPr>
          <w:trHeight w:hRule="exact" w:val="229"/>
        </w:trPr>
        <w:tc>
          <w:tcPr>
            <w:tcW w:w="4122" w:type="dxa"/>
          </w:tcPr>
          <w:p w:rsidR="003E23FE" w:rsidRDefault="006C3304">
            <w:pPr>
              <w:pStyle w:val="TableParagraph"/>
              <w:spacing w:line="225" w:lineRule="exact"/>
              <w:ind w:left="200"/>
              <w:jc w:val="left"/>
              <w:rPr>
                <w:sz w:val="20"/>
              </w:rPr>
            </w:pPr>
            <w:r>
              <w:rPr>
                <w:sz w:val="20"/>
              </w:rPr>
              <w:t>Reserva Banregio fideicomiso 1139050</w:t>
            </w:r>
          </w:p>
        </w:tc>
        <w:tc>
          <w:tcPr>
            <w:tcW w:w="467" w:type="dxa"/>
          </w:tcPr>
          <w:p w:rsidR="003E23FE" w:rsidRDefault="003E23FE"/>
        </w:tc>
        <w:tc>
          <w:tcPr>
            <w:tcW w:w="901" w:type="dxa"/>
          </w:tcPr>
          <w:p w:rsidR="003E23FE" w:rsidRDefault="006C3304">
            <w:pPr>
              <w:pStyle w:val="TableParagraph"/>
              <w:spacing w:line="225" w:lineRule="exact"/>
              <w:ind w:right="198"/>
              <w:rPr>
                <w:sz w:val="20"/>
              </w:rPr>
            </w:pPr>
            <w:r>
              <w:rPr>
                <w:sz w:val="20"/>
              </w:rPr>
              <w:t>4,044</w:t>
            </w:r>
          </w:p>
        </w:tc>
      </w:tr>
      <w:tr w:rsidR="003E23FE">
        <w:trPr>
          <w:trHeight w:hRule="exact" w:val="230"/>
        </w:trPr>
        <w:tc>
          <w:tcPr>
            <w:tcW w:w="4122" w:type="dxa"/>
          </w:tcPr>
          <w:p w:rsidR="003E23FE" w:rsidRDefault="006C3304">
            <w:pPr>
              <w:pStyle w:val="TableParagraph"/>
              <w:spacing w:line="227" w:lineRule="exact"/>
              <w:ind w:left="200"/>
              <w:jc w:val="left"/>
              <w:rPr>
                <w:sz w:val="20"/>
              </w:rPr>
            </w:pPr>
            <w:r>
              <w:rPr>
                <w:sz w:val="20"/>
              </w:rPr>
              <w:t>Reserva Banregio 2do crédito 1139050</w:t>
            </w:r>
          </w:p>
        </w:tc>
        <w:tc>
          <w:tcPr>
            <w:tcW w:w="467" w:type="dxa"/>
          </w:tcPr>
          <w:p w:rsidR="003E23FE" w:rsidRDefault="003E23FE"/>
        </w:tc>
        <w:tc>
          <w:tcPr>
            <w:tcW w:w="901" w:type="dxa"/>
          </w:tcPr>
          <w:p w:rsidR="003E23FE" w:rsidRDefault="006C3304">
            <w:pPr>
              <w:pStyle w:val="TableParagraph"/>
              <w:spacing w:line="227" w:lineRule="exact"/>
              <w:ind w:right="198"/>
              <w:rPr>
                <w:sz w:val="20"/>
              </w:rPr>
            </w:pPr>
            <w:r>
              <w:rPr>
                <w:sz w:val="20"/>
              </w:rPr>
              <w:t>4,044</w:t>
            </w:r>
          </w:p>
        </w:tc>
      </w:tr>
      <w:tr w:rsidR="003E23FE">
        <w:trPr>
          <w:trHeight w:hRule="exact" w:val="230"/>
        </w:trPr>
        <w:tc>
          <w:tcPr>
            <w:tcW w:w="4122" w:type="dxa"/>
          </w:tcPr>
          <w:p w:rsidR="003E23FE" w:rsidRDefault="006C3304">
            <w:pPr>
              <w:pStyle w:val="TableParagraph"/>
              <w:spacing w:line="227" w:lineRule="exact"/>
              <w:ind w:left="200"/>
              <w:jc w:val="left"/>
              <w:rPr>
                <w:sz w:val="20"/>
              </w:rPr>
            </w:pPr>
            <w:r>
              <w:rPr>
                <w:sz w:val="20"/>
              </w:rPr>
              <w:t>Bancomer fid.62321</w:t>
            </w:r>
          </w:p>
        </w:tc>
        <w:tc>
          <w:tcPr>
            <w:tcW w:w="467" w:type="dxa"/>
          </w:tcPr>
          <w:p w:rsidR="003E23FE" w:rsidRDefault="003E23FE"/>
        </w:tc>
        <w:tc>
          <w:tcPr>
            <w:tcW w:w="901" w:type="dxa"/>
          </w:tcPr>
          <w:p w:rsidR="003E23FE" w:rsidRDefault="006C3304">
            <w:pPr>
              <w:pStyle w:val="TableParagraph"/>
              <w:spacing w:line="227" w:lineRule="exact"/>
              <w:ind w:right="198"/>
              <w:rPr>
                <w:sz w:val="20"/>
              </w:rPr>
            </w:pPr>
            <w:r>
              <w:rPr>
                <w:sz w:val="20"/>
              </w:rPr>
              <w:t>3,100</w:t>
            </w:r>
          </w:p>
        </w:tc>
      </w:tr>
      <w:tr w:rsidR="003E23FE">
        <w:trPr>
          <w:trHeight w:hRule="exact" w:val="226"/>
        </w:trPr>
        <w:tc>
          <w:tcPr>
            <w:tcW w:w="4122" w:type="dxa"/>
          </w:tcPr>
          <w:p w:rsidR="003E23FE" w:rsidRDefault="006C3304">
            <w:pPr>
              <w:pStyle w:val="TableParagraph"/>
              <w:spacing w:line="227" w:lineRule="exact"/>
              <w:ind w:left="200"/>
              <w:jc w:val="left"/>
              <w:rPr>
                <w:sz w:val="20"/>
              </w:rPr>
            </w:pPr>
            <w:r>
              <w:rPr>
                <w:sz w:val="20"/>
              </w:rPr>
              <w:t>AF Banregio, S.A. de C.V.</w:t>
            </w:r>
          </w:p>
        </w:tc>
        <w:tc>
          <w:tcPr>
            <w:tcW w:w="467" w:type="dxa"/>
          </w:tcPr>
          <w:p w:rsidR="003E23FE" w:rsidRDefault="003E23FE"/>
        </w:tc>
        <w:tc>
          <w:tcPr>
            <w:tcW w:w="901" w:type="dxa"/>
          </w:tcPr>
          <w:p w:rsidR="003E23FE" w:rsidRDefault="006C3304">
            <w:pPr>
              <w:pStyle w:val="TableParagraph"/>
              <w:spacing w:line="227" w:lineRule="exact"/>
              <w:ind w:right="198"/>
              <w:rPr>
                <w:sz w:val="20"/>
              </w:rPr>
            </w:pPr>
            <w:r>
              <w:rPr>
                <w:sz w:val="20"/>
              </w:rPr>
              <w:t>81</w:t>
            </w:r>
          </w:p>
        </w:tc>
      </w:tr>
    </w:tbl>
    <w:p w:rsidR="003E23FE" w:rsidRDefault="003E23FE">
      <w:pPr>
        <w:spacing w:line="227" w:lineRule="exact"/>
        <w:rPr>
          <w:sz w:val="20"/>
        </w:rPr>
        <w:sectPr w:rsidR="003E23FE">
          <w:headerReference w:type="default" r:id="rId37"/>
          <w:pgSz w:w="12240" w:h="15840"/>
          <w:pgMar w:top="720" w:right="50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3213" w:type="dxa"/>
        <w:tblBorders>
          <w:top w:val="nil"/>
          <w:left w:val="nil"/>
          <w:bottom w:val="nil"/>
          <w:right w:val="nil"/>
          <w:insideH w:val="nil"/>
          <w:insideV w:val="nil"/>
        </w:tblBorders>
        <w:tblLayout w:type="fixed"/>
        <w:tblLook w:val="01E0" w:firstRow="1" w:lastRow="1" w:firstColumn="1" w:lastColumn="1" w:noHBand="0" w:noVBand="0"/>
      </w:tblPr>
      <w:tblGrid>
        <w:gridCol w:w="4513"/>
        <w:gridCol w:w="850"/>
      </w:tblGrid>
      <w:tr w:rsidR="003E23FE">
        <w:trPr>
          <w:trHeight w:hRule="exact" w:val="272"/>
        </w:trPr>
        <w:tc>
          <w:tcPr>
            <w:tcW w:w="4513" w:type="dxa"/>
          </w:tcPr>
          <w:p w:rsidR="003E23FE" w:rsidRDefault="006C3304">
            <w:pPr>
              <w:pStyle w:val="TableParagraph"/>
              <w:spacing w:line="223" w:lineRule="exact"/>
              <w:ind w:left="1692" w:right="1924"/>
              <w:jc w:val="center"/>
              <w:rPr>
                <w:sz w:val="20"/>
              </w:rPr>
            </w:pPr>
            <w:r>
              <w:rPr>
                <w:sz w:val="20"/>
                <w:u w:val="single"/>
              </w:rPr>
              <w:t>Concepto</w:t>
            </w:r>
          </w:p>
        </w:tc>
        <w:tc>
          <w:tcPr>
            <w:tcW w:w="850" w:type="dxa"/>
          </w:tcPr>
          <w:p w:rsidR="003E23FE" w:rsidRDefault="006C3304">
            <w:pPr>
              <w:pStyle w:val="TableParagraph"/>
              <w:spacing w:line="223" w:lineRule="exact"/>
              <w:ind w:right="84"/>
              <w:rPr>
                <w:sz w:val="20"/>
              </w:rPr>
            </w:pPr>
            <w:r>
              <w:rPr>
                <w:sz w:val="20"/>
                <w:u w:val="single"/>
              </w:rPr>
              <w:t>Importe</w:t>
            </w:r>
          </w:p>
        </w:tc>
      </w:tr>
      <w:tr w:rsidR="003E23FE">
        <w:trPr>
          <w:trHeight w:hRule="exact" w:val="276"/>
        </w:trPr>
        <w:tc>
          <w:tcPr>
            <w:tcW w:w="4513" w:type="dxa"/>
          </w:tcPr>
          <w:p w:rsidR="003E23FE" w:rsidRDefault="006C3304">
            <w:pPr>
              <w:pStyle w:val="TableParagraph"/>
              <w:spacing w:before="42"/>
              <w:ind w:left="200"/>
              <w:jc w:val="left"/>
              <w:rPr>
                <w:sz w:val="20"/>
              </w:rPr>
            </w:pPr>
            <w:r>
              <w:rPr>
                <w:sz w:val="20"/>
              </w:rPr>
              <w:t>Olga Alanís de Gossler</w:t>
            </w:r>
          </w:p>
        </w:tc>
        <w:tc>
          <w:tcPr>
            <w:tcW w:w="850" w:type="dxa"/>
          </w:tcPr>
          <w:p w:rsidR="003E23FE" w:rsidRDefault="006C3304">
            <w:pPr>
              <w:pStyle w:val="TableParagraph"/>
              <w:spacing w:before="42"/>
              <w:ind w:right="70"/>
              <w:rPr>
                <w:sz w:val="20"/>
              </w:rPr>
            </w:pPr>
            <w:r>
              <w:rPr>
                <w:sz w:val="20"/>
              </w:rPr>
              <w:t>20</w:t>
            </w:r>
          </w:p>
        </w:tc>
      </w:tr>
      <w:tr w:rsidR="003E23FE">
        <w:trPr>
          <w:trHeight w:hRule="exact" w:val="230"/>
        </w:trPr>
        <w:tc>
          <w:tcPr>
            <w:tcW w:w="4513" w:type="dxa"/>
          </w:tcPr>
          <w:p w:rsidR="003E23FE" w:rsidRDefault="006C3304">
            <w:pPr>
              <w:pStyle w:val="TableParagraph"/>
              <w:spacing w:line="227" w:lineRule="exact"/>
              <w:ind w:left="200"/>
              <w:jc w:val="left"/>
              <w:rPr>
                <w:sz w:val="20"/>
              </w:rPr>
            </w:pPr>
            <w:r>
              <w:rPr>
                <w:sz w:val="20"/>
              </w:rPr>
              <w:t>Corporativo Boya, S.A. de C.V.</w:t>
            </w:r>
          </w:p>
        </w:tc>
        <w:tc>
          <w:tcPr>
            <w:tcW w:w="850" w:type="dxa"/>
          </w:tcPr>
          <w:p w:rsidR="003E23FE" w:rsidRDefault="006C3304">
            <w:pPr>
              <w:pStyle w:val="TableParagraph"/>
              <w:spacing w:line="227" w:lineRule="exact"/>
              <w:ind w:right="70"/>
              <w:rPr>
                <w:sz w:val="20"/>
              </w:rPr>
            </w:pPr>
            <w:r>
              <w:rPr>
                <w:sz w:val="20"/>
              </w:rPr>
              <w:t>17</w:t>
            </w:r>
          </w:p>
        </w:tc>
      </w:tr>
      <w:tr w:rsidR="003E23FE">
        <w:trPr>
          <w:trHeight w:hRule="exact" w:val="230"/>
        </w:trPr>
        <w:tc>
          <w:tcPr>
            <w:tcW w:w="4513" w:type="dxa"/>
          </w:tcPr>
          <w:p w:rsidR="003E23FE" w:rsidRDefault="006C3304">
            <w:pPr>
              <w:pStyle w:val="TableParagraph"/>
              <w:spacing w:line="227" w:lineRule="exact"/>
              <w:ind w:left="200"/>
              <w:jc w:val="left"/>
              <w:rPr>
                <w:sz w:val="20"/>
              </w:rPr>
            </w:pPr>
            <w:r>
              <w:rPr>
                <w:sz w:val="20"/>
              </w:rPr>
              <w:t>Fianzas tramitadas por el Municipio</w:t>
            </w:r>
          </w:p>
        </w:tc>
        <w:tc>
          <w:tcPr>
            <w:tcW w:w="850" w:type="dxa"/>
          </w:tcPr>
          <w:p w:rsidR="003E23FE" w:rsidRDefault="006C3304">
            <w:pPr>
              <w:pStyle w:val="TableParagraph"/>
              <w:spacing w:line="227" w:lineRule="exact"/>
              <w:ind w:right="70"/>
              <w:rPr>
                <w:sz w:val="20"/>
              </w:rPr>
            </w:pPr>
            <w:r>
              <w:rPr>
                <w:sz w:val="20"/>
              </w:rPr>
              <w:t>13</w:t>
            </w:r>
          </w:p>
        </w:tc>
      </w:tr>
      <w:tr w:rsidR="003E23FE">
        <w:trPr>
          <w:trHeight w:hRule="exact" w:val="230"/>
        </w:trPr>
        <w:tc>
          <w:tcPr>
            <w:tcW w:w="4513" w:type="dxa"/>
          </w:tcPr>
          <w:p w:rsidR="003E23FE" w:rsidRDefault="006C3304">
            <w:pPr>
              <w:pStyle w:val="TableParagraph"/>
              <w:spacing w:line="227" w:lineRule="exact"/>
              <w:ind w:left="200"/>
              <w:jc w:val="left"/>
              <w:rPr>
                <w:sz w:val="20"/>
              </w:rPr>
            </w:pPr>
            <w:r>
              <w:rPr>
                <w:sz w:val="20"/>
              </w:rPr>
              <w:t>Gloria Gutiérrez Treviño</w:t>
            </w:r>
          </w:p>
        </w:tc>
        <w:tc>
          <w:tcPr>
            <w:tcW w:w="850" w:type="dxa"/>
          </w:tcPr>
          <w:p w:rsidR="003E23FE" w:rsidRDefault="006C3304">
            <w:pPr>
              <w:pStyle w:val="TableParagraph"/>
              <w:spacing w:line="227" w:lineRule="exact"/>
              <w:ind w:right="70"/>
              <w:rPr>
                <w:sz w:val="20"/>
              </w:rPr>
            </w:pPr>
            <w:r>
              <w:rPr>
                <w:sz w:val="20"/>
              </w:rPr>
              <w:t>13</w:t>
            </w:r>
          </w:p>
        </w:tc>
      </w:tr>
      <w:tr w:rsidR="003E23FE">
        <w:trPr>
          <w:trHeight w:hRule="exact" w:val="230"/>
        </w:trPr>
        <w:tc>
          <w:tcPr>
            <w:tcW w:w="4513" w:type="dxa"/>
          </w:tcPr>
          <w:p w:rsidR="003E23FE" w:rsidRDefault="006C3304">
            <w:pPr>
              <w:pStyle w:val="TableParagraph"/>
              <w:spacing w:line="227" w:lineRule="exact"/>
              <w:ind w:left="200"/>
              <w:jc w:val="left"/>
              <w:rPr>
                <w:sz w:val="20"/>
              </w:rPr>
            </w:pPr>
            <w:r>
              <w:rPr>
                <w:sz w:val="20"/>
              </w:rPr>
              <w:t>Praxair México, S.A.</w:t>
            </w:r>
          </w:p>
        </w:tc>
        <w:tc>
          <w:tcPr>
            <w:tcW w:w="850" w:type="dxa"/>
          </w:tcPr>
          <w:p w:rsidR="003E23FE" w:rsidRDefault="006C3304">
            <w:pPr>
              <w:pStyle w:val="TableParagraph"/>
              <w:spacing w:line="227" w:lineRule="exact"/>
              <w:ind w:right="67"/>
              <w:rPr>
                <w:sz w:val="20"/>
              </w:rPr>
            </w:pPr>
            <w:r>
              <w:rPr>
                <w:w w:val="99"/>
                <w:sz w:val="20"/>
              </w:rPr>
              <w:t>4</w:t>
            </w:r>
          </w:p>
        </w:tc>
      </w:tr>
      <w:tr w:rsidR="003E23FE">
        <w:trPr>
          <w:trHeight w:hRule="exact" w:val="463"/>
        </w:trPr>
        <w:tc>
          <w:tcPr>
            <w:tcW w:w="4513" w:type="dxa"/>
          </w:tcPr>
          <w:p w:rsidR="003E23FE" w:rsidRDefault="006C3304">
            <w:pPr>
              <w:pStyle w:val="TableParagraph"/>
              <w:spacing w:line="227" w:lineRule="exact"/>
              <w:ind w:left="200"/>
              <w:jc w:val="left"/>
              <w:rPr>
                <w:sz w:val="20"/>
              </w:rPr>
            </w:pPr>
            <w:r>
              <w:rPr>
                <w:sz w:val="20"/>
              </w:rPr>
              <w:t>Tip de México, S.A. de C.V.</w:t>
            </w:r>
          </w:p>
        </w:tc>
        <w:tc>
          <w:tcPr>
            <w:tcW w:w="850" w:type="dxa"/>
            <w:tcBorders>
              <w:bottom w:val="single" w:sz="4" w:space="0" w:color="000000"/>
            </w:tcBorders>
          </w:tcPr>
          <w:p w:rsidR="003E23FE" w:rsidRDefault="006C3304">
            <w:pPr>
              <w:pStyle w:val="TableParagraph"/>
              <w:spacing w:line="227" w:lineRule="exact"/>
              <w:ind w:right="67"/>
              <w:rPr>
                <w:sz w:val="20"/>
              </w:rPr>
            </w:pPr>
            <w:r>
              <w:rPr>
                <w:w w:val="99"/>
                <w:sz w:val="20"/>
              </w:rPr>
              <w:t>4</w:t>
            </w:r>
          </w:p>
        </w:tc>
      </w:tr>
      <w:tr w:rsidR="003E23FE">
        <w:trPr>
          <w:trHeight w:hRule="exact" w:val="252"/>
        </w:trPr>
        <w:tc>
          <w:tcPr>
            <w:tcW w:w="4513" w:type="dxa"/>
          </w:tcPr>
          <w:p w:rsidR="003E23FE" w:rsidRDefault="006C3304">
            <w:pPr>
              <w:pStyle w:val="TableParagraph"/>
              <w:spacing w:before="2"/>
              <w:ind w:right="122"/>
              <w:rPr>
                <w:sz w:val="20"/>
              </w:rPr>
            </w:pPr>
            <w:r>
              <w:rPr>
                <w:w w:val="99"/>
                <w:sz w:val="20"/>
              </w:rPr>
              <w:t>$</w:t>
            </w:r>
          </w:p>
        </w:tc>
        <w:tc>
          <w:tcPr>
            <w:tcW w:w="850" w:type="dxa"/>
            <w:tcBorders>
              <w:top w:val="single" w:sz="4" w:space="0" w:color="000000"/>
              <w:bottom w:val="double" w:sz="4" w:space="0" w:color="000000"/>
            </w:tcBorders>
          </w:tcPr>
          <w:p w:rsidR="003E23FE" w:rsidRDefault="006C3304">
            <w:pPr>
              <w:pStyle w:val="TableParagraph"/>
              <w:spacing w:line="227" w:lineRule="exact"/>
              <w:ind w:right="70"/>
              <w:rPr>
                <w:sz w:val="20"/>
              </w:rPr>
            </w:pPr>
            <w:r>
              <w:rPr>
                <w:sz w:val="20"/>
              </w:rPr>
              <w:t>23,828</w:t>
            </w:r>
          </w:p>
        </w:tc>
      </w:tr>
    </w:tbl>
    <w:p w:rsidR="003E23FE" w:rsidRDefault="003E23FE">
      <w:pPr>
        <w:pStyle w:val="Textoindependiente"/>
        <w:spacing w:before="3"/>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7258"/>
        <w:gridCol w:w="3671"/>
      </w:tblGrid>
      <w:tr w:rsidR="003E23FE">
        <w:trPr>
          <w:trHeight w:hRule="exact" w:val="268"/>
        </w:trPr>
        <w:tc>
          <w:tcPr>
            <w:tcW w:w="7258" w:type="dxa"/>
          </w:tcPr>
          <w:p w:rsidR="003E23FE" w:rsidRDefault="006C3304">
            <w:pPr>
              <w:pStyle w:val="TableParagraph"/>
              <w:spacing w:line="268" w:lineRule="exact"/>
              <w:ind w:left="200"/>
              <w:jc w:val="left"/>
              <w:rPr>
                <w:sz w:val="24"/>
              </w:rPr>
            </w:pPr>
            <w:r>
              <w:rPr>
                <w:sz w:val="24"/>
                <w:u w:val="single"/>
              </w:rPr>
              <w:t>Derechos a recibir efectivo o equivalentes</w:t>
            </w:r>
          </w:p>
        </w:tc>
        <w:tc>
          <w:tcPr>
            <w:tcW w:w="3671" w:type="dxa"/>
          </w:tcPr>
          <w:p w:rsidR="003E23FE" w:rsidRDefault="006C3304">
            <w:pPr>
              <w:pStyle w:val="TableParagraph"/>
              <w:spacing w:line="268" w:lineRule="exact"/>
              <w:ind w:right="198"/>
              <w:rPr>
                <w:sz w:val="24"/>
              </w:rPr>
            </w:pPr>
            <w:r>
              <w:rPr>
                <w:sz w:val="24"/>
              </w:rPr>
              <w:t>$35,680</w:t>
            </w:r>
          </w:p>
        </w:tc>
      </w:tr>
    </w:tbl>
    <w:p w:rsidR="003E23FE" w:rsidRDefault="003E23FE">
      <w:pPr>
        <w:pStyle w:val="Textoindependiente"/>
        <w:spacing w:before="11"/>
        <w:rPr>
          <w:sz w:val="15"/>
        </w:rPr>
      </w:pPr>
    </w:p>
    <w:p w:rsidR="003E23FE" w:rsidRDefault="006C3304">
      <w:pPr>
        <w:pStyle w:val="Textoindependiente"/>
        <w:spacing w:before="92"/>
        <w:ind w:left="692"/>
      </w:pPr>
      <w:r>
        <w:t>Este rubro se integra por las cuentas siguientes:</w:t>
      </w:r>
    </w:p>
    <w:p w:rsidR="003E23FE" w:rsidRDefault="003E23FE">
      <w:pPr>
        <w:pStyle w:val="Textoindependiente"/>
        <w:spacing w:before="8"/>
      </w:pPr>
    </w:p>
    <w:tbl>
      <w:tblPr>
        <w:tblStyle w:val="TableNormal"/>
        <w:tblW w:w="0" w:type="auto"/>
        <w:tblInd w:w="3249" w:type="dxa"/>
        <w:tblBorders>
          <w:top w:val="nil"/>
          <w:left w:val="nil"/>
          <w:bottom w:val="nil"/>
          <w:right w:val="nil"/>
          <w:insideH w:val="nil"/>
          <w:insideV w:val="nil"/>
        </w:tblBorders>
        <w:tblLayout w:type="fixed"/>
        <w:tblLook w:val="01E0" w:firstRow="1" w:lastRow="1" w:firstColumn="1" w:lastColumn="1" w:noHBand="0" w:noVBand="0"/>
      </w:tblPr>
      <w:tblGrid>
        <w:gridCol w:w="4175"/>
        <w:gridCol w:w="182"/>
        <w:gridCol w:w="864"/>
      </w:tblGrid>
      <w:tr w:rsidR="003E23FE">
        <w:trPr>
          <w:trHeight w:hRule="exact" w:val="272"/>
        </w:trPr>
        <w:tc>
          <w:tcPr>
            <w:tcW w:w="4175" w:type="dxa"/>
          </w:tcPr>
          <w:p w:rsidR="003E23FE" w:rsidRDefault="006C3304">
            <w:pPr>
              <w:pStyle w:val="TableParagraph"/>
              <w:spacing w:line="223" w:lineRule="exact"/>
              <w:ind w:left="178" w:right="2"/>
              <w:jc w:val="center"/>
              <w:rPr>
                <w:sz w:val="20"/>
              </w:rPr>
            </w:pPr>
            <w:r>
              <w:rPr>
                <w:sz w:val="20"/>
                <w:u w:val="single"/>
              </w:rPr>
              <w:t>Cuenta</w:t>
            </w:r>
          </w:p>
        </w:tc>
        <w:tc>
          <w:tcPr>
            <w:tcW w:w="182" w:type="dxa"/>
          </w:tcPr>
          <w:p w:rsidR="003E23FE" w:rsidRDefault="003E23FE"/>
        </w:tc>
        <w:tc>
          <w:tcPr>
            <w:tcW w:w="864" w:type="dxa"/>
          </w:tcPr>
          <w:p w:rsidR="003E23FE" w:rsidRDefault="006C3304">
            <w:pPr>
              <w:pStyle w:val="TableParagraph"/>
              <w:spacing w:line="223" w:lineRule="exact"/>
              <w:ind w:left="88"/>
              <w:jc w:val="left"/>
              <w:rPr>
                <w:sz w:val="20"/>
              </w:rPr>
            </w:pPr>
            <w:r>
              <w:rPr>
                <w:sz w:val="20"/>
                <w:u w:val="single"/>
              </w:rPr>
              <w:t>Importe</w:t>
            </w:r>
          </w:p>
        </w:tc>
      </w:tr>
      <w:tr w:rsidR="003E23FE">
        <w:trPr>
          <w:trHeight w:hRule="exact" w:val="276"/>
        </w:trPr>
        <w:tc>
          <w:tcPr>
            <w:tcW w:w="4175" w:type="dxa"/>
          </w:tcPr>
          <w:p w:rsidR="003E23FE" w:rsidRDefault="006C3304">
            <w:pPr>
              <w:pStyle w:val="TableParagraph"/>
              <w:spacing w:before="42"/>
              <w:ind w:left="178" w:right="121"/>
              <w:jc w:val="center"/>
              <w:rPr>
                <w:sz w:val="20"/>
              </w:rPr>
            </w:pPr>
            <w:r>
              <w:rPr>
                <w:sz w:val="20"/>
              </w:rPr>
              <w:t>Deudores diversos por cobrar a corto plazo</w:t>
            </w:r>
          </w:p>
        </w:tc>
        <w:tc>
          <w:tcPr>
            <w:tcW w:w="182" w:type="dxa"/>
          </w:tcPr>
          <w:p w:rsidR="003E23FE" w:rsidRDefault="006C3304">
            <w:pPr>
              <w:pStyle w:val="TableParagraph"/>
              <w:spacing w:before="42"/>
              <w:ind w:left="23"/>
              <w:jc w:val="left"/>
              <w:rPr>
                <w:sz w:val="20"/>
              </w:rPr>
            </w:pPr>
            <w:r>
              <w:rPr>
                <w:w w:val="99"/>
                <w:sz w:val="20"/>
              </w:rPr>
              <w:t>$</w:t>
            </w:r>
          </w:p>
        </w:tc>
        <w:tc>
          <w:tcPr>
            <w:tcW w:w="864" w:type="dxa"/>
          </w:tcPr>
          <w:p w:rsidR="003E23FE" w:rsidRDefault="006C3304">
            <w:pPr>
              <w:pStyle w:val="TableParagraph"/>
              <w:spacing w:before="42"/>
              <w:ind w:left="-15" w:right="2"/>
              <w:rPr>
                <w:sz w:val="20"/>
              </w:rPr>
            </w:pPr>
            <w:r>
              <w:rPr>
                <w:sz w:val="20"/>
              </w:rPr>
              <w:t>35,665</w:t>
            </w:r>
          </w:p>
        </w:tc>
      </w:tr>
      <w:tr w:rsidR="003E23FE">
        <w:trPr>
          <w:trHeight w:hRule="exact" w:val="556"/>
        </w:trPr>
        <w:tc>
          <w:tcPr>
            <w:tcW w:w="4175" w:type="dxa"/>
          </w:tcPr>
          <w:p w:rsidR="003E23FE" w:rsidRDefault="006C3304">
            <w:pPr>
              <w:pStyle w:val="TableParagraph"/>
              <w:tabs>
                <w:tab w:val="left" w:pos="927"/>
                <w:tab w:val="left" w:pos="1985"/>
                <w:tab w:val="left" w:pos="2333"/>
                <w:tab w:val="left" w:pos="3113"/>
                <w:tab w:val="left" w:pos="4039"/>
              </w:tabs>
              <w:ind w:left="200" w:right="21"/>
              <w:jc w:val="left"/>
              <w:rPr>
                <w:sz w:val="20"/>
              </w:rPr>
            </w:pPr>
            <w:r>
              <w:rPr>
                <w:sz w:val="20"/>
              </w:rPr>
              <w:t>Otros</w:t>
            </w:r>
            <w:r>
              <w:rPr>
                <w:sz w:val="20"/>
              </w:rPr>
              <w:tab/>
              <w:t>derechos</w:t>
            </w:r>
            <w:r>
              <w:rPr>
                <w:sz w:val="20"/>
              </w:rPr>
              <w:tab/>
              <w:t>a</w:t>
            </w:r>
            <w:r>
              <w:rPr>
                <w:sz w:val="20"/>
              </w:rPr>
              <w:tab/>
              <w:t>recibir</w:t>
            </w:r>
            <w:r>
              <w:rPr>
                <w:sz w:val="20"/>
              </w:rPr>
              <w:tab/>
              <w:t>efectivo</w:t>
            </w:r>
            <w:r>
              <w:rPr>
                <w:sz w:val="20"/>
              </w:rPr>
              <w:tab/>
              <w:t>o equivalentes a largo</w:t>
            </w:r>
            <w:r>
              <w:rPr>
                <w:spacing w:val="-12"/>
                <w:sz w:val="20"/>
              </w:rPr>
              <w:t xml:space="preserve"> </w:t>
            </w:r>
            <w:r>
              <w:rPr>
                <w:sz w:val="20"/>
              </w:rPr>
              <w:t>plazo</w:t>
            </w:r>
          </w:p>
        </w:tc>
        <w:tc>
          <w:tcPr>
            <w:tcW w:w="182" w:type="dxa"/>
          </w:tcPr>
          <w:p w:rsidR="003E23FE" w:rsidRDefault="003E23FE"/>
        </w:tc>
        <w:tc>
          <w:tcPr>
            <w:tcW w:w="864" w:type="dxa"/>
            <w:tcBorders>
              <w:bottom w:val="single" w:sz="4" w:space="0" w:color="000000"/>
            </w:tcBorders>
          </w:tcPr>
          <w:p w:rsidR="003E23FE" w:rsidRDefault="003E23FE">
            <w:pPr>
              <w:pStyle w:val="TableParagraph"/>
              <w:spacing w:before="8"/>
              <w:jc w:val="left"/>
              <w:rPr>
                <w:sz w:val="19"/>
              </w:rPr>
            </w:pPr>
          </w:p>
          <w:p w:rsidR="003E23FE" w:rsidRDefault="006C3304">
            <w:pPr>
              <w:pStyle w:val="TableParagraph"/>
              <w:ind w:left="-15" w:right="2"/>
              <w:rPr>
                <w:sz w:val="20"/>
              </w:rPr>
            </w:pPr>
            <w:r>
              <w:rPr>
                <w:sz w:val="20"/>
              </w:rPr>
              <w:t>15</w:t>
            </w:r>
          </w:p>
        </w:tc>
      </w:tr>
      <w:tr w:rsidR="003E23FE">
        <w:trPr>
          <w:trHeight w:hRule="exact" w:val="232"/>
        </w:trPr>
        <w:tc>
          <w:tcPr>
            <w:tcW w:w="4175" w:type="dxa"/>
          </w:tcPr>
          <w:p w:rsidR="003E23FE" w:rsidRDefault="006C3304">
            <w:pPr>
              <w:pStyle w:val="TableParagraph"/>
              <w:spacing w:before="2"/>
              <w:ind w:left="178"/>
              <w:jc w:val="center"/>
              <w:rPr>
                <w:sz w:val="20"/>
              </w:rPr>
            </w:pPr>
            <w:r>
              <w:rPr>
                <w:sz w:val="20"/>
              </w:rPr>
              <w:t>Total</w:t>
            </w:r>
          </w:p>
        </w:tc>
        <w:tc>
          <w:tcPr>
            <w:tcW w:w="182" w:type="dxa"/>
          </w:tcPr>
          <w:p w:rsidR="003E23FE" w:rsidRDefault="006C3304">
            <w:pPr>
              <w:pStyle w:val="TableParagraph"/>
              <w:spacing w:before="2"/>
              <w:ind w:left="23"/>
              <w:jc w:val="left"/>
              <w:rPr>
                <w:sz w:val="20"/>
              </w:rPr>
            </w:pPr>
            <w:r>
              <w:rPr>
                <w:w w:val="99"/>
                <w:sz w:val="20"/>
              </w:rPr>
              <w:t>$</w:t>
            </w:r>
          </w:p>
        </w:tc>
        <w:tc>
          <w:tcPr>
            <w:tcW w:w="864" w:type="dxa"/>
            <w:tcBorders>
              <w:top w:val="single" w:sz="4" w:space="0" w:color="000000"/>
            </w:tcBorders>
          </w:tcPr>
          <w:p w:rsidR="003E23FE" w:rsidRDefault="006C3304">
            <w:pPr>
              <w:pStyle w:val="TableParagraph"/>
              <w:tabs>
                <w:tab w:val="left" w:pos="249"/>
              </w:tabs>
              <w:spacing w:line="227" w:lineRule="exact"/>
              <w:ind w:left="-15" w:right="2"/>
              <w:rPr>
                <w:sz w:val="20"/>
              </w:rPr>
            </w:pPr>
            <w:r>
              <w:rPr>
                <w:w w:val="99"/>
                <w:sz w:val="20"/>
                <w:u w:val="thick"/>
              </w:rPr>
              <w:t xml:space="preserve"> </w:t>
            </w:r>
            <w:r>
              <w:rPr>
                <w:sz w:val="20"/>
                <w:u w:val="thick"/>
              </w:rPr>
              <w:tab/>
            </w:r>
            <w:r>
              <w:rPr>
                <w:spacing w:val="-1"/>
                <w:sz w:val="20"/>
                <w:u w:val="thick"/>
              </w:rPr>
              <w:t>35,680</w:t>
            </w:r>
          </w:p>
        </w:tc>
      </w:tr>
    </w:tbl>
    <w:p w:rsidR="003E23FE" w:rsidRDefault="003E23FE">
      <w:pPr>
        <w:pStyle w:val="Textoindependiente"/>
        <w:spacing w:before="1"/>
        <w:rPr>
          <w:sz w:val="27"/>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343"/>
        <w:gridCol w:w="3614"/>
      </w:tblGrid>
      <w:tr w:rsidR="003E23FE">
        <w:trPr>
          <w:trHeight w:hRule="exact" w:val="268"/>
        </w:trPr>
        <w:tc>
          <w:tcPr>
            <w:tcW w:w="7343" w:type="dxa"/>
          </w:tcPr>
          <w:p w:rsidR="003E23FE" w:rsidRDefault="006C3304">
            <w:pPr>
              <w:pStyle w:val="TableParagraph"/>
              <w:spacing w:line="268" w:lineRule="exact"/>
              <w:ind w:left="200"/>
              <w:jc w:val="left"/>
              <w:rPr>
                <w:sz w:val="24"/>
              </w:rPr>
            </w:pPr>
            <w:r>
              <w:rPr>
                <w:sz w:val="24"/>
                <w:u w:val="single"/>
              </w:rPr>
              <w:t>Deudores diversos por cobrar a corto plazo</w:t>
            </w:r>
          </w:p>
        </w:tc>
        <w:tc>
          <w:tcPr>
            <w:tcW w:w="3614" w:type="dxa"/>
          </w:tcPr>
          <w:p w:rsidR="003E23FE" w:rsidRDefault="006C3304">
            <w:pPr>
              <w:pStyle w:val="TableParagraph"/>
              <w:spacing w:line="268" w:lineRule="exact"/>
              <w:ind w:right="198"/>
              <w:rPr>
                <w:sz w:val="24"/>
              </w:rPr>
            </w:pPr>
            <w:r>
              <w:rPr>
                <w:sz w:val="24"/>
              </w:rPr>
              <w:t>$35,665</w:t>
            </w:r>
          </w:p>
        </w:tc>
      </w:tr>
    </w:tbl>
    <w:p w:rsidR="003E23FE" w:rsidRDefault="003E23FE">
      <w:pPr>
        <w:pStyle w:val="Textoindependiente"/>
      </w:pPr>
    </w:p>
    <w:p w:rsidR="003E23FE" w:rsidRDefault="006C3304">
      <w:pPr>
        <w:pStyle w:val="Textoindependiente"/>
        <w:ind w:left="692"/>
      </w:pPr>
      <w:r>
        <w:t>Esta cuenta se integra por los conceptos siguientes:</w:t>
      </w:r>
    </w:p>
    <w:p w:rsidR="003E23FE" w:rsidRDefault="003E23FE">
      <w:pPr>
        <w:pStyle w:val="Textoindependiente"/>
        <w:rPr>
          <w:sz w:val="20"/>
        </w:rPr>
      </w:pPr>
    </w:p>
    <w:p w:rsidR="003E23FE" w:rsidRDefault="003E23FE">
      <w:pPr>
        <w:pStyle w:val="Textoindependiente"/>
        <w:spacing w:before="8" w:after="1"/>
        <w:rPr>
          <w:sz w:val="28"/>
        </w:rPr>
      </w:pPr>
    </w:p>
    <w:tbl>
      <w:tblPr>
        <w:tblStyle w:val="TableNormal"/>
        <w:tblW w:w="0" w:type="auto"/>
        <w:tblInd w:w="3249" w:type="dxa"/>
        <w:tblBorders>
          <w:top w:val="nil"/>
          <w:left w:val="nil"/>
          <w:bottom w:val="nil"/>
          <w:right w:val="nil"/>
          <w:insideH w:val="nil"/>
          <w:insideV w:val="nil"/>
        </w:tblBorders>
        <w:tblLayout w:type="fixed"/>
        <w:tblLook w:val="01E0" w:firstRow="1" w:lastRow="1" w:firstColumn="1" w:lastColumn="1" w:noHBand="0" w:noVBand="0"/>
      </w:tblPr>
      <w:tblGrid>
        <w:gridCol w:w="3727"/>
        <w:gridCol w:w="599"/>
        <w:gridCol w:w="895"/>
      </w:tblGrid>
      <w:tr w:rsidR="003E23FE">
        <w:trPr>
          <w:trHeight w:hRule="exact" w:val="272"/>
        </w:trPr>
        <w:tc>
          <w:tcPr>
            <w:tcW w:w="3727" w:type="dxa"/>
          </w:tcPr>
          <w:p w:rsidR="003E23FE" w:rsidRDefault="006C3304">
            <w:pPr>
              <w:pStyle w:val="TableParagraph"/>
              <w:spacing w:line="223" w:lineRule="exact"/>
              <w:ind w:left="1762"/>
              <w:jc w:val="left"/>
              <w:rPr>
                <w:sz w:val="20"/>
              </w:rPr>
            </w:pPr>
            <w:r>
              <w:rPr>
                <w:sz w:val="20"/>
                <w:u w:val="single"/>
              </w:rPr>
              <w:t>Concepto</w:t>
            </w:r>
          </w:p>
        </w:tc>
        <w:tc>
          <w:tcPr>
            <w:tcW w:w="599" w:type="dxa"/>
          </w:tcPr>
          <w:p w:rsidR="003E23FE" w:rsidRDefault="003E23FE"/>
        </w:tc>
        <w:tc>
          <w:tcPr>
            <w:tcW w:w="895" w:type="dxa"/>
          </w:tcPr>
          <w:p w:rsidR="003E23FE" w:rsidRDefault="006C3304">
            <w:pPr>
              <w:pStyle w:val="TableParagraph"/>
              <w:spacing w:line="223" w:lineRule="exact"/>
              <w:ind w:left="105"/>
              <w:jc w:val="left"/>
              <w:rPr>
                <w:sz w:val="20"/>
              </w:rPr>
            </w:pPr>
            <w:r>
              <w:rPr>
                <w:sz w:val="20"/>
                <w:u w:val="single"/>
              </w:rPr>
              <w:t>Importe</w:t>
            </w:r>
          </w:p>
        </w:tc>
      </w:tr>
      <w:tr w:rsidR="003E23FE">
        <w:trPr>
          <w:trHeight w:hRule="exact" w:val="276"/>
        </w:trPr>
        <w:tc>
          <w:tcPr>
            <w:tcW w:w="3727" w:type="dxa"/>
          </w:tcPr>
          <w:p w:rsidR="003E23FE" w:rsidRDefault="006C3304">
            <w:pPr>
              <w:pStyle w:val="TableParagraph"/>
              <w:spacing w:before="42"/>
              <w:ind w:left="200"/>
              <w:jc w:val="left"/>
              <w:rPr>
                <w:sz w:val="20"/>
              </w:rPr>
            </w:pPr>
            <w:r>
              <w:rPr>
                <w:sz w:val="20"/>
              </w:rPr>
              <w:t>Deudores tesorería</w:t>
            </w:r>
          </w:p>
        </w:tc>
        <w:tc>
          <w:tcPr>
            <w:tcW w:w="599" w:type="dxa"/>
          </w:tcPr>
          <w:p w:rsidR="003E23FE" w:rsidRDefault="006C3304">
            <w:pPr>
              <w:pStyle w:val="TableParagraph"/>
              <w:spacing w:before="42"/>
              <w:ind w:right="14"/>
              <w:rPr>
                <w:sz w:val="20"/>
              </w:rPr>
            </w:pPr>
            <w:r>
              <w:rPr>
                <w:w w:val="99"/>
                <w:sz w:val="20"/>
              </w:rPr>
              <w:t>$</w:t>
            </w:r>
          </w:p>
        </w:tc>
        <w:tc>
          <w:tcPr>
            <w:tcW w:w="895" w:type="dxa"/>
          </w:tcPr>
          <w:p w:rsidR="003E23FE" w:rsidRDefault="006C3304">
            <w:pPr>
              <w:pStyle w:val="TableParagraph"/>
              <w:spacing w:before="42"/>
              <w:ind w:left="-15" w:right="4"/>
              <w:rPr>
                <w:sz w:val="20"/>
              </w:rPr>
            </w:pPr>
            <w:r>
              <w:rPr>
                <w:sz w:val="20"/>
              </w:rPr>
              <w:t>31,264</w:t>
            </w:r>
          </w:p>
        </w:tc>
      </w:tr>
      <w:tr w:rsidR="003E23FE">
        <w:trPr>
          <w:trHeight w:hRule="exact" w:val="230"/>
        </w:trPr>
        <w:tc>
          <w:tcPr>
            <w:tcW w:w="3727" w:type="dxa"/>
          </w:tcPr>
          <w:p w:rsidR="003E23FE" w:rsidRDefault="006C3304">
            <w:pPr>
              <w:pStyle w:val="TableParagraph"/>
              <w:spacing w:line="227" w:lineRule="exact"/>
              <w:ind w:left="200"/>
              <w:jc w:val="left"/>
              <w:rPr>
                <w:sz w:val="20"/>
              </w:rPr>
            </w:pPr>
            <w:r>
              <w:rPr>
                <w:sz w:val="20"/>
              </w:rPr>
              <w:t>Gastos por comprobar</w:t>
            </w:r>
          </w:p>
        </w:tc>
        <w:tc>
          <w:tcPr>
            <w:tcW w:w="599" w:type="dxa"/>
          </w:tcPr>
          <w:p w:rsidR="003E23FE" w:rsidRDefault="003E23FE"/>
        </w:tc>
        <w:tc>
          <w:tcPr>
            <w:tcW w:w="895" w:type="dxa"/>
          </w:tcPr>
          <w:p w:rsidR="003E23FE" w:rsidRDefault="006C3304">
            <w:pPr>
              <w:pStyle w:val="TableParagraph"/>
              <w:spacing w:line="227" w:lineRule="exact"/>
              <w:ind w:left="-15" w:right="2"/>
              <w:rPr>
                <w:sz w:val="20"/>
              </w:rPr>
            </w:pPr>
            <w:r>
              <w:rPr>
                <w:sz w:val="20"/>
              </w:rPr>
              <w:t>2,674</w:t>
            </w:r>
          </w:p>
        </w:tc>
      </w:tr>
      <w:tr w:rsidR="003E23FE">
        <w:trPr>
          <w:trHeight w:hRule="exact" w:val="230"/>
        </w:trPr>
        <w:tc>
          <w:tcPr>
            <w:tcW w:w="3727" w:type="dxa"/>
          </w:tcPr>
          <w:p w:rsidR="003E23FE" w:rsidRDefault="006C3304">
            <w:pPr>
              <w:pStyle w:val="TableParagraph"/>
              <w:spacing w:line="227" w:lineRule="exact"/>
              <w:ind w:left="200"/>
              <w:jc w:val="left"/>
              <w:rPr>
                <w:sz w:val="20"/>
              </w:rPr>
            </w:pPr>
            <w:r>
              <w:rPr>
                <w:sz w:val="20"/>
              </w:rPr>
              <w:t>Donativos</w:t>
            </w:r>
          </w:p>
        </w:tc>
        <w:tc>
          <w:tcPr>
            <w:tcW w:w="599" w:type="dxa"/>
          </w:tcPr>
          <w:p w:rsidR="003E23FE" w:rsidRDefault="003E23FE"/>
        </w:tc>
        <w:tc>
          <w:tcPr>
            <w:tcW w:w="895" w:type="dxa"/>
          </w:tcPr>
          <w:p w:rsidR="003E23FE" w:rsidRDefault="006C3304">
            <w:pPr>
              <w:pStyle w:val="TableParagraph"/>
              <w:spacing w:line="227" w:lineRule="exact"/>
              <w:ind w:left="-15" w:right="2"/>
              <w:rPr>
                <w:sz w:val="20"/>
              </w:rPr>
            </w:pPr>
            <w:r>
              <w:rPr>
                <w:sz w:val="20"/>
              </w:rPr>
              <w:t>773</w:t>
            </w:r>
          </w:p>
        </w:tc>
      </w:tr>
      <w:tr w:rsidR="003E23FE">
        <w:trPr>
          <w:trHeight w:hRule="exact" w:val="230"/>
        </w:trPr>
        <w:tc>
          <w:tcPr>
            <w:tcW w:w="3727" w:type="dxa"/>
          </w:tcPr>
          <w:p w:rsidR="003E23FE" w:rsidRDefault="006C3304">
            <w:pPr>
              <w:pStyle w:val="TableParagraph"/>
              <w:spacing w:line="227" w:lineRule="exact"/>
              <w:ind w:left="200"/>
              <w:jc w:val="left"/>
              <w:rPr>
                <w:sz w:val="20"/>
              </w:rPr>
            </w:pPr>
            <w:r>
              <w:rPr>
                <w:sz w:val="20"/>
              </w:rPr>
              <w:t>Cheque devueltos</w:t>
            </w:r>
          </w:p>
        </w:tc>
        <w:tc>
          <w:tcPr>
            <w:tcW w:w="599" w:type="dxa"/>
          </w:tcPr>
          <w:p w:rsidR="003E23FE" w:rsidRDefault="003E23FE"/>
        </w:tc>
        <w:tc>
          <w:tcPr>
            <w:tcW w:w="895" w:type="dxa"/>
          </w:tcPr>
          <w:p w:rsidR="003E23FE" w:rsidRDefault="006C3304">
            <w:pPr>
              <w:pStyle w:val="TableParagraph"/>
              <w:spacing w:line="227" w:lineRule="exact"/>
              <w:ind w:left="-15" w:right="2"/>
              <w:rPr>
                <w:sz w:val="20"/>
              </w:rPr>
            </w:pPr>
            <w:r>
              <w:rPr>
                <w:sz w:val="20"/>
              </w:rPr>
              <w:t>438</w:t>
            </w:r>
          </w:p>
        </w:tc>
      </w:tr>
      <w:tr w:rsidR="003E23FE">
        <w:trPr>
          <w:trHeight w:hRule="exact" w:val="229"/>
        </w:trPr>
        <w:tc>
          <w:tcPr>
            <w:tcW w:w="3727" w:type="dxa"/>
          </w:tcPr>
          <w:p w:rsidR="003E23FE" w:rsidRDefault="006C3304">
            <w:pPr>
              <w:pStyle w:val="TableParagraph"/>
              <w:spacing w:line="227" w:lineRule="exact"/>
              <w:ind w:left="200"/>
              <w:jc w:val="left"/>
              <w:rPr>
                <w:sz w:val="20"/>
              </w:rPr>
            </w:pPr>
            <w:r>
              <w:rPr>
                <w:sz w:val="20"/>
              </w:rPr>
              <w:t>Otros</w:t>
            </w:r>
          </w:p>
        </w:tc>
        <w:tc>
          <w:tcPr>
            <w:tcW w:w="599" w:type="dxa"/>
          </w:tcPr>
          <w:p w:rsidR="003E23FE" w:rsidRDefault="003E23FE"/>
        </w:tc>
        <w:tc>
          <w:tcPr>
            <w:tcW w:w="895" w:type="dxa"/>
          </w:tcPr>
          <w:p w:rsidR="003E23FE" w:rsidRDefault="006C3304">
            <w:pPr>
              <w:pStyle w:val="TableParagraph"/>
              <w:spacing w:line="227" w:lineRule="exact"/>
              <w:ind w:left="-15" w:right="2"/>
              <w:rPr>
                <w:sz w:val="20"/>
              </w:rPr>
            </w:pPr>
            <w:r>
              <w:rPr>
                <w:sz w:val="20"/>
              </w:rPr>
              <w:t>383</w:t>
            </w:r>
          </w:p>
        </w:tc>
      </w:tr>
      <w:tr w:rsidR="003E23FE">
        <w:trPr>
          <w:trHeight w:hRule="exact" w:val="229"/>
        </w:trPr>
        <w:tc>
          <w:tcPr>
            <w:tcW w:w="3727" w:type="dxa"/>
          </w:tcPr>
          <w:p w:rsidR="003E23FE" w:rsidRDefault="006C3304">
            <w:pPr>
              <w:pStyle w:val="TableParagraph"/>
              <w:spacing w:line="225" w:lineRule="exact"/>
              <w:ind w:left="200"/>
              <w:jc w:val="left"/>
              <w:rPr>
                <w:sz w:val="20"/>
              </w:rPr>
            </w:pPr>
            <w:r>
              <w:rPr>
                <w:sz w:val="20"/>
              </w:rPr>
              <w:t>Indemnizaciones y seguros</w:t>
            </w:r>
          </w:p>
        </w:tc>
        <w:tc>
          <w:tcPr>
            <w:tcW w:w="599" w:type="dxa"/>
          </w:tcPr>
          <w:p w:rsidR="003E23FE" w:rsidRDefault="003E23FE"/>
        </w:tc>
        <w:tc>
          <w:tcPr>
            <w:tcW w:w="895" w:type="dxa"/>
          </w:tcPr>
          <w:p w:rsidR="003E23FE" w:rsidRDefault="006C3304">
            <w:pPr>
              <w:pStyle w:val="TableParagraph"/>
              <w:spacing w:line="225" w:lineRule="exact"/>
              <w:ind w:left="-15" w:right="2"/>
              <w:rPr>
                <w:sz w:val="20"/>
              </w:rPr>
            </w:pPr>
            <w:r>
              <w:rPr>
                <w:sz w:val="20"/>
              </w:rPr>
              <w:t>97</w:t>
            </w:r>
          </w:p>
        </w:tc>
      </w:tr>
      <w:tr w:rsidR="003E23FE">
        <w:trPr>
          <w:trHeight w:hRule="exact" w:val="326"/>
        </w:trPr>
        <w:tc>
          <w:tcPr>
            <w:tcW w:w="3727" w:type="dxa"/>
          </w:tcPr>
          <w:p w:rsidR="003E23FE" w:rsidRDefault="006C3304">
            <w:pPr>
              <w:pStyle w:val="TableParagraph"/>
              <w:spacing w:line="227" w:lineRule="exact"/>
              <w:ind w:left="200"/>
              <w:jc w:val="left"/>
              <w:rPr>
                <w:sz w:val="20"/>
              </w:rPr>
            </w:pPr>
            <w:r>
              <w:rPr>
                <w:sz w:val="20"/>
              </w:rPr>
              <w:t>Venta de terrenos Privada Hidalgo</w:t>
            </w:r>
          </w:p>
        </w:tc>
        <w:tc>
          <w:tcPr>
            <w:tcW w:w="599" w:type="dxa"/>
          </w:tcPr>
          <w:p w:rsidR="003E23FE" w:rsidRDefault="003E23FE"/>
        </w:tc>
        <w:tc>
          <w:tcPr>
            <w:tcW w:w="895" w:type="dxa"/>
            <w:tcBorders>
              <w:bottom w:val="single" w:sz="4" w:space="0" w:color="000000"/>
            </w:tcBorders>
          </w:tcPr>
          <w:p w:rsidR="003E23FE" w:rsidRDefault="006C3304">
            <w:pPr>
              <w:pStyle w:val="TableParagraph"/>
              <w:spacing w:line="227" w:lineRule="exact"/>
              <w:ind w:left="-15" w:right="2"/>
              <w:rPr>
                <w:sz w:val="20"/>
              </w:rPr>
            </w:pPr>
            <w:r>
              <w:rPr>
                <w:sz w:val="20"/>
              </w:rPr>
              <w:t>36</w:t>
            </w:r>
          </w:p>
        </w:tc>
      </w:tr>
      <w:tr w:rsidR="003E23FE">
        <w:trPr>
          <w:trHeight w:hRule="exact" w:val="234"/>
        </w:trPr>
        <w:tc>
          <w:tcPr>
            <w:tcW w:w="3727" w:type="dxa"/>
          </w:tcPr>
          <w:p w:rsidR="003E23FE" w:rsidRDefault="006C3304">
            <w:pPr>
              <w:pStyle w:val="TableParagraph"/>
              <w:spacing w:before="4"/>
              <w:ind w:left="1948" w:right="1293"/>
              <w:jc w:val="center"/>
              <w:rPr>
                <w:sz w:val="20"/>
              </w:rPr>
            </w:pPr>
            <w:r>
              <w:rPr>
                <w:sz w:val="20"/>
              </w:rPr>
              <w:t>Total</w:t>
            </w:r>
          </w:p>
        </w:tc>
        <w:tc>
          <w:tcPr>
            <w:tcW w:w="599" w:type="dxa"/>
          </w:tcPr>
          <w:p w:rsidR="003E23FE" w:rsidRDefault="006C3304">
            <w:pPr>
              <w:pStyle w:val="TableParagraph"/>
              <w:spacing w:before="4"/>
              <w:ind w:right="14"/>
              <w:rPr>
                <w:sz w:val="20"/>
              </w:rPr>
            </w:pPr>
            <w:r>
              <w:rPr>
                <w:w w:val="99"/>
                <w:sz w:val="20"/>
              </w:rPr>
              <w:t>$</w:t>
            </w:r>
          </w:p>
        </w:tc>
        <w:tc>
          <w:tcPr>
            <w:tcW w:w="895" w:type="dxa"/>
            <w:tcBorders>
              <w:top w:val="single" w:sz="4" w:space="0" w:color="000000"/>
            </w:tcBorders>
          </w:tcPr>
          <w:p w:rsidR="003E23FE" w:rsidRDefault="006C3304">
            <w:pPr>
              <w:pStyle w:val="TableParagraph"/>
              <w:tabs>
                <w:tab w:val="left" w:pos="280"/>
              </w:tabs>
              <w:spacing w:line="230" w:lineRule="exact"/>
              <w:ind w:left="-15" w:right="4"/>
              <w:rPr>
                <w:sz w:val="20"/>
              </w:rPr>
            </w:pPr>
            <w:r>
              <w:rPr>
                <w:w w:val="99"/>
                <w:sz w:val="20"/>
                <w:u w:val="thick"/>
              </w:rPr>
              <w:t xml:space="preserve"> </w:t>
            </w:r>
            <w:r>
              <w:rPr>
                <w:sz w:val="20"/>
                <w:u w:val="thick"/>
              </w:rPr>
              <w:tab/>
            </w:r>
            <w:r>
              <w:rPr>
                <w:spacing w:val="-1"/>
                <w:sz w:val="20"/>
                <w:u w:val="thick"/>
              </w:rPr>
              <w:t>35,665</w:t>
            </w:r>
          </w:p>
        </w:tc>
      </w:tr>
    </w:tbl>
    <w:p w:rsidR="003E23FE" w:rsidRDefault="003E23FE">
      <w:pPr>
        <w:pStyle w:val="Textoindependiente"/>
        <w:spacing w:before="4"/>
        <w:rPr>
          <w:sz w:val="18"/>
        </w:rPr>
      </w:pPr>
    </w:p>
    <w:p w:rsidR="003E23FE" w:rsidRDefault="006C3304">
      <w:pPr>
        <w:pStyle w:val="Textoindependiente"/>
        <w:spacing w:before="93"/>
        <w:ind w:left="692" w:right="324"/>
        <w:jc w:val="both"/>
      </w:pPr>
      <w:r>
        <w:t>Como procedimiento adicional de auditoría, se efectuó un análisis de los movimientos aplicados durante el ejercicio por los préstamos otorgados y de manera selectiva, se confirmaron los saldos con el personal que tenía adeudo.</w:t>
      </w:r>
    </w:p>
    <w:p w:rsidR="003E23FE" w:rsidRDefault="003E23FE">
      <w:pPr>
        <w:pStyle w:val="Textoindependiente"/>
      </w:pPr>
    </w:p>
    <w:p w:rsidR="003E23FE" w:rsidRDefault="006C3304">
      <w:pPr>
        <w:pStyle w:val="Textoindependiente"/>
        <w:ind w:left="691" w:right="323"/>
        <w:jc w:val="both"/>
      </w:pPr>
      <w:r>
        <w:t>Así mismo, en el concepto de gastos por comprobar se verificó selectivamente la antigüedad de  las partidas que los integran y en su caso que se cumplieran los lineamientos de control autorizados para su solicitud y posterior</w:t>
      </w:r>
      <w:r>
        <w:rPr>
          <w:spacing w:val="-26"/>
        </w:rPr>
        <w:t xml:space="preserve"> </w:t>
      </w:r>
      <w:r>
        <w:t>comprobación.</w:t>
      </w:r>
    </w:p>
    <w:p w:rsidR="003E23FE" w:rsidRDefault="003E23FE">
      <w:pPr>
        <w:pStyle w:val="Textoindependiente"/>
        <w:spacing w:before="7"/>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8534"/>
        <w:gridCol w:w="2426"/>
      </w:tblGrid>
      <w:tr w:rsidR="003E23FE">
        <w:trPr>
          <w:trHeight w:hRule="exact" w:val="268"/>
        </w:trPr>
        <w:tc>
          <w:tcPr>
            <w:tcW w:w="8534" w:type="dxa"/>
          </w:tcPr>
          <w:p w:rsidR="003E23FE" w:rsidRDefault="006C3304">
            <w:pPr>
              <w:pStyle w:val="TableParagraph"/>
              <w:spacing w:line="268" w:lineRule="exact"/>
              <w:ind w:left="200"/>
              <w:jc w:val="left"/>
              <w:rPr>
                <w:sz w:val="24"/>
              </w:rPr>
            </w:pPr>
            <w:r>
              <w:rPr>
                <w:sz w:val="24"/>
                <w:u w:val="single"/>
              </w:rPr>
              <w:t>Otros derechos a recibir efectivo o equivalentes a largo plazo</w:t>
            </w:r>
          </w:p>
        </w:tc>
        <w:tc>
          <w:tcPr>
            <w:tcW w:w="2426" w:type="dxa"/>
          </w:tcPr>
          <w:p w:rsidR="003E23FE" w:rsidRDefault="006C3304">
            <w:pPr>
              <w:pStyle w:val="TableParagraph"/>
              <w:spacing w:line="268" w:lineRule="exact"/>
              <w:ind w:right="198"/>
              <w:rPr>
                <w:sz w:val="24"/>
              </w:rPr>
            </w:pPr>
            <w:r>
              <w:rPr>
                <w:w w:val="95"/>
                <w:sz w:val="24"/>
              </w:rPr>
              <w:t>$15</w:t>
            </w:r>
          </w:p>
        </w:tc>
      </w:tr>
    </w:tbl>
    <w:p w:rsidR="003E23FE" w:rsidRDefault="003E23FE">
      <w:pPr>
        <w:spacing w:line="268" w:lineRule="exact"/>
        <w:rPr>
          <w:sz w:val="24"/>
        </w:rPr>
        <w:sectPr w:rsidR="003E23FE">
          <w:headerReference w:type="default" r:id="rId38"/>
          <w:pgSz w:w="12240" w:h="15840"/>
          <w:pgMar w:top="720" w:right="520" w:bottom="1180" w:left="160" w:header="349" w:footer="985" w:gutter="0"/>
          <w:pgNumType w:start="21"/>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9"/>
        <w:rPr>
          <w:sz w:val="22"/>
        </w:rPr>
      </w:pPr>
    </w:p>
    <w:p w:rsidR="003E23FE" w:rsidRDefault="006C3304">
      <w:pPr>
        <w:pStyle w:val="Textoindependiente"/>
        <w:spacing w:before="1"/>
        <w:ind w:left="692"/>
        <w:jc w:val="both"/>
      </w:pPr>
      <w:r>
        <w:t>Esta cuenta se integra por el saldo del fideicomiso de Invex por $11 y por importes menores por</w:t>
      </w:r>
    </w:p>
    <w:p w:rsidR="003E23FE" w:rsidRDefault="006C3304">
      <w:pPr>
        <w:pStyle w:val="Textoindependiente"/>
        <w:ind w:left="692"/>
        <w:jc w:val="both"/>
      </w:pPr>
      <w:r>
        <w:t>$4.</w:t>
      </w:r>
    </w:p>
    <w:p w:rsidR="003E23FE" w:rsidRDefault="003E23FE">
      <w:pPr>
        <w:pStyle w:val="Textoindependiente"/>
        <w:spacing w:before="7"/>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7023"/>
        <w:gridCol w:w="3906"/>
      </w:tblGrid>
      <w:tr w:rsidR="003E23FE">
        <w:trPr>
          <w:trHeight w:hRule="exact" w:val="268"/>
        </w:trPr>
        <w:tc>
          <w:tcPr>
            <w:tcW w:w="7023" w:type="dxa"/>
          </w:tcPr>
          <w:p w:rsidR="003E23FE" w:rsidRDefault="006C3304">
            <w:pPr>
              <w:pStyle w:val="TableParagraph"/>
              <w:spacing w:line="268" w:lineRule="exact"/>
              <w:ind w:left="200"/>
              <w:jc w:val="left"/>
              <w:rPr>
                <w:sz w:val="24"/>
              </w:rPr>
            </w:pPr>
            <w:r>
              <w:rPr>
                <w:sz w:val="24"/>
                <w:u w:val="single"/>
              </w:rPr>
              <w:t>Derechos a  recibir bienes o servicios</w:t>
            </w:r>
          </w:p>
        </w:tc>
        <w:tc>
          <w:tcPr>
            <w:tcW w:w="3906" w:type="dxa"/>
          </w:tcPr>
          <w:p w:rsidR="003E23FE" w:rsidRDefault="006C3304">
            <w:pPr>
              <w:pStyle w:val="TableParagraph"/>
              <w:spacing w:line="268" w:lineRule="exact"/>
              <w:ind w:right="198"/>
              <w:rPr>
                <w:sz w:val="24"/>
              </w:rPr>
            </w:pPr>
            <w:r>
              <w:rPr>
                <w:sz w:val="24"/>
              </w:rPr>
              <w:t>$28,628</w:t>
            </w:r>
          </w:p>
        </w:tc>
      </w:tr>
    </w:tbl>
    <w:p w:rsidR="003E23FE" w:rsidRDefault="003E23FE">
      <w:pPr>
        <w:pStyle w:val="Textoindependiente"/>
      </w:pPr>
    </w:p>
    <w:p w:rsidR="003E23FE" w:rsidRDefault="006C3304">
      <w:pPr>
        <w:pStyle w:val="Textoindependiente"/>
        <w:ind w:left="692" w:right="324"/>
        <w:jc w:val="both"/>
      </w:pPr>
      <w:r>
        <w:t>Este rubro se integra por los anticipos a contratistas para la realización de obras públicas a corto plazo con fondos federales y estatales por $27,253, además de anticipos otorgados a proveedores por la adquisición de bienes y prestación de servicios por $1,375, verificando como procedimiento de auditoría contratos, pólizas de egresos, así como documentación comprobatoria.</w:t>
      </w:r>
    </w:p>
    <w:p w:rsidR="003E23FE" w:rsidRDefault="003E23FE">
      <w:pPr>
        <w:pStyle w:val="Textoindependiente"/>
        <w:spacing w:before="7" w:after="1"/>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333"/>
        <w:gridCol w:w="4615"/>
      </w:tblGrid>
      <w:tr w:rsidR="003E23FE">
        <w:trPr>
          <w:trHeight w:hRule="exact" w:val="268"/>
        </w:trPr>
        <w:tc>
          <w:tcPr>
            <w:tcW w:w="6333" w:type="dxa"/>
          </w:tcPr>
          <w:p w:rsidR="003E23FE" w:rsidRDefault="006C3304">
            <w:pPr>
              <w:pStyle w:val="TableParagraph"/>
              <w:spacing w:line="268" w:lineRule="exact"/>
              <w:ind w:left="200"/>
              <w:jc w:val="left"/>
              <w:rPr>
                <w:sz w:val="24"/>
              </w:rPr>
            </w:pPr>
            <w:r>
              <w:rPr>
                <w:sz w:val="24"/>
                <w:u w:val="single"/>
              </w:rPr>
              <w:t>ACTIVO NO CIRCULANTE</w:t>
            </w:r>
          </w:p>
        </w:tc>
        <w:tc>
          <w:tcPr>
            <w:tcW w:w="4615" w:type="dxa"/>
          </w:tcPr>
          <w:p w:rsidR="003E23FE" w:rsidRDefault="006C3304">
            <w:pPr>
              <w:pStyle w:val="TableParagraph"/>
              <w:spacing w:line="268" w:lineRule="exact"/>
              <w:ind w:right="198"/>
              <w:rPr>
                <w:sz w:val="24"/>
              </w:rPr>
            </w:pPr>
            <w:r>
              <w:rPr>
                <w:sz w:val="24"/>
              </w:rPr>
              <w:t>$1,634,894</w:t>
            </w:r>
          </w:p>
        </w:tc>
      </w:tr>
    </w:tbl>
    <w:p w:rsidR="003E23FE" w:rsidRDefault="003E23FE">
      <w:pPr>
        <w:pStyle w:val="Textoindependiente"/>
      </w:pPr>
    </w:p>
    <w:p w:rsidR="003E23FE" w:rsidRDefault="006C3304">
      <w:pPr>
        <w:pStyle w:val="Textoindependiente"/>
        <w:ind w:left="692"/>
        <w:jc w:val="both"/>
      </w:pPr>
      <w:r>
        <w:t>Se integra por los rubros siguientes:</w:t>
      </w:r>
    </w:p>
    <w:p w:rsidR="003E23FE" w:rsidRDefault="003E23FE">
      <w:pPr>
        <w:pStyle w:val="Textoindependiente"/>
        <w:spacing w:before="5"/>
        <w:rPr>
          <w:sz w:val="26"/>
        </w:rPr>
      </w:pPr>
    </w:p>
    <w:tbl>
      <w:tblPr>
        <w:tblStyle w:val="TableNormal"/>
        <w:tblW w:w="0" w:type="auto"/>
        <w:tblInd w:w="2668" w:type="dxa"/>
        <w:tblBorders>
          <w:top w:val="nil"/>
          <w:left w:val="nil"/>
          <w:bottom w:val="nil"/>
          <w:right w:val="nil"/>
          <w:insideH w:val="nil"/>
          <w:insideV w:val="nil"/>
        </w:tblBorders>
        <w:tblLayout w:type="fixed"/>
        <w:tblLook w:val="01E0" w:firstRow="1" w:lastRow="1" w:firstColumn="1" w:lastColumn="1" w:noHBand="0" w:noVBand="0"/>
      </w:tblPr>
      <w:tblGrid>
        <w:gridCol w:w="4891"/>
        <w:gridCol w:w="445"/>
        <w:gridCol w:w="1242"/>
      </w:tblGrid>
      <w:tr w:rsidR="003E23FE">
        <w:trPr>
          <w:trHeight w:hRule="exact" w:val="236"/>
        </w:trPr>
        <w:tc>
          <w:tcPr>
            <w:tcW w:w="4891" w:type="dxa"/>
          </w:tcPr>
          <w:p w:rsidR="003E23FE" w:rsidRDefault="006C3304">
            <w:pPr>
              <w:pStyle w:val="TableParagraph"/>
              <w:spacing w:line="223" w:lineRule="exact"/>
              <w:ind w:left="2245" w:right="2061"/>
              <w:jc w:val="center"/>
              <w:rPr>
                <w:sz w:val="20"/>
              </w:rPr>
            </w:pPr>
            <w:r>
              <w:rPr>
                <w:sz w:val="20"/>
                <w:u w:val="single"/>
              </w:rPr>
              <w:t>Rubro</w:t>
            </w:r>
          </w:p>
        </w:tc>
        <w:tc>
          <w:tcPr>
            <w:tcW w:w="445" w:type="dxa"/>
          </w:tcPr>
          <w:p w:rsidR="003E23FE" w:rsidRDefault="003E23FE"/>
        </w:tc>
        <w:tc>
          <w:tcPr>
            <w:tcW w:w="1242" w:type="dxa"/>
          </w:tcPr>
          <w:p w:rsidR="003E23FE" w:rsidRDefault="006C3304">
            <w:pPr>
              <w:pStyle w:val="TableParagraph"/>
              <w:spacing w:line="223" w:lineRule="exact"/>
              <w:ind w:left="203"/>
              <w:jc w:val="left"/>
              <w:rPr>
                <w:sz w:val="20"/>
              </w:rPr>
            </w:pPr>
            <w:r>
              <w:rPr>
                <w:sz w:val="20"/>
                <w:u w:val="single"/>
              </w:rPr>
              <w:t>Importe</w:t>
            </w:r>
          </w:p>
        </w:tc>
      </w:tr>
      <w:tr w:rsidR="003E23FE">
        <w:trPr>
          <w:trHeight w:hRule="exact" w:val="263"/>
        </w:trPr>
        <w:tc>
          <w:tcPr>
            <w:tcW w:w="4891" w:type="dxa"/>
          </w:tcPr>
          <w:p w:rsidR="003E23FE" w:rsidRDefault="006C3304">
            <w:pPr>
              <w:pStyle w:val="TableParagraph"/>
              <w:spacing w:before="6"/>
              <w:ind w:left="200"/>
              <w:jc w:val="left"/>
              <w:rPr>
                <w:sz w:val="20"/>
              </w:rPr>
            </w:pPr>
            <w:r>
              <w:rPr>
                <w:sz w:val="20"/>
              </w:rPr>
              <w:t>Inversiones financieras a largo plazo</w:t>
            </w:r>
          </w:p>
        </w:tc>
        <w:tc>
          <w:tcPr>
            <w:tcW w:w="445" w:type="dxa"/>
          </w:tcPr>
          <w:p w:rsidR="003E23FE" w:rsidRDefault="006C3304">
            <w:pPr>
              <w:pStyle w:val="TableParagraph"/>
              <w:spacing w:before="6"/>
              <w:ind w:right="151"/>
              <w:rPr>
                <w:sz w:val="20"/>
              </w:rPr>
            </w:pPr>
            <w:r>
              <w:rPr>
                <w:w w:val="99"/>
                <w:sz w:val="20"/>
              </w:rPr>
              <w:t>$</w:t>
            </w:r>
          </w:p>
        </w:tc>
        <w:tc>
          <w:tcPr>
            <w:tcW w:w="1242" w:type="dxa"/>
          </w:tcPr>
          <w:p w:rsidR="003E23FE" w:rsidRDefault="006C3304">
            <w:pPr>
              <w:pStyle w:val="TableParagraph"/>
              <w:spacing w:before="6"/>
              <w:ind w:left="431"/>
              <w:jc w:val="left"/>
              <w:rPr>
                <w:sz w:val="20"/>
              </w:rPr>
            </w:pPr>
            <w:r>
              <w:rPr>
                <w:sz w:val="20"/>
              </w:rPr>
              <w:t>65,540</w:t>
            </w:r>
          </w:p>
        </w:tc>
      </w:tr>
      <w:tr w:rsidR="003E23FE">
        <w:trPr>
          <w:trHeight w:hRule="exact" w:val="534"/>
        </w:trPr>
        <w:tc>
          <w:tcPr>
            <w:tcW w:w="4891" w:type="dxa"/>
          </w:tcPr>
          <w:p w:rsidR="003E23FE" w:rsidRDefault="006C3304">
            <w:pPr>
              <w:pStyle w:val="TableParagraph"/>
              <w:spacing w:before="19"/>
              <w:ind w:left="200"/>
              <w:jc w:val="left"/>
              <w:rPr>
                <w:sz w:val="20"/>
              </w:rPr>
            </w:pPr>
            <w:r>
              <w:rPr>
                <w:sz w:val="20"/>
              </w:rPr>
              <w:t>Bienes inmuebles, infraestructura y construcciones en proceso</w:t>
            </w:r>
          </w:p>
        </w:tc>
        <w:tc>
          <w:tcPr>
            <w:tcW w:w="445" w:type="dxa"/>
          </w:tcPr>
          <w:p w:rsidR="003E23FE" w:rsidRDefault="003E23FE"/>
        </w:tc>
        <w:tc>
          <w:tcPr>
            <w:tcW w:w="1242" w:type="dxa"/>
          </w:tcPr>
          <w:p w:rsidR="003E23FE" w:rsidRDefault="003E23FE">
            <w:pPr>
              <w:pStyle w:val="TableParagraph"/>
              <w:spacing w:before="8"/>
              <w:jc w:val="left"/>
              <w:rPr>
                <w:sz w:val="25"/>
              </w:rPr>
            </w:pPr>
          </w:p>
          <w:p w:rsidR="003E23FE" w:rsidRDefault="006C3304">
            <w:pPr>
              <w:pStyle w:val="TableParagraph"/>
              <w:ind w:left="153"/>
              <w:jc w:val="left"/>
              <w:rPr>
                <w:sz w:val="20"/>
              </w:rPr>
            </w:pPr>
            <w:r>
              <w:rPr>
                <w:sz w:val="20"/>
              </w:rPr>
              <w:t>1,279,862</w:t>
            </w:r>
          </w:p>
        </w:tc>
      </w:tr>
      <w:tr w:rsidR="003E23FE">
        <w:trPr>
          <w:trHeight w:hRule="exact" w:val="244"/>
        </w:trPr>
        <w:tc>
          <w:tcPr>
            <w:tcW w:w="4891" w:type="dxa"/>
          </w:tcPr>
          <w:p w:rsidR="003E23FE" w:rsidRDefault="006C3304">
            <w:pPr>
              <w:pStyle w:val="TableParagraph"/>
              <w:spacing w:before="1"/>
              <w:ind w:left="200"/>
              <w:jc w:val="left"/>
              <w:rPr>
                <w:sz w:val="20"/>
              </w:rPr>
            </w:pPr>
            <w:r>
              <w:rPr>
                <w:sz w:val="20"/>
              </w:rPr>
              <w:t>Bienes muebles</w:t>
            </w:r>
          </w:p>
        </w:tc>
        <w:tc>
          <w:tcPr>
            <w:tcW w:w="445" w:type="dxa"/>
          </w:tcPr>
          <w:p w:rsidR="003E23FE" w:rsidRDefault="003E23FE"/>
        </w:tc>
        <w:tc>
          <w:tcPr>
            <w:tcW w:w="1242" w:type="dxa"/>
          </w:tcPr>
          <w:p w:rsidR="003E23FE" w:rsidRDefault="006C3304">
            <w:pPr>
              <w:pStyle w:val="TableParagraph"/>
              <w:spacing w:before="1"/>
              <w:ind w:left="321"/>
              <w:jc w:val="left"/>
              <w:rPr>
                <w:sz w:val="20"/>
              </w:rPr>
            </w:pPr>
            <w:r>
              <w:rPr>
                <w:sz w:val="20"/>
              </w:rPr>
              <w:t>403,784</w:t>
            </w:r>
          </w:p>
        </w:tc>
      </w:tr>
      <w:tr w:rsidR="003E23FE">
        <w:trPr>
          <w:trHeight w:hRule="exact" w:val="244"/>
        </w:trPr>
        <w:tc>
          <w:tcPr>
            <w:tcW w:w="4891" w:type="dxa"/>
          </w:tcPr>
          <w:p w:rsidR="003E23FE" w:rsidRDefault="006C3304">
            <w:pPr>
              <w:pStyle w:val="TableParagraph"/>
              <w:spacing w:before="5"/>
              <w:ind w:left="200"/>
              <w:jc w:val="left"/>
              <w:rPr>
                <w:sz w:val="20"/>
              </w:rPr>
            </w:pPr>
            <w:r>
              <w:rPr>
                <w:sz w:val="20"/>
              </w:rPr>
              <w:t>Activos intangibles</w:t>
            </w:r>
          </w:p>
        </w:tc>
        <w:tc>
          <w:tcPr>
            <w:tcW w:w="445" w:type="dxa"/>
          </w:tcPr>
          <w:p w:rsidR="003E23FE" w:rsidRDefault="003E23FE"/>
        </w:tc>
        <w:tc>
          <w:tcPr>
            <w:tcW w:w="1242" w:type="dxa"/>
          </w:tcPr>
          <w:p w:rsidR="003E23FE" w:rsidRDefault="006C3304">
            <w:pPr>
              <w:pStyle w:val="TableParagraph"/>
              <w:spacing w:before="5"/>
              <w:ind w:left="431"/>
              <w:jc w:val="left"/>
              <w:rPr>
                <w:sz w:val="20"/>
              </w:rPr>
            </w:pPr>
            <w:r>
              <w:rPr>
                <w:sz w:val="20"/>
              </w:rPr>
              <w:t>36,759</w:t>
            </w:r>
          </w:p>
        </w:tc>
      </w:tr>
      <w:tr w:rsidR="003E23FE">
        <w:trPr>
          <w:trHeight w:hRule="exact" w:val="454"/>
        </w:trPr>
        <w:tc>
          <w:tcPr>
            <w:tcW w:w="4891" w:type="dxa"/>
          </w:tcPr>
          <w:p w:rsidR="003E23FE" w:rsidRDefault="006C3304">
            <w:pPr>
              <w:pStyle w:val="TableParagraph"/>
              <w:spacing w:before="1"/>
              <w:ind w:left="200" w:right="224"/>
              <w:jc w:val="left"/>
              <w:rPr>
                <w:sz w:val="20"/>
              </w:rPr>
            </w:pPr>
            <w:r>
              <w:rPr>
                <w:sz w:val="20"/>
              </w:rPr>
              <w:t>Depreciación, deterioro y amortización acumulada de bienes</w:t>
            </w:r>
          </w:p>
        </w:tc>
        <w:tc>
          <w:tcPr>
            <w:tcW w:w="445" w:type="dxa"/>
          </w:tcPr>
          <w:p w:rsidR="003E23FE" w:rsidRDefault="003E23FE"/>
        </w:tc>
        <w:tc>
          <w:tcPr>
            <w:tcW w:w="1242" w:type="dxa"/>
          </w:tcPr>
          <w:p w:rsidR="003E23FE" w:rsidRDefault="003E23FE">
            <w:pPr>
              <w:pStyle w:val="TableParagraph"/>
              <w:spacing w:before="1"/>
              <w:jc w:val="left"/>
              <w:rPr>
                <w:sz w:val="20"/>
              </w:rPr>
            </w:pPr>
          </w:p>
          <w:p w:rsidR="003E23FE" w:rsidRDefault="006C3304">
            <w:pPr>
              <w:pStyle w:val="TableParagraph"/>
              <w:spacing w:before="1"/>
              <w:ind w:left="187"/>
              <w:jc w:val="left"/>
              <w:rPr>
                <w:sz w:val="20"/>
              </w:rPr>
            </w:pPr>
            <w:r>
              <w:rPr>
                <w:sz w:val="20"/>
              </w:rPr>
              <w:t>(425,749)</w:t>
            </w:r>
          </w:p>
        </w:tc>
      </w:tr>
      <w:tr w:rsidR="003E23FE">
        <w:trPr>
          <w:trHeight w:hRule="exact" w:val="251"/>
        </w:trPr>
        <w:tc>
          <w:tcPr>
            <w:tcW w:w="4891" w:type="dxa"/>
          </w:tcPr>
          <w:p w:rsidR="003E23FE" w:rsidRDefault="006C3304">
            <w:pPr>
              <w:pStyle w:val="TableParagraph"/>
              <w:spacing w:line="215" w:lineRule="exact"/>
              <w:ind w:left="200"/>
              <w:jc w:val="left"/>
              <w:rPr>
                <w:sz w:val="20"/>
              </w:rPr>
            </w:pPr>
            <w:r>
              <w:rPr>
                <w:sz w:val="20"/>
              </w:rPr>
              <w:t>Activos diferidos</w:t>
            </w:r>
          </w:p>
        </w:tc>
        <w:tc>
          <w:tcPr>
            <w:tcW w:w="1687" w:type="dxa"/>
            <w:gridSpan w:val="2"/>
          </w:tcPr>
          <w:p w:rsidR="003E23FE" w:rsidRDefault="006C3304">
            <w:pPr>
              <w:pStyle w:val="TableParagraph"/>
              <w:tabs>
                <w:tab w:val="left" w:pos="766"/>
              </w:tabs>
              <w:spacing w:line="215" w:lineRule="exact"/>
              <w:ind w:left="421"/>
              <w:jc w:val="left"/>
              <w:rPr>
                <w:sz w:val="20"/>
              </w:rPr>
            </w:pPr>
            <w:r>
              <w:rPr>
                <w:w w:val="99"/>
                <w:sz w:val="20"/>
                <w:u w:val="single"/>
              </w:rPr>
              <w:t xml:space="preserve"> </w:t>
            </w:r>
            <w:r>
              <w:rPr>
                <w:sz w:val="20"/>
                <w:u w:val="single"/>
              </w:rPr>
              <w:tab/>
              <w:t>274,698</w:t>
            </w:r>
            <w:r>
              <w:rPr>
                <w:spacing w:val="18"/>
                <w:sz w:val="20"/>
                <w:u w:val="single"/>
              </w:rPr>
              <w:t xml:space="preserve"> </w:t>
            </w:r>
          </w:p>
        </w:tc>
      </w:tr>
      <w:tr w:rsidR="003E23FE">
        <w:trPr>
          <w:trHeight w:hRule="exact" w:val="259"/>
        </w:trPr>
        <w:tc>
          <w:tcPr>
            <w:tcW w:w="4891" w:type="dxa"/>
          </w:tcPr>
          <w:p w:rsidR="003E23FE" w:rsidRDefault="006C3304">
            <w:pPr>
              <w:pStyle w:val="TableParagraph"/>
              <w:spacing w:before="29"/>
              <w:ind w:left="2245" w:right="2058"/>
              <w:jc w:val="center"/>
              <w:rPr>
                <w:sz w:val="20"/>
              </w:rPr>
            </w:pPr>
            <w:r>
              <w:rPr>
                <w:sz w:val="20"/>
              </w:rPr>
              <w:t>Total</w:t>
            </w:r>
          </w:p>
        </w:tc>
        <w:tc>
          <w:tcPr>
            <w:tcW w:w="445" w:type="dxa"/>
          </w:tcPr>
          <w:p w:rsidR="003E23FE" w:rsidRDefault="006C3304">
            <w:pPr>
              <w:pStyle w:val="TableParagraph"/>
              <w:spacing w:before="29"/>
              <w:ind w:right="151"/>
              <w:rPr>
                <w:sz w:val="20"/>
              </w:rPr>
            </w:pPr>
            <w:r>
              <w:rPr>
                <w:w w:val="99"/>
                <w:sz w:val="20"/>
              </w:rPr>
              <w:t>$</w:t>
            </w:r>
          </w:p>
        </w:tc>
        <w:tc>
          <w:tcPr>
            <w:tcW w:w="1242" w:type="dxa"/>
          </w:tcPr>
          <w:p w:rsidR="003E23FE" w:rsidRDefault="006C3304">
            <w:pPr>
              <w:pStyle w:val="TableParagraph"/>
              <w:spacing w:before="29"/>
              <w:ind w:left="-39"/>
              <w:jc w:val="left"/>
              <w:rPr>
                <w:sz w:val="20"/>
              </w:rPr>
            </w:pPr>
            <w:r>
              <w:rPr>
                <w:w w:val="99"/>
                <w:sz w:val="20"/>
                <w:u w:val="thick"/>
              </w:rPr>
              <w:t xml:space="preserve"> </w:t>
            </w:r>
            <w:r>
              <w:rPr>
                <w:sz w:val="20"/>
                <w:u w:val="thick"/>
              </w:rPr>
              <w:t xml:space="preserve">  1,634,894 </w:t>
            </w:r>
          </w:p>
        </w:tc>
      </w:tr>
    </w:tbl>
    <w:p w:rsidR="003E23FE" w:rsidRDefault="003E23FE">
      <w:pPr>
        <w:pStyle w:val="Textoindependiente"/>
        <w:spacing w:before="1"/>
        <w:rPr>
          <w:sz w:val="27"/>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987"/>
        <w:gridCol w:w="3964"/>
      </w:tblGrid>
      <w:tr w:rsidR="003E23FE">
        <w:trPr>
          <w:trHeight w:hRule="exact" w:val="268"/>
        </w:trPr>
        <w:tc>
          <w:tcPr>
            <w:tcW w:w="6987" w:type="dxa"/>
          </w:tcPr>
          <w:p w:rsidR="003E23FE" w:rsidRDefault="006C3304">
            <w:pPr>
              <w:pStyle w:val="TableParagraph"/>
              <w:spacing w:line="268" w:lineRule="exact"/>
              <w:ind w:left="200"/>
              <w:jc w:val="left"/>
              <w:rPr>
                <w:sz w:val="24"/>
              </w:rPr>
            </w:pPr>
            <w:r>
              <w:rPr>
                <w:sz w:val="24"/>
                <w:u w:val="single"/>
              </w:rPr>
              <w:t>Inversiones financieras a largo plazo</w:t>
            </w:r>
          </w:p>
        </w:tc>
        <w:tc>
          <w:tcPr>
            <w:tcW w:w="3964" w:type="dxa"/>
          </w:tcPr>
          <w:p w:rsidR="003E23FE" w:rsidRDefault="006C3304">
            <w:pPr>
              <w:pStyle w:val="TableParagraph"/>
              <w:spacing w:line="268" w:lineRule="exact"/>
              <w:ind w:right="198"/>
              <w:rPr>
                <w:sz w:val="24"/>
              </w:rPr>
            </w:pPr>
            <w:r>
              <w:rPr>
                <w:sz w:val="24"/>
              </w:rPr>
              <w:t>$65,540</w:t>
            </w:r>
          </w:p>
        </w:tc>
      </w:tr>
    </w:tbl>
    <w:p w:rsidR="003E23FE" w:rsidRDefault="003E23FE">
      <w:pPr>
        <w:pStyle w:val="Textoindependiente"/>
      </w:pPr>
    </w:p>
    <w:p w:rsidR="003E23FE" w:rsidRDefault="006C3304">
      <w:pPr>
        <w:pStyle w:val="Textoindependiente"/>
        <w:ind w:left="692" w:right="323"/>
        <w:jc w:val="both"/>
      </w:pPr>
      <w:r>
        <w:rPr>
          <w:spacing w:val="-3"/>
        </w:rPr>
        <w:t xml:space="preserve">Están </w:t>
      </w:r>
      <w:r>
        <w:rPr>
          <w:spacing w:val="-4"/>
        </w:rPr>
        <w:t xml:space="preserve">integradas </w:t>
      </w:r>
      <w:r>
        <w:rPr>
          <w:spacing w:val="-2"/>
        </w:rPr>
        <w:t xml:space="preserve">por </w:t>
      </w:r>
      <w:r>
        <w:rPr>
          <w:spacing w:val="-3"/>
        </w:rPr>
        <w:t xml:space="preserve">$65,530 </w:t>
      </w:r>
      <w:r>
        <w:t xml:space="preserve">del </w:t>
      </w:r>
      <w:r>
        <w:rPr>
          <w:spacing w:val="-4"/>
        </w:rPr>
        <w:t xml:space="preserve">Fideicomiso </w:t>
      </w:r>
      <w:r>
        <w:rPr>
          <w:spacing w:val="-3"/>
        </w:rPr>
        <w:t xml:space="preserve">Value para fondo </w:t>
      </w:r>
      <w:r>
        <w:t xml:space="preserve">de </w:t>
      </w:r>
      <w:r>
        <w:rPr>
          <w:spacing w:val="-3"/>
        </w:rPr>
        <w:t xml:space="preserve">pensiones </w:t>
      </w:r>
      <w:r>
        <w:t xml:space="preserve">de </w:t>
      </w:r>
      <w:r>
        <w:rPr>
          <w:spacing w:val="-3"/>
        </w:rPr>
        <w:t xml:space="preserve">empleados municipales, además </w:t>
      </w:r>
      <w:r>
        <w:t xml:space="preserve">de </w:t>
      </w:r>
      <w:r>
        <w:rPr>
          <w:spacing w:val="-2"/>
        </w:rPr>
        <w:t xml:space="preserve">$10 </w:t>
      </w:r>
      <w:r>
        <w:t xml:space="preserve">del </w:t>
      </w:r>
      <w:r>
        <w:rPr>
          <w:spacing w:val="-3"/>
        </w:rPr>
        <w:t xml:space="preserve">fideicomiso </w:t>
      </w:r>
      <w:r>
        <w:rPr>
          <w:spacing w:val="-2"/>
        </w:rPr>
        <w:t xml:space="preserve">del </w:t>
      </w:r>
      <w:r>
        <w:rPr>
          <w:spacing w:val="-3"/>
        </w:rPr>
        <w:t xml:space="preserve">Impuesto predial para </w:t>
      </w:r>
      <w:r>
        <w:t xml:space="preserve">el </w:t>
      </w:r>
      <w:r>
        <w:rPr>
          <w:spacing w:val="-3"/>
        </w:rPr>
        <w:t xml:space="preserve">pago </w:t>
      </w:r>
      <w:r>
        <w:t xml:space="preserve">de </w:t>
      </w:r>
      <w:r>
        <w:rPr>
          <w:spacing w:val="-3"/>
        </w:rPr>
        <w:t xml:space="preserve">financiamiento con grupo financiero </w:t>
      </w:r>
      <w:r>
        <w:rPr>
          <w:spacing w:val="-4"/>
        </w:rPr>
        <w:t xml:space="preserve">Banorte, </w:t>
      </w:r>
      <w:r>
        <w:rPr>
          <w:spacing w:val="-3"/>
        </w:rPr>
        <w:t xml:space="preserve">verificando para su revisión </w:t>
      </w:r>
      <w:r>
        <w:t xml:space="preserve">el </w:t>
      </w:r>
      <w:r>
        <w:rPr>
          <w:spacing w:val="-4"/>
        </w:rPr>
        <w:t xml:space="preserve">Contrato </w:t>
      </w:r>
      <w:r>
        <w:rPr>
          <w:spacing w:val="-3"/>
        </w:rPr>
        <w:t xml:space="preserve">Colectivo </w:t>
      </w:r>
      <w:r>
        <w:t xml:space="preserve">de </w:t>
      </w:r>
      <w:r>
        <w:rPr>
          <w:spacing w:val="-3"/>
        </w:rPr>
        <w:t xml:space="preserve">Trabajo, pólizas </w:t>
      </w:r>
      <w:r>
        <w:rPr>
          <w:spacing w:val="-4"/>
        </w:rPr>
        <w:t xml:space="preserve">de </w:t>
      </w:r>
      <w:r>
        <w:rPr>
          <w:spacing w:val="-3"/>
        </w:rPr>
        <w:t xml:space="preserve">diario </w:t>
      </w:r>
      <w:r>
        <w:t xml:space="preserve">y </w:t>
      </w:r>
      <w:r>
        <w:rPr>
          <w:spacing w:val="-3"/>
        </w:rPr>
        <w:t xml:space="preserve">estados </w:t>
      </w:r>
      <w:r>
        <w:t xml:space="preserve">de </w:t>
      </w:r>
      <w:r>
        <w:rPr>
          <w:spacing w:val="-3"/>
        </w:rPr>
        <w:t>cuenta bancarios.</w:t>
      </w:r>
    </w:p>
    <w:p w:rsidR="003E23FE" w:rsidRDefault="003E23FE">
      <w:pPr>
        <w:pStyle w:val="Textoindependiente"/>
        <w:rPr>
          <w:sz w:val="20"/>
        </w:rPr>
      </w:pPr>
    </w:p>
    <w:p w:rsidR="003E23FE" w:rsidRDefault="003E23FE">
      <w:pPr>
        <w:pStyle w:val="Textoindependiente"/>
        <w:spacing w:before="7" w:after="1"/>
        <w:rPr>
          <w:sz w:val="28"/>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8218"/>
        <w:gridCol w:w="2746"/>
      </w:tblGrid>
      <w:tr w:rsidR="003E23FE">
        <w:trPr>
          <w:trHeight w:hRule="exact" w:val="268"/>
        </w:trPr>
        <w:tc>
          <w:tcPr>
            <w:tcW w:w="8218" w:type="dxa"/>
          </w:tcPr>
          <w:p w:rsidR="003E23FE" w:rsidRDefault="006C3304">
            <w:pPr>
              <w:pStyle w:val="TableParagraph"/>
              <w:spacing w:line="268" w:lineRule="exact"/>
              <w:ind w:left="200"/>
              <w:jc w:val="left"/>
              <w:rPr>
                <w:sz w:val="24"/>
              </w:rPr>
            </w:pPr>
            <w:r>
              <w:rPr>
                <w:sz w:val="24"/>
                <w:u w:val="single"/>
              </w:rPr>
              <w:t>Bienes inmuebles, infraestructura y construcciones en proceso</w:t>
            </w:r>
          </w:p>
        </w:tc>
        <w:tc>
          <w:tcPr>
            <w:tcW w:w="2746" w:type="dxa"/>
          </w:tcPr>
          <w:p w:rsidR="003E23FE" w:rsidRDefault="006C3304">
            <w:pPr>
              <w:pStyle w:val="TableParagraph"/>
              <w:spacing w:line="268" w:lineRule="exact"/>
              <w:ind w:left="1344"/>
              <w:jc w:val="left"/>
              <w:rPr>
                <w:sz w:val="24"/>
              </w:rPr>
            </w:pPr>
            <w:r>
              <w:rPr>
                <w:sz w:val="24"/>
              </w:rPr>
              <w:t>$1,279,862</w:t>
            </w:r>
          </w:p>
        </w:tc>
      </w:tr>
    </w:tbl>
    <w:p w:rsidR="003E23FE" w:rsidRDefault="003E23FE">
      <w:pPr>
        <w:pStyle w:val="Textoindependiente"/>
        <w:spacing w:before="11"/>
        <w:rPr>
          <w:sz w:val="15"/>
        </w:rPr>
      </w:pPr>
    </w:p>
    <w:p w:rsidR="003E23FE" w:rsidRDefault="006C3304">
      <w:pPr>
        <w:pStyle w:val="Textoindependiente"/>
        <w:spacing w:before="92"/>
        <w:ind w:left="692"/>
      </w:pPr>
      <w:r>
        <w:t>Este rubro se integra de la manera siguiente:</w:t>
      </w:r>
    </w:p>
    <w:p w:rsidR="003E23FE" w:rsidRDefault="003E23FE">
      <w:pPr>
        <w:pStyle w:val="Textoindependiente"/>
        <w:spacing w:before="8"/>
      </w:pPr>
    </w:p>
    <w:tbl>
      <w:tblPr>
        <w:tblStyle w:val="TableNormal"/>
        <w:tblW w:w="0" w:type="auto"/>
        <w:tblInd w:w="2056" w:type="dxa"/>
        <w:tblBorders>
          <w:top w:val="nil"/>
          <w:left w:val="nil"/>
          <w:bottom w:val="nil"/>
          <w:right w:val="nil"/>
          <w:insideH w:val="nil"/>
          <w:insideV w:val="nil"/>
        </w:tblBorders>
        <w:tblLayout w:type="fixed"/>
        <w:tblLook w:val="01E0" w:firstRow="1" w:lastRow="1" w:firstColumn="1" w:lastColumn="1" w:noHBand="0" w:noVBand="0"/>
      </w:tblPr>
      <w:tblGrid>
        <w:gridCol w:w="6248"/>
        <w:gridCol w:w="345"/>
        <w:gridCol w:w="1209"/>
      </w:tblGrid>
      <w:tr w:rsidR="003E23FE">
        <w:trPr>
          <w:trHeight w:hRule="exact" w:val="289"/>
        </w:trPr>
        <w:tc>
          <w:tcPr>
            <w:tcW w:w="6248" w:type="dxa"/>
          </w:tcPr>
          <w:p w:rsidR="003E23FE" w:rsidRDefault="006C3304">
            <w:pPr>
              <w:pStyle w:val="TableParagraph"/>
              <w:spacing w:line="223" w:lineRule="exact"/>
              <w:ind w:left="2720" w:right="2631"/>
              <w:jc w:val="center"/>
              <w:rPr>
                <w:sz w:val="20"/>
              </w:rPr>
            </w:pPr>
            <w:r>
              <w:rPr>
                <w:sz w:val="20"/>
                <w:u w:val="single"/>
              </w:rPr>
              <w:t>Concepto</w:t>
            </w:r>
          </w:p>
        </w:tc>
        <w:tc>
          <w:tcPr>
            <w:tcW w:w="345" w:type="dxa"/>
          </w:tcPr>
          <w:p w:rsidR="003E23FE" w:rsidRDefault="003E23FE"/>
        </w:tc>
        <w:tc>
          <w:tcPr>
            <w:tcW w:w="1209" w:type="dxa"/>
          </w:tcPr>
          <w:p w:rsidR="003E23FE" w:rsidRDefault="006C3304">
            <w:pPr>
              <w:pStyle w:val="TableParagraph"/>
              <w:spacing w:line="223" w:lineRule="exact"/>
              <w:ind w:left="212"/>
              <w:jc w:val="left"/>
              <w:rPr>
                <w:sz w:val="20"/>
              </w:rPr>
            </w:pPr>
            <w:r>
              <w:rPr>
                <w:sz w:val="20"/>
                <w:u w:val="single"/>
              </w:rPr>
              <w:t>Importe</w:t>
            </w:r>
          </w:p>
        </w:tc>
      </w:tr>
      <w:tr w:rsidR="003E23FE">
        <w:trPr>
          <w:trHeight w:hRule="exact" w:val="293"/>
        </w:trPr>
        <w:tc>
          <w:tcPr>
            <w:tcW w:w="6248" w:type="dxa"/>
          </w:tcPr>
          <w:p w:rsidR="003E23FE" w:rsidRDefault="006C3304">
            <w:pPr>
              <w:pStyle w:val="TableParagraph"/>
              <w:spacing w:before="59"/>
              <w:ind w:left="200"/>
              <w:jc w:val="left"/>
              <w:rPr>
                <w:sz w:val="20"/>
              </w:rPr>
            </w:pPr>
            <w:r>
              <w:rPr>
                <w:sz w:val="20"/>
              </w:rPr>
              <w:t>Terrenos</w:t>
            </w:r>
          </w:p>
        </w:tc>
        <w:tc>
          <w:tcPr>
            <w:tcW w:w="345" w:type="dxa"/>
          </w:tcPr>
          <w:p w:rsidR="003E23FE" w:rsidRDefault="006C3304">
            <w:pPr>
              <w:pStyle w:val="TableParagraph"/>
              <w:spacing w:before="59"/>
              <w:ind w:right="6"/>
              <w:jc w:val="center"/>
              <w:rPr>
                <w:sz w:val="20"/>
              </w:rPr>
            </w:pPr>
            <w:r>
              <w:rPr>
                <w:w w:val="99"/>
                <w:sz w:val="20"/>
              </w:rPr>
              <w:t>$</w:t>
            </w:r>
          </w:p>
        </w:tc>
        <w:tc>
          <w:tcPr>
            <w:tcW w:w="1209" w:type="dxa"/>
          </w:tcPr>
          <w:p w:rsidR="003E23FE" w:rsidRDefault="006C3304">
            <w:pPr>
              <w:pStyle w:val="TableParagraph"/>
              <w:spacing w:before="59"/>
              <w:ind w:left="289"/>
              <w:jc w:val="left"/>
              <w:rPr>
                <w:sz w:val="20"/>
              </w:rPr>
            </w:pPr>
            <w:r>
              <w:rPr>
                <w:sz w:val="20"/>
              </w:rPr>
              <w:t>773,669</w:t>
            </w:r>
          </w:p>
        </w:tc>
      </w:tr>
      <w:tr w:rsidR="003E23FE">
        <w:trPr>
          <w:trHeight w:hRule="exact" w:val="230"/>
        </w:trPr>
        <w:tc>
          <w:tcPr>
            <w:tcW w:w="6248" w:type="dxa"/>
          </w:tcPr>
          <w:p w:rsidR="003E23FE" w:rsidRDefault="006C3304">
            <w:pPr>
              <w:pStyle w:val="TableParagraph"/>
              <w:spacing w:line="227" w:lineRule="exact"/>
              <w:ind w:left="200"/>
              <w:jc w:val="left"/>
              <w:rPr>
                <w:sz w:val="20"/>
              </w:rPr>
            </w:pPr>
            <w:r>
              <w:rPr>
                <w:sz w:val="20"/>
              </w:rPr>
              <w:t>Edificios no residenciales</w:t>
            </w:r>
          </w:p>
        </w:tc>
        <w:tc>
          <w:tcPr>
            <w:tcW w:w="345" w:type="dxa"/>
          </w:tcPr>
          <w:p w:rsidR="003E23FE" w:rsidRDefault="003E23FE"/>
        </w:tc>
        <w:tc>
          <w:tcPr>
            <w:tcW w:w="1209" w:type="dxa"/>
          </w:tcPr>
          <w:p w:rsidR="003E23FE" w:rsidRDefault="006C3304">
            <w:pPr>
              <w:pStyle w:val="TableParagraph"/>
              <w:spacing w:line="227" w:lineRule="exact"/>
              <w:ind w:left="289"/>
              <w:jc w:val="left"/>
              <w:rPr>
                <w:sz w:val="20"/>
              </w:rPr>
            </w:pPr>
            <w:r>
              <w:rPr>
                <w:sz w:val="20"/>
              </w:rPr>
              <w:t>446,512</w:t>
            </w:r>
          </w:p>
        </w:tc>
      </w:tr>
      <w:tr w:rsidR="003E23FE">
        <w:trPr>
          <w:trHeight w:hRule="exact" w:val="235"/>
        </w:trPr>
        <w:tc>
          <w:tcPr>
            <w:tcW w:w="6248" w:type="dxa"/>
          </w:tcPr>
          <w:p w:rsidR="003E23FE" w:rsidRDefault="006C3304">
            <w:pPr>
              <w:pStyle w:val="TableParagraph"/>
              <w:spacing w:line="227" w:lineRule="exact"/>
              <w:ind w:left="200"/>
              <w:jc w:val="left"/>
              <w:rPr>
                <w:sz w:val="20"/>
              </w:rPr>
            </w:pPr>
            <w:r>
              <w:rPr>
                <w:sz w:val="20"/>
              </w:rPr>
              <w:t>Construcciones en proceso en bienes de dominio público y privado</w:t>
            </w:r>
          </w:p>
        </w:tc>
        <w:tc>
          <w:tcPr>
            <w:tcW w:w="345" w:type="dxa"/>
          </w:tcPr>
          <w:p w:rsidR="003E23FE" w:rsidRDefault="003E23FE"/>
        </w:tc>
        <w:tc>
          <w:tcPr>
            <w:tcW w:w="1209" w:type="dxa"/>
          </w:tcPr>
          <w:p w:rsidR="003E23FE" w:rsidRDefault="006C3304">
            <w:pPr>
              <w:pStyle w:val="TableParagraph"/>
              <w:tabs>
                <w:tab w:val="left" w:pos="399"/>
              </w:tabs>
              <w:spacing w:line="227" w:lineRule="exact"/>
              <w:ind w:left="-11"/>
              <w:jc w:val="left"/>
              <w:rPr>
                <w:sz w:val="20"/>
              </w:rPr>
            </w:pPr>
            <w:r>
              <w:rPr>
                <w:w w:val="99"/>
                <w:sz w:val="20"/>
                <w:u w:val="single"/>
              </w:rPr>
              <w:t xml:space="preserve"> </w:t>
            </w:r>
            <w:r>
              <w:rPr>
                <w:sz w:val="20"/>
                <w:u w:val="single"/>
              </w:rPr>
              <w:tab/>
              <w:t>59,681</w:t>
            </w:r>
            <w:r>
              <w:rPr>
                <w:spacing w:val="1"/>
                <w:sz w:val="20"/>
                <w:u w:val="single"/>
              </w:rPr>
              <w:t xml:space="preserve"> </w:t>
            </w:r>
          </w:p>
        </w:tc>
      </w:tr>
      <w:tr w:rsidR="003E23FE">
        <w:trPr>
          <w:trHeight w:hRule="exact" w:val="231"/>
        </w:trPr>
        <w:tc>
          <w:tcPr>
            <w:tcW w:w="6248" w:type="dxa"/>
          </w:tcPr>
          <w:p w:rsidR="003E23FE" w:rsidRDefault="006C3304">
            <w:pPr>
              <w:pStyle w:val="TableParagraph"/>
              <w:spacing w:before="1"/>
              <w:ind w:left="2720" w:right="2628"/>
              <w:jc w:val="center"/>
              <w:rPr>
                <w:sz w:val="20"/>
              </w:rPr>
            </w:pPr>
            <w:r>
              <w:rPr>
                <w:sz w:val="20"/>
              </w:rPr>
              <w:t>Total</w:t>
            </w:r>
          </w:p>
        </w:tc>
        <w:tc>
          <w:tcPr>
            <w:tcW w:w="345" w:type="dxa"/>
          </w:tcPr>
          <w:p w:rsidR="003E23FE" w:rsidRDefault="006C3304">
            <w:pPr>
              <w:pStyle w:val="TableParagraph"/>
              <w:spacing w:before="1"/>
              <w:ind w:right="6"/>
              <w:jc w:val="center"/>
              <w:rPr>
                <w:sz w:val="20"/>
              </w:rPr>
            </w:pPr>
            <w:r>
              <w:rPr>
                <w:w w:val="99"/>
                <w:sz w:val="20"/>
              </w:rPr>
              <w:t>$</w:t>
            </w:r>
          </w:p>
        </w:tc>
        <w:tc>
          <w:tcPr>
            <w:tcW w:w="1209" w:type="dxa"/>
          </w:tcPr>
          <w:p w:rsidR="003E23FE" w:rsidRDefault="006C3304">
            <w:pPr>
              <w:pStyle w:val="TableParagraph"/>
              <w:spacing w:before="1"/>
              <w:ind w:left="-26"/>
              <w:jc w:val="left"/>
              <w:rPr>
                <w:sz w:val="20"/>
              </w:rPr>
            </w:pPr>
            <w:r>
              <w:rPr>
                <w:w w:val="99"/>
                <w:sz w:val="20"/>
                <w:u w:val="thick"/>
              </w:rPr>
              <w:t xml:space="preserve"> </w:t>
            </w:r>
            <w:r>
              <w:rPr>
                <w:sz w:val="20"/>
                <w:u w:val="thick"/>
              </w:rPr>
              <w:t xml:space="preserve">  1,279,862 </w:t>
            </w:r>
          </w:p>
        </w:tc>
      </w:tr>
    </w:tbl>
    <w:p w:rsidR="003E23FE" w:rsidRDefault="003E23FE">
      <w:pPr>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extoindependiente"/>
        <w:spacing w:before="216"/>
        <w:ind w:left="692" w:right="305"/>
        <w:jc w:val="both"/>
      </w:pPr>
      <w:r>
        <w:t>Para su revisión se analizó la integración de los activos proporcionada por la Dirección de Patrimonio Municipal, verificando en forma selectiva pólizas de cheques y documentación comprobatoria en cumplimiento a la normatividad establecida. Adicionalmente, se seleccionaron las adquisiciones más importantes para su inspección</w:t>
      </w:r>
      <w:r>
        <w:rPr>
          <w:spacing w:val="-30"/>
        </w:rPr>
        <w:t xml:space="preserve"> </w:t>
      </w:r>
      <w:r>
        <w:t>física.</w:t>
      </w:r>
    </w:p>
    <w:p w:rsidR="003E23FE" w:rsidRDefault="003E23FE">
      <w:pPr>
        <w:pStyle w:val="Textoindependiente"/>
        <w:rPr>
          <w:sz w:val="20"/>
        </w:rPr>
      </w:pPr>
    </w:p>
    <w:p w:rsidR="003E23FE" w:rsidRDefault="003E23FE">
      <w:pPr>
        <w:pStyle w:val="Textoindependiente"/>
        <w:spacing w:before="7" w:after="1"/>
        <w:rPr>
          <w:sz w:val="20"/>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5454"/>
        <w:gridCol w:w="5489"/>
      </w:tblGrid>
      <w:tr w:rsidR="003E23FE">
        <w:trPr>
          <w:trHeight w:hRule="exact" w:val="268"/>
        </w:trPr>
        <w:tc>
          <w:tcPr>
            <w:tcW w:w="5454" w:type="dxa"/>
          </w:tcPr>
          <w:p w:rsidR="003E23FE" w:rsidRDefault="006C3304">
            <w:pPr>
              <w:pStyle w:val="TableParagraph"/>
              <w:spacing w:line="268" w:lineRule="exact"/>
              <w:ind w:left="200"/>
              <w:jc w:val="left"/>
              <w:rPr>
                <w:sz w:val="24"/>
              </w:rPr>
            </w:pPr>
            <w:r>
              <w:rPr>
                <w:sz w:val="24"/>
                <w:u w:val="single"/>
              </w:rPr>
              <w:t>Terrenos</w:t>
            </w:r>
          </w:p>
        </w:tc>
        <w:tc>
          <w:tcPr>
            <w:tcW w:w="5489" w:type="dxa"/>
          </w:tcPr>
          <w:p w:rsidR="003E23FE" w:rsidRDefault="006C3304">
            <w:pPr>
              <w:pStyle w:val="TableParagraph"/>
              <w:spacing w:line="268" w:lineRule="exact"/>
              <w:ind w:right="198"/>
              <w:rPr>
                <w:sz w:val="24"/>
              </w:rPr>
            </w:pPr>
            <w:r>
              <w:rPr>
                <w:sz w:val="24"/>
              </w:rPr>
              <w:t>$773,669</w:t>
            </w:r>
          </w:p>
        </w:tc>
      </w:tr>
    </w:tbl>
    <w:p w:rsidR="003E23FE" w:rsidRDefault="003E23FE">
      <w:pPr>
        <w:pStyle w:val="Textoindependiente"/>
        <w:spacing w:before="11"/>
        <w:rPr>
          <w:sz w:val="15"/>
        </w:rPr>
      </w:pPr>
    </w:p>
    <w:p w:rsidR="003E23FE" w:rsidRDefault="006C3304">
      <w:pPr>
        <w:pStyle w:val="Textoindependiente"/>
        <w:spacing w:before="92"/>
        <w:ind w:left="692"/>
        <w:jc w:val="both"/>
      </w:pPr>
      <w:r>
        <w:t>Este concepto está integrado por los bienes inmuebles que se detallan a continuación:</w:t>
      </w:r>
    </w:p>
    <w:p w:rsidR="003E23FE" w:rsidRDefault="003E23FE">
      <w:pPr>
        <w:pStyle w:val="Textoindependiente"/>
        <w:spacing w:before="8"/>
      </w:pPr>
    </w:p>
    <w:tbl>
      <w:tblPr>
        <w:tblStyle w:val="TableNormal"/>
        <w:tblW w:w="0" w:type="auto"/>
        <w:tblInd w:w="2323" w:type="dxa"/>
        <w:tblBorders>
          <w:top w:val="nil"/>
          <w:left w:val="nil"/>
          <w:bottom w:val="nil"/>
          <w:right w:val="nil"/>
          <w:insideH w:val="nil"/>
          <w:insideV w:val="nil"/>
        </w:tblBorders>
        <w:tblLayout w:type="fixed"/>
        <w:tblLook w:val="01E0" w:firstRow="1" w:lastRow="1" w:firstColumn="1" w:lastColumn="1" w:noHBand="0" w:noVBand="0"/>
      </w:tblPr>
      <w:tblGrid>
        <w:gridCol w:w="5790"/>
        <w:gridCol w:w="331"/>
        <w:gridCol w:w="1061"/>
      </w:tblGrid>
      <w:tr w:rsidR="003E23FE">
        <w:trPr>
          <w:trHeight w:hRule="exact" w:val="272"/>
        </w:trPr>
        <w:tc>
          <w:tcPr>
            <w:tcW w:w="5790" w:type="dxa"/>
          </w:tcPr>
          <w:p w:rsidR="003E23FE" w:rsidRDefault="006C3304">
            <w:pPr>
              <w:pStyle w:val="TableParagraph"/>
              <w:spacing w:line="223" w:lineRule="exact"/>
              <w:ind w:left="2490" w:right="2403"/>
              <w:jc w:val="center"/>
              <w:rPr>
                <w:sz w:val="20"/>
              </w:rPr>
            </w:pPr>
            <w:r>
              <w:rPr>
                <w:sz w:val="20"/>
                <w:u w:val="single"/>
              </w:rPr>
              <w:t>Concepto</w:t>
            </w:r>
          </w:p>
        </w:tc>
        <w:tc>
          <w:tcPr>
            <w:tcW w:w="331" w:type="dxa"/>
          </w:tcPr>
          <w:p w:rsidR="003E23FE" w:rsidRDefault="003E23FE"/>
        </w:tc>
        <w:tc>
          <w:tcPr>
            <w:tcW w:w="1061" w:type="dxa"/>
          </w:tcPr>
          <w:p w:rsidR="003E23FE" w:rsidRDefault="006C3304">
            <w:pPr>
              <w:pStyle w:val="TableParagraph"/>
              <w:spacing w:line="223" w:lineRule="exact"/>
              <w:ind w:left="189"/>
              <w:jc w:val="left"/>
              <w:rPr>
                <w:sz w:val="20"/>
              </w:rPr>
            </w:pPr>
            <w:r>
              <w:rPr>
                <w:sz w:val="20"/>
                <w:u w:val="single"/>
              </w:rPr>
              <w:t>Importe</w:t>
            </w:r>
          </w:p>
        </w:tc>
      </w:tr>
      <w:tr w:rsidR="003E23FE">
        <w:trPr>
          <w:trHeight w:hRule="exact" w:val="276"/>
        </w:trPr>
        <w:tc>
          <w:tcPr>
            <w:tcW w:w="5790" w:type="dxa"/>
          </w:tcPr>
          <w:p w:rsidR="003E23FE" w:rsidRDefault="006C3304">
            <w:pPr>
              <w:pStyle w:val="TableParagraph"/>
              <w:spacing w:before="42"/>
              <w:ind w:left="200"/>
              <w:jc w:val="left"/>
              <w:rPr>
                <w:sz w:val="20"/>
              </w:rPr>
            </w:pPr>
            <w:r>
              <w:rPr>
                <w:sz w:val="20"/>
              </w:rPr>
              <w:t>Terrenos Municipales hasta 2012</w:t>
            </w:r>
          </w:p>
        </w:tc>
        <w:tc>
          <w:tcPr>
            <w:tcW w:w="331" w:type="dxa"/>
          </w:tcPr>
          <w:p w:rsidR="003E23FE" w:rsidRDefault="006C3304">
            <w:pPr>
              <w:pStyle w:val="TableParagraph"/>
              <w:spacing w:before="42"/>
              <w:ind w:right="2"/>
              <w:jc w:val="center"/>
              <w:rPr>
                <w:sz w:val="20"/>
              </w:rPr>
            </w:pPr>
            <w:r>
              <w:rPr>
                <w:w w:val="99"/>
                <w:sz w:val="20"/>
              </w:rPr>
              <w:t>$</w:t>
            </w:r>
          </w:p>
        </w:tc>
        <w:tc>
          <w:tcPr>
            <w:tcW w:w="1061" w:type="dxa"/>
          </w:tcPr>
          <w:p w:rsidR="003E23FE" w:rsidRDefault="006C3304">
            <w:pPr>
              <w:pStyle w:val="TableParagraph"/>
              <w:spacing w:before="42"/>
              <w:ind w:left="230"/>
              <w:jc w:val="left"/>
              <w:rPr>
                <w:sz w:val="20"/>
              </w:rPr>
            </w:pPr>
            <w:r>
              <w:rPr>
                <w:sz w:val="20"/>
              </w:rPr>
              <w:t>745,302</w:t>
            </w:r>
          </w:p>
        </w:tc>
      </w:tr>
      <w:tr w:rsidR="003E23FE">
        <w:trPr>
          <w:trHeight w:hRule="exact" w:val="230"/>
        </w:trPr>
        <w:tc>
          <w:tcPr>
            <w:tcW w:w="5790" w:type="dxa"/>
          </w:tcPr>
          <w:p w:rsidR="003E23FE" w:rsidRDefault="006C3304">
            <w:pPr>
              <w:pStyle w:val="TableParagraph"/>
              <w:spacing w:line="227" w:lineRule="exact"/>
              <w:ind w:left="200"/>
              <w:jc w:val="left"/>
              <w:rPr>
                <w:sz w:val="20"/>
              </w:rPr>
            </w:pPr>
            <w:r>
              <w:rPr>
                <w:sz w:val="20"/>
              </w:rPr>
              <w:t>Terreno ampliación de Avenida Venustiano Carranza, 2013</w:t>
            </w:r>
          </w:p>
        </w:tc>
        <w:tc>
          <w:tcPr>
            <w:tcW w:w="331" w:type="dxa"/>
          </w:tcPr>
          <w:p w:rsidR="003E23FE" w:rsidRDefault="003E23FE"/>
        </w:tc>
        <w:tc>
          <w:tcPr>
            <w:tcW w:w="1061" w:type="dxa"/>
          </w:tcPr>
          <w:p w:rsidR="003E23FE" w:rsidRDefault="006C3304">
            <w:pPr>
              <w:pStyle w:val="TableParagraph"/>
              <w:spacing w:line="227" w:lineRule="exact"/>
              <w:ind w:left="451"/>
              <w:jc w:val="left"/>
              <w:rPr>
                <w:sz w:val="20"/>
              </w:rPr>
            </w:pPr>
            <w:r>
              <w:rPr>
                <w:sz w:val="20"/>
              </w:rPr>
              <w:t>8,365</w:t>
            </w:r>
          </w:p>
        </w:tc>
      </w:tr>
      <w:tr w:rsidR="003E23FE">
        <w:trPr>
          <w:trHeight w:hRule="exact" w:val="230"/>
        </w:trPr>
        <w:tc>
          <w:tcPr>
            <w:tcW w:w="5790" w:type="dxa"/>
          </w:tcPr>
          <w:p w:rsidR="003E23FE" w:rsidRDefault="006C3304">
            <w:pPr>
              <w:pStyle w:val="TableParagraph"/>
              <w:spacing w:line="227" w:lineRule="exact"/>
              <w:ind w:left="200"/>
              <w:jc w:val="left"/>
              <w:rPr>
                <w:sz w:val="20"/>
              </w:rPr>
            </w:pPr>
            <w:r>
              <w:rPr>
                <w:sz w:val="20"/>
              </w:rPr>
              <w:t>Terreno lateral de Avenida Gómez Morín, 2014</w:t>
            </w:r>
          </w:p>
        </w:tc>
        <w:tc>
          <w:tcPr>
            <w:tcW w:w="331" w:type="dxa"/>
          </w:tcPr>
          <w:p w:rsidR="003E23FE" w:rsidRDefault="003E23FE"/>
        </w:tc>
        <w:tc>
          <w:tcPr>
            <w:tcW w:w="1061" w:type="dxa"/>
          </w:tcPr>
          <w:p w:rsidR="003E23FE" w:rsidRDefault="006C3304">
            <w:pPr>
              <w:pStyle w:val="TableParagraph"/>
              <w:spacing w:line="227" w:lineRule="exact"/>
              <w:ind w:left="340"/>
              <w:jc w:val="left"/>
              <w:rPr>
                <w:sz w:val="20"/>
              </w:rPr>
            </w:pPr>
            <w:r>
              <w:rPr>
                <w:sz w:val="20"/>
              </w:rPr>
              <w:t>13,132</w:t>
            </w:r>
          </w:p>
        </w:tc>
      </w:tr>
      <w:tr w:rsidR="003E23FE">
        <w:trPr>
          <w:trHeight w:hRule="exact" w:val="458"/>
        </w:trPr>
        <w:tc>
          <w:tcPr>
            <w:tcW w:w="5790" w:type="dxa"/>
          </w:tcPr>
          <w:p w:rsidR="003E23FE" w:rsidRDefault="006C3304">
            <w:pPr>
              <w:pStyle w:val="TableParagraph"/>
              <w:spacing w:before="2" w:line="228" w:lineRule="exact"/>
              <w:ind w:left="200" w:right="100"/>
              <w:jc w:val="left"/>
              <w:rPr>
                <w:sz w:val="20"/>
              </w:rPr>
            </w:pPr>
            <w:r>
              <w:rPr>
                <w:sz w:val="20"/>
              </w:rPr>
              <w:t>Terreno Avenida Alfonso Reyes y Jardines Coloniales colonia Palo Blanco para vialidad, 2014</w:t>
            </w:r>
          </w:p>
        </w:tc>
        <w:tc>
          <w:tcPr>
            <w:tcW w:w="331" w:type="dxa"/>
          </w:tcPr>
          <w:p w:rsidR="003E23FE" w:rsidRDefault="003E23FE"/>
        </w:tc>
        <w:tc>
          <w:tcPr>
            <w:tcW w:w="1061" w:type="dxa"/>
          </w:tcPr>
          <w:p w:rsidR="003E23FE" w:rsidRDefault="003E23FE">
            <w:pPr>
              <w:pStyle w:val="TableParagraph"/>
              <w:spacing w:before="6"/>
              <w:jc w:val="left"/>
              <w:rPr>
                <w:sz w:val="19"/>
              </w:rPr>
            </w:pPr>
          </w:p>
          <w:p w:rsidR="003E23FE" w:rsidRDefault="006C3304">
            <w:pPr>
              <w:pStyle w:val="TableParagraph"/>
              <w:ind w:left="619"/>
              <w:jc w:val="left"/>
              <w:rPr>
                <w:sz w:val="20"/>
              </w:rPr>
            </w:pPr>
            <w:r>
              <w:rPr>
                <w:sz w:val="20"/>
              </w:rPr>
              <w:t>854</w:t>
            </w:r>
          </w:p>
        </w:tc>
      </w:tr>
      <w:tr w:rsidR="003E23FE">
        <w:trPr>
          <w:trHeight w:hRule="exact" w:val="461"/>
        </w:trPr>
        <w:tc>
          <w:tcPr>
            <w:tcW w:w="5790" w:type="dxa"/>
          </w:tcPr>
          <w:p w:rsidR="003E23FE" w:rsidRDefault="006C3304">
            <w:pPr>
              <w:pStyle w:val="TableParagraph"/>
              <w:ind w:left="200"/>
              <w:jc w:val="left"/>
              <w:rPr>
                <w:sz w:val="20"/>
              </w:rPr>
            </w:pPr>
            <w:r>
              <w:rPr>
                <w:sz w:val="20"/>
              </w:rPr>
              <w:t>Pago de 50% afectación camino al tanque colonia Canteras 2015</w:t>
            </w:r>
          </w:p>
        </w:tc>
        <w:tc>
          <w:tcPr>
            <w:tcW w:w="331" w:type="dxa"/>
          </w:tcPr>
          <w:p w:rsidR="003E23FE" w:rsidRDefault="003E23FE"/>
        </w:tc>
        <w:tc>
          <w:tcPr>
            <w:tcW w:w="1061" w:type="dxa"/>
          </w:tcPr>
          <w:p w:rsidR="003E23FE" w:rsidRDefault="003E23FE">
            <w:pPr>
              <w:pStyle w:val="TableParagraph"/>
              <w:spacing w:before="8"/>
              <w:jc w:val="left"/>
              <w:rPr>
                <w:sz w:val="19"/>
              </w:rPr>
            </w:pPr>
          </w:p>
          <w:p w:rsidR="003E23FE" w:rsidRDefault="006C3304">
            <w:pPr>
              <w:pStyle w:val="TableParagraph"/>
              <w:ind w:left="619"/>
              <w:jc w:val="left"/>
              <w:rPr>
                <w:sz w:val="20"/>
              </w:rPr>
            </w:pPr>
            <w:r>
              <w:rPr>
                <w:sz w:val="20"/>
              </w:rPr>
              <w:t>760</w:t>
            </w:r>
          </w:p>
        </w:tc>
      </w:tr>
      <w:tr w:rsidR="003E23FE">
        <w:trPr>
          <w:trHeight w:hRule="exact" w:val="556"/>
        </w:trPr>
        <w:tc>
          <w:tcPr>
            <w:tcW w:w="5790" w:type="dxa"/>
          </w:tcPr>
          <w:p w:rsidR="003E23FE" w:rsidRDefault="006C3304">
            <w:pPr>
              <w:pStyle w:val="TableParagraph"/>
              <w:ind w:left="200"/>
              <w:jc w:val="left"/>
              <w:rPr>
                <w:sz w:val="20"/>
              </w:rPr>
            </w:pPr>
            <w:r>
              <w:rPr>
                <w:sz w:val="20"/>
              </w:rPr>
              <w:t>Pago de afectaciones a inmuebles por ampliación de la calle María Cantú en la colonia Lucio Blanco, 2016</w:t>
            </w:r>
          </w:p>
        </w:tc>
        <w:tc>
          <w:tcPr>
            <w:tcW w:w="331" w:type="dxa"/>
          </w:tcPr>
          <w:p w:rsidR="003E23FE" w:rsidRDefault="003E23FE"/>
        </w:tc>
        <w:tc>
          <w:tcPr>
            <w:tcW w:w="1061" w:type="dxa"/>
            <w:tcBorders>
              <w:bottom w:val="single" w:sz="4" w:space="0" w:color="000000"/>
            </w:tcBorders>
          </w:tcPr>
          <w:p w:rsidR="003E23FE" w:rsidRDefault="003E23FE">
            <w:pPr>
              <w:pStyle w:val="TableParagraph"/>
              <w:spacing w:before="8"/>
              <w:jc w:val="left"/>
              <w:rPr>
                <w:sz w:val="19"/>
              </w:rPr>
            </w:pPr>
          </w:p>
          <w:p w:rsidR="003E23FE" w:rsidRDefault="006C3304">
            <w:pPr>
              <w:pStyle w:val="TableParagraph"/>
              <w:ind w:left="451"/>
              <w:jc w:val="left"/>
              <w:rPr>
                <w:sz w:val="20"/>
              </w:rPr>
            </w:pPr>
            <w:r>
              <w:rPr>
                <w:sz w:val="20"/>
              </w:rPr>
              <w:t>5,256</w:t>
            </w:r>
          </w:p>
        </w:tc>
      </w:tr>
      <w:tr w:rsidR="003E23FE">
        <w:trPr>
          <w:trHeight w:hRule="exact" w:val="232"/>
        </w:trPr>
        <w:tc>
          <w:tcPr>
            <w:tcW w:w="5790" w:type="dxa"/>
          </w:tcPr>
          <w:p w:rsidR="003E23FE" w:rsidRDefault="006C3304">
            <w:pPr>
              <w:pStyle w:val="TableParagraph"/>
              <w:spacing w:before="2"/>
              <w:ind w:left="2490" w:right="2400"/>
              <w:jc w:val="center"/>
              <w:rPr>
                <w:sz w:val="20"/>
              </w:rPr>
            </w:pPr>
            <w:r>
              <w:rPr>
                <w:sz w:val="20"/>
              </w:rPr>
              <w:t>Total</w:t>
            </w:r>
          </w:p>
        </w:tc>
        <w:tc>
          <w:tcPr>
            <w:tcW w:w="331" w:type="dxa"/>
          </w:tcPr>
          <w:p w:rsidR="003E23FE" w:rsidRDefault="006C3304">
            <w:pPr>
              <w:pStyle w:val="TableParagraph"/>
              <w:spacing w:before="2"/>
              <w:ind w:right="2"/>
              <w:jc w:val="center"/>
              <w:rPr>
                <w:sz w:val="20"/>
              </w:rPr>
            </w:pPr>
            <w:r>
              <w:rPr>
                <w:w w:val="99"/>
                <w:sz w:val="20"/>
              </w:rPr>
              <w:t>$</w:t>
            </w:r>
          </w:p>
        </w:tc>
        <w:tc>
          <w:tcPr>
            <w:tcW w:w="1061" w:type="dxa"/>
            <w:tcBorders>
              <w:top w:val="single" w:sz="4" w:space="0" w:color="000000"/>
            </w:tcBorders>
          </w:tcPr>
          <w:p w:rsidR="003E23FE" w:rsidRDefault="006C3304">
            <w:pPr>
              <w:pStyle w:val="TableParagraph"/>
              <w:spacing w:line="227" w:lineRule="exact"/>
              <w:ind w:left="-15"/>
              <w:jc w:val="left"/>
              <w:rPr>
                <w:sz w:val="20"/>
              </w:rPr>
            </w:pPr>
            <w:r>
              <w:rPr>
                <w:w w:val="99"/>
                <w:sz w:val="20"/>
                <w:u w:val="thick"/>
              </w:rPr>
              <w:t xml:space="preserve"> </w:t>
            </w:r>
            <w:r>
              <w:rPr>
                <w:sz w:val="20"/>
                <w:u w:val="thick"/>
              </w:rPr>
              <w:t xml:space="preserve">   773,669 </w:t>
            </w:r>
          </w:p>
        </w:tc>
      </w:tr>
    </w:tbl>
    <w:p w:rsidR="003E23FE" w:rsidRDefault="003E23FE">
      <w:pPr>
        <w:pStyle w:val="Textoindependiente"/>
        <w:spacing w:before="4"/>
        <w:rPr>
          <w:sz w:val="26"/>
        </w:rPr>
      </w:pPr>
    </w:p>
    <w:p w:rsidR="003E23FE" w:rsidRDefault="006C3304">
      <w:pPr>
        <w:pStyle w:val="Textoindependiente"/>
        <w:spacing w:before="1"/>
        <w:ind w:left="691" w:right="305"/>
        <w:jc w:val="both"/>
      </w:pPr>
      <w:r>
        <w:t>En relación a las afectaciones realizadas en el ejercicio 2016, para su revisión se verificó la autorización por el R. ayuntamiento sus respectivas pólizas de cheques, contratos de promesa de compra-venta, avalúos comerciales, así como estados de cuenta bancarios y su incorporación como parte del patrimonio municipal.</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489" w:type="dxa"/>
        <w:tblBorders>
          <w:top w:val="nil"/>
          <w:left w:val="nil"/>
          <w:bottom w:val="nil"/>
          <w:right w:val="nil"/>
          <w:insideH w:val="nil"/>
          <w:insideV w:val="nil"/>
        </w:tblBorders>
        <w:tblLayout w:type="fixed"/>
        <w:tblLook w:val="01E0" w:firstRow="1" w:lastRow="1" w:firstColumn="1" w:lastColumn="1" w:noHBand="0" w:noVBand="0"/>
      </w:tblPr>
      <w:tblGrid>
        <w:gridCol w:w="6317"/>
        <w:gridCol w:w="4624"/>
      </w:tblGrid>
      <w:tr w:rsidR="003E23FE">
        <w:trPr>
          <w:trHeight w:hRule="exact" w:val="268"/>
        </w:trPr>
        <w:tc>
          <w:tcPr>
            <w:tcW w:w="6317" w:type="dxa"/>
          </w:tcPr>
          <w:p w:rsidR="003E23FE" w:rsidRDefault="006C3304">
            <w:pPr>
              <w:pStyle w:val="TableParagraph"/>
              <w:spacing w:line="268" w:lineRule="exact"/>
              <w:ind w:left="200"/>
              <w:jc w:val="left"/>
              <w:rPr>
                <w:sz w:val="24"/>
              </w:rPr>
            </w:pPr>
            <w:r>
              <w:rPr>
                <w:sz w:val="24"/>
                <w:u w:val="single"/>
              </w:rPr>
              <w:t>Edificios no residenciales</w:t>
            </w:r>
          </w:p>
        </w:tc>
        <w:tc>
          <w:tcPr>
            <w:tcW w:w="4624" w:type="dxa"/>
          </w:tcPr>
          <w:p w:rsidR="003E23FE" w:rsidRDefault="006C3304">
            <w:pPr>
              <w:pStyle w:val="TableParagraph"/>
              <w:spacing w:line="268" w:lineRule="exact"/>
              <w:ind w:right="198"/>
              <w:rPr>
                <w:sz w:val="24"/>
              </w:rPr>
            </w:pPr>
            <w:r>
              <w:rPr>
                <w:sz w:val="24"/>
              </w:rPr>
              <w:t>$446,512</w:t>
            </w:r>
          </w:p>
        </w:tc>
      </w:tr>
    </w:tbl>
    <w:p w:rsidR="003E23FE" w:rsidRDefault="003E23FE">
      <w:pPr>
        <w:pStyle w:val="Textoindependiente"/>
        <w:spacing w:before="11"/>
        <w:rPr>
          <w:sz w:val="15"/>
        </w:rPr>
      </w:pPr>
    </w:p>
    <w:p w:rsidR="003E23FE" w:rsidRDefault="006C3304">
      <w:pPr>
        <w:pStyle w:val="Textoindependiente"/>
        <w:spacing w:before="92"/>
        <w:ind w:left="692" w:right="305"/>
        <w:jc w:val="both"/>
      </w:pPr>
      <w:r>
        <w:t>Cumpliendo con lo establecido en la Ley General de Contabilidad Gubernamental y tomando como base la integración proporcionada por la Dirección de Patrimonio Municipal en el ejercicio 2016, se registró en la contabilidad la inversión de edificios no habitacionales propiedad del Municipio de San Pedro Garza García, Nuevo León, como a continuación se detalla:</w:t>
      </w:r>
    </w:p>
    <w:p w:rsidR="003E23FE" w:rsidRDefault="003E23FE">
      <w:pPr>
        <w:pStyle w:val="Textoindependiente"/>
        <w:spacing w:before="8"/>
      </w:pPr>
    </w:p>
    <w:tbl>
      <w:tblPr>
        <w:tblStyle w:val="TableNormal"/>
        <w:tblW w:w="0" w:type="auto"/>
        <w:tblInd w:w="2111" w:type="dxa"/>
        <w:tblBorders>
          <w:top w:val="nil"/>
          <w:left w:val="nil"/>
          <w:bottom w:val="nil"/>
          <w:right w:val="nil"/>
          <w:insideH w:val="nil"/>
          <w:insideV w:val="nil"/>
        </w:tblBorders>
        <w:tblLayout w:type="fixed"/>
        <w:tblLook w:val="01E0" w:firstRow="1" w:lastRow="1" w:firstColumn="1" w:lastColumn="1" w:noHBand="0" w:noVBand="0"/>
      </w:tblPr>
      <w:tblGrid>
        <w:gridCol w:w="6212"/>
        <w:gridCol w:w="390"/>
        <w:gridCol w:w="1092"/>
      </w:tblGrid>
      <w:tr w:rsidR="003E23FE">
        <w:trPr>
          <w:trHeight w:hRule="exact" w:val="272"/>
        </w:trPr>
        <w:tc>
          <w:tcPr>
            <w:tcW w:w="6212" w:type="dxa"/>
          </w:tcPr>
          <w:p w:rsidR="003E23FE" w:rsidRDefault="006C3304">
            <w:pPr>
              <w:pStyle w:val="TableParagraph"/>
              <w:spacing w:line="223" w:lineRule="exact"/>
              <w:ind w:left="2701" w:right="2614"/>
              <w:jc w:val="center"/>
              <w:rPr>
                <w:sz w:val="20"/>
              </w:rPr>
            </w:pPr>
            <w:r>
              <w:rPr>
                <w:sz w:val="20"/>
                <w:u w:val="single"/>
              </w:rPr>
              <w:t>Concepto</w:t>
            </w:r>
          </w:p>
        </w:tc>
        <w:tc>
          <w:tcPr>
            <w:tcW w:w="390" w:type="dxa"/>
          </w:tcPr>
          <w:p w:rsidR="003E23FE" w:rsidRDefault="003E23FE"/>
        </w:tc>
        <w:tc>
          <w:tcPr>
            <w:tcW w:w="1092" w:type="dxa"/>
          </w:tcPr>
          <w:p w:rsidR="003E23FE" w:rsidRDefault="006C3304">
            <w:pPr>
              <w:pStyle w:val="TableParagraph"/>
              <w:spacing w:line="223" w:lineRule="exact"/>
              <w:ind w:left="130"/>
              <w:jc w:val="left"/>
              <w:rPr>
                <w:sz w:val="20"/>
              </w:rPr>
            </w:pPr>
            <w:r>
              <w:rPr>
                <w:sz w:val="20"/>
                <w:u w:val="single"/>
              </w:rPr>
              <w:t>Importe</w:t>
            </w:r>
          </w:p>
        </w:tc>
      </w:tr>
      <w:tr w:rsidR="003E23FE">
        <w:trPr>
          <w:trHeight w:hRule="exact" w:val="276"/>
        </w:trPr>
        <w:tc>
          <w:tcPr>
            <w:tcW w:w="6212" w:type="dxa"/>
          </w:tcPr>
          <w:p w:rsidR="003E23FE" w:rsidRDefault="006C3304">
            <w:pPr>
              <w:pStyle w:val="TableParagraph"/>
              <w:spacing w:before="42"/>
              <w:ind w:left="200"/>
              <w:jc w:val="left"/>
              <w:rPr>
                <w:sz w:val="20"/>
              </w:rPr>
            </w:pPr>
            <w:r>
              <w:rPr>
                <w:sz w:val="20"/>
              </w:rPr>
              <w:t>Edificios hasta 2012</w:t>
            </w:r>
          </w:p>
        </w:tc>
        <w:tc>
          <w:tcPr>
            <w:tcW w:w="390" w:type="dxa"/>
          </w:tcPr>
          <w:p w:rsidR="003E23FE" w:rsidRDefault="006C3304">
            <w:pPr>
              <w:pStyle w:val="TableParagraph"/>
              <w:spacing w:before="42"/>
              <w:ind w:left="107"/>
              <w:jc w:val="left"/>
              <w:rPr>
                <w:sz w:val="20"/>
              </w:rPr>
            </w:pPr>
            <w:r>
              <w:rPr>
                <w:w w:val="99"/>
                <w:sz w:val="20"/>
              </w:rPr>
              <w:t>$</w:t>
            </w:r>
          </w:p>
        </w:tc>
        <w:tc>
          <w:tcPr>
            <w:tcW w:w="1092" w:type="dxa"/>
          </w:tcPr>
          <w:p w:rsidR="003E23FE" w:rsidRDefault="006C3304">
            <w:pPr>
              <w:pStyle w:val="TableParagraph"/>
              <w:spacing w:before="42"/>
              <w:ind w:left="171"/>
              <w:jc w:val="left"/>
              <w:rPr>
                <w:sz w:val="20"/>
              </w:rPr>
            </w:pPr>
            <w:r>
              <w:rPr>
                <w:sz w:val="20"/>
              </w:rPr>
              <w:t>376,554</w:t>
            </w:r>
          </w:p>
        </w:tc>
      </w:tr>
      <w:tr w:rsidR="003E23FE">
        <w:trPr>
          <w:trHeight w:hRule="exact" w:val="230"/>
        </w:trPr>
        <w:tc>
          <w:tcPr>
            <w:tcW w:w="6212" w:type="dxa"/>
          </w:tcPr>
          <w:p w:rsidR="003E23FE" w:rsidRDefault="006C3304">
            <w:pPr>
              <w:pStyle w:val="TableParagraph"/>
              <w:spacing w:line="227" w:lineRule="exact"/>
              <w:ind w:left="200"/>
              <w:jc w:val="left"/>
              <w:rPr>
                <w:sz w:val="20"/>
              </w:rPr>
            </w:pPr>
            <w:r>
              <w:rPr>
                <w:sz w:val="20"/>
              </w:rPr>
              <w:t>Construcción y reconstrucción del Centro Cultural Plaza Fátima</w:t>
            </w:r>
          </w:p>
        </w:tc>
        <w:tc>
          <w:tcPr>
            <w:tcW w:w="390" w:type="dxa"/>
          </w:tcPr>
          <w:p w:rsidR="003E23FE" w:rsidRDefault="003E23FE"/>
        </w:tc>
        <w:tc>
          <w:tcPr>
            <w:tcW w:w="1092" w:type="dxa"/>
          </w:tcPr>
          <w:p w:rsidR="003E23FE" w:rsidRDefault="006C3304">
            <w:pPr>
              <w:pStyle w:val="TableParagraph"/>
              <w:spacing w:line="227" w:lineRule="exact"/>
              <w:ind w:right="198"/>
              <w:rPr>
                <w:sz w:val="20"/>
              </w:rPr>
            </w:pPr>
            <w:r>
              <w:rPr>
                <w:sz w:val="20"/>
              </w:rPr>
              <w:t>20,556</w:t>
            </w:r>
          </w:p>
        </w:tc>
      </w:tr>
      <w:tr w:rsidR="003E23FE">
        <w:trPr>
          <w:trHeight w:hRule="exact" w:val="230"/>
        </w:trPr>
        <w:tc>
          <w:tcPr>
            <w:tcW w:w="6212" w:type="dxa"/>
          </w:tcPr>
          <w:p w:rsidR="003E23FE" w:rsidRDefault="006C3304">
            <w:pPr>
              <w:pStyle w:val="TableParagraph"/>
              <w:spacing w:line="227" w:lineRule="exact"/>
              <w:ind w:left="200"/>
              <w:jc w:val="left"/>
              <w:rPr>
                <w:sz w:val="20"/>
              </w:rPr>
            </w:pPr>
            <w:r>
              <w:rPr>
                <w:sz w:val="20"/>
              </w:rPr>
              <w:t>Reclasificación por terminación de Obra 2015</w:t>
            </w:r>
          </w:p>
        </w:tc>
        <w:tc>
          <w:tcPr>
            <w:tcW w:w="390" w:type="dxa"/>
          </w:tcPr>
          <w:p w:rsidR="003E23FE" w:rsidRDefault="003E23FE"/>
        </w:tc>
        <w:tc>
          <w:tcPr>
            <w:tcW w:w="1092" w:type="dxa"/>
          </w:tcPr>
          <w:p w:rsidR="003E23FE" w:rsidRDefault="006C3304">
            <w:pPr>
              <w:pStyle w:val="TableParagraph"/>
              <w:spacing w:line="227" w:lineRule="exact"/>
              <w:ind w:right="198"/>
              <w:rPr>
                <w:sz w:val="20"/>
              </w:rPr>
            </w:pPr>
            <w:r>
              <w:rPr>
                <w:sz w:val="20"/>
              </w:rPr>
              <w:t>36,033</w:t>
            </w:r>
          </w:p>
        </w:tc>
      </w:tr>
      <w:tr w:rsidR="003E23FE">
        <w:trPr>
          <w:trHeight w:hRule="exact" w:val="460"/>
        </w:trPr>
        <w:tc>
          <w:tcPr>
            <w:tcW w:w="6212" w:type="dxa"/>
          </w:tcPr>
          <w:p w:rsidR="003E23FE" w:rsidRDefault="006C3304">
            <w:pPr>
              <w:pStyle w:val="TableParagraph"/>
              <w:ind w:left="200" w:right="17"/>
              <w:jc w:val="left"/>
              <w:rPr>
                <w:sz w:val="20"/>
              </w:rPr>
            </w:pPr>
            <w:r>
              <w:rPr>
                <w:sz w:val="20"/>
              </w:rPr>
              <w:t>Rehabilitación de estancia infantil en calle Platino colonia San Pedro 400</w:t>
            </w:r>
          </w:p>
        </w:tc>
        <w:tc>
          <w:tcPr>
            <w:tcW w:w="390" w:type="dxa"/>
          </w:tcPr>
          <w:p w:rsidR="003E23FE" w:rsidRDefault="003E23FE"/>
        </w:tc>
        <w:tc>
          <w:tcPr>
            <w:tcW w:w="1092" w:type="dxa"/>
          </w:tcPr>
          <w:p w:rsidR="003E23FE" w:rsidRDefault="003E23FE">
            <w:pPr>
              <w:pStyle w:val="TableParagraph"/>
              <w:spacing w:before="8"/>
              <w:jc w:val="left"/>
              <w:rPr>
                <w:sz w:val="19"/>
              </w:rPr>
            </w:pPr>
          </w:p>
          <w:p w:rsidR="003E23FE" w:rsidRDefault="006C3304">
            <w:pPr>
              <w:pStyle w:val="TableParagraph"/>
              <w:ind w:right="198"/>
              <w:rPr>
                <w:sz w:val="20"/>
              </w:rPr>
            </w:pPr>
            <w:r>
              <w:rPr>
                <w:sz w:val="20"/>
              </w:rPr>
              <w:t>3,292</w:t>
            </w:r>
          </w:p>
        </w:tc>
      </w:tr>
      <w:tr w:rsidR="003E23FE">
        <w:trPr>
          <w:trHeight w:hRule="exact" w:val="229"/>
        </w:trPr>
        <w:tc>
          <w:tcPr>
            <w:tcW w:w="6212" w:type="dxa"/>
          </w:tcPr>
          <w:p w:rsidR="003E23FE" w:rsidRDefault="006C3304">
            <w:pPr>
              <w:pStyle w:val="TableParagraph"/>
              <w:spacing w:line="225" w:lineRule="exact"/>
              <w:ind w:left="200"/>
              <w:jc w:val="left"/>
              <w:rPr>
                <w:sz w:val="20"/>
              </w:rPr>
            </w:pPr>
            <w:r>
              <w:rPr>
                <w:sz w:val="20"/>
              </w:rPr>
              <w:t>Construcción de Centro Comunitario colonia Luis Echeverría</w:t>
            </w:r>
          </w:p>
        </w:tc>
        <w:tc>
          <w:tcPr>
            <w:tcW w:w="390" w:type="dxa"/>
          </w:tcPr>
          <w:p w:rsidR="003E23FE" w:rsidRDefault="003E23FE"/>
        </w:tc>
        <w:tc>
          <w:tcPr>
            <w:tcW w:w="1092" w:type="dxa"/>
          </w:tcPr>
          <w:p w:rsidR="003E23FE" w:rsidRDefault="006C3304">
            <w:pPr>
              <w:pStyle w:val="TableParagraph"/>
              <w:spacing w:line="225" w:lineRule="exact"/>
              <w:ind w:right="198"/>
              <w:rPr>
                <w:sz w:val="20"/>
              </w:rPr>
            </w:pPr>
            <w:r>
              <w:rPr>
                <w:sz w:val="20"/>
              </w:rPr>
              <w:t>2,748</w:t>
            </w:r>
          </w:p>
        </w:tc>
      </w:tr>
      <w:tr w:rsidR="003E23FE">
        <w:trPr>
          <w:trHeight w:hRule="exact" w:val="230"/>
        </w:trPr>
        <w:tc>
          <w:tcPr>
            <w:tcW w:w="6212" w:type="dxa"/>
          </w:tcPr>
          <w:p w:rsidR="003E23FE" w:rsidRDefault="006C3304">
            <w:pPr>
              <w:pStyle w:val="TableParagraph"/>
              <w:spacing w:line="227" w:lineRule="exact"/>
              <w:ind w:left="200"/>
              <w:jc w:val="left"/>
              <w:rPr>
                <w:sz w:val="20"/>
              </w:rPr>
            </w:pPr>
            <w:r>
              <w:rPr>
                <w:sz w:val="20"/>
              </w:rPr>
              <w:t>Restauración del Museo el Centenario</w:t>
            </w:r>
          </w:p>
        </w:tc>
        <w:tc>
          <w:tcPr>
            <w:tcW w:w="390" w:type="dxa"/>
          </w:tcPr>
          <w:p w:rsidR="003E23FE" w:rsidRDefault="003E23FE"/>
        </w:tc>
        <w:tc>
          <w:tcPr>
            <w:tcW w:w="1092" w:type="dxa"/>
          </w:tcPr>
          <w:p w:rsidR="003E23FE" w:rsidRDefault="006C3304">
            <w:pPr>
              <w:pStyle w:val="TableParagraph"/>
              <w:spacing w:line="227" w:lineRule="exact"/>
              <w:ind w:right="198"/>
              <w:rPr>
                <w:sz w:val="20"/>
              </w:rPr>
            </w:pPr>
            <w:r>
              <w:rPr>
                <w:sz w:val="20"/>
              </w:rPr>
              <w:t>1,929</w:t>
            </w:r>
          </w:p>
        </w:tc>
      </w:tr>
      <w:tr w:rsidR="003E23FE">
        <w:trPr>
          <w:trHeight w:hRule="exact" w:val="457"/>
        </w:trPr>
        <w:tc>
          <w:tcPr>
            <w:tcW w:w="6212" w:type="dxa"/>
          </w:tcPr>
          <w:p w:rsidR="003E23FE" w:rsidRDefault="006C3304">
            <w:pPr>
              <w:pStyle w:val="TableParagraph"/>
              <w:ind w:left="200"/>
              <w:jc w:val="left"/>
              <w:rPr>
                <w:sz w:val="20"/>
              </w:rPr>
            </w:pPr>
            <w:r>
              <w:rPr>
                <w:sz w:val="20"/>
              </w:rPr>
              <w:t>Construcción y reconstrucción drenaje pluvial y salida de emergencia CENDI V</w:t>
            </w:r>
          </w:p>
        </w:tc>
        <w:tc>
          <w:tcPr>
            <w:tcW w:w="390" w:type="dxa"/>
          </w:tcPr>
          <w:p w:rsidR="003E23FE" w:rsidRDefault="003E23FE"/>
        </w:tc>
        <w:tc>
          <w:tcPr>
            <w:tcW w:w="1092" w:type="dxa"/>
          </w:tcPr>
          <w:p w:rsidR="003E23FE" w:rsidRDefault="003E23FE">
            <w:pPr>
              <w:pStyle w:val="TableParagraph"/>
              <w:spacing w:before="8"/>
              <w:jc w:val="left"/>
              <w:rPr>
                <w:sz w:val="19"/>
              </w:rPr>
            </w:pPr>
          </w:p>
          <w:p w:rsidR="003E23FE" w:rsidRDefault="006C3304">
            <w:pPr>
              <w:pStyle w:val="TableParagraph"/>
              <w:ind w:right="198"/>
              <w:rPr>
                <w:sz w:val="20"/>
              </w:rPr>
            </w:pPr>
            <w:r>
              <w:rPr>
                <w:sz w:val="20"/>
              </w:rPr>
              <w:t>980</w:t>
            </w:r>
          </w:p>
        </w:tc>
      </w:tr>
    </w:tbl>
    <w:p w:rsidR="003E23FE" w:rsidRDefault="003E23FE">
      <w:pPr>
        <w:rPr>
          <w:sz w:val="20"/>
        </w:r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2111" w:type="dxa"/>
        <w:tblBorders>
          <w:top w:val="nil"/>
          <w:left w:val="nil"/>
          <w:bottom w:val="nil"/>
          <w:right w:val="nil"/>
          <w:insideH w:val="nil"/>
          <w:insideV w:val="nil"/>
        </w:tblBorders>
        <w:tblLayout w:type="fixed"/>
        <w:tblLook w:val="01E0" w:firstRow="1" w:lastRow="1" w:firstColumn="1" w:lastColumn="1" w:noHBand="0" w:noVBand="0"/>
      </w:tblPr>
      <w:tblGrid>
        <w:gridCol w:w="6212"/>
        <w:gridCol w:w="329"/>
        <w:gridCol w:w="1063"/>
      </w:tblGrid>
      <w:tr w:rsidR="003E23FE">
        <w:trPr>
          <w:trHeight w:hRule="exact" w:val="272"/>
        </w:trPr>
        <w:tc>
          <w:tcPr>
            <w:tcW w:w="6212" w:type="dxa"/>
          </w:tcPr>
          <w:p w:rsidR="003E23FE" w:rsidRDefault="006C3304">
            <w:pPr>
              <w:pStyle w:val="TableParagraph"/>
              <w:spacing w:line="223" w:lineRule="exact"/>
              <w:ind w:left="2701" w:right="2614"/>
              <w:jc w:val="center"/>
              <w:rPr>
                <w:sz w:val="20"/>
              </w:rPr>
            </w:pPr>
            <w:r>
              <w:rPr>
                <w:sz w:val="20"/>
                <w:u w:val="single"/>
              </w:rPr>
              <w:t>Concepto</w:t>
            </w:r>
          </w:p>
        </w:tc>
        <w:tc>
          <w:tcPr>
            <w:tcW w:w="329" w:type="dxa"/>
          </w:tcPr>
          <w:p w:rsidR="003E23FE" w:rsidRDefault="003E23FE"/>
        </w:tc>
        <w:tc>
          <w:tcPr>
            <w:tcW w:w="1063" w:type="dxa"/>
          </w:tcPr>
          <w:p w:rsidR="003E23FE" w:rsidRDefault="006C3304">
            <w:pPr>
              <w:pStyle w:val="TableParagraph"/>
              <w:spacing w:line="223" w:lineRule="exact"/>
              <w:ind w:left="192"/>
              <w:jc w:val="left"/>
              <w:rPr>
                <w:sz w:val="20"/>
              </w:rPr>
            </w:pPr>
            <w:r>
              <w:rPr>
                <w:sz w:val="20"/>
                <w:u w:val="single"/>
              </w:rPr>
              <w:t>Importe</w:t>
            </w:r>
          </w:p>
        </w:tc>
      </w:tr>
      <w:tr w:rsidR="003E23FE">
        <w:trPr>
          <w:trHeight w:hRule="exact" w:val="506"/>
        </w:trPr>
        <w:tc>
          <w:tcPr>
            <w:tcW w:w="6212" w:type="dxa"/>
          </w:tcPr>
          <w:p w:rsidR="003E23FE" w:rsidRDefault="006C3304">
            <w:pPr>
              <w:pStyle w:val="TableParagraph"/>
              <w:spacing w:before="42"/>
              <w:ind w:left="200"/>
              <w:jc w:val="left"/>
              <w:rPr>
                <w:sz w:val="20"/>
              </w:rPr>
            </w:pPr>
            <w:r>
              <w:rPr>
                <w:sz w:val="20"/>
              </w:rPr>
              <w:t>Suministro y colocación de caldera para alberca gimnasio San Pedro 400</w:t>
            </w:r>
          </w:p>
        </w:tc>
        <w:tc>
          <w:tcPr>
            <w:tcW w:w="329" w:type="dxa"/>
          </w:tcPr>
          <w:p w:rsidR="003E23FE" w:rsidRDefault="003E23FE"/>
        </w:tc>
        <w:tc>
          <w:tcPr>
            <w:tcW w:w="1063" w:type="dxa"/>
          </w:tcPr>
          <w:p w:rsidR="003E23FE" w:rsidRDefault="003E23FE">
            <w:pPr>
              <w:pStyle w:val="TableParagraph"/>
              <w:spacing w:before="8"/>
              <w:jc w:val="left"/>
              <w:rPr>
                <w:sz w:val="23"/>
              </w:rPr>
            </w:pPr>
          </w:p>
          <w:p w:rsidR="003E23FE" w:rsidRDefault="006C3304">
            <w:pPr>
              <w:pStyle w:val="TableParagraph"/>
              <w:ind w:right="108"/>
              <w:rPr>
                <w:sz w:val="20"/>
              </w:rPr>
            </w:pPr>
            <w:r>
              <w:rPr>
                <w:sz w:val="20"/>
              </w:rPr>
              <w:t>928</w:t>
            </w:r>
          </w:p>
        </w:tc>
      </w:tr>
      <w:tr w:rsidR="003E23FE">
        <w:trPr>
          <w:trHeight w:hRule="exact" w:val="230"/>
        </w:trPr>
        <w:tc>
          <w:tcPr>
            <w:tcW w:w="6212" w:type="dxa"/>
          </w:tcPr>
          <w:p w:rsidR="003E23FE" w:rsidRDefault="006C3304">
            <w:pPr>
              <w:pStyle w:val="TableParagraph"/>
              <w:spacing w:line="227" w:lineRule="exact"/>
              <w:ind w:left="200"/>
              <w:jc w:val="left"/>
              <w:rPr>
                <w:sz w:val="20"/>
              </w:rPr>
            </w:pPr>
            <w:r>
              <w:rPr>
                <w:sz w:val="20"/>
              </w:rPr>
              <w:t>Rehabilitación de camerinos en auditorio San Pedro</w:t>
            </w:r>
          </w:p>
        </w:tc>
        <w:tc>
          <w:tcPr>
            <w:tcW w:w="329" w:type="dxa"/>
          </w:tcPr>
          <w:p w:rsidR="003E23FE" w:rsidRDefault="003E23FE"/>
        </w:tc>
        <w:tc>
          <w:tcPr>
            <w:tcW w:w="1063" w:type="dxa"/>
          </w:tcPr>
          <w:p w:rsidR="003E23FE" w:rsidRDefault="006C3304">
            <w:pPr>
              <w:pStyle w:val="TableParagraph"/>
              <w:spacing w:line="227" w:lineRule="exact"/>
              <w:ind w:right="108"/>
              <w:rPr>
                <w:sz w:val="20"/>
              </w:rPr>
            </w:pPr>
            <w:r>
              <w:rPr>
                <w:sz w:val="20"/>
              </w:rPr>
              <w:t>912</w:t>
            </w:r>
          </w:p>
        </w:tc>
      </w:tr>
      <w:tr w:rsidR="003E23FE">
        <w:trPr>
          <w:trHeight w:hRule="exact" w:val="461"/>
        </w:trPr>
        <w:tc>
          <w:tcPr>
            <w:tcW w:w="6212" w:type="dxa"/>
          </w:tcPr>
          <w:p w:rsidR="003E23FE" w:rsidRDefault="006C3304">
            <w:pPr>
              <w:pStyle w:val="TableParagraph"/>
              <w:ind w:left="200"/>
              <w:jc w:val="left"/>
              <w:rPr>
                <w:sz w:val="20"/>
              </w:rPr>
            </w:pPr>
            <w:r>
              <w:rPr>
                <w:sz w:val="20"/>
              </w:rPr>
              <w:t>Suministro y colocación de caldera para alberca en Gimnasio Lázaro Garza Ayala</w:t>
            </w:r>
          </w:p>
        </w:tc>
        <w:tc>
          <w:tcPr>
            <w:tcW w:w="329" w:type="dxa"/>
          </w:tcPr>
          <w:p w:rsidR="003E23FE" w:rsidRDefault="003E23FE"/>
        </w:tc>
        <w:tc>
          <w:tcPr>
            <w:tcW w:w="1063" w:type="dxa"/>
          </w:tcPr>
          <w:p w:rsidR="003E23FE" w:rsidRDefault="003E23FE">
            <w:pPr>
              <w:pStyle w:val="TableParagraph"/>
              <w:spacing w:before="8"/>
              <w:jc w:val="left"/>
              <w:rPr>
                <w:sz w:val="19"/>
              </w:rPr>
            </w:pPr>
          </w:p>
          <w:p w:rsidR="003E23FE" w:rsidRDefault="006C3304">
            <w:pPr>
              <w:pStyle w:val="TableParagraph"/>
              <w:ind w:right="108"/>
              <w:rPr>
                <w:sz w:val="20"/>
              </w:rPr>
            </w:pPr>
            <w:r>
              <w:rPr>
                <w:sz w:val="20"/>
              </w:rPr>
              <w:t>841</w:t>
            </w:r>
          </w:p>
        </w:tc>
      </w:tr>
      <w:tr w:rsidR="003E23FE">
        <w:trPr>
          <w:trHeight w:hRule="exact" w:val="229"/>
        </w:trPr>
        <w:tc>
          <w:tcPr>
            <w:tcW w:w="6212" w:type="dxa"/>
          </w:tcPr>
          <w:p w:rsidR="003E23FE" w:rsidRDefault="006C3304">
            <w:pPr>
              <w:pStyle w:val="TableParagraph"/>
              <w:spacing w:line="227" w:lineRule="exact"/>
              <w:ind w:left="200"/>
              <w:jc w:val="left"/>
              <w:rPr>
                <w:sz w:val="20"/>
              </w:rPr>
            </w:pPr>
            <w:r>
              <w:rPr>
                <w:sz w:val="20"/>
              </w:rPr>
              <w:t>Ampliación del centro de crecimiento calle Uranio</w:t>
            </w:r>
          </w:p>
        </w:tc>
        <w:tc>
          <w:tcPr>
            <w:tcW w:w="329" w:type="dxa"/>
          </w:tcPr>
          <w:p w:rsidR="003E23FE" w:rsidRDefault="003E23FE"/>
        </w:tc>
        <w:tc>
          <w:tcPr>
            <w:tcW w:w="1063" w:type="dxa"/>
          </w:tcPr>
          <w:p w:rsidR="003E23FE" w:rsidRDefault="006C3304">
            <w:pPr>
              <w:pStyle w:val="TableParagraph"/>
              <w:spacing w:line="227" w:lineRule="exact"/>
              <w:ind w:right="108"/>
              <w:rPr>
                <w:sz w:val="20"/>
              </w:rPr>
            </w:pPr>
            <w:r>
              <w:rPr>
                <w:sz w:val="20"/>
              </w:rPr>
              <w:t>662</w:t>
            </w:r>
          </w:p>
        </w:tc>
      </w:tr>
      <w:tr w:rsidR="003E23FE">
        <w:trPr>
          <w:trHeight w:hRule="exact" w:val="229"/>
        </w:trPr>
        <w:tc>
          <w:tcPr>
            <w:tcW w:w="6212" w:type="dxa"/>
          </w:tcPr>
          <w:p w:rsidR="003E23FE" w:rsidRDefault="006C3304">
            <w:pPr>
              <w:pStyle w:val="TableParagraph"/>
              <w:spacing w:line="225" w:lineRule="exact"/>
              <w:ind w:left="200"/>
              <w:jc w:val="left"/>
              <w:rPr>
                <w:sz w:val="20"/>
              </w:rPr>
            </w:pPr>
            <w:r>
              <w:rPr>
                <w:sz w:val="20"/>
              </w:rPr>
              <w:t>Construcción de loza de acceso en clínica municipal</w:t>
            </w:r>
          </w:p>
        </w:tc>
        <w:tc>
          <w:tcPr>
            <w:tcW w:w="329" w:type="dxa"/>
          </w:tcPr>
          <w:p w:rsidR="003E23FE" w:rsidRDefault="003E23FE"/>
        </w:tc>
        <w:tc>
          <w:tcPr>
            <w:tcW w:w="1063" w:type="dxa"/>
          </w:tcPr>
          <w:p w:rsidR="003E23FE" w:rsidRDefault="006C3304">
            <w:pPr>
              <w:pStyle w:val="TableParagraph"/>
              <w:spacing w:line="225" w:lineRule="exact"/>
              <w:ind w:right="108"/>
              <w:rPr>
                <w:sz w:val="20"/>
              </w:rPr>
            </w:pPr>
            <w:r>
              <w:rPr>
                <w:sz w:val="20"/>
              </w:rPr>
              <w:t>578</w:t>
            </w:r>
          </w:p>
        </w:tc>
      </w:tr>
      <w:tr w:rsidR="003E23FE">
        <w:trPr>
          <w:trHeight w:hRule="exact" w:val="230"/>
        </w:trPr>
        <w:tc>
          <w:tcPr>
            <w:tcW w:w="6212" w:type="dxa"/>
          </w:tcPr>
          <w:p w:rsidR="003E23FE" w:rsidRDefault="006C3304">
            <w:pPr>
              <w:pStyle w:val="TableParagraph"/>
              <w:spacing w:line="227" w:lineRule="exact"/>
              <w:ind w:left="200"/>
              <w:jc w:val="left"/>
              <w:rPr>
                <w:sz w:val="20"/>
              </w:rPr>
            </w:pPr>
            <w:r>
              <w:rPr>
                <w:sz w:val="20"/>
              </w:rPr>
              <w:t>Rehabilitación de loza en bodega, vado Colonia San Pedro 400</w:t>
            </w:r>
          </w:p>
        </w:tc>
        <w:tc>
          <w:tcPr>
            <w:tcW w:w="329" w:type="dxa"/>
          </w:tcPr>
          <w:p w:rsidR="003E23FE" w:rsidRDefault="003E23FE"/>
        </w:tc>
        <w:tc>
          <w:tcPr>
            <w:tcW w:w="1063" w:type="dxa"/>
          </w:tcPr>
          <w:p w:rsidR="003E23FE" w:rsidRDefault="006C3304">
            <w:pPr>
              <w:pStyle w:val="TableParagraph"/>
              <w:spacing w:line="227" w:lineRule="exact"/>
              <w:ind w:right="108"/>
              <w:rPr>
                <w:sz w:val="20"/>
              </w:rPr>
            </w:pPr>
            <w:r>
              <w:rPr>
                <w:sz w:val="20"/>
              </w:rPr>
              <w:t>345</w:t>
            </w:r>
          </w:p>
        </w:tc>
      </w:tr>
      <w:tr w:rsidR="003E23FE">
        <w:trPr>
          <w:trHeight w:hRule="exact" w:val="230"/>
        </w:trPr>
        <w:tc>
          <w:tcPr>
            <w:tcW w:w="6212" w:type="dxa"/>
          </w:tcPr>
          <w:p w:rsidR="003E23FE" w:rsidRDefault="006C3304">
            <w:pPr>
              <w:pStyle w:val="TableParagraph"/>
              <w:spacing w:line="227" w:lineRule="exact"/>
              <w:ind w:left="200"/>
              <w:jc w:val="left"/>
              <w:rPr>
                <w:sz w:val="20"/>
              </w:rPr>
            </w:pPr>
            <w:r>
              <w:rPr>
                <w:sz w:val="20"/>
              </w:rPr>
              <w:t>Adecuación centro cultural Fátima</w:t>
            </w:r>
          </w:p>
        </w:tc>
        <w:tc>
          <w:tcPr>
            <w:tcW w:w="329" w:type="dxa"/>
          </w:tcPr>
          <w:p w:rsidR="003E23FE" w:rsidRDefault="003E23FE"/>
        </w:tc>
        <w:tc>
          <w:tcPr>
            <w:tcW w:w="1063" w:type="dxa"/>
          </w:tcPr>
          <w:p w:rsidR="003E23FE" w:rsidRDefault="006C3304">
            <w:pPr>
              <w:pStyle w:val="TableParagraph"/>
              <w:spacing w:line="227" w:lineRule="exact"/>
              <w:ind w:right="108"/>
              <w:rPr>
                <w:sz w:val="20"/>
              </w:rPr>
            </w:pPr>
            <w:r>
              <w:rPr>
                <w:sz w:val="20"/>
              </w:rPr>
              <w:t>101</w:t>
            </w:r>
          </w:p>
        </w:tc>
      </w:tr>
      <w:tr w:rsidR="003E23FE">
        <w:trPr>
          <w:trHeight w:hRule="exact" w:val="326"/>
        </w:trPr>
        <w:tc>
          <w:tcPr>
            <w:tcW w:w="6212" w:type="dxa"/>
          </w:tcPr>
          <w:p w:rsidR="003E23FE" w:rsidRDefault="006C3304">
            <w:pPr>
              <w:pStyle w:val="TableParagraph"/>
              <w:spacing w:line="227" w:lineRule="exact"/>
              <w:ind w:left="200"/>
              <w:jc w:val="left"/>
              <w:rPr>
                <w:sz w:val="20"/>
              </w:rPr>
            </w:pPr>
            <w:r>
              <w:rPr>
                <w:sz w:val="20"/>
              </w:rPr>
              <w:t>Construcción de módulo en edificio de Servicios San Pedro</w:t>
            </w:r>
          </w:p>
        </w:tc>
        <w:tc>
          <w:tcPr>
            <w:tcW w:w="329" w:type="dxa"/>
          </w:tcPr>
          <w:p w:rsidR="003E23FE" w:rsidRDefault="003E23FE"/>
        </w:tc>
        <w:tc>
          <w:tcPr>
            <w:tcW w:w="1063" w:type="dxa"/>
            <w:tcBorders>
              <w:bottom w:val="single" w:sz="4" w:space="0" w:color="000000"/>
            </w:tcBorders>
          </w:tcPr>
          <w:p w:rsidR="003E23FE" w:rsidRDefault="006C3304">
            <w:pPr>
              <w:pStyle w:val="TableParagraph"/>
              <w:spacing w:line="227" w:lineRule="exact"/>
              <w:ind w:right="108"/>
              <w:rPr>
                <w:sz w:val="20"/>
              </w:rPr>
            </w:pPr>
            <w:r>
              <w:rPr>
                <w:sz w:val="20"/>
              </w:rPr>
              <w:t>53</w:t>
            </w:r>
          </w:p>
        </w:tc>
      </w:tr>
      <w:tr w:rsidR="003E23FE">
        <w:trPr>
          <w:trHeight w:hRule="exact" w:val="252"/>
        </w:trPr>
        <w:tc>
          <w:tcPr>
            <w:tcW w:w="6212" w:type="dxa"/>
          </w:tcPr>
          <w:p w:rsidR="003E23FE" w:rsidRDefault="006C3304">
            <w:pPr>
              <w:pStyle w:val="TableParagraph"/>
              <w:spacing w:before="2"/>
              <w:ind w:left="2701" w:right="2611"/>
              <w:jc w:val="center"/>
              <w:rPr>
                <w:sz w:val="20"/>
              </w:rPr>
            </w:pPr>
            <w:r>
              <w:rPr>
                <w:sz w:val="20"/>
              </w:rPr>
              <w:t>Total</w:t>
            </w:r>
          </w:p>
        </w:tc>
        <w:tc>
          <w:tcPr>
            <w:tcW w:w="329" w:type="dxa"/>
          </w:tcPr>
          <w:p w:rsidR="003E23FE" w:rsidRDefault="006C3304">
            <w:pPr>
              <w:pStyle w:val="TableParagraph"/>
              <w:spacing w:before="2"/>
              <w:ind w:left="108"/>
              <w:jc w:val="left"/>
              <w:rPr>
                <w:sz w:val="20"/>
              </w:rPr>
            </w:pPr>
            <w:r>
              <w:rPr>
                <w:w w:val="99"/>
                <w:sz w:val="20"/>
              </w:rPr>
              <w:t>$</w:t>
            </w:r>
          </w:p>
        </w:tc>
        <w:tc>
          <w:tcPr>
            <w:tcW w:w="1063" w:type="dxa"/>
            <w:tcBorders>
              <w:top w:val="single" w:sz="4" w:space="0" w:color="000000"/>
              <w:bottom w:val="double" w:sz="4" w:space="0" w:color="000000"/>
            </w:tcBorders>
          </w:tcPr>
          <w:p w:rsidR="003E23FE" w:rsidRDefault="006C3304">
            <w:pPr>
              <w:pStyle w:val="TableParagraph"/>
              <w:spacing w:line="227" w:lineRule="exact"/>
              <w:ind w:right="108"/>
              <w:rPr>
                <w:sz w:val="20"/>
              </w:rPr>
            </w:pPr>
            <w:r>
              <w:rPr>
                <w:w w:val="95"/>
                <w:sz w:val="20"/>
              </w:rPr>
              <w:t>446,512</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8612"/>
        <w:gridCol w:w="2353"/>
      </w:tblGrid>
      <w:tr w:rsidR="003E23FE">
        <w:trPr>
          <w:trHeight w:hRule="exact" w:val="268"/>
        </w:trPr>
        <w:tc>
          <w:tcPr>
            <w:tcW w:w="8612" w:type="dxa"/>
          </w:tcPr>
          <w:p w:rsidR="003E23FE" w:rsidRDefault="006C3304">
            <w:pPr>
              <w:pStyle w:val="TableParagraph"/>
              <w:spacing w:line="268" w:lineRule="exact"/>
              <w:ind w:left="200"/>
              <w:jc w:val="left"/>
              <w:rPr>
                <w:sz w:val="24"/>
              </w:rPr>
            </w:pPr>
            <w:r>
              <w:rPr>
                <w:sz w:val="24"/>
                <w:u w:val="single"/>
              </w:rPr>
              <w:t>Construcciones en proceso en bienes de dominio público y privado</w:t>
            </w:r>
          </w:p>
        </w:tc>
        <w:tc>
          <w:tcPr>
            <w:tcW w:w="2353" w:type="dxa"/>
          </w:tcPr>
          <w:p w:rsidR="003E23FE" w:rsidRDefault="006C3304">
            <w:pPr>
              <w:pStyle w:val="TableParagraph"/>
              <w:spacing w:line="268" w:lineRule="exact"/>
              <w:ind w:left="1286"/>
              <w:jc w:val="left"/>
              <w:rPr>
                <w:sz w:val="24"/>
              </w:rPr>
            </w:pPr>
            <w:r>
              <w:rPr>
                <w:sz w:val="24"/>
              </w:rPr>
              <w:t>$59,681</w:t>
            </w:r>
          </w:p>
        </w:tc>
      </w:tr>
    </w:tbl>
    <w:p w:rsidR="003E23FE" w:rsidRDefault="003E23FE">
      <w:pPr>
        <w:pStyle w:val="Textoindependiente"/>
        <w:spacing w:before="11"/>
        <w:rPr>
          <w:sz w:val="15"/>
        </w:rPr>
      </w:pPr>
    </w:p>
    <w:p w:rsidR="003E23FE" w:rsidRDefault="006C3304">
      <w:pPr>
        <w:pStyle w:val="Textoindependiente"/>
        <w:spacing w:before="92"/>
        <w:ind w:left="692"/>
        <w:jc w:val="both"/>
      </w:pPr>
      <w:r>
        <w:t>Se integra de la manera siguiente:</w:t>
      </w:r>
    </w:p>
    <w:p w:rsidR="003E23FE" w:rsidRDefault="003E23FE">
      <w:pPr>
        <w:pStyle w:val="Textoindependiente"/>
        <w:spacing w:before="8"/>
      </w:pPr>
    </w:p>
    <w:tbl>
      <w:tblPr>
        <w:tblStyle w:val="TableNormal"/>
        <w:tblW w:w="0" w:type="auto"/>
        <w:tblInd w:w="2299" w:type="dxa"/>
        <w:tblBorders>
          <w:top w:val="nil"/>
          <w:left w:val="nil"/>
          <w:bottom w:val="nil"/>
          <w:right w:val="nil"/>
          <w:insideH w:val="nil"/>
          <w:insideV w:val="nil"/>
        </w:tblBorders>
        <w:tblLayout w:type="fixed"/>
        <w:tblLook w:val="01E0" w:firstRow="1" w:lastRow="1" w:firstColumn="1" w:lastColumn="1" w:noHBand="0" w:noVBand="0"/>
      </w:tblPr>
      <w:tblGrid>
        <w:gridCol w:w="5417"/>
        <w:gridCol w:w="334"/>
        <w:gridCol w:w="1006"/>
      </w:tblGrid>
      <w:tr w:rsidR="003E23FE">
        <w:trPr>
          <w:trHeight w:hRule="exact" w:val="272"/>
        </w:trPr>
        <w:tc>
          <w:tcPr>
            <w:tcW w:w="5417" w:type="dxa"/>
          </w:tcPr>
          <w:p w:rsidR="003E23FE" w:rsidRDefault="006C3304">
            <w:pPr>
              <w:pStyle w:val="TableParagraph"/>
              <w:spacing w:line="223" w:lineRule="exact"/>
              <w:ind w:left="178" w:right="69"/>
              <w:jc w:val="center"/>
              <w:rPr>
                <w:sz w:val="20"/>
              </w:rPr>
            </w:pPr>
            <w:r>
              <w:rPr>
                <w:sz w:val="20"/>
                <w:u w:val="single"/>
              </w:rPr>
              <w:t>Concepto</w:t>
            </w:r>
          </w:p>
        </w:tc>
        <w:tc>
          <w:tcPr>
            <w:tcW w:w="334" w:type="dxa"/>
          </w:tcPr>
          <w:p w:rsidR="003E23FE" w:rsidRDefault="003E23FE"/>
        </w:tc>
        <w:tc>
          <w:tcPr>
            <w:tcW w:w="1006" w:type="dxa"/>
          </w:tcPr>
          <w:p w:rsidR="003E23FE" w:rsidRDefault="006C3304">
            <w:pPr>
              <w:pStyle w:val="TableParagraph"/>
              <w:spacing w:line="223" w:lineRule="exact"/>
              <w:ind w:right="153"/>
              <w:rPr>
                <w:sz w:val="20"/>
              </w:rPr>
            </w:pPr>
            <w:r>
              <w:rPr>
                <w:sz w:val="20"/>
                <w:u w:val="single"/>
              </w:rPr>
              <w:t>Importe</w:t>
            </w:r>
          </w:p>
        </w:tc>
      </w:tr>
      <w:tr w:rsidR="003E23FE">
        <w:trPr>
          <w:trHeight w:hRule="exact" w:val="275"/>
        </w:trPr>
        <w:tc>
          <w:tcPr>
            <w:tcW w:w="5417" w:type="dxa"/>
          </w:tcPr>
          <w:p w:rsidR="003E23FE" w:rsidRDefault="006C3304">
            <w:pPr>
              <w:pStyle w:val="TableParagraph"/>
              <w:spacing w:before="42"/>
              <w:ind w:left="159" w:right="106"/>
              <w:jc w:val="center"/>
              <w:rPr>
                <w:sz w:val="20"/>
              </w:rPr>
            </w:pPr>
            <w:r>
              <w:rPr>
                <w:sz w:val="20"/>
              </w:rPr>
              <w:t>Construcciones en proceso en bienes de dominio público</w:t>
            </w:r>
          </w:p>
        </w:tc>
        <w:tc>
          <w:tcPr>
            <w:tcW w:w="334" w:type="dxa"/>
          </w:tcPr>
          <w:p w:rsidR="003E23FE" w:rsidRDefault="006C3304">
            <w:pPr>
              <w:pStyle w:val="TableParagraph"/>
              <w:spacing w:before="42"/>
              <w:ind w:left="32"/>
              <w:jc w:val="center"/>
              <w:rPr>
                <w:sz w:val="20"/>
              </w:rPr>
            </w:pPr>
            <w:r>
              <w:rPr>
                <w:w w:val="99"/>
                <w:sz w:val="20"/>
              </w:rPr>
              <w:t>$</w:t>
            </w:r>
          </w:p>
        </w:tc>
        <w:tc>
          <w:tcPr>
            <w:tcW w:w="1006" w:type="dxa"/>
          </w:tcPr>
          <w:p w:rsidR="003E23FE" w:rsidRDefault="006C3304">
            <w:pPr>
              <w:pStyle w:val="TableParagraph"/>
              <w:spacing w:before="42"/>
              <w:ind w:right="108"/>
              <w:rPr>
                <w:sz w:val="20"/>
              </w:rPr>
            </w:pPr>
            <w:r>
              <w:rPr>
                <w:sz w:val="20"/>
              </w:rPr>
              <w:t>58,148</w:t>
            </w:r>
          </w:p>
        </w:tc>
      </w:tr>
      <w:tr w:rsidR="003E23FE">
        <w:trPr>
          <w:trHeight w:hRule="exact" w:val="234"/>
        </w:trPr>
        <w:tc>
          <w:tcPr>
            <w:tcW w:w="5417" w:type="dxa"/>
          </w:tcPr>
          <w:p w:rsidR="003E23FE" w:rsidRDefault="006C3304">
            <w:pPr>
              <w:pStyle w:val="TableParagraph"/>
              <w:spacing w:line="225" w:lineRule="exact"/>
              <w:ind w:left="178" w:right="106"/>
              <w:jc w:val="center"/>
              <w:rPr>
                <w:sz w:val="20"/>
              </w:rPr>
            </w:pPr>
            <w:r>
              <w:rPr>
                <w:sz w:val="20"/>
              </w:rPr>
              <w:t>Construcciones en proceso en bienes de dominio privado</w:t>
            </w:r>
          </w:p>
        </w:tc>
        <w:tc>
          <w:tcPr>
            <w:tcW w:w="1340" w:type="dxa"/>
            <w:gridSpan w:val="2"/>
          </w:tcPr>
          <w:p w:rsidR="003E23FE" w:rsidRDefault="006C3304">
            <w:pPr>
              <w:pStyle w:val="TableParagraph"/>
              <w:tabs>
                <w:tab w:val="left" w:pos="730"/>
              </w:tabs>
              <w:spacing w:line="225" w:lineRule="exact"/>
              <w:ind w:left="348" w:right="-1"/>
              <w:jc w:val="left"/>
              <w:rPr>
                <w:sz w:val="20"/>
              </w:rPr>
            </w:pPr>
            <w:r>
              <w:rPr>
                <w:w w:val="99"/>
                <w:sz w:val="20"/>
                <w:u w:val="single"/>
              </w:rPr>
              <w:t xml:space="preserve"> </w:t>
            </w:r>
            <w:r>
              <w:rPr>
                <w:sz w:val="20"/>
                <w:u w:val="single"/>
              </w:rPr>
              <w:tab/>
              <w:t>1,533</w:t>
            </w:r>
            <w:r>
              <w:rPr>
                <w:spacing w:val="-1"/>
                <w:sz w:val="20"/>
                <w:u w:val="single"/>
              </w:rPr>
              <w:t xml:space="preserve"> </w:t>
            </w:r>
          </w:p>
        </w:tc>
      </w:tr>
      <w:tr w:rsidR="003E23FE">
        <w:trPr>
          <w:trHeight w:hRule="exact" w:val="251"/>
        </w:trPr>
        <w:tc>
          <w:tcPr>
            <w:tcW w:w="5417" w:type="dxa"/>
          </w:tcPr>
          <w:p w:rsidR="003E23FE" w:rsidRDefault="006C3304">
            <w:pPr>
              <w:pStyle w:val="TableParagraph"/>
              <w:spacing w:before="1"/>
              <w:ind w:left="178" w:right="66"/>
              <w:jc w:val="center"/>
              <w:rPr>
                <w:sz w:val="20"/>
              </w:rPr>
            </w:pPr>
            <w:r>
              <w:rPr>
                <w:sz w:val="20"/>
              </w:rPr>
              <w:t>Total</w:t>
            </w:r>
          </w:p>
        </w:tc>
        <w:tc>
          <w:tcPr>
            <w:tcW w:w="334" w:type="dxa"/>
          </w:tcPr>
          <w:p w:rsidR="003E23FE" w:rsidRDefault="006C3304">
            <w:pPr>
              <w:pStyle w:val="TableParagraph"/>
              <w:spacing w:before="1"/>
              <w:ind w:left="32"/>
              <w:jc w:val="center"/>
              <w:rPr>
                <w:sz w:val="20"/>
              </w:rPr>
            </w:pPr>
            <w:r>
              <w:rPr>
                <w:w w:val="99"/>
                <w:sz w:val="20"/>
              </w:rPr>
              <w:t>$</w:t>
            </w:r>
          </w:p>
        </w:tc>
        <w:tc>
          <w:tcPr>
            <w:tcW w:w="1006" w:type="dxa"/>
            <w:tcBorders>
              <w:bottom w:val="double" w:sz="4" w:space="0" w:color="000000"/>
            </w:tcBorders>
          </w:tcPr>
          <w:p w:rsidR="003E23FE" w:rsidRDefault="006C3304">
            <w:pPr>
              <w:pStyle w:val="TableParagraph"/>
              <w:spacing w:before="1"/>
              <w:ind w:right="108"/>
              <w:rPr>
                <w:sz w:val="20"/>
              </w:rPr>
            </w:pPr>
            <w:r>
              <w:rPr>
                <w:sz w:val="20"/>
              </w:rPr>
              <w:t>59,681</w:t>
            </w:r>
          </w:p>
        </w:tc>
      </w:tr>
    </w:tbl>
    <w:p w:rsidR="003E23FE" w:rsidRDefault="003E23FE">
      <w:pPr>
        <w:pStyle w:val="Textoindependiente"/>
        <w:spacing w:before="7"/>
        <w:rPr>
          <w:sz w:val="23"/>
        </w:rPr>
      </w:pPr>
    </w:p>
    <w:p w:rsidR="003E23FE" w:rsidRDefault="006C3304">
      <w:pPr>
        <w:pStyle w:val="Textoindependiente"/>
        <w:ind w:left="691" w:right="326"/>
        <w:jc w:val="both"/>
      </w:pPr>
      <w:r>
        <w:t>Se refiere a obras públicas en proceso como la construcción de estancia primaria en la colonia  San Pedro 400, la construcción de presa retenedora de azolves en la colonia Bosques del Valle, la construcción de cancha de futbol en la unidad deportiva del Boulevard Díaz Ordaz y María Cantú entre otros, revisando procedimientos de adjudicación y contratos así como documentación comprobatoria de las operaciones realizadas durante el</w:t>
      </w:r>
      <w:r>
        <w:rPr>
          <w:spacing w:val="-35"/>
        </w:rPr>
        <w:t xml:space="preserve"> </w:t>
      </w:r>
      <w:r>
        <w:t>ejercicio.</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70" w:type="dxa"/>
        <w:tblBorders>
          <w:top w:val="nil"/>
          <w:left w:val="nil"/>
          <w:bottom w:val="nil"/>
          <w:right w:val="nil"/>
          <w:insideH w:val="nil"/>
          <w:insideV w:val="nil"/>
        </w:tblBorders>
        <w:tblLayout w:type="fixed"/>
        <w:tblLook w:val="01E0" w:firstRow="1" w:lastRow="1" w:firstColumn="1" w:lastColumn="1" w:noHBand="0" w:noVBand="0"/>
      </w:tblPr>
      <w:tblGrid>
        <w:gridCol w:w="5844"/>
        <w:gridCol w:w="5135"/>
      </w:tblGrid>
      <w:tr w:rsidR="003E23FE">
        <w:trPr>
          <w:trHeight w:hRule="exact" w:val="268"/>
        </w:trPr>
        <w:tc>
          <w:tcPr>
            <w:tcW w:w="5844" w:type="dxa"/>
          </w:tcPr>
          <w:p w:rsidR="003E23FE" w:rsidRDefault="006C3304">
            <w:pPr>
              <w:pStyle w:val="TableParagraph"/>
              <w:spacing w:line="268" w:lineRule="exact"/>
              <w:ind w:left="200"/>
              <w:jc w:val="left"/>
              <w:rPr>
                <w:sz w:val="24"/>
              </w:rPr>
            </w:pPr>
            <w:r>
              <w:rPr>
                <w:sz w:val="24"/>
                <w:u w:val="single"/>
              </w:rPr>
              <w:t>Bienes muebles</w:t>
            </w:r>
          </w:p>
        </w:tc>
        <w:tc>
          <w:tcPr>
            <w:tcW w:w="5135" w:type="dxa"/>
          </w:tcPr>
          <w:p w:rsidR="003E23FE" w:rsidRDefault="006C3304">
            <w:pPr>
              <w:pStyle w:val="TableParagraph"/>
              <w:spacing w:line="268" w:lineRule="exact"/>
              <w:ind w:right="198"/>
              <w:rPr>
                <w:sz w:val="24"/>
              </w:rPr>
            </w:pPr>
            <w:r>
              <w:rPr>
                <w:sz w:val="24"/>
              </w:rPr>
              <w:t>$403,784</w:t>
            </w:r>
          </w:p>
        </w:tc>
      </w:tr>
    </w:tbl>
    <w:p w:rsidR="003E23FE" w:rsidRDefault="003E23FE">
      <w:pPr>
        <w:pStyle w:val="Textoindependiente"/>
        <w:spacing w:before="11"/>
        <w:rPr>
          <w:sz w:val="15"/>
        </w:rPr>
      </w:pPr>
    </w:p>
    <w:p w:rsidR="003E23FE" w:rsidRDefault="006C3304">
      <w:pPr>
        <w:pStyle w:val="Textoindependiente"/>
        <w:spacing w:before="92"/>
        <w:ind w:left="692"/>
      </w:pPr>
      <w:r>
        <w:t>Este rubro se integra de la manera siguiente:</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2867" w:type="dxa"/>
        <w:tblBorders>
          <w:top w:val="nil"/>
          <w:left w:val="nil"/>
          <w:bottom w:val="nil"/>
          <w:right w:val="nil"/>
          <w:insideH w:val="nil"/>
          <w:insideV w:val="nil"/>
        </w:tblBorders>
        <w:tblLayout w:type="fixed"/>
        <w:tblLook w:val="01E0" w:firstRow="1" w:lastRow="1" w:firstColumn="1" w:lastColumn="1" w:noHBand="0" w:noVBand="0"/>
      </w:tblPr>
      <w:tblGrid>
        <w:gridCol w:w="4326"/>
        <w:gridCol w:w="302"/>
        <w:gridCol w:w="1020"/>
      </w:tblGrid>
      <w:tr w:rsidR="003E23FE">
        <w:trPr>
          <w:trHeight w:hRule="exact" w:val="289"/>
        </w:trPr>
        <w:tc>
          <w:tcPr>
            <w:tcW w:w="4326" w:type="dxa"/>
          </w:tcPr>
          <w:p w:rsidR="003E23FE" w:rsidRDefault="006C3304">
            <w:pPr>
              <w:pStyle w:val="TableParagraph"/>
              <w:spacing w:line="223" w:lineRule="exact"/>
              <w:ind w:left="1789" w:right="1640"/>
              <w:jc w:val="center"/>
              <w:rPr>
                <w:sz w:val="20"/>
              </w:rPr>
            </w:pPr>
            <w:r>
              <w:rPr>
                <w:sz w:val="20"/>
                <w:u w:val="single"/>
              </w:rPr>
              <w:t>Concepto</w:t>
            </w:r>
          </w:p>
        </w:tc>
        <w:tc>
          <w:tcPr>
            <w:tcW w:w="302" w:type="dxa"/>
          </w:tcPr>
          <w:p w:rsidR="003E23FE" w:rsidRDefault="003E23FE"/>
        </w:tc>
        <w:tc>
          <w:tcPr>
            <w:tcW w:w="1020" w:type="dxa"/>
          </w:tcPr>
          <w:p w:rsidR="003E23FE" w:rsidRDefault="006C3304">
            <w:pPr>
              <w:pStyle w:val="TableParagraph"/>
              <w:spacing w:line="223" w:lineRule="exact"/>
              <w:rPr>
                <w:sz w:val="20"/>
              </w:rPr>
            </w:pPr>
            <w:r>
              <w:rPr>
                <w:sz w:val="20"/>
                <w:u w:val="single"/>
              </w:rPr>
              <w:t>Importe</w:t>
            </w:r>
          </w:p>
        </w:tc>
      </w:tr>
      <w:tr w:rsidR="003E23FE">
        <w:trPr>
          <w:trHeight w:hRule="exact" w:val="292"/>
        </w:trPr>
        <w:tc>
          <w:tcPr>
            <w:tcW w:w="4326" w:type="dxa"/>
          </w:tcPr>
          <w:p w:rsidR="003E23FE" w:rsidRDefault="006C3304">
            <w:pPr>
              <w:pStyle w:val="TableParagraph"/>
              <w:spacing w:before="59"/>
              <w:ind w:left="200"/>
              <w:jc w:val="left"/>
              <w:rPr>
                <w:sz w:val="20"/>
              </w:rPr>
            </w:pPr>
            <w:r>
              <w:rPr>
                <w:sz w:val="20"/>
              </w:rPr>
              <w:t>Mobiliario y equipo de administración</w:t>
            </w:r>
          </w:p>
        </w:tc>
        <w:tc>
          <w:tcPr>
            <w:tcW w:w="302" w:type="dxa"/>
          </w:tcPr>
          <w:p w:rsidR="003E23FE" w:rsidRDefault="006C3304">
            <w:pPr>
              <w:pStyle w:val="TableParagraph"/>
              <w:spacing w:before="59"/>
              <w:ind w:right="19"/>
              <w:rPr>
                <w:sz w:val="20"/>
              </w:rPr>
            </w:pPr>
            <w:r>
              <w:rPr>
                <w:w w:val="99"/>
                <w:sz w:val="20"/>
              </w:rPr>
              <w:t>$</w:t>
            </w:r>
          </w:p>
        </w:tc>
        <w:tc>
          <w:tcPr>
            <w:tcW w:w="1020" w:type="dxa"/>
          </w:tcPr>
          <w:p w:rsidR="003E23FE" w:rsidRDefault="006C3304">
            <w:pPr>
              <w:pStyle w:val="TableParagraph"/>
              <w:spacing w:before="59"/>
              <w:ind w:left="273"/>
              <w:jc w:val="left"/>
              <w:rPr>
                <w:sz w:val="20"/>
              </w:rPr>
            </w:pPr>
            <w:r>
              <w:rPr>
                <w:sz w:val="20"/>
              </w:rPr>
              <w:t>56,386</w:t>
            </w:r>
          </w:p>
        </w:tc>
      </w:tr>
      <w:tr w:rsidR="003E23FE">
        <w:trPr>
          <w:trHeight w:hRule="exact" w:val="229"/>
        </w:trPr>
        <w:tc>
          <w:tcPr>
            <w:tcW w:w="4326" w:type="dxa"/>
          </w:tcPr>
          <w:p w:rsidR="003E23FE" w:rsidRDefault="006C3304">
            <w:pPr>
              <w:pStyle w:val="TableParagraph"/>
              <w:spacing w:line="225" w:lineRule="exact"/>
              <w:ind w:left="200"/>
              <w:jc w:val="left"/>
              <w:rPr>
                <w:sz w:val="20"/>
              </w:rPr>
            </w:pPr>
            <w:r>
              <w:rPr>
                <w:sz w:val="20"/>
              </w:rPr>
              <w:t>Mobiliario y equipo educacional y recreativo</w:t>
            </w:r>
          </w:p>
        </w:tc>
        <w:tc>
          <w:tcPr>
            <w:tcW w:w="302" w:type="dxa"/>
          </w:tcPr>
          <w:p w:rsidR="003E23FE" w:rsidRDefault="003E23FE"/>
        </w:tc>
        <w:tc>
          <w:tcPr>
            <w:tcW w:w="1020" w:type="dxa"/>
          </w:tcPr>
          <w:p w:rsidR="003E23FE" w:rsidRDefault="006C3304">
            <w:pPr>
              <w:pStyle w:val="TableParagraph"/>
              <w:spacing w:line="225" w:lineRule="exact"/>
              <w:ind w:left="273"/>
              <w:jc w:val="left"/>
              <w:rPr>
                <w:sz w:val="20"/>
              </w:rPr>
            </w:pPr>
            <w:r>
              <w:rPr>
                <w:sz w:val="20"/>
              </w:rPr>
              <w:t>43,165</w:t>
            </w:r>
          </w:p>
        </w:tc>
      </w:tr>
      <w:tr w:rsidR="003E23FE">
        <w:trPr>
          <w:trHeight w:hRule="exact" w:val="230"/>
        </w:trPr>
        <w:tc>
          <w:tcPr>
            <w:tcW w:w="4326" w:type="dxa"/>
          </w:tcPr>
          <w:p w:rsidR="003E23FE" w:rsidRDefault="006C3304">
            <w:pPr>
              <w:pStyle w:val="TableParagraph"/>
              <w:spacing w:line="227" w:lineRule="exact"/>
              <w:ind w:left="200"/>
              <w:jc w:val="left"/>
              <w:rPr>
                <w:sz w:val="20"/>
              </w:rPr>
            </w:pPr>
            <w:r>
              <w:rPr>
                <w:sz w:val="20"/>
              </w:rPr>
              <w:t>Equipo instrumental, médico y de laboratorio</w:t>
            </w:r>
          </w:p>
        </w:tc>
        <w:tc>
          <w:tcPr>
            <w:tcW w:w="302" w:type="dxa"/>
          </w:tcPr>
          <w:p w:rsidR="003E23FE" w:rsidRDefault="003E23FE"/>
        </w:tc>
        <w:tc>
          <w:tcPr>
            <w:tcW w:w="1020" w:type="dxa"/>
          </w:tcPr>
          <w:p w:rsidR="003E23FE" w:rsidRDefault="006C3304">
            <w:pPr>
              <w:pStyle w:val="TableParagraph"/>
              <w:spacing w:line="227" w:lineRule="exact"/>
              <w:ind w:right="134"/>
              <w:rPr>
                <w:sz w:val="20"/>
              </w:rPr>
            </w:pPr>
            <w:r>
              <w:rPr>
                <w:sz w:val="20"/>
              </w:rPr>
              <w:t>1,458</w:t>
            </w:r>
          </w:p>
        </w:tc>
      </w:tr>
      <w:tr w:rsidR="003E23FE">
        <w:trPr>
          <w:trHeight w:hRule="exact" w:val="230"/>
        </w:trPr>
        <w:tc>
          <w:tcPr>
            <w:tcW w:w="4326" w:type="dxa"/>
          </w:tcPr>
          <w:p w:rsidR="003E23FE" w:rsidRDefault="006C3304">
            <w:pPr>
              <w:pStyle w:val="TableParagraph"/>
              <w:spacing w:line="227" w:lineRule="exact"/>
              <w:ind w:left="200"/>
              <w:jc w:val="left"/>
              <w:rPr>
                <w:sz w:val="20"/>
              </w:rPr>
            </w:pPr>
            <w:r>
              <w:rPr>
                <w:sz w:val="20"/>
              </w:rPr>
              <w:t>Equipo de transporte</w:t>
            </w:r>
          </w:p>
        </w:tc>
        <w:tc>
          <w:tcPr>
            <w:tcW w:w="302" w:type="dxa"/>
          </w:tcPr>
          <w:p w:rsidR="003E23FE" w:rsidRDefault="003E23FE"/>
        </w:tc>
        <w:tc>
          <w:tcPr>
            <w:tcW w:w="1020" w:type="dxa"/>
          </w:tcPr>
          <w:p w:rsidR="003E23FE" w:rsidRDefault="006C3304">
            <w:pPr>
              <w:pStyle w:val="TableParagraph"/>
              <w:spacing w:line="227" w:lineRule="exact"/>
              <w:ind w:left="273"/>
              <w:jc w:val="left"/>
              <w:rPr>
                <w:sz w:val="20"/>
              </w:rPr>
            </w:pPr>
            <w:r>
              <w:rPr>
                <w:sz w:val="20"/>
              </w:rPr>
              <w:t>81,385</w:t>
            </w:r>
          </w:p>
        </w:tc>
      </w:tr>
      <w:tr w:rsidR="003E23FE">
        <w:trPr>
          <w:trHeight w:hRule="exact" w:val="230"/>
        </w:trPr>
        <w:tc>
          <w:tcPr>
            <w:tcW w:w="4326" w:type="dxa"/>
          </w:tcPr>
          <w:p w:rsidR="003E23FE" w:rsidRDefault="006C3304">
            <w:pPr>
              <w:pStyle w:val="TableParagraph"/>
              <w:spacing w:line="227" w:lineRule="exact"/>
              <w:ind w:left="200"/>
              <w:jc w:val="left"/>
              <w:rPr>
                <w:sz w:val="20"/>
              </w:rPr>
            </w:pPr>
            <w:r>
              <w:rPr>
                <w:sz w:val="20"/>
              </w:rPr>
              <w:t>Equipo de defensa y seguridad</w:t>
            </w:r>
          </w:p>
        </w:tc>
        <w:tc>
          <w:tcPr>
            <w:tcW w:w="302" w:type="dxa"/>
          </w:tcPr>
          <w:p w:rsidR="003E23FE" w:rsidRDefault="003E23FE"/>
        </w:tc>
        <w:tc>
          <w:tcPr>
            <w:tcW w:w="1020" w:type="dxa"/>
          </w:tcPr>
          <w:p w:rsidR="003E23FE" w:rsidRDefault="006C3304">
            <w:pPr>
              <w:pStyle w:val="TableParagraph"/>
              <w:spacing w:line="227" w:lineRule="exact"/>
              <w:ind w:left="273"/>
              <w:jc w:val="left"/>
              <w:rPr>
                <w:sz w:val="20"/>
              </w:rPr>
            </w:pPr>
            <w:r>
              <w:rPr>
                <w:sz w:val="20"/>
              </w:rPr>
              <w:t>15,709</w:t>
            </w:r>
          </w:p>
        </w:tc>
      </w:tr>
      <w:tr w:rsidR="003E23FE">
        <w:trPr>
          <w:trHeight w:hRule="exact" w:val="326"/>
        </w:trPr>
        <w:tc>
          <w:tcPr>
            <w:tcW w:w="4326" w:type="dxa"/>
          </w:tcPr>
          <w:p w:rsidR="003E23FE" w:rsidRDefault="006C3304">
            <w:pPr>
              <w:pStyle w:val="TableParagraph"/>
              <w:spacing w:line="227" w:lineRule="exact"/>
              <w:ind w:left="200"/>
              <w:jc w:val="left"/>
              <w:rPr>
                <w:sz w:val="20"/>
              </w:rPr>
            </w:pPr>
            <w:r>
              <w:rPr>
                <w:sz w:val="20"/>
              </w:rPr>
              <w:t>Maquinaría, otros equipos y herramientas</w:t>
            </w:r>
          </w:p>
        </w:tc>
        <w:tc>
          <w:tcPr>
            <w:tcW w:w="302" w:type="dxa"/>
          </w:tcPr>
          <w:p w:rsidR="003E23FE" w:rsidRDefault="003E23FE"/>
        </w:tc>
        <w:tc>
          <w:tcPr>
            <w:tcW w:w="1020" w:type="dxa"/>
            <w:tcBorders>
              <w:bottom w:val="single" w:sz="4" w:space="0" w:color="000000"/>
            </w:tcBorders>
          </w:tcPr>
          <w:p w:rsidR="003E23FE" w:rsidRDefault="006C3304">
            <w:pPr>
              <w:pStyle w:val="TableParagraph"/>
              <w:spacing w:line="227" w:lineRule="exact"/>
              <w:ind w:left="163"/>
              <w:jc w:val="left"/>
              <w:rPr>
                <w:sz w:val="20"/>
              </w:rPr>
            </w:pPr>
            <w:r>
              <w:rPr>
                <w:sz w:val="20"/>
              </w:rPr>
              <w:t>205,681</w:t>
            </w:r>
          </w:p>
        </w:tc>
      </w:tr>
      <w:tr w:rsidR="003E23FE">
        <w:trPr>
          <w:trHeight w:hRule="exact" w:val="232"/>
        </w:trPr>
        <w:tc>
          <w:tcPr>
            <w:tcW w:w="4326" w:type="dxa"/>
          </w:tcPr>
          <w:p w:rsidR="003E23FE" w:rsidRDefault="006C3304">
            <w:pPr>
              <w:pStyle w:val="TableParagraph"/>
              <w:spacing w:before="2"/>
              <w:ind w:left="1789" w:right="1637"/>
              <w:jc w:val="center"/>
              <w:rPr>
                <w:sz w:val="20"/>
              </w:rPr>
            </w:pPr>
            <w:r>
              <w:rPr>
                <w:sz w:val="20"/>
              </w:rPr>
              <w:t>Total</w:t>
            </w:r>
          </w:p>
        </w:tc>
        <w:tc>
          <w:tcPr>
            <w:tcW w:w="302" w:type="dxa"/>
          </w:tcPr>
          <w:p w:rsidR="003E23FE" w:rsidRDefault="006C3304">
            <w:pPr>
              <w:pStyle w:val="TableParagraph"/>
              <w:spacing w:before="2"/>
              <w:ind w:right="19"/>
              <w:rPr>
                <w:sz w:val="20"/>
              </w:rPr>
            </w:pPr>
            <w:r>
              <w:rPr>
                <w:w w:val="99"/>
                <w:sz w:val="20"/>
              </w:rPr>
              <w:t>$</w:t>
            </w:r>
          </w:p>
        </w:tc>
        <w:tc>
          <w:tcPr>
            <w:tcW w:w="1020" w:type="dxa"/>
            <w:tcBorders>
              <w:top w:val="single" w:sz="4" w:space="0" w:color="000000"/>
            </w:tcBorders>
          </w:tcPr>
          <w:p w:rsidR="003E23FE" w:rsidRDefault="006C3304">
            <w:pPr>
              <w:pStyle w:val="TableParagraph"/>
              <w:spacing w:line="227" w:lineRule="exact"/>
              <w:ind w:right="24"/>
              <w:rPr>
                <w:sz w:val="20"/>
              </w:rPr>
            </w:pPr>
            <w:r>
              <w:rPr>
                <w:w w:val="99"/>
                <w:sz w:val="20"/>
                <w:u w:val="thick"/>
              </w:rPr>
              <w:t xml:space="preserve"> </w:t>
            </w:r>
            <w:r>
              <w:rPr>
                <w:sz w:val="20"/>
                <w:u w:val="thick"/>
              </w:rPr>
              <w:t xml:space="preserve"> </w:t>
            </w:r>
            <w:r>
              <w:rPr>
                <w:spacing w:val="11"/>
                <w:sz w:val="20"/>
                <w:u w:val="thick"/>
              </w:rPr>
              <w:t xml:space="preserve"> </w:t>
            </w:r>
            <w:r>
              <w:rPr>
                <w:spacing w:val="-1"/>
                <w:sz w:val="20"/>
                <w:u w:val="thick"/>
              </w:rPr>
              <w:t xml:space="preserve">403,784 </w:t>
            </w:r>
          </w:p>
        </w:tc>
      </w:tr>
    </w:tbl>
    <w:p w:rsidR="003E23FE" w:rsidRDefault="003E23FE">
      <w:pPr>
        <w:spacing w:line="227" w:lineRule="exact"/>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extoindependiente"/>
        <w:spacing w:before="216"/>
        <w:ind w:left="692" w:right="305"/>
        <w:jc w:val="both"/>
      </w:pPr>
      <w:r>
        <w:t>Para su revisión se analizó la integración de los activos proporcionada por la Dirección de Patrimonio Municipal, verificando en forma selectiva pólizas de cheque y documentación comprobatoria, en cumplimiento a la normatividad establecida. Adicionalmente, se seleccionaron las adquisiciones más importantes para su inspección física.</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016"/>
        <w:gridCol w:w="3931"/>
      </w:tblGrid>
      <w:tr w:rsidR="003E23FE">
        <w:trPr>
          <w:trHeight w:hRule="exact" w:val="268"/>
        </w:trPr>
        <w:tc>
          <w:tcPr>
            <w:tcW w:w="7016" w:type="dxa"/>
          </w:tcPr>
          <w:p w:rsidR="003E23FE" w:rsidRDefault="006C3304">
            <w:pPr>
              <w:pStyle w:val="TableParagraph"/>
              <w:spacing w:line="268" w:lineRule="exact"/>
              <w:ind w:left="200"/>
              <w:jc w:val="left"/>
              <w:rPr>
                <w:sz w:val="24"/>
              </w:rPr>
            </w:pPr>
            <w:r>
              <w:rPr>
                <w:sz w:val="24"/>
                <w:u w:val="single"/>
              </w:rPr>
              <w:t>Mobiliario y equipo de administración</w:t>
            </w:r>
          </w:p>
        </w:tc>
        <w:tc>
          <w:tcPr>
            <w:tcW w:w="3931" w:type="dxa"/>
          </w:tcPr>
          <w:p w:rsidR="003E23FE" w:rsidRDefault="006C3304">
            <w:pPr>
              <w:pStyle w:val="TableParagraph"/>
              <w:spacing w:line="268" w:lineRule="exact"/>
              <w:ind w:right="198"/>
              <w:rPr>
                <w:sz w:val="24"/>
              </w:rPr>
            </w:pPr>
            <w:r>
              <w:rPr>
                <w:sz w:val="24"/>
              </w:rPr>
              <w:t>$56,386</w:t>
            </w:r>
          </w:p>
        </w:tc>
      </w:tr>
    </w:tbl>
    <w:p w:rsidR="003E23FE" w:rsidRDefault="003E23FE">
      <w:pPr>
        <w:pStyle w:val="Textoindependiente"/>
        <w:spacing w:before="2"/>
        <w:rPr>
          <w:sz w:val="16"/>
        </w:rPr>
      </w:pPr>
    </w:p>
    <w:p w:rsidR="003E23FE" w:rsidRDefault="006C3304">
      <w:pPr>
        <w:pStyle w:val="Textoindependiente"/>
        <w:spacing w:before="92"/>
        <w:ind w:left="692"/>
      </w:pPr>
      <w:r>
        <w:t>Este concepto se integra como sigue:</w:t>
      </w:r>
    </w:p>
    <w:p w:rsidR="003E23FE" w:rsidRDefault="003E23FE">
      <w:pPr>
        <w:pStyle w:val="Textoindependiente"/>
        <w:rPr>
          <w:sz w:val="20"/>
        </w:rPr>
      </w:pPr>
    </w:p>
    <w:p w:rsidR="003E23FE" w:rsidRDefault="003E23FE">
      <w:pPr>
        <w:pStyle w:val="Textoindependiente"/>
        <w:spacing w:before="9"/>
        <w:rPr>
          <w:sz w:val="11"/>
        </w:rPr>
      </w:pPr>
    </w:p>
    <w:tbl>
      <w:tblPr>
        <w:tblStyle w:val="TableNormal"/>
        <w:tblW w:w="0" w:type="auto"/>
        <w:tblInd w:w="3688" w:type="dxa"/>
        <w:tblBorders>
          <w:top w:val="nil"/>
          <w:left w:val="nil"/>
          <w:bottom w:val="nil"/>
          <w:right w:val="nil"/>
          <w:insideH w:val="nil"/>
          <w:insideV w:val="nil"/>
        </w:tblBorders>
        <w:tblLayout w:type="fixed"/>
        <w:tblLook w:val="01E0" w:firstRow="1" w:lastRow="1" w:firstColumn="1" w:lastColumn="1" w:noHBand="0" w:noVBand="0"/>
      </w:tblPr>
      <w:tblGrid>
        <w:gridCol w:w="3190"/>
        <w:gridCol w:w="330"/>
        <w:gridCol w:w="934"/>
      </w:tblGrid>
      <w:tr w:rsidR="003E23FE">
        <w:trPr>
          <w:trHeight w:hRule="exact" w:val="272"/>
        </w:trPr>
        <w:tc>
          <w:tcPr>
            <w:tcW w:w="3190" w:type="dxa"/>
          </w:tcPr>
          <w:p w:rsidR="003E23FE" w:rsidRDefault="006C3304">
            <w:pPr>
              <w:pStyle w:val="TableParagraph"/>
              <w:spacing w:line="223" w:lineRule="exact"/>
              <w:ind w:left="1191" w:right="1101"/>
              <w:jc w:val="center"/>
              <w:rPr>
                <w:sz w:val="20"/>
              </w:rPr>
            </w:pPr>
            <w:r>
              <w:rPr>
                <w:sz w:val="20"/>
                <w:u w:val="single"/>
              </w:rPr>
              <w:t>Concepto</w:t>
            </w:r>
          </w:p>
        </w:tc>
        <w:tc>
          <w:tcPr>
            <w:tcW w:w="330" w:type="dxa"/>
          </w:tcPr>
          <w:p w:rsidR="003E23FE" w:rsidRDefault="003E23FE"/>
        </w:tc>
        <w:tc>
          <w:tcPr>
            <w:tcW w:w="934" w:type="dxa"/>
          </w:tcPr>
          <w:p w:rsidR="003E23FE" w:rsidRDefault="006C3304">
            <w:pPr>
              <w:pStyle w:val="TableParagraph"/>
              <w:spacing w:line="223" w:lineRule="exact"/>
              <w:ind w:left="124"/>
              <w:jc w:val="left"/>
              <w:rPr>
                <w:sz w:val="20"/>
              </w:rPr>
            </w:pPr>
            <w:r>
              <w:rPr>
                <w:sz w:val="20"/>
                <w:u w:val="single"/>
              </w:rPr>
              <w:t>Importe</w:t>
            </w:r>
          </w:p>
        </w:tc>
      </w:tr>
      <w:tr w:rsidR="003E23FE">
        <w:trPr>
          <w:trHeight w:hRule="exact" w:val="276"/>
        </w:trPr>
        <w:tc>
          <w:tcPr>
            <w:tcW w:w="3190" w:type="dxa"/>
          </w:tcPr>
          <w:p w:rsidR="003E23FE" w:rsidRDefault="006C3304">
            <w:pPr>
              <w:pStyle w:val="TableParagraph"/>
              <w:spacing w:before="42"/>
              <w:ind w:left="200"/>
              <w:jc w:val="left"/>
              <w:rPr>
                <w:sz w:val="20"/>
              </w:rPr>
            </w:pPr>
            <w:r>
              <w:rPr>
                <w:sz w:val="20"/>
              </w:rPr>
              <w:t>Equipo de cómputo</w:t>
            </w:r>
          </w:p>
        </w:tc>
        <w:tc>
          <w:tcPr>
            <w:tcW w:w="330" w:type="dxa"/>
          </w:tcPr>
          <w:p w:rsidR="003E23FE" w:rsidRDefault="006C3304">
            <w:pPr>
              <w:pStyle w:val="TableParagraph"/>
              <w:spacing w:before="42"/>
              <w:ind w:right="4"/>
              <w:jc w:val="center"/>
              <w:rPr>
                <w:sz w:val="20"/>
              </w:rPr>
            </w:pPr>
            <w:r>
              <w:rPr>
                <w:w w:val="99"/>
                <w:sz w:val="20"/>
              </w:rPr>
              <w:t>$</w:t>
            </w:r>
          </w:p>
        </w:tc>
        <w:tc>
          <w:tcPr>
            <w:tcW w:w="934" w:type="dxa"/>
          </w:tcPr>
          <w:p w:rsidR="003E23FE" w:rsidRDefault="006C3304">
            <w:pPr>
              <w:pStyle w:val="TableParagraph"/>
              <w:spacing w:before="42"/>
              <w:ind w:left="213"/>
              <w:jc w:val="left"/>
              <w:rPr>
                <w:sz w:val="20"/>
              </w:rPr>
            </w:pPr>
            <w:r>
              <w:rPr>
                <w:sz w:val="20"/>
              </w:rPr>
              <w:t>36,407</w:t>
            </w:r>
          </w:p>
        </w:tc>
      </w:tr>
      <w:tr w:rsidR="003E23FE">
        <w:trPr>
          <w:trHeight w:hRule="exact" w:val="230"/>
        </w:trPr>
        <w:tc>
          <w:tcPr>
            <w:tcW w:w="3190" w:type="dxa"/>
          </w:tcPr>
          <w:p w:rsidR="003E23FE" w:rsidRDefault="006C3304">
            <w:pPr>
              <w:pStyle w:val="TableParagraph"/>
              <w:spacing w:line="227" w:lineRule="exact"/>
              <w:ind w:left="200"/>
              <w:jc w:val="left"/>
              <w:rPr>
                <w:sz w:val="20"/>
              </w:rPr>
            </w:pPr>
            <w:r>
              <w:rPr>
                <w:sz w:val="20"/>
              </w:rPr>
              <w:t>Muebles de oficina y estantería</w:t>
            </w:r>
          </w:p>
        </w:tc>
        <w:tc>
          <w:tcPr>
            <w:tcW w:w="330" w:type="dxa"/>
          </w:tcPr>
          <w:p w:rsidR="003E23FE" w:rsidRDefault="003E23FE"/>
        </w:tc>
        <w:tc>
          <w:tcPr>
            <w:tcW w:w="934" w:type="dxa"/>
          </w:tcPr>
          <w:p w:rsidR="003E23FE" w:rsidRDefault="006C3304">
            <w:pPr>
              <w:pStyle w:val="TableParagraph"/>
              <w:spacing w:line="227" w:lineRule="exact"/>
              <w:ind w:left="213"/>
              <w:jc w:val="left"/>
              <w:rPr>
                <w:sz w:val="20"/>
              </w:rPr>
            </w:pPr>
            <w:r>
              <w:rPr>
                <w:sz w:val="20"/>
              </w:rPr>
              <w:t>12,585</w:t>
            </w:r>
          </w:p>
        </w:tc>
      </w:tr>
      <w:tr w:rsidR="003E23FE">
        <w:trPr>
          <w:trHeight w:hRule="exact" w:val="230"/>
        </w:trPr>
        <w:tc>
          <w:tcPr>
            <w:tcW w:w="3190" w:type="dxa"/>
          </w:tcPr>
          <w:p w:rsidR="003E23FE" w:rsidRDefault="006C3304">
            <w:pPr>
              <w:pStyle w:val="TableParagraph"/>
              <w:spacing w:line="227" w:lineRule="exact"/>
              <w:ind w:left="200"/>
              <w:jc w:val="left"/>
              <w:rPr>
                <w:sz w:val="20"/>
              </w:rPr>
            </w:pPr>
            <w:r>
              <w:rPr>
                <w:sz w:val="20"/>
              </w:rPr>
              <w:t>Otros equipos de administración</w:t>
            </w:r>
          </w:p>
        </w:tc>
        <w:tc>
          <w:tcPr>
            <w:tcW w:w="330" w:type="dxa"/>
          </w:tcPr>
          <w:p w:rsidR="003E23FE" w:rsidRDefault="003E23FE"/>
        </w:tc>
        <w:tc>
          <w:tcPr>
            <w:tcW w:w="934" w:type="dxa"/>
          </w:tcPr>
          <w:p w:rsidR="003E23FE" w:rsidRDefault="006C3304">
            <w:pPr>
              <w:pStyle w:val="TableParagraph"/>
              <w:spacing w:line="227" w:lineRule="exact"/>
              <w:ind w:left="324"/>
              <w:jc w:val="left"/>
              <w:rPr>
                <w:sz w:val="20"/>
              </w:rPr>
            </w:pPr>
            <w:r>
              <w:rPr>
                <w:sz w:val="20"/>
              </w:rPr>
              <w:t>6,276</w:t>
            </w:r>
          </w:p>
        </w:tc>
      </w:tr>
      <w:tr w:rsidR="003E23FE">
        <w:trPr>
          <w:trHeight w:hRule="exact" w:val="556"/>
        </w:trPr>
        <w:tc>
          <w:tcPr>
            <w:tcW w:w="3190" w:type="dxa"/>
          </w:tcPr>
          <w:p w:rsidR="003E23FE" w:rsidRDefault="006C3304">
            <w:pPr>
              <w:pStyle w:val="TableParagraph"/>
              <w:ind w:left="200"/>
              <w:jc w:val="left"/>
              <w:rPr>
                <w:sz w:val="20"/>
              </w:rPr>
            </w:pPr>
            <w:r>
              <w:rPr>
                <w:sz w:val="20"/>
              </w:rPr>
              <w:t>Bienes artesanales, culturales y científicos</w:t>
            </w:r>
          </w:p>
        </w:tc>
        <w:tc>
          <w:tcPr>
            <w:tcW w:w="330" w:type="dxa"/>
          </w:tcPr>
          <w:p w:rsidR="003E23FE" w:rsidRDefault="003E23FE"/>
        </w:tc>
        <w:tc>
          <w:tcPr>
            <w:tcW w:w="934" w:type="dxa"/>
            <w:tcBorders>
              <w:bottom w:val="single" w:sz="4" w:space="0" w:color="000000"/>
            </w:tcBorders>
          </w:tcPr>
          <w:p w:rsidR="003E23FE" w:rsidRDefault="003E23FE">
            <w:pPr>
              <w:pStyle w:val="TableParagraph"/>
              <w:spacing w:before="8"/>
              <w:jc w:val="left"/>
              <w:rPr>
                <w:sz w:val="19"/>
              </w:rPr>
            </w:pPr>
          </w:p>
          <w:p w:rsidR="003E23FE" w:rsidRDefault="006C3304">
            <w:pPr>
              <w:pStyle w:val="TableParagraph"/>
              <w:ind w:left="324"/>
              <w:jc w:val="left"/>
              <w:rPr>
                <w:sz w:val="20"/>
              </w:rPr>
            </w:pPr>
            <w:r>
              <w:rPr>
                <w:sz w:val="20"/>
              </w:rPr>
              <w:t>1,118</w:t>
            </w:r>
          </w:p>
        </w:tc>
      </w:tr>
      <w:tr w:rsidR="003E23FE">
        <w:trPr>
          <w:trHeight w:hRule="exact" w:val="232"/>
        </w:trPr>
        <w:tc>
          <w:tcPr>
            <w:tcW w:w="3190" w:type="dxa"/>
          </w:tcPr>
          <w:p w:rsidR="003E23FE" w:rsidRDefault="006C3304">
            <w:pPr>
              <w:pStyle w:val="TableParagraph"/>
              <w:spacing w:before="2"/>
              <w:ind w:left="1191" w:right="1098"/>
              <w:jc w:val="center"/>
              <w:rPr>
                <w:sz w:val="20"/>
              </w:rPr>
            </w:pPr>
            <w:r>
              <w:rPr>
                <w:sz w:val="20"/>
              </w:rPr>
              <w:t>Total</w:t>
            </w:r>
          </w:p>
        </w:tc>
        <w:tc>
          <w:tcPr>
            <w:tcW w:w="330" w:type="dxa"/>
          </w:tcPr>
          <w:p w:rsidR="003E23FE" w:rsidRDefault="006C3304">
            <w:pPr>
              <w:pStyle w:val="TableParagraph"/>
              <w:spacing w:before="2"/>
              <w:ind w:right="4"/>
              <w:jc w:val="center"/>
              <w:rPr>
                <w:sz w:val="20"/>
              </w:rPr>
            </w:pPr>
            <w:r>
              <w:rPr>
                <w:w w:val="99"/>
                <w:sz w:val="20"/>
              </w:rPr>
              <w:t>$</w:t>
            </w:r>
          </w:p>
        </w:tc>
        <w:tc>
          <w:tcPr>
            <w:tcW w:w="934" w:type="dxa"/>
            <w:tcBorders>
              <w:top w:val="single" w:sz="4" w:space="0" w:color="000000"/>
            </w:tcBorders>
          </w:tcPr>
          <w:p w:rsidR="003E23FE" w:rsidRDefault="006C3304">
            <w:pPr>
              <w:pStyle w:val="TableParagraph"/>
              <w:spacing w:line="227" w:lineRule="exact"/>
              <w:ind w:left="-15"/>
              <w:jc w:val="left"/>
              <w:rPr>
                <w:sz w:val="20"/>
              </w:rPr>
            </w:pPr>
            <w:r>
              <w:rPr>
                <w:w w:val="99"/>
                <w:sz w:val="20"/>
                <w:u w:val="thick"/>
              </w:rPr>
              <w:t xml:space="preserve"> </w:t>
            </w:r>
            <w:r>
              <w:rPr>
                <w:sz w:val="20"/>
                <w:u w:val="thick"/>
              </w:rPr>
              <w:t xml:space="preserve">   56,386 </w:t>
            </w:r>
          </w:p>
        </w:tc>
      </w:tr>
    </w:tbl>
    <w:p w:rsidR="003E23FE" w:rsidRDefault="003E23FE">
      <w:pPr>
        <w:pStyle w:val="Textoindependiente"/>
        <w:spacing w:before="6"/>
        <w:rPr>
          <w:sz w:val="27"/>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7373"/>
        <w:gridCol w:w="3586"/>
      </w:tblGrid>
      <w:tr w:rsidR="003E23FE">
        <w:trPr>
          <w:trHeight w:hRule="exact" w:val="268"/>
        </w:trPr>
        <w:tc>
          <w:tcPr>
            <w:tcW w:w="7373" w:type="dxa"/>
          </w:tcPr>
          <w:p w:rsidR="003E23FE" w:rsidRDefault="006C3304">
            <w:pPr>
              <w:pStyle w:val="TableParagraph"/>
              <w:spacing w:line="268" w:lineRule="exact"/>
              <w:ind w:left="200"/>
              <w:jc w:val="left"/>
              <w:rPr>
                <w:sz w:val="24"/>
              </w:rPr>
            </w:pPr>
            <w:r>
              <w:rPr>
                <w:sz w:val="24"/>
                <w:u w:val="single"/>
              </w:rPr>
              <w:t>Mobiliario y equipo educacional y recreativo</w:t>
            </w:r>
          </w:p>
        </w:tc>
        <w:tc>
          <w:tcPr>
            <w:tcW w:w="3586" w:type="dxa"/>
          </w:tcPr>
          <w:p w:rsidR="003E23FE" w:rsidRDefault="006C3304">
            <w:pPr>
              <w:pStyle w:val="TableParagraph"/>
              <w:spacing w:line="268" w:lineRule="exact"/>
              <w:ind w:right="198"/>
              <w:rPr>
                <w:sz w:val="24"/>
              </w:rPr>
            </w:pPr>
            <w:r>
              <w:rPr>
                <w:sz w:val="24"/>
              </w:rPr>
              <w:t>$43,165</w:t>
            </w:r>
          </w:p>
        </w:tc>
      </w:tr>
    </w:tbl>
    <w:p w:rsidR="003E23FE" w:rsidRDefault="003E23FE">
      <w:pPr>
        <w:pStyle w:val="Textoindependiente"/>
        <w:spacing w:before="2"/>
      </w:pPr>
    </w:p>
    <w:p w:rsidR="003E23FE" w:rsidRDefault="006C3304">
      <w:pPr>
        <w:pStyle w:val="Textoindependiente"/>
        <w:ind w:left="692"/>
      </w:pPr>
      <w:r>
        <w:t>Este concepto se integra como sigue:</w:t>
      </w:r>
    </w:p>
    <w:p w:rsidR="003E23FE" w:rsidRDefault="003E23FE">
      <w:pPr>
        <w:pStyle w:val="Textoindependiente"/>
        <w:spacing w:before="2"/>
        <w:rPr>
          <w:sz w:val="22"/>
        </w:rPr>
      </w:pPr>
    </w:p>
    <w:tbl>
      <w:tblPr>
        <w:tblStyle w:val="TableNormal"/>
        <w:tblW w:w="0" w:type="auto"/>
        <w:tblInd w:w="3568" w:type="dxa"/>
        <w:tblBorders>
          <w:top w:val="nil"/>
          <w:left w:val="nil"/>
          <w:bottom w:val="nil"/>
          <w:right w:val="nil"/>
          <w:insideH w:val="nil"/>
          <w:insideV w:val="nil"/>
        </w:tblBorders>
        <w:tblLayout w:type="fixed"/>
        <w:tblLook w:val="01E0" w:firstRow="1" w:lastRow="1" w:firstColumn="1" w:lastColumn="1" w:noHBand="0" w:noVBand="0"/>
      </w:tblPr>
      <w:tblGrid>
        <w:gridCol w:w="3300"/>
        <w:gridCol w:w="399"/>
        <w:gridCol w:w="994"/>
      </w:tblGrid>
      <w:tr w:rsidR="003E23FE">
        <w:trPr>
          <w:trHeight w:hRule="exact" w:val="272"/>
        </w:trPr>
        <w:tc>
          <w:tcPr>
            <w:tcW w:w="3300" w:type="dxa"/>
          </w:tcPr>
          <w:p w:rsidR="003E23FE" w:rsidRDefault="006C3304">
            <w:pPr>
              <w:pStyle w:val="TableParagraph"/>
              <w:spacing w:line="223" w:lineRule="exact"/>
              <w:ind w:left="1232" w:right="1171"/>
              <w:jc w:val="center"/>
              <w:rPr>
                <w:sz w:val="20"/>
              </w:rPr>
            </w:pPr>
            <w:r>
              <w:rPr>
                <w:sz w:val="20"/>
                <w:u w:val="single"/>
              </w:rPr>
              <w:t>Concepto</w:t>
            </w:r>
          </w:p>
        </w:tc>
        <w:tc>
          <w:tcPr>
            <w:tcW w:w="399" w:type="dxa"/>
          </w:tcPr>
          <w:p w:rsidR="003E23FE" w:rsidRDefault="003E23FE"/>
        </w:tc>
        <w:tc>
          <w:tcPr>
            <w:tcW w:w="994" w:type="dxa"/>
          </w:tcPr>
          <w:p w:rsidR="003E23FE" w:rsidRDefault="006C3304">
            <w:pPr>
              <w:pStyle w:val="TableParagraph"/>
              <w:spacing w:line="223" w:lineRule="exact"/>
              <w:ind w:left="156"/>
              <w:jc w:val="left"/>
              <w:rPr>
                <w:sz w:val="20"/>
              </w:rPr>
            </w:pPr>
            <w:r>
              <w:rPr>
                <w:sz w:val="20"/>
                <w:u w:val="single"/>
              </w:rPr>
              <w:t>Importe</w:t>
            </w:r>
          </w:p>
        </w:tc>
      </w:tr>
      <w:tr w:rsidR="003E23FE">
        <w:trPr>
          <w:trHeight w:hRule="exact" w:val="276"/>
        </w:trPr>
        <w:tc>
          <w:tcPr>
            <w:tcW w:w="3300" w:type="dxa"/>
          </w:tcPr>
          <w:p w:rsidR="003E23FE" w:rsidRDefault="006C3304">
            <w:pPr>
              <w:pStyle w:val="TableParagraph"/>
              <w:spacing w:before="42"/>
              <w:ind w:left="200"/>
              <w:jc w:val="left"/>
              <w:rPr>
                <w:sz w:val="20"/>
              </w:rPr>
            </w:pPr>
            <w:r>
              <w:rPr>
                <w:sz w:val="20"/>
              </w:rPr>
              <w:t>Cámaras fotográficas y video</w:t>
            </w:r>
          </w:p>
        </w:tc>
        <w:tc>
          <w:tcPr>
            <w:tcW w:w="399" w:type="dxa"/>
          </w:tcPr>
          <w:p w:rsidR="003E23FE" w:rsidRDefault="006C3304">
            <w:pPr>
              <w:pStyle w:val="TableParagraph"/>
              <w:spacing w:before="42"/>
              <w:ind w:left="130"/>
              <w:jc w:val="left"/>
              <w:rPr>
                <w:sz w:val="20"/>
              </w:rPr>
            </w:pPr>
            <w:r>
              <w:rPr>
                <w:w w:val="99"/>
                <w:sz w:val="20"/>
              </w:rPr>
              <w:t>$</w:t>
            </w:r>
          </w:p>
        </w:tc>
        <w:tc>
          <w:tcPr>
            <w:tcW w:w="994" w:type="dxa"/>
          </w:tcPr>
          <w:p w:rsidR="003E23FE" w:rsidRDefault="006C3304">
            <w:pPr>
              <w:pStyle w:val="TableParagraph"/>
              <w:spacing w:before="42"/>
              <w:ind w:left="271"/>
              <w:jc w:val="left"/>
              <w:rPr>
                <w:sz w:val="20"/>
              </w:rPr>
            </w:pPr>
            <w:r>
              <w:rPr>
                <w:sz w:val="20"/>
              </w:rPr>
              <w:t>22,419</w:t>
            </w:r>
          </w:p>
        </w:tc>
      </w:tr>
      <w:tr w:rsidR="003E23FE">
        <w:trPr>
          <w:trHeight w:hRule="exact" w:val="460"/>
        </w:trPr>
        <w:tc>
          <w:tcPr>
            <w:tcW w:w="3300" w:type="dxa"/>
          </w:tcPr>
          <w:p w:rsidR="003E23FE" w:rsidRDefault="006C3304">
            <w:pPr>
              <w:pStyle w:val="TableParagraph"/>
              <w:ind w:left="200"/>
              <w:jc w:val="left"/>
              <w:rPr>
                <w:sz w:val="20"/>
              </w:rPr>
            </w:pPr>
            <w:r>
              <w:rPr>
                <w:sz w:val="20"/>
              </w:rPr>
              <w:t>Mobiliario y equipo educativo y recreativo</w:t>
            </w:r>
          </w:p>
        </w:tc>
        <w:tc>
          <w:tcPr>
            <w:tcW w:w="399" w:type="dxa"/>
          </w:tcPr>
          <w:p w:rsidR="003E23FE" w:rsidRDefault="003E23FE"/>
        </w:tc>
        <w:tc>
          <w:tcPr>
            <w:tcW w:w="994" w:type="dxa"/>
          </w:tcPr>
          <w:p w:rsidR="003E23FE" w:rsidRDefault="003E23FE">
            <w:pPr>
              <w:pStyle w:val="TableParagraph"/>
              <w:spacing w:before="8"/>
              <w:jc w:val="left"/>
              <w:rPr>
                <w:sz w:val="19"/>
              </w:rPr>
            </w:pPr>
          </w:p>
          <w:p w:rsidR="003E23FE" w:rsidRDefault="006C3304">
            <w:pPr>
              <w:pStyle w:val="TableParagraph"/>
              <w:ind w:left="271"/>
              <w:jc w:val="left"/>
              <w:rPr>
                <w:sz w:val="20"/>
              </w:rPr>
            </w:pPr>
            <w:r>
              <w:rPr>
                <w:sz w:val="20"/>
              </w:rPr>
              <w:t>11,930</w:t>
            </w:r>
          </w:p>
        </w:tc>
      </w:tr>
      <w:tr w:rsidR="003E23FE">
        <w:trPr>
          <w:trHeight w:hRule="exact" w:val="229"/>
        </w:trPr>
        <w:tc>
          <w:tcPr>
            <w:tcW w:w="3300" w:type="dxa"/>
          </w:tcPr>
          <w:p w:rsidR="003E23FE" w:rsidRDefault="006C3304">
            <w:pPr>
              <w:pStyle w:val="TableParagraph"/>
              <w:spacing w:line="225" w:lineRule="exact"/>
              <w:ind w:left="200"/>
              <w:jc w:val="left"/>
              <w:rPr>
                <w:sz w:val="20"/>
              </w:rPr>
            </w:pPr>
            <w:r>
              <w:rPr>
                <w:sz w:val="20"/>
              </w:rPr>
              <w:t>Equipo y aparatos audiovisuales</w:t>
            </w:r>
          </w:p>
        </w:tc>
        <w:tc>
          <w:tcPr>
            <w:tcW w:w="399" w:type="dxa"/>
          </w:tcPr>
          <w:p w:rsidR="003E23FE" w:rsidRDefault="003E23FE"/>
        </w:tc>
        <w:tc>
          <w:tcPr>
            <w:tcW w:w="994" w:type="dxa"/>
          </w:tcPr>
          <w:p w:rsidR="003E23FE" w:rsidRDefault="006C3304">
            <w:pPr>
              <w:pStyle w:val="TableParagraph"/>
              <w:spacing w:line="225" w:lineRule="exact"/>
              <w:ind w:left="381"/>
              <w:jc w:val="left"/>
              <w:rPr>
                <w:sz w:val="20"/>
              </w:rPr>
            </w:pPr>
            <w:r>
              <w:rPr>
                <w:sz w:val="20"/>
              </w:rPr>
              <w:t>5,112</w:t>
            </w:r>
          </w:p>
        </w:tc>
      </w:tr>
      <w:tr w:rsidR="003E23FE">
        <w:trPr>
          <w:trHeight w:hRule="exact" w:val="326"/>
        </w:trPr>
        <w:tc>
          <w:tcPr>
            <w:tcW w:w="3300" w:type="dxa"/>
          </w:tcPr>
          <w:p w:rsidR="003E23FE" w:rsidRDefault="006C3304">
            <w:pPr>
              <w:pStyle w:val="TableParagraph"/>
              <w:spacing w:line="227" w:lineRule="exact"/>
              <w:ind w:left="200"/>
              <w:jc w:val="left"/>
              <w:rPr>
                <w:sz w:val="20"/>
              </w:rPr>
            </w:pPr>
            <w:r>
              <w:rPr>
                <w:sz w:val="20"/>
              </w:rPr>
              <w:t>Aparatos deportivos</w:t>
            </w:r>
          </w:p>
        </w:tc>
        <w:tc>
          <w:tcPr>
            <w:tcW w:w="399" w:type="dxa"/>
          </w:tcPr>
          <w:p w:rsidR="003E23FE" w:rsidRDefault="003E23FE"/>
        </w:tc>
        <w:tc>
          <w:tcPr>
            <w:tcW w:w="994" w:type="dxa"/>
            <w:tcBorders>
              <w:bottom w:val="single" w:sz="4" w:space="0" w:color="000000"/>
            </w:tcBorders>
          </w:tcPr>
          <w:p w:rsidR="003E23FE" w:rsidRDefault="006C3304">
            <w:pPr>
              <w:pStyle w:val="TableParagraph"/>
              <w:spacing w:line="227" w:lineRule="exact"/>
              <w:ind w:left="381"/>
              <w:jc w:val="left"/>
              <w:rPr>
                <w:sz w:val="20"/>
              </w:rPr>
            </w:pPr>
            <w:r>
              <w:rPr>
                <w:sz w:val="20"/>
              </w:rPr>
              <w:t>3,704</w:t>
            </w:r>
          </w:p>
        </w:tc>
      </w:tr>
      <w:tr w:rsidR="003E23FE">
        <w:trPr>
          <w:trHeight w:hRule="exact" w:val="234"/>
        </w:trPr>
        <w:tc>
          <w:tcPr>
            <w:tcW w:w="3300" w:type="dxa"/>
          </w:tcPr>
          <w:p w:rsidR="003E23FE" w:rsidRDefault="006C3304">
            <w:pPr>
              <w:pStyle w:val="TableParagraph"/>
              <w:spacing w:before="4"/>
              <w:ind w:left="1232" w:right="1168"/>
              <w:jc w:val="center"/>
              <w:rPr>
                <w:sz w:val="20"/>
              </w:rPr>
            </w:pPr>
            <w:r>
              <w:rPr>
                <w:sz w:val="20"/>
              </w:rPr>
              <w:t>Total</w:t>
            </w:r>
          </w:p>
        </w:tc>
        <w:tc>
          <w:tcPr>
            <w:tcW w:w="399" w:type="dxa"/>
          </w:tcPr>
          <w:p w:rsidR="003E23FE" w:rsidRDefault="006C3304">
            <w:pPr>
              <w:pStyle w:val="TableParagraph"/>
              <w:spacing w:before="4"/>
              <w:ind w:left="130"/>
              <w:jc w:val="left"/>
              <w:rPr>
                <w:sz w:val="20"/>
              </w:rPr>
            </w:pPr>
            <w:r>
              <w:rPr>
                <w:w w:val="99"/>
                <w:sz w:val="20"/>
              </w:rPr>
              <w:t>$</w:t>
            </w:r>
          </w:p>
        </w:tc>
        <w:tc>
          <w:tcPr>
            <w:tcW w:w="994" w:type="dxa"/>
            <w:tcBorders>
              <w:top w:val="single" w:sz="4" w:space="0" w:color="000000"/>
            </w:tcBorders>
          </w:tcPr>
          <w:p w:rsidR="003E23FE" w:rsidRDefault="006C3304">
            <w:pPr>
              <w:pStyle w:val="TableParagraph"/>
              <w:tabs>
                <w:tab w:val="left" w:pos="271"/>
              </w:tabs>
              <w:spacing w:line="230" w:lineRule="exact"/>
              <w:ind w:left="-15"/>
              <w:jc w:val="left"/>
              <w:rPr>
                <w:sz w:val="20"/>
              </w:rPr>
            </w:pPr>
            <w:r>
              <w:rPr>
                <w:w w:val="99"/>
                <w:sz w:val="20"/>
                <w:u w:val="thick"/>
              </w:rPr>
              <w:t xml:space="preserve"> </w:t>
            </w:r>
            <w:r>
              <w:rPr>
                <w:sz w:val="20"/>
                <w:u w:val="thick"/>
              </w:rPr>
              <w:tab/>
              <w:t>43,165</w:t>
            </w:r>
            <w:r>
              <w:rPr>
                <w:spacing w:val="1"/>
                <w:sz w:val="20"/>
                <w:u w:val="thick"/>
              </w:rPr>
              <w:t xml:space="preserve"> </w:t>
            </w:r>
          </w:p>
        </w:tc>
      </w:tr>
    </w:tbl>
    <w:p w:rsidR="003E23FE" w:rsidRDefault="003E23FE">
      <w:pPr>
        <w:pStyle w:val="Textoindependiente"/>
        <w:spacing w:before="1"/>
        <w:rPr>
          <w:sz w:val="27"/>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480"/>
        <w:gridCol w:w="3466"/>
      </w:tblGrid>
      <w:tr w:rsidR="003E23FE">
        <w:trPr>
          <w:trHeight w:hRule="exact" w:val="268"/>
        </w:trPr>
        <w:tc>
          <w:tcPr>
            <w:tcW w:w="7480" w:type="dxa"/>
          </w:tcPr>
          <w:p w:rsidR="003E23FE" w:rsidRDefault="006C3304">
            <w:pPr>
              <w:pStyle w:val="TableParagraph"/>
              <w:spacing w:line="268" w:lineRule="exact"/>
              <w:ind w:left="200"/>
              <w:jc w:val="left"/>
              <w:rPr>
                <w:sz w:val="24"/>
              </w:rPr>
            </w:pPr>
            <w:r>
              <w:rPr>
                <w:sz w:val="24"/>
                <w:u w:val="single"/>
              </w:rPr>
              <w:t>Equipo instrumental, médico y de laboratorio</w:t>
            </w:r>
          </w:p>
        </w:tc>
        <w:tc>
          <w:tcPr>
            <w:tcW w:w="3466" w:type="dxa"/>
          </w:tcPr>
          <w:p w:rsidR="003E23FE" w:rsidRDefault="006C3304">
            <w:pPr>
              <w:pStyle w:val="TableParagraph"/>
              <w:spacing w:line="268" w:lineRule="exact"/>
              <w:ind w:right="198"/>
              <w:rPr>
                <w:sz w:val="24"/>
              </w:rPr>
            </w:pPr>
            <w:r>
              <w:rPr>
                <w:sz w:val="24"/>
              </w:rPr>
              <w:t>$1,458</w:t>
            </w:r>
          </w:p>
        </w:tc>
      </w:tr>
    </w:tbl>
    <w:p w:rsidR="003E23FE" w:rsidRDefault="003E23FE">
      <w:pPr>
        <w:pStyle w:val="Textoindependiente"/>
      </w:pPr>
    </w:p>
    <w:p w:rsidR="003E23FE" w:rsidRDefault="006C3304">
      <w:pPr>
        <w:pStyle w:val="Textoindependiente"/>
        <w:ind w:left="692"/>
      </w:pPr>
      <w:r>
        <w:t>Este concepto se integra como sigue:</w:t>
      </w:r>
    </w:p>
    <w:p w:rsidR="003E23FE" w:rsidRDefault="003E23FE">
      <w:pPr>
        <w:pStyle w:val="Textoindependiente"/>
        <w:spacing w:before="8"/>
      </w:pPr>
    </w:p>
    <w:tbl>
      <w:tblPr>
        <w:tblStyle w:val="TableNormal"/>
        <w:tblW w:w="0" w:type="auto"/>
        <w:tblInd w:w="3892" w:type="dxa"/>
        <w:tblBorders>
          <w:top w:val="nil"/>
          <w:left w:val="nil"/>
          <w:bottom w:val="nil"/>
          <w:right w:val="nil"/>
          <w:insideH w:val="nil"/>
          <w:insideV w:val="nil"/>
        </w:tblBorders>
        <w:tblLayout w:type="fixed"/>
        <w:tblLook w:val="01E0" w:firstRow="1" w:lastRow="1" w:firstColumn="1" w:lastColumn="1" w:noHBand="0" w:noVBand="0"/>
      </w:tblPr>
      <w:tblGrid>
        <w:gridCol w:w="2803"/>
        <w:gridCol w:w="344"/>
        <w:gridCol w:w="895"/>
      </w:tblGrid>
      <w:tr w:rsidR="003E23FE">
        <w:trPr>
          <w:trHeight w:hRule="exact" w:val="272"/>
        </w:trPr>
        <w:tc>
          <w:tcPr>
            <w:tcW w:w="2803" w:type="dxa"/>
          </w:tcPr>
          <w:p w:rsidR="003E23FE" w:rsidRDefault="006C3304">
            <w:pPr>
              <w:pStyle w:val="TableParagraph"/>
              <w:spacing w:line="223" w:lineRule="exact"/>
              <w:ind w:left="908"/>
              <w:jc w:val="left"/>
              <w:rPr>
                <w:sz w:val="20"/>
              </w:rPr>
            </w:pPr>
            <w:r>
              <w:rPr>
                <w:sz w:val="20"/>
                <w:u w:val="single"/>
              </w:rPr>
              <w:t>Concepto</w:t>
            </w:r>
          </w:p>
        </w:tc>
        <w:tc>
          <w:tcPr>
            <w:tcW w:w="344" w:type="dxa"/>
          </w:tcPr>
          <w:p w:rsidR="003E23FE" w:rsidRDefault="003E23FE"/>
        </w:tc>
        <w:tc>
          <w:tcPr>
            <w:tcW w:w="895" w:type="dxa"/>
          </w:tcPr>
          <w:p w:rsidR="003E23FE" w:rsidRDefault="006C3304">
            <w:pPr>
              <w:pStyle w:val="TableParagraph"/>
              <w:spacing w:line="223" w:lineRule="exact"/>
              <w:ind w:left="107"/>
              <w:jc w:val="left"/>
              <w:rPr>
                <w:sz w:val="20"/>
              </w:rPr>
            </w:pPr>
            <w:r>
              <w:rPr>
                <w:sz w:val="20"/>
                <w:u w:val="single"/>
              </w:rPr>
              <w:t>Importe</w:t>
            </w:r>
          </w:p>
        </w:tc>
      </w:tr>
      <w:tr w:rsidR="003E23FE">
        <w:trPr>
          <w:trHeight w:hRule="exact" w:val="276"/>
        </w:trPr>
        <w:tc>
          <w:tcPr>
            <w:tcW w:w="2803" w:type="dxa"/>
          </w:tcPr>
          <w:p w:rsidR="003E23FE" w:rsidRDefault="006C3304">
            <w:pPr>
              <w:pStyle w:val="TableParagraph"/>
              <w:spacing w:before="42"/>
              <w:ind w:left="200"/>
              <w:jc w:val="left"/>
              <w:rPr>
                <w:sz w:val="20"/>
              </w:rPr>
            </w:pPr>
            <w:r>
              <w:rPr>
                <w:sz w:val="20"/>
              </w:rPr>
              <w:t>Equipo médico y laboratorio</w:t>
            </w:r>
          </w:p>
        </w:tc>
        <w:tc>
          <w:tcPr>
            <w:tcW w:w="344" w:type="dxa"/>
          </w:tcPr>
          <w:p w:rsidR="003E23FE" w:rsidRDefault="006C3304">
            <w:pPr>
              <w:pStyle w:val="TableParagraph"/>
              <w:spacing w:before="42"/>
              <w:ind w:left="13"/>
              <w:jc w:val="center"/>
              <w:rPr>
                <w:sz w:val="20"/>
              </w:rPr>
            </w:pPr>
            <w:r>
              <w:rPr>
                <w:w w:val="99"/>
                <w:sz w:val="20"/>
              </w:rPr>
              <w:t>$</w:t>
            </w:r>
          </w:p>
        </w:tc>
        <w:tc>
          <w:tcPr>
            <w:tcW w:w="895" w:type="dxa"/>
          </w:tcPr>
          <w:p w:rsidR="003E23FE" w:rsidRDefault="006C3304">
            <w:pPr>
              <w:pStyle w:val="TableParagraph"/>
              <w:spacing w:before="42"/>
              <w:ind w:left="285"/>
              <w:jc w:val="left"/>
              <w:rPr>
                <w:sz w:val="20"/>
              </w:rPr>
            </w:pPr>
            <w:r>
              <w:rPr>
                <w:sz w:val="20"/>
              </w:rPr>
              <w:t>1,343</w:t>
            </w:r>
          </w:p>
        </w:tc>
      </w:tr>
      <w:tr w:rsidR="003E23FE">
        <w:trPr>
          <w:trHeight w:hRule="exact" w:val="326"/>
        </w:trPr>
        <w:tc>
          <w:tcPr>
            <w:tcW w:w="2803" w:type="dxa"/>
          </w:tcPr>
          <w:p w:rsidR="003E23FE" w:rsidRDefault="006C3304">
            <w:pPr>
              <w:pStyle w:val="TableParagraph"/>
              <w:spacing w:line="227" w:lineRule="exact"/>
              <w:ind w:left="200"/>
              <w:jc w:val="left"/>
              <w:rPr>
                <w:sz w:val="20"/>
              </w:rPr>
            </w:pPr>
            <w:r>
              <w:rPr>
                <w:sz w:val="20"/>
              </w:rPr>
              <w:t>Equipo instrumental</w:t>
            </w:r>
          </w:p>
        </w:tc>
        <w:tc>
          <w:tcPr>
            <w:tcW w:w="344" w:type="dxa"/>
          </w:tcPr>
          <w:p w:rsidR="003E23FE" w:rsidRDefault="003E23FE"/>
        </w:tc>
        <w:tc>
          <w:tcPr>
            <w:tcW w:w="895" w:type="dxa"/>
            <w:tcBorders>
              <w:bottom w:val="single" w:sz="4" w:space="0" w:color="000000"/>
            </w:tcBorders>
          </w:tcPr>
          <w:p w:rsidR="003E23FE" w:rsidRDefault="006C3304">
            <w:pPr>
              <w:pStyle w:val="TableParagraph"/>
              <w:spacing w:line="227" w:lineRule="exact"/>
              <w:ind w:left="-15" w:right="108"/>
              <w:rPr>
                <w:sz w:val="20"/>
              </w:rPr>
            </w:pPr>
            <w:r>
              <w:rPr>
                <w:sz w:val="20"/>
              </w:rPr>
              <w:t>115</w:t>
            </w:r>
          </w:p>
        </w:tc>
      </w:tr>
      <w:tr w:rsidR="003E23FE">
        <w:trPr>
          <w:trHeight w:hRule="exact" w:val="232"/>
        </w:trPr>
        <w:tc>
          <w:tcPr>
            <w:tcW w:w="2803" w:type="dxa"/>
          </w:tcPr>
          <w:p w:rsidR="003E23FE" w:rsidRDefault="006C3304">
            <w:pPr>
              <w:pStyle w:val="TableParagraph"/>
              <w:spacing w:before="2"/>
              <w:ind w:left="1214" w:right="1104"/>
              <w:jc w:val="center"/>
              <w:rPr>
                <w:sz w:val="20"/>
              </w:rPr>
            </w:pPr>
            <w:r>
              <w:rPr>
                <w:sz w:val="20"/>
              </w:rPr>
              <w:t>Total</w:t>
            </w:r>
          </w:p>
        </w:tc>
        <w:tc>
          <w:tcPr>
            <w:tcW w:w="344" w:type="dxa"/>
          </w:tcPr>
          <w:p w:rsidR="003E23FE" w:rsidRDefault="006C3304">
            <w:pPr>
              <w:pStyle w:val="TableParagraph"/>
              <w:spacing w:before="2"/>
              <w:ind w:left="13"/>
              <w:jc w:val="center"/>
              <w:rPr>
                <w:sz w:val="20"/>
              </w:rPr>
            </w:pPr>
            <w:r>
              <w:rPr>
                <w:w w:val="99"/>
                <w:sz w:val="20"/>
              </w:rPr>
              <w:t>$</w:t>
            </w:r>
          </w:p>
        </w:tc>
        <w:tc>
          <w:tcPr>
            <w:tcW w:w="895" w:type="dxa"/>
            <w:tcBorders>
              <w:top w:val="single" w:sz="4" w:space="0" w:color="000000"/>
            </w:tcBorders>
          </w:tcPr>
          <w:p w:rsidR="003E23FE" w:rsidRDefault="006C3304">
            <w:pPr>
              <w:pStyle w:val="TableParagraph"/>
              <w:tabs>
                <w:tab w:val="left" w:pos="285"/>
              </w:tabs>
              <w:spacing w:line="227" w:lineRule="exact"/>
              <w:ind w:left="-15"/>
              <w:rPr>
                <w:sz w:val="20"/>
              </w:rPr>
            </w:pPr>
            <w:r>
              <w:rPr>
                <w:w w:val="99"/>
                <w:sz w:val="20"/>
                <w:u w:val="thick"/>
              </w:rPr>
              <w:t xml:space="preserve"> </w:t>
            </w:r>
            <w:r>
              <w:rPr>
                <w:sz w:val="20"/>
                <w:u w:val="thick"/>
              </w:rPr>
              <w:tab/>
            </w:r>
            <w:r>
              <w:rPr>
                <w:spacing w:val="-1"/>
                <w:sz w:val="20"/>
                <w:u w:val="thick"/>
              </w:rPr>
              <w:t xml:space="preserve">1,458 </w:t>
            </w:r>
          </w:p>
        </w:tc>
      </w:tr>
    </w:tbl>
    <w:p w:rsidR="003E23FE" w:rsidRDefault="003E23FE">
      <w:pPr>
        <w:pStyle w:val="Textoindependiente"/>
        <w:spacing w:before="1"/>
        <w:rPr>
          <w:sz w:val="27"/>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153"/>
        <w:gridCol w:w="4790"/>
      </w:tblGrid>
      <w:tr w:rsidR="003E23FE">
        <w:trPr>
          <w:trHeight w:hRule="exact" w:val="268"/>
        </w:trPr>
        <w:tc>
          <w:tcPr>
            <w:tcW w:w="6153" w:type="dxa"/>
          </w:tcPr>
          <w:p w:rsidR="003E23FE" w:rsidRDefault="006C3304">
            <w:pPr>
              <w:pStyle w:val="TableParagraph"/>
              <w:spacing w:line="268" w:lineRule="exact"/>
              <w:ind w:left="200"/>
              <w:jc w:val="left"/>
              <w:rPr>
                <w:sz w:val="24"/>
              </w:rPr>
            </w:pPr>
            <w:r>
              <w:rPr>
                <w:sz w:val="24"/>
                <w:u w:val="single"/>
              </w:rPr>
              <w:t>Equipo de transporte</w:t>
            </w:r>
          </w:p>
        </w:tc>
        <w:tc>
          <w:tcPr>
            <w:tcW w:w="4790" w:type="dxa"/>
          </w:tcPr>
          <w:p w:rsidR="003E23FE" w:rsidRDefault="006C3304">
            <w:pPr>
              <w:pStyle w:val="TableParagraph"/>
              <w:spacing w:line="268" w:lineRule="exact"/>
              <w:ind w:right="198"/>
              <w:rPr>
                <w:sz w:val="24"/>
              </w:rPr>
            </w:pPr>
            <w:r>
              <w:rPr>
                <w:sz w:val="24"/>
              </w:rPr>
              <w:t>$81,385</w:t>
            </w:r>
          </w:p>
        </w:tc>
      </w:tr>
    </w:tbl>
    <w:p w:rsidR="003E23FE" w:rsidRDefault="003E23FE">
      <w:pPr>
        <w:pStyle w:val="Textoindependiente"/>
      </w:pPr>
    </w:p>
    <w:p w:rsidR="003E23FE" w:rsidRDefault="006C3304">
      <w:pPr>
        <w:pStyle w:val="Textoindependiente"/>
        <w:ind w:left="692"/>
      </w:pPr>
      <w:r>
        <w:t>Este concepto se integra como sigue:</w:t>
      </w:r>
    </w:p>
    <w:p w:rsidR="003E23FE" w:rsidRDefault="003E23FE">
      <w:p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3859" w:type="dxa"/>
        <w:tblBorders>
          <w:top w:val="nil"/>
          <w:left w:val="nil"/>
          <w:bottom w:val="nil"/>
          <w:right w:val="nil"/>
          <w:insideH w:val="nil"/>
          <w:insideV w:val="nil"/>
        </w:tblBorders>
        <w:tblLayout w:type="fixed"/>
        <w:tblLook w:val="01E0" w:firstRow="1" w:lastRow="1" w:firstColumn="1" w:lastColumn="1" w:noHBand="0" w:noVBand="0"/>
      </w:tblPr>
      <w:tblGrid>
        <w:gridCol w:w="3012"/>
        <w:gridCol w:w="332"/>
        <w:gridCol w:w="1001"/>
      </w:tblGrid>
      <w:tr w:rsidR="003E23FE">
        <w:trPr>
          <w:trHeight w:hRule="exact" w:val="272"/>
        </w:trPr>
        <w:tc>
          <w:tcPr>
            <w:tcW w:w="3012" w:type="dxa"/>
          </w:tcPr>
          <w:p w:rsidR="003E23FE" w:rsidRDefault="006C3304">
            <w:pPr>
              <w:pStyle w:val="TableParagraph"/>
              <w:spacing w:line="223" w:lineRule="exact"/>
              <w:ind w:left="1103" w:right="1012"/>
              <w:jc w:val="center"/>
              <w:rPr>
                <w:sz w:val="20"/>
              </w:rPr>
            </w:pPr>
            <w:r>
              <w:rPr>
                <w:sz w:val="20"/>
                <w:u w:val="single"/>
              </w:rPr>
              <w:t>Concepto</w:t>
            </w:r>
          </w:p>
        </w:tc>
        <w:tc>
          <w:tcPr>
            <w:tcW w:w="332" w:type="dxa"/>
          </w:tcPr>
          <w:p w:rsidR="003E23FE" w:rsidRDefault="003E23FE"/>
        </w:tc>
        <w:tc>
          <w:tcPr>
            <w:tcW w:w="1001" w:type="dxa"/>
          </w:tcPr>
          <w:p w:rsidR="003E23FE" w:rsidRDefault="006C3304">
            <w:pPr>
              <w:pStyle w:val="TableParagraph"/>
              <w:spacing w:line="223" w:lineRule="exact"/>
              <w:ind w:left="158"/>
              <w:jc w:val="left"/>
              <w:rPr>
                <w:sz w:val="20"/>
              </w:rPr>
            </w:pPr>
            <w:r>
              <w:rPr>
                <w:sz w:val="20"/>
                <w:u w:val="single"/>
              </w:rPr>
              <w:t>Importe</w:t>
            </w:r>
          </w:p>
        </w:tc>
      </w:tr>
      <w:tr w:rsidR="003E23FE">
        <w:trPr>
          <w:trHeight w:hRule="exact" w:val="276"/>
        </w:trPr>
        <w:tc>
          <w:tcPr>
            <w:tcW w:w="3012" w:type="dxa"/>
          </w:tcPr>
          <w:p w:rsidR="003E23FE" w:rsidRDefault="006C3304">
            <w:pPr>
              <w:pStyle w:val="TableParagraph"/>
              <w:spacing w:before="42"/>
              <w:ind w:left="200"/>
              <w:jc w:val="left"/>
              <w:rPr>
                <w:sz w:val="20"/>
              </w:rPr>
            </w:pPr>
            <w:r>
              <w:rPr>
                <w:sz w:val="20"/>
              </w:rPr>
              <w:t>Automóviles y equipo terrestre</w:t>
            </w:r>
          </w:p>
        </w:tc>
        <w:tc>
          <w:tcPr>
            <w:tcW w:w="332" w:type="dxa"/>
          </w:tcPr>
          <w:p w:rsidR="003E23FE" w:rsidRDefault="006C3304">
            <w:pPr>
              <w:pStyle w:val="TableParagraph"/>
              <w:spacing w:before="42"/>
              <w:ind w:right="1"/>
              <w:jc w:val="center"/>
              <w:rPr>
                <w:sz w:val="20"/>
              </w:rPr>
            </w:pPr>
            <w:r>
              <w:rPr>
                <w:w w:val="99"/>
                <w:sz w:val="20"/>
              </w:rPr>
              <w:t>$</w:t>
            </w:r>
          </w:p>
        </w:tc>
        <w:tc>
          <w:tcPr>
            <w:tcW w:w="1001" w:type="dxa"/>
          </w:tcPr>
          <w:p w:rsidR="003E23FE" w:rsidRDefault="006C3304">
            <w:pPr>
              <w:pStyle w:val="TableParagraph"/>
              <w:spacing w:before="42"/>
              <w:ind w:left="280"/>
              <w:jc w:val="left"/>
              <w:rPr>
                <w:sz w:val="20"/>
              </w:rPr>
            </w:pPr>
            <w:r>
              <w:rPr>
                <w:sz w:val="20"/>
              </w:rPr>
              <w:t>80,277</w:t>
            </w:r>
          </w:p>
        </w:tc>
      </w:tr>
      <w:tr w:rsidR="003E23FE">
        <w:trPr>
          <w:trHeight w:hRule="exact" w:val="326"/>
        </w:trPr>
        <w:tc>
          <w:tcPr>
            <w:tcW w:w="3012" w:type="dxa"/>
          </w:tcPr>
          <w:p w:rsidR="003E23FE" w:rsidRDefault="006C3304">
            <w:pPr>
              <w:pStyle w:val="TableParagraph"/>
              <w:spacing w:line="227" w:lineRule="exact"/>
              <w:ind w:left="200"/>
              <w:jc w:val="left"/>
              <w:rPr>
                <w:sz w:val="20"/>
              </w:rPr>
            </w:pPr>
            <w:r>
              <w:rPr>
                <w:sz w:val="20"/>
              </w:rPr>
              <w:t>Carrocerías y remolques</w:t>
            </w:r>
          </w:p>
        </w:tc>
        <w:tc>
          <w:tcPr>
            <w:tcW w:w="332" w:type="dxa"/>
          </w:tcPr>
          <w:p w:rsidR="003E23FE" w:rsidRDefault="003E23FE"/>
        </w:tc>
        <w:tc>
          <w:tcPr>
            <w:tcW w:w="1001" w:type="dxa"/>
            <w:tcBorders>
              <w:bottom w:val="single" w:sz="4" w:space="0" w:color="000000"/>
            </w:tcBorders>
          </w:tcPr>
          <w:p w:rsidR="003E23FE" w:rsidRDefault="006C3304">
            <w:pPr>
              <w:pStyle w:val="TableParagraph"/>
              <w:spacing w:line="227" w:lineRule="exact"/>
              <w:ind w:left="391"/>
              <w:jc w:val="left"/>
              <w:rPr>
                <w:sz w:val="20"/>
              </w:rPr>
            </w:pPr>
            <w:r>
              <w:rPr>
                <w:sz w:val="20"/>
              </w:rPr>
              <w:t>1,108</w:t>
            </w:r>
          </w:p>
        </w:tc>
      </w:tr>
      <w:tr w:rsidR="003E23FE">
        <w:trPr>
          <w:trHeight w:hRule="exact" w:val="234"/>
        </w:trPr>
        <w:tc>
          <w:tcPr>
            <w:tcW w:w="3012" w:type="dxa"/>
          </w:tcPr>
          <w:p w:rsidR="003E23FE" w:rsidRDefault="006C3304">
            <w:pPr>
              <w:pStyle w:val="TableParagraph"/>
              <w:spacing w:before="4"/>
              <w:ind w:left="1103" w:right="1010"/>
              <w:jc w:val="center"/>
              <w:rPr>
                <w:sz w:val="20"/>
              </w:rPr>
            </w:pPr>
            <w:r>
              <w:rPr>
                <w:sz w:val="20"/>
              </w:rPr>
              <w:t>Total</w:t>
            </w:r>
          </w:p>
        </w:tc>
        <w:tc>
          <w:tcPr>
            <w:tcW w:w="332" w:type="dxa"/>
          </w:tcPr>
          <w:p w:rsidR="003E23FE" w:rsidRDefault="006C3304">
            <w:pPr>
              <w:pStyle w:val="TableParagraph"/>
              <w:spacing w:before="4"/>
              <w:ind w:right="1"/>
              <w:jc w:val="center"/>
              <w:rPr>
                <w:sz w:val="20"/>
              </w:rPr>
            </w:pPr>
            <w:r>
              <w:rPr>
                <w:w w:val="99"/>
                <w:sz w:val="20"/>
              </w:rPr>
              <w:t>$</w:t>
            </w:r>
          </w:p>
        </w:tc>
        <w:tc>
          <w:tcPr>
            <w:tcW w:w="1001" w:type="dxa"/>
            <w:tcBorders>
              <w:top w:val="single" w:sz="4" w:space="0" w:color="000000"/>
            </w:tcBorders>
          </w:tcPr>
          <w:p w:rsidR="003E23FE" w:rsidRDefault="006C3304">
            <w:pPr>
              <w:pStyle w:val="TableParagraph"/>
              <w:tabs>
                <w:tab w:val="left" w:pos="280"/>
              </w:tabs>
              <w:spacing w:line="230" w:lineRule="exact"/>
              <w:ind w:left="-15"/>
              <w:jc w:val="left"/>
              <w:rPr>
                <w:sz w:val="20"/>
              </w:rPr>
            </w:pPr>
            <w:r>
              <w:rPr>
                <w:w w:val="99"/>
                <w:sz w:val="20"/>
                <w:u w:val="thick"/>
              </w:rPr>
              <w:t xml:space="preserve"> </w:t>
            </w:r>
            <w:r>
              <w:rPr>
                <w:sz w:val="20"/>
                <w:u w:val="thick"/>
              </w:rPr>
              <w:tab/>
              <w:t>81,385</w:t>
            </w:r>
            <w:r>
              <w:rPr>
                <w:spacing w:val="-1"/>
                <w:sz w:val="20"/>
                <w:u w:val="thick"/>
              </w:rPr>
              <w:t xml:space="preserve"> </w:t>
            </w:r>
          </w:p>
        </w:tc>
      </w:tr>
    </w:tbl>
    <w:p w:rsidR="003E23FE" w:rsidRDefault="003E23FE">
      <w:pPr>
        <w:pStyle w:val="Textoindependiente"/>
        <w:spacing w:before="4"/>
        <w:rPr>
          <w:sz w:val="18"/>
        </w:rPr>
      </w:pPr>
    </w:p>
    <w:p w:rsidR="003E23FE" w:rsidRDefault="006C3304">
      <w:pPr>
        <w:pStyle w:val="Textoindependiente"/>
        <w:spacing w:before="93"/>
        <w:ind w:left="692" w:right="345"/>
        <w:jc w:val="both"/>
      </w:pPr>
      <w:r>
        <w:t>Para su revisión se analizó la integración de los activos proporcionada por la Dirección de Patrimonio Municipal, verificando en forma selectiva pólizas de cheque y documentación comprobatoria, por las adquisiciones de automóviles, seleccionando adicionalmente las más importantes para su inspección física.</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694"/>
        <w:gridCol w:w="4250"/>
      </w:tblGrid>
      <w:tr w:rsidR="003E23FE">
        <w:trPr>
          <w:trHeight w:hRule="exact" w:val="268"/>
        </w:trPr>
        <w:tc>
          <w:tcPr>
            <w:tcW w:w="6694" w:type="dxa"/>
          </w:tcPr>
          <w:p w:rsidR="003E23FE" w:rsidRDefault="006C3304">
            <w:pPr>
              <w:pStyle w:val="TableParagraph"/>
              <w:spacing w:line="268" w:lineRule="exact"/>
              <w:ind w:left="200"/>
              <w:jc w:val="left"/>
              <w:rPr>
                <w:sz w:val="24"/>
              </w:rPr>
            </w:pPr>
            <w:r>
              <w:rPr>
                <w:sz w:val="24"/>
                <w:u w:val="single"/>
              </w:rPr>
              <w:t>Equipo de defensa y seguridad</w:t>
            </w:r>
          </w:p>
        </w:tc>
        <w:tc>
          <w:tcPr>
            <w:tcW w:w="4250" w:type="dxa"/>
          </w:tcPr>
          <w:p w:rsidR="003E23FE" w:rsidRDefault="006C3304">
            <w:pPr>
              <w:pStyle w:val="TableParagraph"/>
              <w:spacing w:line="268" w:lineRule="exact"/>
              <w:ind w:right="198"/>
              <w:rPr>
                <w:sz w:val="24"/>
              </w:rPr>
            </w:pPr>
            <w:r>
              <w:rPr>
                <w:sz w:val="24"/>
              </w:rPr>
              <w:t>$15,709</w:t>
            </w:r>
          </w:p>
        </w:tc>
      </w:tr>
    </w:tbl>
    <w:p w:rsidR="003E23FE" w:rsidRDefault="003E23FE">
      <w:pPr>
        <w:pStyle w:val="Textoindependiente"/>
        <w:spacing w:before="11"/>
        <w:rPr>
          <w:sz w:val="15"/>
        </w:rPr>
      </w:pPr>
    </w:p>
    <w:p w:rsidR="003E23FE" w:rsidRDefault="006C3304">
      <w:pPr>
        <w:pStyle w:val="Textoindependiente"/>
        <w:spacing w:before="92"/>
        <w:ind w:left="692"/>
      </w:pPr>
      <w:r>
        <w:t>Este concepto se integra como sigue:</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3434" w:type="dxa"/>
        <w:tblBorders>
          <w:top w:val="nil"/>
          <w:left w:val="nil"/>
          <w:bottom w:val="nil"/>
          <w:right w:val="nil"/>
          <w:insideH w:val="nil"/>
          <w:insideV w:val="nil"/>
        </w:tblBorders>
        <w:tblLayout w:type="fixed"/>
        <w:tblLook w:val="01E0" w:firstRow="1" w:lastRow="1" w:firstColumn="1" w:lastColumn="1" w:noHBand="0" w:noVBand="0"/>
      </w:tblPr>
      <w:tblGrid>
        <w:gridCol w:w="3356"/>
        <w:gridCol w:w="413"/>
        <w:gridCol w:w="893"/>
      </w:tblGrid>
      <w:tr w:rsidR="003E23FE">
        <w:trPr>
          <w:trHeight w:hRule="exact" w:val="272"/>
        </w:trPr>
        <w:tc>
          <w:tcPr>
            <w:tcW w:w="3356" w:type="dxa"/>
          </w:tcPr>
          <w:p w:rsidR="003E23FE" w:rsidRDefault="006C3304">
            <w:pPr>
              <w:pStyle w:val="TableParagraph"/>
              <w:spacing w:line="223" w:lineRule="exact"/>
              <w:ind w:left="1316" w:right="1143"/>
              <w:jc w:val="center"/>
              <w:rPr>
                <w:sz w:val="20"/>
              </w:rPr>
            </w:pPr>
            <w:r>
              <w:rPr>
                <w:sz w:val="20"/>
                <w:u w:val="single"/>
              </w:rPr>
              <w:t>Concepto</w:t>
            </w:r>
          </w:p>
        </w:tc>
        <w:tc>
          <w:tcPr>
            <w:tcW w:w="413" w:type="dxa"/>
          </w:tcPr>
          <w:p w:rsidR="003E23FE" w:rsidRDefault="003E23FE"/>
        </w:tc>
        <w:tc>
          <w:tcPr>
            <w:tcW w:w="893" w:type="dxa"/>
          </w:tcPr>
          <w:p w:rsidR="003E23FE" w:rsidRDefault="006C3304">
            <w:pPr>
              <w:pStyle w:val="TableParagraph"/>
              <w:spacing w:line="223" w:lineRule="exact"/>
              <w:ind w:left="105"/>
              <w:jc w:val="left"/>
              <w:rPr>
                <w:sz w:val="20"/>
              </w:rPr>
            </w:pPr>
            <w:r>
              <w:rPr>
                <w:sz w:val="20"/>
                <w:u w:val="single"/>
              </w:rPr>
              <w:t>Importe</w:t>
            </w:r>
          </w:p>
        </w:tc>
      </w:tr>
      <w:tr w:rsidR="003E23FE">
        <w:trPr>
          <w:trHeight w:hRule="exact" w:val="276"/>
        </w:trPr>
        <w:tc>
          <w:tcPr>
            <w:tcW w:w="3356" w:type="dxa"/>
          </w:tcPr>
          <w:p w:rsidR="003E23FE" w:rsidRDefault="006C3304">
            <w:pPr>
              <w:pStyle w:val="TableParagraph"/>
              <w:spacing w:before="42"/>
              <w:ind w:left="200"/>
              <w:jc w:val="left"/>
              <w:rPr>
                <w:sz w:val="20"/>
              </w:rPr>
            </w:pPr>
            <w:r>
              <w:rPr>
                <w:sz w:val="20"/>
              </w:rPr>
              <w:t>Equipo para defensa 2013</w:t>
            </w:r>
          </w:p>
        </w:tc>
        <w:tc>
          <w:tcPr>
            <w:tcW w:w="413" w:type="dxa"/>
          </w:tcPr>
          <w:p w:rsidR="003E23FE" w:rsidRDefault="006C3304">
            <w:pPr>
              <w:pStyle w:val="TableParagraph"/>
              <w:spacing w:before="42"/>
              <w:ind w:right="110"/>
              <w:rPr>
                <w:sz w:val="20"/>
              </w:rPr>
            </w:pPr>
            <w:r>
              <w:rPr>
                <w:w w:val="99"/>
                <w:sz w:val="20"/>
              </w:rPr>
              <w:t>$</w:t>
            </w:r>
          </w:p>
        </w:tc>
        <w:tc>
          <w:tcPr>
            <w:tcW w:w="893" w:type="dxa"/>
          </w:tcPr>
          <w:p w:rsidR="003E23FE" w:rsidRDefault="006C3304">
            <w:pPr>
              <w:pStyle w:val="TableParagraph"/>
              <w:spacing w:before="42"/>
              <w:ind w:left="283"/>
              <w:jc w:val="left"/>
              <w:rPr>
                <w:sz w:val="20"/>
              </w:rPr>
            </w:pPr>
            <w:r>
              <w:rPr>
                <w:sz w:val="20"/>
              </w:rPr>
              <w:t>4,786</w:t>
            </w:r>
          </w:p>
        </w:tc>
      </w:tr>
      <w:tr w:rsidR="003E23FE">
        <w:trPr>
          <w:trHeight w:hRule="exact" w:val="230"/>
        </w:trPr>
        <w:tc>
          <w:tcPr>
            <w:tcW w:w="3356" w:type="dxa"/>
          </w:tcPr>
          <w:p w:rsidR="003E23FE" w:rsidRDefault="006C3304">
            <w:pPr>
              <w:pStyle w:val="TableParagraph"/>
              <w:spacing w:line="227" w:lineRule="exact"/>
              <w:ind w:left="200"/>
              <w:jc w:val="left"/>
              <w:rPr>
                <w:sz w:val="20"/>
              </w:rPr>
            </w:pPr>
            <w:r>
              <w:rPr>
                <w:sz w:val="20"/>
              </w:rPr>
              <w:t>Equipamiento Subsemun</w:t>
            </w:r>
          </w:p>
        </w:tc>
        <w:tc>
          <w:tcPr>
            <w:tcW w:w="413" w:type="dxa"/>
          </w:tcPr>
          <w:p w:rsidR="003E23FE" w:rsidRDefault="003E23FE"/>
        </w:tc>
        <w:tc>
          <w:tcPr>
            <w:tcW w:w="893" w:type="dxa"/>
          </w:tcPr>
          <w:p w:rsidR="003E23FE" w:rsidRDefault="006C3304">
            <w:pPr>
              <w:pStyle w:val="TableParagraph"/>
              <w:spacing w:line="227" w:lineRule="exact"/>
              <w:ind w:left="283"/>
              <w:jc w:val="left"/>
              <w:rPr>
                <w:sz w:val="20"/>
              </w:rPr>
            </w:pPr>
            <w:r>
              <w:rPr>
                <w:sz w:val="20"/>
              </w:rPr>
              <w:t>1,126</w:t>
            </w:r>
          </w:p>
        </w:tc>
      </w:tr>
      <w:tr w:rsidR="003E23FE">
        <w:trPr>
          <w:trHeight w:hRule="exact" w:val="326"/>
        </w:trPr>
        <w:tc>
          <w:tcPr>
            <w:tcW w:w="3356" w:type="dxa"/>
          </w:tcPr>
          <w:p w:rsidR="003E23FE" w:rsidRDefault="006C3304">
            <w:pPr>
              <w:pStyle w:val="TableParagraph"/>
              <w:spacing w:line="227" w:lineRule="exact"/>
              <w:ind w:left="200"/>
              <w:jc w:val="left"/>
              <w:rPr>
                <w:sz w:val="20"/>
              </w:rPr>
            </w:pPr>
            <w:r>
              <w:rPr>
                <w:sz w:val="20"/>
              </w:rPr>
              <w:t>Equipamiento de Seguridad 2014</w:t>
            </w:r>
          </w:p>
        </w:tc>
        <w:tc>
          <w:tcPr>
            <w:tcW w:w="413" w:type="dxa"/>
          </w:tcPr>
          <w:p w:rsidR="003E23FE" w:rsidRDefault="003E23FE"/>
        </w:tc>
        <w:tc>
          <w:tcPr>
            <w:tcW w:w="893" w:type="dxa"/>
            <w:tcBorders>
              <w:bottom w:val="single" w:sz="4" w:space="0" w:color="000000"/>
            </w:tcBorders>
          </w:tcPr>
          <w:p w:rsidR="003E23FE" w:rsidRDefault="006C3304">
            <w:pPr>
              <w:pStyle w:val="TableParagraph"/>
              <w:spacing w:line="227" w:lineRule="exact"/>
              <w:ind w:left="283"/>
              <w:jc w:val="left"/>
              <w:rPr>
                <w:sz w:val="20"/>
              </w:rPr>
            </w:pPr>
            <w:r>
              <w:rPr>
                <w:sz w:val="20"/>
              </w:rPr>
              <w:t>9,797</w:t>
            </w:r>
          </w:p>
        </w:tc>
      </w:tr>
      <w:tr w:rsidR="003E23FE">
        <w:trPr>
          <w:trHeight w:hRule="exact" w:val="232"/>
        </w:trPr>
        <w:tc>
          <w:tcPr>
            <w:tcW w:w="3356" w:type="dxa"/>
          </w:tcPr>
          <w:p w:rsidR="003E23FE" w:rsidRDefault="006C3304">
            <w:pPr>
              <w:pStyle w:val="TableParagraph"/>
              <w:spacing w:before="2"/>
              <w:ind w:left="1316" w:right="1140"/>
              <w:jc w:val="center"/>
              <w:rPr>
                <w:sz w:val="20"/>
              </w:rPr>
            </w:pPr>
            <w:r>
              <w:rPr>
                <w:sz w:val="20"/>
              </w:rPr>
              <w:t>Total</w:t>
            </w:r>
          </w:p>
        </w:tc>
        <w:tc>
          <w:tcPr>
            <w:tcW w:w="413" w:type="dxa"/>
          </w:tcPr>
          <w:p w:rsidR="003E23FE" w:rsidRDefault="006C3304">
            <w:pPr>
              <w:pStyle w:val="TableParagraph"/>
              <w:spacing w:before="2"/>
              <w:ind w:right="110"/>
              <w:rPr>
                <w:sz w:val="20"/>
              </w:rPr>
            </w:pPr>
            <w:r>
              <w:rPr>
                <w:w w:val="99"/>
                <w:sz w:val="20"/>
              </w:rPr>
              <w:t>$</w:t>
            </w:r>
          </w:p>
        </w:tc>
        <w:tc>
          <w:tcPr>
            <w:tcW w:w="893" w:type="dxa"/>
            <w:tcBorders>
              <w:top w:val="single" w:sz="4" w:space="0" w:color="000000"/>
            </w:tcBorders>
          </w:tcPr>
          <w:p w:rsidR="003E23FE" w:rsidRDefault="006C3304">
            <w:pPr>
              <w:pStyle w:val="TableParagraph"/>
              <w:spacing w:line="227" w:lineRule="exact"/>
              <w:ind w:left="-15"/>
              <w:jc w:val="left"/>
              <w:rPr>
                <w:sz w:val="20"/>
              </w:rPr>
            </w:pPr>
            <w:r>
              <w:rPr>
                <w:w w:val="99"/>
                <w:sz w:val="20"/>
                <w:u w:val="thick"/>
              </w:rPr>
              <w:t xml:space="preserve"> </w:t>
            </w:r>
            <w:r>
              <w:rPr>
                <w:sz w:val="20"/>
                <w:u w:val="thick"/>
              </w:rPr>
              <w:t xml:space="preserve">  15,709 </w:t>
            </w:r>
          </w:p>
        </w:tc>
      </w:tr>
    </w:tbl>
    <w:p w:rsidR="003E23FE" w:rsidRDefault="003E23FE">
      <w:pPr>
        <w:pStyle w:val="Textoindependiente"/>
        <w:spacing w:before="1"/>
        <w:rPr>
          <w:sz w:val="27"/>
        </w:rPr>
      </w:pPr>
    </w:p>
    <w:tbl>
      <w:tblPr>
        <w:tblStyle w:val="TableNormal"/>
        <w:tblW w:w="0" w:type="auto"/>
        <w:tblInd w:w="455" w:type="dxa"/>
        <w:tblBorders>
          <w:top w:val="nil"/>
          <w:left w:val="nil"/>
          <w:bottom w:val="nil"/>
          <w:right w:val="nil"/>
          <w:insideH w:val="nil"/>
          <w:insideV w:val="nil"/>
        </w:tblBorders>
        <w:tblLayout w:type="fixed"/>
        <w:tblLook w:val="01E0" w:firstRow="1" w:lastRow="1" w:firstColumn="1" w:lastColumn="1" w:noHBand="0" w:noVBand="0"/>
      </w:tblPr>
      <w:tblGrid>
        <w:gridCol w:w="7212"/>
        <w:gridCol w:w="3796"/>
      </w:tblGrid>
      <w:tr w:rsidR="003E23FE">
        <w:trPr>
          <w:trHeight w:hRule="exact" w:val="268"/>
        </w:trPr>
        <w:tc>
          <w:tcPr>
            <w:tcW w:w="7212" w:type="dxa"/>
          </w:tcPr>
          <w:p w:rsidR="003E23FE" w:rsidRDefault="006C3304">
            <w:pPr>
              <w:pStyle w:val="TableParagraph"/>
              <w:spacing w:line="268" w:lineRule="exact"/>
              <w:ind w:left="200"/>
              <w:jc w:val="left"/>
              <w:rPr>
                <w:sz w:val="24"/>
              </w:rPr>
            </w:pPr>
            <w:r>
              <w:rPr>
                <w:sz w:val="24"/>
                <w:u w:val="single"/>
              </w:rPr>
              <w:t>Maquinaria, otros equipos y herramientas</w:t>
            </w:r>
          </w:p>
        </w:tc>
        <w:tc>
          <w:tcPr>
            <w:tcW w:w="3796" w:type="dxa"/>
          </w:tcPr>
          <w:p w:rsidR="003E23FE" w:rsidRDefault="006C3304">
            <w:pPr>
              <w:pStyle w:val="TableParagraph"/>
              <w:spacing w:line="268" w:lineRule="exact"/>
              <w:ind w:right="198"/>
              <w:rPr>
                <w:sz w:val="24"/>
              </w:rPr>
            </w:pPr>
            <w:r>
              <w:rPr>
                <w:sz w:val="24"/>
              </w:rPr>
              <w:t>$205,681</w:t>
            </w:r>
          </w:p>
        </w:tc>
      </w:tr>
    </w:tbl>
    <w:p w:rsidR="003E23FE" w:rsidRDefault="003E23FE">
      <w:pPr>
        <w:pStyle w:val="Textoindependiente"/>
        <w:spacing w:before="11"/>
        <w:rPr>
          <w:sz w:val="15"/>
        </w:rPr>
      </w:pPr>
    </w:p>
    <w:p w:rsidR="003E23FE" w:rsidRDefault="006C3304">
      <w:pPr>
        <w:pStyle w:val="Textoindependiente"/>
        <w:spacing w:before="92"/>
        <w:ind w:left="692"/>
      </w:pPr>
      <w:r>
        <w:t>En esta cuenta se registraron las adquisiciones siguientes:</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2764" w:type="dxa"/>
        <w:tblBorders>
          <w:top w:val="nil"/>
          <w:left w:val="nil"/>
          <w:bottom w:val="nil"/>
          <w:right w:val="nil"/>
          <w:insideH w:val="nil"/>
          <w:insideV w:val="nil"/>
        </w:tblBorders>
        <w:tblLayout w:type="fixed"/>
        <w:tblLook w:val="01E0" w:firstRow="1" w:lastRow="1" w:firstColumn="1" w:lastColumn="1" w:noHBand="0" w:noVBand="0"/>
      </w:tblPr>
      <w:tblGrid>
        <w:gridCol w:w="5031"/>
        <w:gridCol w:w="331"/>
        <w:gridCol w:w="938"/>
      </w:tblGrid>
      <w:tr w:rsidR="003E23FE">
        <w:trPr>
          <w:trHeight w:hRule="exact" w:val="272"/>
        </w:trPr>
        <w:tc>
          <w:tcPr>
            <w:tcW w:w="5031" w:type="dxa"/>
          </w:tcPr>
          <w:p w:rsidR="003E23FE" w:rsidRDefault="006C3304">
            <w:pPr>
              <w:pStyle w:val="TableParagraph"/>
              <w:spacing w:line="223" w:lineRule="exact"/>
              <w:ind w:left="2113" w:right="2021"/>
              <w:jc w:val="center"/>
              <w:rPr>
                <w:sz w:val="20"/>
              </w:rPr>
            </w:pPr>
            <w:r>
              <w:rPr>
                <w:sz w:val="20"/>
                <w:u w:val="single"/>
              </w:rPr>
              <w:t>Concepto</w:t>
            </w:r>
          </w:p>
        </w:tc>
        <w:tc>
          <w:tcPr>
            <w:tcW w:w="331" w:type="dxa"/>
          </w:tcPr>
          <w:p w:rsidR="003E23FE" w:rsidRDefault="003E23FE"/>
        </w:tc>
        <w:tc>
          <w:tcPr>
            <w:tcW w:w="938" w:type="dxa"/>
          </w:tcPr>
          <w:p w:rsidR="003E23FE" w:rsidRDefault="006C3304">
            <w:pPr>
              <w:pStyle w:val="TableParagraph"/>
              <w:spacing w:line="223" w:lineRule="exact"/>
              <w:ind w:left="127"/>
              <w:jc w:val="left"/>
              <w:rPr>
                <w:sz w:val="20"/>
              </w:rPr>
            </w:pPr>
            <w:r>
              <w:rPr>
                <w:sz w:val="20"/>
                <w:u w:val="single"/>
              </w:rPr>
              <w:t>Importe</w:t>
            </w:r>
          </w:p>
        </w:tc>
      </w:tr>
      <w:tr w:rsidR="003E23FE">
        <w:trPr>
          <w:trHeight w:hRule="exact" w:val="276"/>
        </w:trPr>
        <w:tc>
          <w:tcPr>
            <w:tcW w:w="5031" w:type="dxa"/>
          </w:tcPr>
          <w:p w:rsidR="003E23FE" w:rsidRDefault="006C3304">
            <w:pPr>
              <w:pStyle w:val="TableParagraph"/>
              <w:spacing w:before="42"/>
              <w:ind w:left="200"/>
              <w:jc w:val="left"/>
              <w:rPr>
                <w:sz w:val="20"/>
              </w:rPr>
            </w:pPr>
            <w:r>
              <w:rPr>
                <w:sz w:val="20"/>
              </w:rPr>
              <w:t>Equipo de comunicación y telecomunicación</w:t>
            </w:r>
          </w:p>
        </w:tc>
        <w:tc>
          <w:tcPr>
            <w:tcW w:w="331" w:type="dxa"/>
          </w:tcPr>
          <w:p w:rsidR="003E23FE" w:rsidRDefault="006C3304">
            <w:pPr>
              <w:pStyle w:val="TableParagraph"/>
              <w:spacing w:before="42"/>
              <w:ind w:right="2"/>
              <w:jc w:val="center"/>
              <w:rPr>
                <w:sz w:val="20"/>
              </w:rPr>
            </w:pPr>
            <w:r>
              <w:rPr>
                <w:w w:val="99"/>
                <w:sz w:val="20"/>
              </w:rPr>
              <w:t>$</w:t>
            </w:r>
          </w:p>
        </w:tc>
        <w:tc>
          <w:tcPr>
            <w:tcW w:w="938" w:type="dxa"/>
          </w:tcPr>
          <w:p w:rsidR="003E23FE" w:rsidRDefault="006C3304">
            <w:pPr>
              <w:pStyle w:val="TableParagraph"/>
              <w:spacing w:before="42"/>
              <w:ind w:left="105"/>
              <w:jc w:val="left"/>
              <w:rPr>
                <w:sz w:val="20"/>
              </w:rPr>
            </w:pPr>
            <w:r>
              <w:rPr>
                <w:sz w:val="20"/>
              </w:rPr>
              <w:t>149,333</w:t>
            </w:r>
          </w:p>
        </w:tc>
      </w:tr>
      <w:tr w:rsidR="003E23FE">
        <w:trPr>
          <w:trHeight w:hRule="exact" w:val="230"/>
        </w:trPr>
        <w:tc>
          <w:tcPr>
            <w:tcW w:w="5031" w:type="dxa"/>
          </w:tcPr>
          <w:p w:rsidR="003E23FE" w:rsidRDefault="006C3304">
            <w:pPr>
              <w:pStyle w:val="TableParagraph"/>
              <w:spacing w:line="227" w:lineRule="exact"/>
              <w:ind w:left="200"/>
              <w:jc w:val="left"/>
              <w:rPr>
                <w:sz w:val="20"/>
              </w:rPr>
            </w:pPr>
            <w:r>
              <w:rPr>
                <w:sz w:val="20"/>
              </w:rPr>
              <w:t>Otros equipos</w:t>
            </w:r>
          </w:p>
        </w:tc>
        <w:tc>
          <w:tcPr>
            <w:tcW w:w="331" w:type="dxa"/>
          </w:tcPr>
          <w:p w:rsidR="003E23FE" w:rsidRDefault="003E23FE"/>
        </w:tc>
        <w:tc>
          <w:tcPr>
            <w:tcW w:w="938" w:type="dxa"/>
          </w:tcPr>
          <w:p w:rsidR="003E23FE" w:rsidRDefault="006C3304">
            <w:pPr>
              <w:pStyle w:val="TableParagraph"/>
              <w:spacing w:line="227" w:lineRule="exact"/>
              <w:ind w:left="216"/>
              <w:jc w:val="left"/>
              <w:rPr>
                <w:sz w:val="20"/>
              </w:rPr>
            </w:pPr>
            <w:r>
              <w:rPr>
                <w:sz w:val="20"/>
              </w:rPr>
              <w:t>18,036</w:t>
            </w:r>
          </w:p>
        </w:tc>
      </w:tr>
      <w:tr w:rsidR="003E23FE">
        <w:trPr>
          <w:trHeight w:hRule="exact" w:val="230"/>
        </w:trPr>
        <w:tc>
          <w:tcPr>
            <w:tcW w:w="5031" w:type="dxa"/>
          </w:tcPr>
          <w:p w:rsidR="003E23FE" w:rsidRDefault="006C3304">
            <w:pPr>
              <w:pStyle w:val="TableParagraph"/>
              <w:spacing w:line="227" w:lineRule="exact"/>
              <w:ind w:left="200"/>
              <w:jc w:val="left"/>
              <w:rPr>
                <w:sz w:val="20"/>
              </w:rPr>
            </w:pPr>
            <w:r>
              <w:rPr>
                <w:sz w:val="20"/>
              </w:rPr>
              <w:t>Máquinas y herramientas</w:t>
            </w:r>
          </w:p>
        </w:tc>
        <w:tc>
          <w:tcPr>
            <w:tcW w:w="331" w:type="dxa"/>
          </w:tcPr>
          <w:p w:rsidR="003E23FE" w:rsidRDefault="003E23FE"/>
        </w:tc>
        <w:tc>
          <w:tcPr>
            <w:tcW w:w="938" w:type="dxa"/>
          </w:tcPr>
          <w:p w:rsidR="003E23FE" w:rsidRDefault="006C3304">
            <w:pPr>
              <w:pStyle w:val="TableParagraph"/>
              <w:spacing w:line="227" w:lineRule="exact"/>
              <w:ind w:left="216"/>
              <w:jc w:val="left"/>
              <w:rPr>
                <w:sz w:val="20"/>
              </w:rPr>
            </w:pPr>
            <w:r>
              <w:rPr>
                <w:sz w:val="20"/>
              </w:rPr>
              <w:t>11,701</w:t>
            </w:r>
          </w:p>
        </w:tc>
      </w:tr>
      <w:tr w:rsidR="003E23FE">
        <w:trPr>
          <w:trHeight w:hRule="exact" w:val="461"/>
        </w:trPr>
        <w:tc>
          <w:tcPr>
            <w:tcW w:w="5031" w:type="dxa"/>
          </w:tcPr>
          <w:p w:rsidR="003E23FE" w:rsidRDefault="006C3304">
            <w:pPr>
              <w:pStyle w:val="TableParagraph"/>
              <w:ind w:left="200" w:right="128"/>
              <w:jc w:val="left"/>
              <w:rPr>
                <w:sz w:val="20"/>
              </w:rPr>
            </w:pPr>
            <w:r>
              <w:rPr>
                <w:sz w:val="20"/>
              </w:rPr>
              <w:t>Maquinaria y equipo  de construcción, agropecuario  e</w:t>
            </w:r>
            <w:r>
              <w:rPr>
                <w:spacing w:val="-7"/>
                <w:sz w:val="20"/>
              </w:rPr>
              <w:t xml:space="preserve"> </w:t>
            </w:r>
            <w:r>
              <w:rPr>
                <w:sz w:val="20"/>
              </w:rPr>
              <w:t>industrial</w:t>
            </w:r>
          </w:p>
        </w:tc>
        <w:tc>
          <w:tcPr>
            <w:tcW w:w="331" w:type="dxa"/>
          </w:tcPr>
          <w:p w:rsidR="003E23FE" w:rsidRDefault="003E23FE"/>
        </w:tc>
        <w:tc>
          <w:tcPr>
            <w:tcW w:w="938" w:type="dxa"/>
          </w:tcPr>
          <w:p w:rsidR="003E23FE" w:rsidRDefault="003E23FE">
            <w:pPr>
              <w:pStyle w:val="TableParagraph"/>
              <w:spacing w:before="8"/>
              <w:jc w:val="left"/>
              <w:rPr>
                <w:sz w:val="19"/>
              </w:rPr>
            </w:pPr>
          </w:p>
          <w:p w:rsidR="003E23FE" w:rsidRDefault="006C3304">
            <w:pPr>
              <w:pStyle w:val="TableParagraph"/>
              <w:ind w:left="216"/>
              <w:jc w:val="left"/>
              <w:rPr>
                <w:sz w:val="20"/>
              </w:rPr>
            </w:pPr>
            <w:r>
              <w:rPr>
                <w:sz w:val="20"/>
              </w:rPr>
              <w:t>11,571</w:t>
            </w:r>
          </w:p>
        </w:tc>
      </w:tr>
      <w:tr w:rsidR="003E23FE">
        <w:trPr>
          <w:trHeight w:hRule="exact" w:val="229"/>
        </w:trPr>
        <w:tc>
          <w:tcPr>
            <w:tcW w:w="5031" w:type="dxa"/>
          </w:tcPr>
          <w:p w:rsidR="003E23FE" w:rsidRDefault="006C3304">
            <w:pPr>
              <w:pStyle w:val="TableParagraph"/>
              <w:spacing w:line="227" w:lineRule="exact"/>
              <w:ind w:left="200"/>
              <w:jc w:val="left"/>
              <w:rPr>
                <w:sz w:val="20"/>
              </w:rPr>
            </w:pPr>
            <w:r>
              <w:rPr>
                <w:sz w:val="20"/>
              </w:rPr>
              <w:t>Sistemas de aire acondicionado y calefacción</w:t>
            </w:r>
          </w:p>
        </w:tc>
        <w:tc>
          <w:tcPr>
            <w:tcW w:w="331" w:type="dxa"/>
          </w:tcPr>
          <w:p w:rsidR="003E23FE" w:rsidRDefault="003E23FE"/>
        </w:tc>
        <w:tc>
          <w:tcPr>
            <w:tcW w:w="938" w:type="dxa"/>
          </w:tcPr>
          <w:p w:rsidR="003E23FE" w:rsidRDefault="006C3304">
            <w:pPr>
              <w:pStyle w:val="TableParagraph"/>
              <w:spacing w:line="227" w:lineRule="exact"/>
              <w:ind w:left="326"/>
              <w:jc w:val="left"/>
              <w:rPr>
                <w:sz w:val="20"/>
              </w:rPr>
            </w:pPr>
            <w:r>
              <w:rPr>
                <w:sz w:val="20"/>
              </w:rPr>
              <w:t>8,313</w:t>
            </w:r>
          </w:p>
        </w:tc>
      </w:tr>
      <w:tr w:rsidR="003E23FE">
        <w:trPr>
          <w:trHeight w:hRule="exact" w:val="327"/>
        </w:trPr>
        <w:tc>
          <w:tcPr>
            <w:tcW w:w="5031" w:type="dxa"/>
          </w:tcPr>
          <w:p w:rsidR="003E23FE" w:rsidRDefault="006C3304">
            <w:pPr>
              <w:pStyle w:val="TableParagraph"/>
              <w:spacing w:line="225" w:lineRule="exact"/>
              <w:ind w:left="200"/>
              <w:jc w:val="left"/>
              <w:rPr>
                <w:sz w:val="20"/>
              </w:rPr>
            </w:pPr>
            <w:r>
              <w:rPr>
                <w:sz w:val="20"/>
              </w:rPr>
              <w:t>Equipo de generación eléctrica</w:t>
            </w:r>
          </w:p>
        </w:tc>
        <w:tc>
          <w:tcPr>
            <w:tcW w:w="331" w:type="dxa"/>
          </w:tcPr>
          <w:p w:rsidR="003E23FE" w:rsidRDefault="003E23FE"/>
        </w:tc>
        <w:tc>
          <w:tcPr>
            <w:tcW w:w="938" w:type="dxa"/>
            <w:tcBorders>
              <w:bottom w:val="single" w:sz="4" w:space="0" w:color="000000"/>
            </w:tcBorders>
          </w:tcPr>
          <w:p w:rsidR="003E23FE" w:rsidRDefault="006C3304">
            <w:pPr>
              <w:pStyle w:val="TableParagraph"/>
              <w:spacing w:line="225" w:lineRule="exact"/>
              <w:ind w:left="326"/>
              <w:jc w:val="left"/>
              <w:rPr>
                <w:sz w:val="20"/>
              </w:rPr>
            </w:pPr>
            <w:r>
              <w:rPr>
                <w:sz w:val="20"/>
              </w:rPr>
              <w:t>6,727</w:t>
            </w:r>
          </w:p>
        </w:tc>
      </w:tr>
      <w:tr w:rsidR="003E23FE">
        <w:trPr>
          <w:trHeight w:hRule="exact" w:val="232"/>
        </w:trPr>
        <w:tc>
          <w:tcPr>
            <w:tcW w:w="5031" w:type="dxa"/>
          </w:tcPr>
          <w:p w:rsidR="003E23FE" w:rsidRDefault="006C3304">
            <w:pPr>
              <w:pStyle w:val="TableParagraph"/>
              <w:spacing w:before="2"/>
              <w:ind w:left="2113" w:right="2018"/>
              <w:jc w:val="center"/>
              <w:rPr>
                <w:sz w:val="20"/>
              </w:rPr>
            </w:pPr>
            <w:r>
              <w:rPr>
                <w:sz w:val="20"/>
              </w:rPr>
              <w:t>Total</w:t>
            </w:r>
          </w:p>
        </w:tc>
        <w:tc>
          <w:tcPr>
            <w:tcW w:w="331" w:type="dxa"/>
          </w:tcPr>
          <w:p w:rsidR="003E23FE" w:rsidRDefault="006C3304">
            <w:pPr>
              <w:pStyle w:val="TableParagraph"/>
              <w:spacing w:before="2"/>
              <w:ind w:right="2"/>
              <w:jc w:val="center"/>
              <w:rPr>
                <w:sz w:val="20"/>
              </w:rPr>
            </w:pPr>
            <w:r>
              <w:rPr>
                <w:w w:val="99"/>
                <w:sz w:val="20"/>
              </w:rPr>
              <w:t>$</w:t>
            </w:r>
          </w:p>
        </w:tc>
        <w:tc>
          <w:tcPr>
            <w:tcW w:w="938" w:type="dxa"/>
            <w:tcBorders>
              <w:top w:val="single" w:sz="4" w:space="0" w:color="000000"/>
            </w:tcBorders>
          </w:tcPr>
          <w:p w:rsidR="003E23FE" w:rsidRDefault="006C3304">
            <w:pPr>
              <w:pStyle w:val="TableParagraph"/>
              <w:spacing w:line="227" w:lineRule="exact"/>
              <w:ind w:left="-15"/>
              <w:jc w:val="left"/>
              <w:rPr>
                <w:sz w:val="20"/>
              </w:rPr>
            </w:pPr>
            <w:r>
              <w:rPr>
                <w:w w:val="99"/>
                <w:sz w:val="20"/>
                <w:u w:val="thick"/>
              </w:rPr>
              <w:t xml:space="preserve"> </w:t>
            </w:r>
            <w:r>
              <w:rPr>
                <w:sz w:val="20"/>
                <w:u w:val="thick"/>
              </w:rPr>
              <w:t xml:space="preserve"> 205,681 </w:t>
            </w:r>
          </w:p>
        </w:tc>
      </w:tr>
    </w:tbl>
    <w:p w:rsidR="003E23FE" w:rsidRDefault="003E23FE">
      <w:pPr>
        <w:pStyle w:val="Textoindependiente"/>
        <w:spacing w:before="4"/>
        <w:rPr>
          <w:sz w:val="18"/>
        </w:rPr>
      </w:pPr>
    </w:p>
    <w:p w:rsidR="003E23FE" w:rsidRDefault="006C3304">
      <w:pPr>
        <w:pStyle w:val="Textoindependiente"/>
        <w:spacing w:before="93"/>
        <w:ind w:left="692" w:right="344"/>
        <w:jc w:val="both"/>
      </w:pPr>
      <w:r>
        <w:t>En esta cuenta se registraron principalmente erogaciones relacionadas con trabajos efectuados al proyecto San Pedro Net, causados por daños de terceros, así como por el suministro e instalación de equipo de video vigilancia en unidades de policía y tránsito, revisando sus respectivas pólizas de cheque y documentación comprobatoria.</w:t>
      </w:r>
    </w:p>
    <w:p w:rsidR="003E23FE" w:rsidRDefault="003E23FE">
      <w:pPr>
        <w:jc w:val="both"/>
        <w:sectPr w:rsidR="003E23FE">
          <w:pgSz w:w="12240" w:h="15840"/>
          <w:pgMar w:top="720" w:right="50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19"/>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034"/>
        <w:gridCol w:w="4910"/>
      </w:tblGrid>
      <w:tr w:rsidR="003E23FE">
        <w:trPr>
          <w:trHeight w:hRule="exact" w:val="268"/>
        </w:trPr>
        <w:tc>
          <w:tcPr>
            <w:tcW w:w="6034" w:type="dxa"/>
          </w:tcPr>
          <w:p w:rsidR="003E23FE" w:rsidRDefault="006C3304">
            <w:pPr>
              <w:pStyle w:val="TableParagraph"/>
              <w:spacing w:line="268" w:lineRule="exact"/>
              <w:ind w:left="200"/>
              <w:jc w:val="left"/>
              <w:rPr>
                <w:sz w:val="24"/>
              </w:rPr>
            </w:pPr>
            <w:r>
              <w:rPr>
                <w:sz w:val="24"/>
                <w:u w:val="single"/>
              </w:rPr>
              <w:t>Activos intangibles</w:t>
            </w:r>
          </w:p>
        </w:tc>
        <w:tc>
          <w:tcPr>
            <w:tcW w:w="4910" w:type="dxa"/>
          </w:tcPr>
          <w:p w:rsidR="003E23FE" w:rsidRDefault="006C3304">
            <w:pPr>
              <w:pStyle w:val="TableParagraph"/>
              <w:spacing w:line="268" w:lineRule="exact"/>
              <w:ind w:right="198"/>
              <w:rPr>
                <w:sz w:val="24"/>
              </w:rPr>
            </w:pPr>
            <w:r>
              <w:rPr>
                <w:sz w:val="24"/>
              </w:rPr>
              <w:t>$36,759</w:t>
            </w:r>
          </w:p>
        </w:tc>
      </w:tr>
    </w:tbl>
    <w:p w:rsidR="003E23FE" w:rsidRDefault="003E23FE">
      <w:pPr>
        <w:pStyle w:val="Textoindependiente"/>
        <w:spacing w:before="11"/>
        <w:rPr>
          <w:sz w:val="15"/>
        </w:rPr>
      </w:pPr>
    </w:p>
    <w:p w:rsidR="003E23FE" w:rsidRDefault="006C3304">
      <w:pPr>
        <w:pStyle w:val="Textoindependiente"/>
        <w:spacing w:before="92"/>
        <w:ind w:left="692"/>
        <w:jc w:val="both"/>
      </w:pPr>
      <w:r>
        <w:t>Este rubro se integra de la manera siguiente:</w:t>
      </w:r>
    </w:p>
    <w:p w:rsidR="003E23FE" w:rsidRDefault="003E23FE">
      <w:pPr>
        <w:pStyle w:val="Textoindependiente"/>
        <w:spacing w:before="8"/>
      </w:pPr>
    </w:p>
    <w:tbl>
      <w:tblPr>
        <w:tblStyle w:val="TableNormal"/>
        <w:tblW w:w="0" w:type="auto"/>
        <w:tblInd w:w="4540" w:type="dxa"/>
        <w:tblBorders>
          <w:top w:val="nil"/>
          <w:left w:val="nil"/>
          <w:bottom w:val="nil"/>
          <w:right w:val="nil"/>
          <w:insideH w:val="nil"/>
          <w:insideV w:val="nil"/>
        </w:tblBorders>
        <w:tblLayout w:type="fixed"/>
        <w:tblLook w:val="01E0" w:firstRow="1" w:lastRow="1" w:firstColumn="1" w:lastColumn="1" w:noHBand="0" w:noVBand="0"/>
      </w:tblPr>
      <w:tblGrid>
        <w:gridCol w:w="1401"/>
        <w:gridCol w:w="409"/>
        <w:gridCol w:w="936"/>
      </w:tblGrid>
      <w:tr w:rsidR="003E23FE">
        <w:trPr>
          <w:trHeight w:hRule="exact" w:val="272"/>
        </w:trPr>
        <w:tc>
          <w:tcPr>
            <w:tcW w:w="1401" w:type="dxa"/>
          </w:tcPr>
          <w:p w:rsidR="003E23FE" w:rsidRDefault="006C3304">
            <w:pPr>
              <w:pStyle w:val="TableParagraph"/>
              <w:spacing w:line="223" w:lineRule="exact"/>
              <w:ind w:left="358"/>
              <w:jc w:val="left"/>
              <w:rPr>
                <w:sz w:val="20"/>
              </w:rPr>
            </w:pPr>
            <w:r>
              <w:rPr>
                <w:sz w:val="20"/>
                <w:u w:val="single"/>
              </w:rPr>
              <w:t>Concepto</w:t>
            </w:r>
          </w:p>
        </w:tc>
        <w:tc>
          <w:tcPr>
            <w:tcW w:w="409" w:type="dxa"/>
          </w:tcPr>
          <w:p w:rsidR="003E23FE" w:rsidRDefault="003E23FE"/>
        </w:tc>
        <w:tc>
          <w:tcPr>
            <w:tcW w:w="936" w:type="dxa"/>
          </w:tcPr>
          <w:p w:rsidR="003E23FE" w:rsidRDefault="006C3304">
            <w:pPr>
              <w:pStyle w:val="TableParagraph"/>
              <w:spacing w:line="223" w:lineRule="exact"/>
              <w:ind w:left="127"/>
              <w:jc w:val="left"/>
              <w:rPr>
                <w:sz w:val="20"/>
              </w:rPr>
            </w:pPr>
            <w:r>
              <w:rPr>
                <w:sz w:val="20"/>
                <w:u w:val="single"/>
              </w:rPr>
              <w:t>Importe</w:t>
            </w:r>
          </w:p>
        </w:tc>
      </w:tr>
      <w:tr w:rsidR="003E23FE">
        <w:trPr>
          <w:trHeight w:hRule="exact" w:val="276"/>
        </w:trPr>
        <w:tc>
          <w:tcPr>
            <w:tcW w:w="1401" w:type="dxa"/>
          </w:tcPr>
          <w:p w:rsidR="003E23FE" w:rsidRDefault="006C3304">
            <w:pPr>
              <w:pStyle w:val="TableParagraph"/>
              <w:spacing w:before="42"/>
              <w:ind w:left="200"/>
              <w:jc w:val="left"/>
              <w:rPr>
                <w:sz w:val="20"/>
              </w:rPr>
            </w:pPr>
            <w:r>
              <w:rPr>
                <w:sz w:val="20"/>
              </w:rPr>
              <w:t>Software</w:t>
            </w:r>
          </w:p>
        </w:tc>
        <w:tc>
          <w:tcPr>
            <w:tcW w:w="409" w:type="dxa"/>
          </w:tcPr>
          <w:p w:rsidR="003E23FE" w:rsidRDefault="006C3304">
            <w:pPr>
              <w:pStyle w:val="TableParagraph"/>
              <w:spacing w:before="42"/>
              <w:ind w:right="108"/>
              <w:rPr>
                <w:sz w:val="20"/>
              </w:rPr>
            </w:pPr>
            <w:r>
              <w:rPr>
                <w:w w:val="99"/>
                <w:sz w:val="20"/>
              </w:rPr>
              <w:t>$</w:t>
            </w:r>
          </w:p>
        </w:tc>
        <w:tc>
          <w:tcPr>
            <w:tcW w:w="936" w:type="dxa"/>
          </w:tcPr>
          <w:p w:rsidR="003E23FE" w:rsidRDefault="006C3304">
            <w:pPr>
              <w:pStyle w:val="TableParagraph"/>
              <w:spacing w:before="42"/>
              <w:ind w:left="213"/>
              <w:jc w:val="left"/>
              <w:rPr>
                <w:sz w:val="20"/>
              </w:rPr>
            </w:pPr>
            <w:r>
              <w:rPr>
                <w:sz w:val="20"/>
              </w:rPr>
              <w:t>30,210</w:t>
            </w:r>
          </w:p>
        </w:tc>
      </w:tr>
      <w:tr w:rsidR="003E23FE">
        <w:trPr>
          <w:trHeight w:hRule="exact" w:val="326"/>
        </w:trPr>
        <w:tc>
          <w:tcPr>
            <w:tcW w:w="1401" w:type="dxa"/>
          </w:tcPr>
          <w:p w:rsidR="003E23FE" w:rsidRDefault="006C3304">
            <w:pPr>
              <w:pStyle w:val="TableParagraph"/>
              <w:spacing w:line="227" w:lineRule="exact"/>
              <w:ind w:left="200"/>
              <w:jc w:val="left"/>
              <w:rPr>
                <w:sz w:val="20"/>
              </w:rPr>
            </w:pPr>
            <w:r>
              <w:rPr>
                <w:sz w:val="20"/>
              </w:rPr>
              <w:t>Licencias</w:t>
            </w:r>
          </w:p>
        </w:tc>
        <w:tc>
          <w:tcPr>
            <w:tcW w:w="409" w:type="dxa"/>
          </w:tcPr>
          <w:p w:rsidR="003E23FE" w:rsidRDefault="003E23FE"/>
        </w:tc>
        <w:tc>
          <w:tcPr>
            <w:tcW w:w="936" w:type="dxa"/>
            <w:tcBorders>
              <w:bottom w:val="single" w:sz="4" w:space="0" w:color="000000"/>
            </w:tcBorders>
          </w:tcPr>
          <w:p w:rsidR="003E23FE" w:rsidRDefault="006C3304">
            <w:pPr>
              <w:pStyle w:val="TableParagraph"/>
              <w:spacing w:line="227" w:lineRule="exact"/>
              <w:ind w:left="323"/>
              <w:jc w:val="left"/>
              <w:rPr>
                <w:sz w:val="20"/>
              </w:rPr>
            </w:pPr>
            <w:r>
              <w:rPr>
                <w:sz w:val="20"/>
              </w:rPr>
              <w:t>6,549</w:t>
            </w:r>
          </w:p>
        </w:tc>
      </w:tr>
      <w:tr w:rsidR="003E23FE">
        <w:trPr>
          <w:trHeight w:hRule="exact" w:val="234"/>
        </w:trPr>
        <w:tc>
          <w:tcPr>
            <w:tcW w:w="1401" w:type="dxa"/>
          </w:tcPr>
          <w:p w:rsidR="003E23FE" w:rsidRDefault="006C3304">
            <w:pPr>
              <w:pStyle w:val="TableParagraph"/>
              <w:spacing w:before="4"/>
              <w:ind w:left="564"/>
              <w:jc w:val="left"/>
              <w:rPr>
                <w:sz w:val="20"/>
              </w:rPr>
            </w:pPr>
            <w:r>
              <w:rPr>
                <w:sz w:val="20"/>
              </w:rPr>
              <w:t>Total</w:t>
            </w:r>
          </w:p>
        </w:tc>
        <w:tc>
          <w:tcPr>
            <w:tcW w:w="409" w:type="dxa"/>
          </w:tcPr>
          <w:p w:rsidR="003E23FE" w:rsidRDefault="006C3304">
            <w:pPr>
              <w:pStyle w:val="TableParagraph"/>
              <w:spacing w:before="4"/>
              <w:ind w:right="108"/>
              <w:rPr>
                <w:sz w:val="20"/>
              </w:rPr>
            </w:pPr>
            <w:r>
              <w:rPr>
                <w:w w:val="99"/>
                <w:sz w:val="20"/>
              </w:rPr>
              <w:t>$</w:t>
            </w:r>
          </w:p>
        </w:tc>
        <w:tc>
          <w:tcPr>
            <w:tcW w:w="936" w:type="dxa"/>
            <w:tcBorders>
              <w:top w:val="single" w:sz="4" w:space="0" w:color="000000"/>
            </w:tcBorders>
          </w:tcPr>
          <w:p w:rsidR="003E23FE" w:rsidRDefault="006C3304">
            <w:pPr>
              <w:pStyle w:val="TableParagraph"/>
              <w:spacing w:line="230" w:lineRule="exact"/>
              <w:ind w:left="-15"/>
              <w:jc w:val="left"/>
              <w:rPr>
                <w:sz w:val="20"/>
              </w:rPr>
            </w:pPr>
            <w:r>
              <w:rPr>
                <w:w w:val="99"/>
                <w:sz w:val="20"/>
                <w:u w:val="thick"/>
              </w:rPr>
              <w:t xml:space="preserve"> </w:t>
            </w:r>
            <w:r>
              <w:rPr>
                <w:sz w:val="20"/>
                <w:u w:val="thick"/>
              </w:rPr>
              <w:t xml:space="preserve">   36,759 </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
        <w:rPr>
          <w:sz w:val="11"/>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8123"/>
        <w:gridCol w:w="2840"/>
      </w:tblGrid>
      <w:tr w:rsidR="003E23FE">
        <w:trPr>
          <w:trHeight w:hRule="exact" w:val="268"/>
        </w:trPr>
        <w:tc>
          <w:tcPr>
            <w:tcW w:w="8123" w:type="dxa"/>
          </w:tcPr>
          <w:p w:rsidR="003E23FE" w:rsidRDefault="006C3304">
            <w:pPr>
              <w:pStyle w:val="TableParagraph"/>
              <w:spacing w:line="268" w:lineRule="exact"/>
              <w:ind w:left="200"/>
              <w:jc w:val="left"/>
              <w:rPr>
                <w:sz w:val="24"/>
              </w:rPr>
            </w:pPr>
            <w:r>
              <w:rPr>
                <w:sz w:val="24"/>
                <w:u w:val="single"/>
              </w:rPr>
              <w:t>Depreciación, deterioro y amortización acumulada de bienes</w:t>
            </w:r>
          </w:p>
        </w:tc>
        <w:tc>
          <w:tcPr>
            <w:tcW w:w="2840" w:type="dxa"/>
          </w:tcPr>
          <w:p w:rsidR="003E23FE" w:rsidRDefault="006C3304">
            <w:pPr>
              <w:pStyle w:val="TableParagraph"/>
              <w:spacing w:line="268" w:lineRule="exact"/>
              <w:ind w:left="1477"/>
              <w:jc w:val="left"/>
              <w:rPr>
                <w:sz w:val="24"/>
              </w:rPr>
            </w:pPr>
            <w:r>
              <w:rPr>
                <w:sz w:val="24"/>
              </w:rPr>
              <w:t>$(425,749)</w:t>
            </w:r>
          </w:p>
        </w:tc>
      </w:tr>
    </w:tbl>
    <w:p w:rsidR="003E23FE" w:rsidRDefault="003E23FE">
      <w:pPr>
        <w:pStyle w:val="Textoindependiente"/>
      </w:pPr>
    </w:p>
    <w:p w:rsidR="003E23FE" w:rsidRDefault="006C3304">
      <w:pPr>
        <w:pStyle w:val="Textoindependiente"/>
        <w:ind w:left="691" w:right="346"/>
        <w:jc w:val="both"/>
      </w:pPr>
      <w:r>
        <w:t>Este rubro corresponde a la aplicación de la depreciación efectuada a los distintos activos del Municipio, durante el ejercicio, por el uso de los mismos, en base a su vida útil mediante el método de línea recta siendo su integración la siguiente:</w:t>
      </w:r>
    </w:p>
    <w:p w:rsidR="003E23FE" w:rsidRDefault="003E23FE">
      <w:pPr>
        <w:pStyle w:val="Textoindependiente"/>
        <w:rPr>
          <w:sz w:val="20"/>
        </w:rPr>
      </w:pPr>
    </w:p>
    <w:p w:rsidR="003E23FE" w:rsidRDefault="003E23FE">
      <w:pPr>
        <w:pStyle w:val="Textoindependiente"/>
        <w:spacing w:before="8" w:after="1"/>
        <w:rPr>
          <w:sz w:val="28"/>
        </w:rPr>
      </w:pPr>
    </w:p>
    <w:tbl>
      <w:tblPr>
        <w:tblStyle w:val="TableNormal"/>
        <w:tblW w:w="0" w:type="auto"/>
        <w:tblInd w:w="2726" w:type="dxa"/>
        <w:tblBorders>
          <w:top w:val="nil"/>
          <w:left w:val="nil"/>
          <w:bottom w:val="nil"/>
          <w:right w:val="nil"/>
          <w:insideH w:val="nil"/>
          <w:insideV w:val="nil"/>
        </w:tblBorders>
        <w:tblLayout w:type="fixed"/>
        <w:tblLook w:val="01E0" w:firstRow="1" w:lastRow="1" w:firstColumn="1" w:lastColumn="1" w:noHBand="0" w:noVBand="0"/>
      </w:tblPr>
      <w:tblGrid>
        <w:gridCol w:w="4516"/>
        <w:gridCol w:w="383"/>
        <w:gridCol w:w="1147"/>
      </w:tblGrid>
      <w:tr w:rsidR="003E23FE">
        <w:trPr>
          <w:trHeight w:hRule="exact" w:val="272"/>
        </w:trPr>
        <w:tc>
          <w:tcPr>
            <w:tcW w:w="4516" w:type="dxa"/>
          </w:tcPr>
          <w:p w:rsidR="003E23FE" w:rsidRDefault="006C3304">
            <w:pPr>
              <w:pStyle w:val="TableParagraph"/>
              <w:spacing w:line="223" w:lineRule="exact"/>
              <w:ind w:left="1880" w:right="1739"/>
              <w:jc w:val="center"/>
              <w:rPr>
                <w:sz w:val="20"/>
              </w:rPr>
            </w:pPr>
            <w:r>
              <w:rPr>
                <w:sz w:val="20"/>
                <w:u w:val="single"/>
              </w:rPr>
              <w:t>Concepto</w:t>
            </w:r>
          </w:p>
        </w:tc>
        <w:tc>
          <w:tcPr>
            <w:tcW w:w="383" w:type="dxa"/>
          </w:tcPr>
          <w:p w:rsidR="003E23FE" w:rsidRDefault="003E23FE"/>
        </w:tc>
        <w:tc>
          <w:tcPr>
            <w:tcW w:w="1147" w:type="dxa"/>
          </w:tcPr>
          <w:p w:rsidR="003E23FE" w:rsidRDefault="006C3304">
            <w:pPr>
              <w:pStyle w:val="TableParagraph"/>
              <w:spacing w:line="223" w:lineRule="exact"/>
              <w:ind w:left="230"/>
              <w:jc w:val="left"/>
              <w:rPr>
                <w:sz w:val="20"/>
              </w:rPr>
            </w:pPr>
            <w:r>
              <w:rPr>
                <w:sz w:val="20"/>
                <w:u w:val="single"/>
              </w:rPr>
              <w:t>Importe</w:t>
            </w:r>
          </w:p>
        </w:tc>
      </w:tr>
      <w:tr w:rsidR="003E23FE">
        <w:trPr>
          <w:trHeight w:hRule="exact" w:val="276"/>
        </w:trPr>
        <w:tc>
          <w:tcPr>
            <w:tcW w:w="4516" w:type="dxa"/>
          </w:tcPr>
          <w:p w:rsidR="003E23FE" w:rsidRDefault="006C3304">
            <w:pPr>
              <w:pStyle w:val="TableParagraph"/>
              <w:spacing w:before="42"/>
              <w:ind w:left="200"/>
              <w:jc w:val="left"/>
              <w:rPr>
                <w:sz w:val="20"/>
              </w:rPr>
            </w:pPr>
            <w:r>
              <w:rPr>
                <w:sz w:val="20"/>
              </w:rPr>
              <w:t>Amortización acumulada de activos intangibles</w:t>
            </w:r>
          </w:p>
        </w:tc>
        <w:tc>
          <w:tcPr>
            <w:tcW w:w="383" w:type="dxa"/>
          </w:tcPr>
          <w:p w:rsidR="003E23FE" w:rsidRDefault="006C3304">
            <w:pPr>
              <w:pStyle w:val="TableParagraph"/>
              <w:spacing w:before="42"/>
              <w:ind w:right="108"/>
              <w:rPr>
                <w:sz w:val="20"/>
              </w:rPr>
            </w:pPr>
            <w:r>
              <w:rPr>
                <w:w w:val="99"/>
                <w:sz w:val="20"/>
              </w:rPr>
              <w:t>$</w:t>
            </w:r>
          </w:p>
        </w:tc>
        <w:tc>
          <w:tcPr>
            <w:tcW w:w="1147" w:type="dxa"/>
          </w:tcPr>
          <w:p w:rsidR="003E23FE" w:rsidRDefault="006C3304">
            <w:pPr>
              <w:pStyle w:val="TableParagraph"/>
              <w:spacing w:before="42"/>
              <w:ind w:left="292"/>
              <w:jc w:val="left"/>
              <w:rPr>
                <w:sz w:val="20"/>
              </w:rPr>
            </w:pPr>
            <w:r>
              <w:rPr>
                <w:sz w:val="20"/>
              </w:rPr>
              <w:t>(21,950)</w:t>
            </w:r>
          </w:p>
        </w:tc>
      </w:tr>
      <w:tr w:rsidR="003E23FE">
        <w:trPr>
          <w:trHeight w:hRule="exact" w:val="230"/>
        </w:trPr>
        <w:tc>
          <w:tcPr>
            <w:tcW w:w="4516" w:type="dxa"/>
          </w:tcPr>
          <w:p w:rsidR="003E23FE" w:rsidRDefault="006C3304">
            <w:pPr>
              <w:pStyle w:val="TableParagraph"/>
              <w:spacing w:line="227" w:lineRule="exact"/>
              <w:ind w:left="200"/>
              <w:jc w:val="left"/>
              <w:rPr>
                <w:sz w:val="20"/>
              </w:rPr>
            </w:pPr>
            <w:r>
              <w:rPr>
                <w:sz w:val="20"/>
              </w:rPr>
              <w:t>Depreciación acumulada de bienes inmuebles</w:t>
            </w:r>
          </w:p>
        </w:tc>
        <w:tc>
          <w:tcPr>
            <w:tcW w:w="383" w:type="dxa"/>
          </w:tcPr>
          <w:p w:rsidR="003E23FE" w:rsidRDefault="003E23FE"/>
        </w:tc>
        <w:tc>
          <w:tcPr>
            <w:tcW w:w="1147" w:type="dxa"/>
          </w:tcPr>
          <w:p w:rsidR="003E23FE" w:rsidRDefault="006C3304">
            <w:pPr>
              <w:pStyle w:val="TableParagraph"/>
              <w:spacing w:line="227" w:lineRule="exact"/>
              <w:ind w:left="180"/>
              <w:jc w:val="left"/>
              <w:rPr>
                <w:sz w:val="20"/>
              </w:rPr>
            </w:pPr>
            <w:r>
              <w:rPr>
                <w:sz w:val="20"/>
              </w:rPr>
              <w:t>(118,126)</w:t>
            </w:r>
          </w:p>
        </w:tc>
      </w:tr>
      <w:tr w:rsidR="003E23FE">
        <w:trPr>
          <w:trHeight w:hRule="exact" w:val="326"/>
        </w:trPr>
        <w:tc>
          <w:tcPr>
            <w:tcW w:w="4516" w:type="dxa"/>
          </w:tcPr>
          <w:p w:rsidR="003E23FE" w:rsidRDefault="006C3304">
            <w:pPr>
              <w:pStyle w:val="TableParagraph"/>
              <w:spacing w:line="227" w:lineRule="exact"/>
              <w:ind w:left="200"/>
              <w:jc w:val="left"/>
              <w:rPr>
                <w:sz w:val="20"/>
              </w:rPr>
            </w:pPr>
            <w:r>
              <w:rPr>
                <w:sz w:val="20"/>
              </w:rPr>
              <w:t>Depreciación acumulada de bienes muebles</w:t>
            </w:r>
          </w:p>
        </w:tc>
        <w:tc>
          <w:tcPr>
            <w:tcW w:w="383" w:type="dxa"/>
          </w:tcPr>
          <w:p w:rsidR="003E23FE" w:rsidRDefault="003E23FE"/>
        </w:tc>
        <w:tc>
          <w:tcPr>
            <w:tcW w:w="1147" w:type="dxa"/>
            <w:tcBorders>
              <w:bottom w:val="single" w:sz="4" w:space="0" w:color="000000"/>
            </w:tcBorders>
          </w:tcPr>
          <w:p w:rsidR="003E23FE" w:rsidRDefault="006C3304">
            <w:pPr>
              <w:pStyle w:val="TableParagraph"/>
              <w:spacing w:line="227" w:lineRule="exact"/>
              <w:ind w:left="180"/>
              <w:jc w:val="left"/>
              <w:rPr>
                <w:sz w:val="20"/>
              </w:rPr>
            </w:pPr>
            <w:r>
              <w:rPr>
                <w:sz w:val="20"/>
              </w:rPr>
              <w:t>(285,673)</w:t>
            </w:r>
          </w:p>
        </w:tc>
      </w:tr>
      <w:tr w:rsidR="003E23FE">
        <w:trPr>
          <w:trHeight w:hRule="exact" w:val="232"/>
        </w:trPr>
        <w:tc>
          <w:tcPr>
            <w:tcW w:w="4516" w:type="dxa"/>
          </w:tcPr>
          <w:p w:rsidR="003E23FE" w:rsidRDefault="006C3304">
            <w:pPr>
              <w:pStyle w:val="TableParagraph"/>
              <w:spacing w:before="2"/>
              <w:ind w:left="1880" w:right="1736"/>
              <w:jc w:val="center"/>
              <w:rPr>
                <w:sz w:val="20"/>
              </w:rPr>
            </w:pPr>
            <w:r>
              <w:rPr>
                <w:sz w:val="20"/>
              </w:rPr>
              <w:t>Total</w:t>
            </w:r>
          </w:p>
        </w:tc>
        <w:tc>
          <w:tcPr>
            <w:tcW w:w="383" w:type="dxa"/>
          </w:tcPr>
          <w:p w:rsidR="003E23FE" w:rsidRDefault="006C3304">
            <w:pPr>
              <w:pStyle w:val="TableParagraph"/>
              <w:spacing w:before="2"/>
              <w:ind w:right="108"/>
              <w:rPr>
                <w:sz w:val="20"/>
              </w:rPr>
            </w:pPr>
            <w:r>
              <w:rPr>
                <w:w w:val="99"/>
                <w:sz w:val="20"/>
              </w:rPr>
              <w:t>$</w:t>
            </w:r>
          </w:p>
        </w:tc>
        <w:tc>
          <w:tcPr>
            <w:tcW w:w="1147" w:type="dxa"/>
            <w:tcBorders>
              <w:top w:val="single" w:sz="4" w:space="0" w:color="000000"/>
            </w:tcBorders>
          </w:tcPr>
          <w:p w:rsidR="003E23FE" w:rsidRDefault="006C3304">
            <w:pPr>
              <w:pStyle w:val="TableParagraph"/>
              <w:spacing w:line="227" w:lineRule="exact"/>
              <w:ind w:left="-15"/>
              <w:jc w:val="left"/>
              <w:rPr>
                <w:sz w:val="20"/>
              </w:rPr>
            </w:pPr>
            <w:r>
              <w:rPr>
                <w:w w:val="99"/>
                <w:sz w:val="20"/>
                <w:u w:val="thick"/>
              </w:rPr>
              <w:t xml:space="preserve"> </w:t>
            </w:r>
            <w:r>
              <w:rPr>
                <w:sz w:val="20"/>
                <w:u w:val="thick"/>
              </w:rPr>
              <w:t xml:space="preserve">   (425,749) </w:t>
            </w:r>
          </w:p>
        </w:tc>
      </w:tr>
    </w:tbl>
    <w:p w:rsidR="003E23FE" w:rsidRDefault="003E23FE">
      <w:pPr>
        <w:pStyle w:val="Textoindependiente"/>
        <w:rPr>
          <w:sz w:val="20"/>
        </w:rPr>
      </w:pPr>
    </w:p>
    <w:p w:rsidR="003E23FE" w:rsidRDefault="003E23FE">
      <w:pPr>
        <w:pStyle w:val="Textoindependiente"/>
        <w:spacing w:before="4"/>
        <w:rPr>
          <w:sz w:val="22"/>
        </w:rPr>
      </w:pPr>
    </w:p>
    <w:p w:rsidR="003E23FE" w:rsidRDefault="006C3304">
      <w:pPr>
        <w:pStyle w:val="Textoindependiente"/>
        <w:spacing w:before="93"/>
        <w:ind w:left="692" w:right="345"/>
        <w:jc w:val="both"/>
      </w:pPr>
      <w:r>
        <w:t xml:space="preserve">Nuestra revisión consistió en verificar en forma selectiva los cálculos de la  depreciación  de algunos de los activos a través de una integración del activo fijo, en el que se reflejan los importes correspondientes a cada uno de ellos, montos originales de cada inversión y  fecha  de adquisición, entre otros </w:t>
      </w:r>
      <w:r>
        <w:rPr>
          <w:spacing w:val="13"/>
        </w:rPr>
        <w:t xml:space="preserve"> </w:t>
      </w:r>
      <w:r>
        <w:t>datos.</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5847"/>
        <w:gridCol w:w="5100"/>
      </w:tblGrid>
      <w:tr w:rsidR="003E23FE">
        <w:trPr>
          <w:trHeight w:hRule="exact" w:val="268"/>
        </w:trPr>
        <w:tc>
          <w:tcPr>
            <w:tcW w:w="5847" w:type="dxa"/>
          </w:tcPr>
          <w:p w:rsidR="003E23FE" w:rsidRDefault="006C3304">
            <w:pPr>
              <w:pStyle w:val="TableParagraph"/>
              <w:spacing w:line="268" w:lineRule="exact"/>
              <w:ind w:left="200"/>
              <w:jc w:val="left"/>
              <w:rPr>
                <w:sz w:val="24"/>
              </w:rPr>
            </w:pPr>
            <w:r>
              <w:rPr>
                <w:sz w:val="24"/>
                <w:u w:val="single"/>
              </w:rPr>
              <w:t>Activos diferidos</w:t>
            </w:r>
          </w:p>
        </w:tc>
        <w:tc>
          <w:tcPr>
            <w:tcW w:w="5100" w:type="dxa"/>
          </w:tcPr>
          <w:p w:rsidR="003E23FE" w:rsidRDefault="006C3304">
            <w:pPr>
              <w:pStyle w:val="TableParagraph"/>
              <w:spacing w:line="268" w:lineRule="exact"/>
              <w:ind w:right="198"/>
              <w:rPr>
                <w:sz w:val="24"/>
              </w:rPr>
            </w:pPr>
            <w:r>
              <w:rPr>
                <w:sz w:val="24"/>
              </w:rPr>
              <w:t>$274,698</w:t>
            </w:r>
          </w:p>
        </w:tc>
      </w:tr>
    </w:tbl>
    <w:p w:rsidR="003E23FE" w:rsidRDefault="003E23FE">
      <w:pPr>
        <w:pStyle w:val="Textoindependiente"/>
        <w:spacing w:before="9"/>
        <w:rPr>
          <w:sz w:val="26"/>
        </w:rPr>
      </w:pPr>
    </w:p>
    <w:p w:rsidR="003E23FE" w:rsidRDefault="006C3304">
      <w:pPr>
        <w:pStyle w:val="Textoindependiente"/>
        <w:spacing w:before="93"/>
        <w:ind w:left="692" w:right="343"/>
        <w:jc w:val="both"/>
      </w:pPr>
      <w:r>
        <w:t xml:space="preserve">El saldo de la </w:t>
      </w:r>
      <w:r>
        <w:rPr>
          <w:spacing w:val="-3"/>
        </w:rPr>
        <w:t xml:space="preserve">cuenta representa </w:t>
      </w:r>
      <w:r>
        <w:t xml:space="preserve">los </w:t>
      </w:r>
      <w:r>
        <w:rPr>
          <w:spacing w:val="-3"/>
        </w:rPr>
        <w:t xml:space="preserve">derechos </w:t>
      </w:r>
      <w:r>
        <w:rPr>
          <w:spacing w:val="-2"/>
        </w:rPr>
        <w:t xml:space="preserve">que </w:t>
      </w:r>
      <w:r>
        <w:t xml:space="preserve">tiene el </w:t>
      </w:r>
      <w:r>
        <w:rPr>
          <w:spacing w:val="-3"/>
        </w:rPr>
        <w:t xml:space="preserve">Municipio </w:t>
      </w:r>
      <w:r>
        <w:t xml:space="preserve">de </w:t>
      </w:r>
      <w:r>
        <w:rPr>
          <w:spacing w:val="-3"/>
        </w:rPr>
        <w:t xml:space="preserve">recibir </w:t>
      </w:r>
      <w:r>
        <w:t xml:space="preserve">como </w:t>
      </w:r>
      <w:r>
        <w:rPr>
          <w:spacing w:val="-3"/>
        </w:rPr>
        <w:t xml:space="preserve">propiedad los </w:t>
      </w:r>
      <w:r>
        <w:t>bienes</w:t>
      </w:r>
      <w:r>
        <w:rPr>
          <w:spacing w:val="-8"/>
        </w:rPr>
        <w:t xml:space="preserve"> </w:t>
      </w:r>
      <w:r>
        <w:rPr>
          <w:spacing w:val="-3"/>
        </w:rPr>
        <w:t>amparados</w:t>
      </w:r>
      <w:r>
        <w:rPr>
          <w:spacing w:val="-8"/>
        </w:rPr>
        <w:t xml:space="preserve"> </w:t>
      </w:r>
      <w:r>
        <w:t>en</w:t>
      </w:r>
      <w:r>
        <w:rPr>
          <w:spacing w:val="-9"/>
        </w:rPr>
        <w:t xml:space="preserve"> </w:t>
      </w:r>
      <w:r>
        <w:t>el</w:t>
      </w:r>
      <w:r>
        <w:rPr>
          <w:spacing w:val="-8"/>
        </w:rPr>
        <w:t xml:space="preserve"> </w:t>
      </w:r>
      <w:r>
        <w:rPr>
          <w:spacing w:val="-3"/>
        </w:rPr>
        <w:t>convenio</w:t>
      </w:r>
      <w:r>
        <w:rPr>
          <w:spacing w:val="-7"/>
        </w:rPr>
        <w:t xml:space="preserve"> </w:t>
      </w:r>
      <w:r>
        <w:t>de</w:t>
      </w:r>
      <w:r>
        <w:rPr>
          <w:spacing w:val="-7"/>
        </w:rPr>
        <w:t xml:space="preserve"> </w:t>
      </w:r>
      <w:r>
        <w:t>Asociación</w:t>
      </w:r>
      <w:r>
        <w:rPr>
          <w:spacing w:val="-7"/>
        </w:rPr>
        <w:t xml:space="preserve"> </w:t>
      </w:r>
      <w:r>
        <w:rPr>
          <w:spacing w:val="-3"/>
        </w:rPr>
        <w:t>Publico</w:t>
      </w:r>
      <w:r>
        <w:rPr>
          <w:spacing w:val="-7"/>
        </w:rPr>
        <w:t xml:space="preserve"> </w:t>
      </w:r>
      <w:r>
        <w:rPr>
          <w:spacing w:val="-3"/>
        </w:rPr>
        <w:t>Privada</w:t>
      </w:r>
      <w:r>
        <w:rPr>
          <w:spacing w:val="-7"/>
        </w:rPr>
        <w:t xml:space="preserve"> </w:t>
      </w:r>
      <w:r>
        <w:t>(APP)</w:t>
      </w:r>
      <w:r>
        <w:rPr>
          <w:spacing w:val="-8"/>
        </w:rPr>
        <w:t xml:space="preserve"> </w:t>
      </w:r>
      <w:r>
        <w:t>con</w:t>
      </w:r>
      <w:r>
        <w:rPr>
          <w:spacing w:val="-7"/>
        </w:rPr>
        <w:t xml:space="preserve"> </w:t>
      </w:r>
      <w:r>
        <w:t>la</w:t>
      </w:r>
      <w:r>
        <w:rPr>
          <w:spacing w:val="-7"/>
        </w:rPr>
        <w:t xml:space="preserve"> </w:t>
      </w:r>
      <w:r>
        <w:t>empresa</w:t>
      </w:r>
      <w:r>
        <w:rPr>
          <w:spacing w:val="-9"/>
        </w:rPr>
        <w:t xml:space="preserve"> </w:t>
      </w:r>
      <w:r>
        <w:rPr>
          <w:spacing w:val="-3"/>
        </w:rPr>
        <w:t>TICSA</w:t>
      </w:r>
      <w:r>
        <w:rPr>
          <w:spacing w:val="-7"/>
        </w:rPr>
        <w:t xml:space="preserve"> </w:t>
      </w:r>
      <w:r>
        <w:t>en</w:t>
      </w:r>
      <w:r>
        <w:rPr>
          <w:spacing w:val="-7"/>
        </w:rPr>
        <w:t xml:space="preserve"> </w:t>
      </w:r>
      <w:r>
        <w:t xml:space="preserve">su </w:t>
      </w:r>
      <w:r>
        <w:rPr>
          <w:spacing w:val="-3"/>
        </w:rPr>
        <w:t xml:space="preserve">primera, segunda, </w:t>
      </w:r>
      <w:r>
        <w:t xml:space="preserve">tercera y </w:t>
      </w:r>
      <w:r>
        <w:rPr>
          <w:spacing w:val="-3"/>
        </w:rPr>
        <w:t xml:space="preserve">cuarta </w:t>
      </w:r>
      <w:r>
        <w:t xml:space="preserve">fase </w:t>
      </w:r>
      <w:r>
        <w:rPr>
          <w:spacing w:val="-2"/>
        </w:rPr>
        <w:t xml:space="preserve">referente </w:t>
      </w:r>
      <w:r>
        <w:t xml:space="preserve">a la </w:t>
      </w:r>
      <w:r>
        <w:rPr>
          <w:spacing w:val="-3"/>
        </w:rPr>
        <w:t xml:space="preserve">instalación </w:t>
      </w:r>
      <w:r>
        <w:t xml:space="preserve">de cámaras de </w:t>
      </w:r>
      <w:r>
        <w:rPr>
          <w:spacing w:val="-3"/>
        </w:rPr>
        <w:t xml:space="preserve">seguridad </w:t>
      </w:r>
      <w:r>
        <w:t>y monitoreo</w:t>
      </w:r>
      <w:r>
        <w:rPr>
          <w:spacing w:val="-10"/>
        </w:rPr>
        <w:t xml:space="preserve"> </w:t>
      </w:r>
      <w:r>
        <w:t>ambiental</w:t>
      </w:r>
      <w:r>
        <w:rPr>
          <w:spacing w:val="-11"/>
        </w:rPr>
        <w:t xml:space="preserve"> </w:t>
      </w:r>
      <w:r>
        <w:t>en</w:t>
      </w:r>
      <w:r>
        <w:rPr>
          <w:spacing w:val="-10"/>
        </w:rPr>
        <w:t xml:space="preserve"> </w:t>
      </w:r>
      <w:r>
        <w:t>las</w:t>
      </w:r>
      <w:r>
        <w:rPr>
          <w:spacing w:val="-11"/>
        </w:rPr>
        <w:t xml:space="preserve"> </w:t>
      </w:r>
      <w:r>
        <w:rPr>
          <w:spacing w:val="-3"/>
        </w:rPr>
        <w:t>principales</w:t>
      </w:r>
      <w:r>
        <w:rPr>
          <w:spacing w:val="-11"/>
        </w:rPr>
        <w:t xml:space="preserve"> </w:t>
      </w:r>
      <w:r>
        <w:t>avenidas</w:t>
      </w:r>
      <w:r>
        <w:rPr>
          <w:spacing w:val="-11"/>
        </w:rPr>
        <w:t xml:space="preserve"> </w:t>
      </w:r>
      <w:r>
        <w:t>de</w:t>
      </w:r>
      <w:r>
        <w:rPr>
          <w:spacing w:val="-10"/>
        </w:rPr>
        <w:t xml:space="preserve"> </w:t>
      </w:r>
      <w:r>
        <w:t>cada</w:t>
      </w:r>
      <w:r>
        <w:rPr>
          <w:spacing w:val="-10"/>
        </w:rPr>
        <w:t xml:space="preserve"> </w:t>
      </w:r>
      <w:r>
        <w:rPr>
          <w:spacing w:val="-3"/>
        </w:rPr>
        <w:t>colonia</w:t>
      </w:r>
      <w:r>
        <w:rPr>
          <w:spacing w:val="-10"/>
        </w:rPr>
        <w:t xml:space="preserve"> </w:t>
      </w:r>
      <w:r>
        <w:t>del</w:t>
      </w:r>
      <w:r>
        <w:rPr>
          <w:spacing w:val="-14"/>
        </w:rPr>
        <w:t xml:space="preserve"> </w:t>
      </w:r>
      <w:r>
        <w:rPr>
          <w:spacing w:val="-3"/>
        </w:rPr>
        <w:t>Municipio.</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455" w:type="dxa"/>
        <w:tblBorders>
          <w:top w:val="nil"/>
          <w:left w:val="nil"/>
          <w:bottom w:val="nil"/>
          <w:right w:val="nil"/>
          <w:insideH w:val="nil"/>
          <w:insideV w:val="nil"/>
        </w:tblBorders>
        <w:tblLayout w:type="fixed"/>
        <w:tblLook w:val="01E0" w:firstRow="1" w:lastRow="1" w:firstColumn="1" w:lastColumn="1" w:noHBand="0" w:noVBand="0"/>
      </w:tblPr>
      <w:tblGrid>
        <w:gridCol w:w="5603"/>
        <w:gridCol w:w="5405"/>
      </w:tblGrid>
      <w:tr w:rsidR="003E23FE">
        <w:trPr>
          <w:trHeight w:hRule="exact" w:val="268"/>
        </w:trPr>
        <w:tc>
          <w:tcPr>
            <w:tcW w:w="5603" w:type="dxa"/>
          </w:tcPr>
          <w:p w:rsidR="003E23FE" w:rsidRDefault="006C3304">
            <w:pPr>
              <w:pStyle w:val="TableParagraph"/>
              <w:spacing w:line="268" w:lineRule="exact"/>
              <w:ind w:left="200"/>
              <w:jc w:val="left"/>
              <w:rPr>
                <w:b/>
                <w:sz w:val="24"/>
              </w:rPr>
            </w:pPr>
            <w:r>
              <w:rPr>
                <w:b/>
                <w:sz w:val="24"/>
              </w:rPr>
              <w:t xml:space="preserve">b) </w:t>
            </w:r>
            <w:r>
              <w:rPr>
                <w:b/>
                <w:sz w:val="24"/>
                <w:u w:val="thick"/>
              </w:rPr>
              <w:t>PASIVO</w:t>
            </w:r>
          </w:p>
        </w:tc>
        <w:tc>
          <w:tcPr>
            <w:tcW w:w="5405" w:type="dxa"/>
          </w:tcPr>
          <w:p w:rsidR="003E23FE" w:rsidRDefault="006C3304">
            <w:pPr>
              <w:pStyle w:val="TableParagraph"/>
              <w:spacing w:line="268" w:lineRule="exact"/>
              <w:ind w:right="198"/>
              <w:rPr>
                <w:sz w:val="24"/>
              </w:rPr>
            </w:pPr>
            <w:r>
              <w:rPr>
                <w:sz w:val="24"/>
              </w:rPr>
              <w:t>$781,167</w:t>
            </w:r>
          </w:p>
        </w:tc>
      </w:tr>
    </w:tbl>
    <w:p w:rsidR="003E23FE" w:rsidRDefault="003E23FE">
      <w:pPr>
        <w:pStyle w:val="Textoindependiente"/>
        <w:spacing w:before="2"/>
        <w:rPr>
          <w:sz w:val="16"/>
        </w:rPr>
      </w:pPr>
    </w:p>
    <w:p w:rsidR="003E23FE" w:rsidRDefault="006C3304">
      <w:pPr>
        <w:pStyle w:val="Textoindependiente"/>
        <w:spacing w:before="92"/>
        <w:ind w:left="692"/>
      </w:pPr>
      <w:r>
        <w:t>El Pasivo se clasifica como sigue:</w:t>
      </w:r>
    </w:p>
    <w:p w:rsidR="003E23FE" w:rsidRDefault="003E23FE">
      <w:pPr>
        <w:sectPr w:rsidR="003E23FE">
          <w:pgSz w:w="12240" w:h="15840"/>
          <w:pgMar w:top="720" w:right="50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4180" w:type="dxa"/>
        <w:tblBorders>
          <w:top w:val="nil"/>
          <w:left w:val="nil"/>
          <w:bottom w:val="nil"/>
          <w:right w:val="nil"/>
          <w:insideH w:val="nil"/>
          <w:insideV w:val="nil"/>
        </w:tblBorders>
        <w:tblLayout w:type="fixed"/>
        <w:tblLook w:val="01E0" w:firstRow="1" w:lastRow="1" w:firstColumn="1" w:lastColumn="1" w:noHBand="0" w:noVBand="0"/>
      </w:tblPr>
      <w:tblGrid>
        <w:gridCol w:w="2100"/>
        <w:gridCol w:w="260"/>
        <w:gridCol w:w="998"/>
      </w:tblGrid>
      <w:tr w:rsidR="003E23FE">
        <w:trPr>
          <w:trHeight w:hRule="exact" w:val="272"/>
        </w:trPr>
        <w:tc>
          <w:tcPr>
            <w:tcW w:w="2100" w:type="dxa"/>
          </w:tcPr>
          <w:p w:rsidR="003E23FE" w:rsidRDefault="006C3304">
            <w:pPr>
              <w:pStyle w:val="TableParagraph"/>
              <w:spacing w:line="223" w:lineRule="exact"/>
              <w:ind w:left="756"/>
              <w:jc w:val="left"/>
              <w:rPr>
                <w:sz w:val="20"/>
              </w:rPr>
            </w:pPr>
            <w:r>
              <w:rPr>
                <w:sz w:val="20"/>
                <w:u w:val="single"/>
              </w:rPr>
              <w:t>Concepto</w:t>
            </w:r>
          </w:p>
        </w:tc>
        <w:tc>
          <w:tcPr>
            <w:tcW w:w="260" w:type="dxa"/>
          </w:tcPr>
          <w:p w:rsidR="003E23FE" w:rsidRDefault="003E23FE"/>
        </w:tc>
        <w:tc>
          <w:tcPr>
            <w:tcW w:w="998" w:type="dxa"/>
          </w:tcPr>
          <w:p w:rsidR="003E23FE" w:rsidRDefault="006C3304">
            <w:pPr>
              <w:pStyle w:val="TableParagraph"/>
              <w:spacing w:line="223" w:lineRule="exact"/>
              <w:ind w:left="158"/>
              <w:jc w:val="left"/>
              <w:rPr>
                <w:sz w:val="20"/>
              </w:rPr>
            </w:pPr>
            <w:r>
              <w:rPr>
                <w:sz w:val="20"/>
                <w:u w:val="single"/>
              </w:rPr>
              <w:t>Importe</w:t>
            </w:r>
          </w:p>
        </w:tc>
      </w:tr>
      <w:tr w:rsidR="003E23FE">
        <w:trPr>
          <w:trHeight w:hRule="exact" w:val="276"/>
        </w:trPr>
        <w:tc>
          <w:tcPr>
            <w:tcW w:w="2100" w:type="dxa"/>
          </w:tcPr>
          <w:p w:rsidR="003E23FE" w:rsidRDefault="006C3304">
            <w:pPr>
              <w:pStyle w:val="TableParagraph"/>
              <w:spacing w:before="42"/>
              <w:ind w:left="200"/>
              <w:jc w:val="left"/>
              <w:rPr>
                <w:sz w:val="20"/>
              </w:rPr>
            </w:pPr>
            <w:r>
              <w:rPr>
                <w:sz w:val="20"/>
              </w:rPr>
              <w:t>Pasivo circulante</w:t>
            </w:r>
          </w:p>
        </w:tc>
        <w:tc>
          <w:tcPr>
            <w:tcW w:w="260" w:type="dxa"/>
          </w:tcPr>
          <w:p w:rsidR="003E23FE" w:rsidRDefault="006C3304">
            <w:pPr>
              <w:pStyle w:val="TableParagraph"/>
              <w:spacing w:before="42"/>
              <w:ind w:left="73"/>
              <w:jc w:val="center"/>
              <w:rPr>
                <w:sz w:val="20"/>
              </w:rPr>
            </w:pPr>
            <w:r>
              <w:rPr>
                <w:w w:val="99"/>
                <w:sz w:val="20"/>
              </w:rPr>
              <w:t>$</w:t>
            </w:r>
          </w:p>
        </w:tc>
        <w:tc>
          <w:tcPr>
            <w:tcW w:w="998" w:type="dxa"/>
          </w:tcPr>
          <w:p w:rsidR="003E23FE" w:rsidRDefault="006C3304">
            <w:pPr>
              <w:pStyle w:val="TableParagraph"/>
              <w:spacing w:before="42"/>
              <w:ind w:left="-15"/>
              <w:rPr>
                <w:sz w:val="20"/>
              </w:rPr>
            </w:pPr>
            <w:r>
              <w:rPr>
                <w:w w:val="95"/>
                <w:sz w:val="20"/>
              </w:rPr>
              <w:t>193,018</w:t>
            </w:r>
          </w:p>
        </w:tc>
      </w:tr>
      <w:tr w:rsidR="003E23FE">
        <w:trPr>
          <w:trHeight w:hRule="exact" w:val="326"/>
        </w:trPr>
        <w:tc>
          <w:tcPr>
            <w:tcW w:w="2100" w:type="dxa"/>
          </w:tcPr>
          <w:p w:rsidR="003E23FE" w:rsidRDefault="006C3304">
            <w:pPr>
              <w:pStyle w:val="TableParagraph"/>
              <w:spacing w:line="227" w:lineRule="exact"/>
              <w:ind w:left="200"/>
              <w:jc w:val="left"/>
              <w:rPr>
                <w:sz w:val="20"/>
              </w:rPr>
            </w:pPr>
            <w:r>
              <w:rPr>
                <w:sz w:val="20"/>
              </w:rPr>
              <w:t>Pasivo no circulante</w:t>
            </w:r>
          </w:p>
        </w:tc>
        <w:tc>
          <w:tcPr>
            <w:tcW w:w="260" w:type="dxa"/>
          </w:tcPr>
          <w:p w:rsidR="003E23FE" w:rsidRDefault="003E23FE"/>
        </w:tc>
        <w:tc>
          <w:tcPr>
            <w:tcW w:w="998" w:type="dxa"/>
            <w:tcBorders>
              <w:bottom w:val="single" w:sz="4" w:space="0" w:color="000000"/>
            </w:tcBorders>
          </w:tcPr>
          <w:p w:rsidR="003E23FE" w:rsidRDefault="006C3304">
            <w:pPr>
              <w:pStyle w:val="TableParagraph"/>
              <w:spacing w:line="227" w:lineRule="exact"/>
              <w:ind w:left="-15"/>
              <w:rPr>
                <w:sz w:val="20"/>
              </w:rPr>
            </w:pPr>
            <w:r>
              <w:rPr>
                <w:w w:val="95"/>
                <w:sz w:val="20"/>
              </w:rPr>
              <w:t>588,149</w:t>
            </w:r>
          </w:p>
        </w:tc>
      </w:tr>
      <w:tr w:rsidR="003E23FE">
        <w:trPr>
          <w:trHeight w:hRule="exact" w:val="234"/>
        </w:trPr>
        <w:tc>
          <w:tcPr>
            <w:tcW w:w="2100" w:type="dxa"/>
          </w:tcPr>
          <w:p w:rsidR="003E23FE" w:rsidRDefault="006C3304">
            <w:pPr>
              <w:pStyle w:val="TableParagraph"/>
              <w:spacing w:before="4"/>
              <w:ind w:left="963"/>
              <w:jc w:val="left"/>
              <w:rPr>
                <w:sz w:val="20"/>
              </w:rPr>
            </w:pPr>
            <w:r>
              <w:rPr>
                <w:sz w:val="20"/>
              </w:rPr>
              <w:t>Total</w:t>
            </w:r>
          </w:p>
        </w:tc>
        <w:tc>
          <w:tcPr>
            <w:tcW w:w="260" w:type="dxa"/>
          </w:tcPr>
          <w:p w:rsidR="003E23FE" w:rsidRDefault="006C3304">
            <w:pPr>
              <w:pStyle w:val="TableParagraph"/>
              <w:spacing w:before="4"/>
              <w:ind w:left="73"/>
              <w:jc w:val="center"/>
              <w:rPr>
                <w:sz w:val="20"/>
              </w:rPr>
            </w:pPr>
            <w:r>
              <w:rPr>
                <w:w w:val="99"/>
                <w:sz w:val="20"/>
              </w:rPr>
              <w:t>$</w:t>
            </w:r>
          </w:p>
        </w:tc>
        <w:tc>
          <w:tcPr>
            <w:tcW w:w="998" w:type="dxa"/>
            <w:tcBorders>
              <w:top w:val="single" w:sz="4" w:space="0" w:color="000000"/>
            </w:tcBorders>
          </w:tcPr>
          <w:p w:rsidR="003E23FE" w:rsidRDefault="006C3304">
            <w:pPr>
              <w:pStyle w:val="TableParagraph"/>
              <w:tabs>
                <w:tab w:val="left" w:pos="275"/>
              </w:tabs>
              <w:spacing w:line="230" w:lineRule="exact"/>
              <w:ind w:left="-15"/>
              <w:rPr>
                <w:sz w:val="20"/>
              </w:rPr>
            </w:pPr>
            <w:r>
              <w:rPr>
                <w:w w:val="99"/>
                <w:sz w:val="20"/>
                <w:u w:val="thick"/>
              </w:rPr>
              <w:t xml:space="preserve"> </w:t>
            </w:r>
            <w:r>
              <w:rPr>
                <w:sz w:val="20"/>
                <w:u w:val="thick"/>
              </w:rPr>
              <w:tab/>
            </w:r>
            <w:r>
              <w:rPr>
                <w:spacing w:val="-1"/>
                <w:w w:val="95"/>
                <w:sz w:val="20"/>
                <w:u w:val="thick"/>
              </w:rPr>
              <w:t>781,167</w:t>
            </w:r>
          </w:p>
        </w:tc>
      </w:tr>
    </w:tbl>
    <w:p w:rsidR="003E23FE" w:rsidRDefault="003E23FE">
      <w:pPr>
        <w:pStyle w:val="Textoindependiente"/>
        <w:spacing w:before="1"/>
        <w:rPr>
          <w:sz w:val="27"/>
        </w:rPr>
      </w:pPr>
    </w:p>
    <w:tbl>
      <w:tblPr>
        <w:tblStyle w:val="TableNormal"/>
        <w:tblW w:w="0" w:type="auto"/>
        <w:tblInd w:w="465" w:type="dxa"/>
        <w:tblBorders>
          <w:top w:val="nil"/>
          <w:left w:val="nil"/>
          <w:bottom w:val="nil"/>
          <w:right w:val="nil"/>
          <w:insideH w:val="nil"/>
          <w:insideV w:val="nil"/>
        </w:tblBorders>
        <w:tblLayout w:type="fixed"/>
        <w:tblLook w:val="01E0" w:firstRow="1" w:lastRow="1" w:firstColumn="1" w:lastColumn="1" w:noHBand="0" w:noVBand="0"/>
      </w:tblPr>
      <w:tblGrid>
        <w:gridCol w:w="6238"/>
        <w:gridCol w:w="4747"/>
      </w:tblGrid>
      <w:tr w:rsidR="003E23FE">
        <w:trPr>
          <w:trHeight w:hRule="exact" w:val="268"/>
        </w:trPr>
        <w:tc>
          <w:tcPr>
            <w:tcW w:w="6238" w:type="dxa"/>
          </w:tcPr>
          <w:p w:rsidR="003E23FE" w:rsidRDefault="006C3304">
            <w:pPr>
              <w:pStyle w:val="TableParagraph"/>
              <w:spacing w:line="268" w:lineRule="exact"/>
              <w:ind w:left="200"/>
              <w:jc w:val="left"/>
              <w:rPr>
                <w:sz w:val="24"/>
              </w:rPr>
            </w:pPr>
            <w:r>
              <w:rPr>
                <w:sz w:val="24"/>
                <w:u w:val="single"/>
              </w:rPr>
              <w:t>PASIVO CIRCULANTE</w:t>
            </w:r>
          </w:p>
        </w:tc>
        <w:tc>
          <w:tcPr>
            <w:tcW w:w="4747" w:type="dxa"/>
          </w:tcPr>
          <w:p w:rsidR="003E23FE" w:rsidRDefault="006C3304">
            <w:pPr>
              <w:pStyle w:val="TableParagraph"/>
              <w:spacing w:line="268" w:lineRule="exact"/>
              <w:ind w:right="198"/>
              <w:rPr>
                <w:sz w:val="24"/>
              </w:rPr>
            </w:pPr>
            <w:r>
              <w:rPr>
                <w:sz w:val="24"/>
              </w:rPr>
              <w:t>$193,018</w:t>
            </w:r>
          </w:p>
        </w:tc>
      </w:tr>
    </w:tbl>
    <w:p w:rsidR="003E23FE" w:rsidRDefault="003E23FE">
      <w:pPr>
        <w:pStyle w:val="Textoindependiente"/>
        <w:spacing w:before="2"/>
        <w:rPr>
          <w:sz w:val="16"/>
        </w:rPr>
      </w:pPr>
    </w:p>
    <w:p w:rsidR="003E23FE" w:rsidRDefault="006C3304">
      <w:pPr>
        <w:pStyle w:val="Textoindependiente"/>
        <w:spacing w:before="92"/>
        <w:ind w:left="692"/>
      </w:pPr>
      <w:r>
        <w:t>Se integra por los rubros siguientes:</w:t>
      </w:r>
    </w:p>
    <w:p w:rsidR="003E23FE" w:rsidRDefault="003E23FE">
      <w:pPr>
        <w:pStyle w:val="Textoindependiente"/>
        <w:rPr>
          <w:sz w:val="20"/>
        </w:rPr>
      </w:pPr>
    </w:p>
    <w:p w:rsidR="003E23FE" w:rsidRDefault="003E23FE">
      <w:pPr>
        <w:pStyle w:val="Textoindependiente"/>
        <w:spacing w:before="7"/>
        <w:rPr>
          <w:sz w:val="11"/>
        </w:rPr>
      </w:pPr>
    </w:p>
    <w:tbl>
      <w:tblPr>
        <w:tblStyle w:val="TableNormal"/>
        <w:tblW w:w="0" w:type="auto"/>
        <w:tblInd w:w="2587" w:type="dxa"/>
        <w:tblBorders>
          <w:top w:val="nil"/>
          <w:left w:val="nil"/>
          <w:bottom w:val="nil"/>
          <w:right w:val="nil"/>
          <w:insideH w:val="nil"/>
          <w:insideV w:val="nil"/>
        </w:tblBorders>
        <w:tblLayout w:type="fixed"/>
        <w:tblLook w:val="01E0" w:firstRow="1" w:lastRow="1" w:firstColumn="1" w:lastColumn="1" w:noHBand="0" w:noVBand="0"/>
      </w:tblPr>
      <w:tblGrid>
        <w:gridCol w:w="5126"/>
        <w:gridCol w:w="198"/>
        <w:gridCol w:w="1222"/>
      </w:tblGrid>
      <w:tr w:rsidR="003E23FE">
        <w:trPr>
          <w:trHeight w:hRule="exact" w:val="273"/>
        </w:trPr>
        <w:tc>
          <w:tcPr>
            <w:tcW w:w="5126" w:type="dxa"/>
          </w:tcPr>
          <w:p w:rsidR="003E23FE" w:rsidRDefault="006C3304">
            <w:pPr>
              <w:pStyle w:val="TableParagraph"/>
              <w:spacing w:line="223" w:lineRule="exact"/>
              <w:ind w:left="2386" w:right="2153"/>
              <w:jc w:val="center"/>
              <w:rPr>
                <w:sz w:val="20"/>
              </w:rPr>
            </w:pPr>
            <w:r>
              <w:rPr>
                <w:sz w:val="20"/>
                <w:u w:val="single"/>
              </w:rPr>
              <w:t>Rubro</w:t>
            </w:r>
          </w:p>
        </w:tc>
        <w:tc>
          <w:tcPr>
            <w:tcW w:w="198" w:type="dxa"/>
          </w:tcPr>
          <w:p w:rsidR="003E23FE" w:rsidRDefault="003E23FE"/>
        </w:tc>
        <w:tc>
          <w:tcPr>
            <w:tcW w:w="1222" w:type="dxa"/>
          </w:tcPr>
          <w:p w:rsidR="003E23FE" w:rsidRDefault="006C3304">
            <w:pPr>
              <w:pStyle w:val="TableParagraph"/>
              <w:spacing w:line="223" w:lineRule="exact"/>
              <w:ind w:left="268"/>
              <w:jc w:val="left"/>
              <w:rPr>
                <w:sz w:val="20"/>
              </w:rPr>
            </w:pPr>
            <w:r>
              <w:rPr>
                <w:sz w:val="20"/>
                <w:u w:val="single"/>
              </w:rPr>
              <w:t>Importe</w:t>
            </w:r>
          </w:p>
        </w:tc>
      </w:tr>
      <w:tr w:rsidR="003E23FE">
        <w:trPr>
          <w:trHeight w:hRule="exact" w:val="276"/>
        </w:trPr>
        <w:tc>
          <w:tcPr>
            <w:tcW w:w="5126" w:type="dxa"/>
          </w:tcPr>
          <w:p w:rsidR="003E23FE" w:rsidRDefault="006C3304">
            <w:pPr>
              <w:pStyle w:val="TableParagraph"/>
              <w:spacing w:before="43"/>
              <w:ind w:left="200"/>
              <w:jc w:val="left"/>
              <w:rPr>
                <w:sz w:val="20"/>
              </w:rPr>
            </w:pPr>
            <w:r>
              <w:rPr>
                <w:sz w:val="20"/>
              </w:rPr>
              <w:t>Cuentas por pagar a corto plazo</w:t>
            </w:r>
          </w:p>
        </w:tc>
        <w:tc>
          <w:tcPr>
            <w:tcW w:w="198" w:type="dxa"/>
          </w:tcPr>
          <w:p w:rsidR="003E23FE" w:rsidRDefault="006C3304">
            <w:pPr>
              <w:pStyle w:val="TableParagraph"/>
              <w:spacing w:before="43"/>
              <w:ind w:right="26"/>
              <w:rPr>
                <w:sz w:val="20"/>
              </w:rPr>
            </w:pPr>
            <w:r>
              <w:rPr>
                <w:w w:val="99"/>
                <w:sz w:val="20"/>
              </w:rPr>
              <w:t>$</w:t>
            </w:r>
          </w:p>
        </w:tc>
        <w:tc>
          <w:tcPr>
            <w:tcW w:w="1222" w:type="dxa"/>
          </w:tcPr>
          <w:p w:rsidR="003E23FE" w:rsidRDefault="006C3304">
            <w:pPr>
              <w:pStyle w:val="TableParagraph"/>
              <w:spacing w:before="43"/>
              <w:ind w:right="3"/>
              <w:rPr>
                <w:sz w:val="20"/>
              </w:rPr>
            </w:pPr>
            <w:r>
              <w:rPr>
                <w:w w:val="95"/>
                <w:sz w:val="20"/>
              </w:rPr>
              <w:t>110,241</w:t>
            </w:r>
          </w:p>
        </w:tc>
      </w:tr>
      <w:tr w:rsidR="003E23FE">
        <w:trPr>
          <w:trHeight w:hRule="exact" w:val="229"/>
        </w:trPr>
        <w:tc>
          <w:tcPr>
            <w:tcW w:w="5126" w:type="dxa"/>
          </w:tcPr>
          <w:p w:rsidR="003E23FE" w:rsidRDefault="006C3304">
            <w:pPr>
              <w:pStyle w:val="TableParagraph"/>
              <w:spacing w:line="225" w:lineRule="exact"/>
              <w:ind w:left="200"/>
              <w:jc w:val="left"/>
              <w:rPr>
                <w:sz w:val="20"/>
              </w:rPr>
            </w:pPr>
            <w:r>
              <w:rPr>
                <w:sz w:val="20"/>
              </w:rPr>
              <w:t>Porción a corto plazo de la deuda pública a largo plazo</w:t>
            </w:r>
          </w:p>
        </w:tc>
        <w:tc>
          <w:tcPr>
            <w:tcW w:w="198" w:type="dxa"/>
          </w:tcPr>
          <w:p w:rsidR="003E23FE" w:rsidRDefault="003E23FE"/>
        </w:tc>
        <w:tc>
          <w:tcPr>
            <w:tcW w:w="1222" w:type="dxa"/>
          </w:tcPr>
          <w:p w:rsidR="003E23FE" w:rsidRDefault="006C3304">
            <w:pPr>
              <w:pStyle w:val="TableParagraph"/>
              <w:spacing w:line="225" w:lineRule="exact"/>
              <w:ind w:right="2"/>
              <w:rPr>
                <w:sz w:val="20"/>
              </w:rPr>
            </w:pPr>
            <w:r>
              <w:rPr>
                <w:sz w:val="20"/>
              </w:rPr>
              <w:t>81,133</w:t>
            </w:r>
          </w:p>
        </w:tc>
      </w:tr>
      <w:tr w:rsidR="003E23FE">
        <w:trPr>
          <w:trHeight w:hRule="exact" w:val="230"/>
        </w:trPr>
        <w:tc>
          <w:tcPr>
            <w:tcW w:w="5126" w:type="dxa"/>
          </w:tcPr>
          <w:p w:rsidR="003E23FE" w:rsidRDefault="006C3304">
            <w:pPr>
              <w:pStyle w:val="TableParagraph"/>
              <w:spacing w:line="227" w:lineRule="exact"/>
              <w:ind w:left="200"/>
              <w:jc w:val="left"/>
              <w:rPr>
                <w:sz w:val="20"/>
              </w:rPr>
            </w:pPr>
            <w:r>
              <w:rPr>
                <w:sz w:val="20"/>
              </w:rPr>
              <w:t>Pasivos diferidos a corto plazo</w:t>
            </w:r>
          </w:p>
        </w:tc>
        <w:tc>
          <w:tcPr>
            <w:tcW w:w="198" w:type="dxa"/>
          </w:tcPr>
          <w:p w:rsidR="003E23FE" w:rsidRDefault="003E23FE"/>
        </w:tc>
        <w:tc>
          <w:tcPr>
            <w:tcW w:w="1222" w:type="dxa"/>
          </w:tcPr>
          <w:p w:rsidR="003E23FE" w:rsidRDefault="006C3304">
            <w:pPr>
              <w:pStyle w:val="TableParagraph"/>
              <w:spacing w:line="227" w:lineRule="exact"/>
              <w:ind w:right="2"/>
              <w:rPr>
                <w:sz w:val="20"/>
              </w:rPr>
            </w:pPr>
            <w:r>
              <w:rPr>
                <w:sz w:val="20"/>
              </w:rPr>
              <w:t>470</w:t>
            </w:r>
          </w:p>
        </w:tc>
      </w:tr>
      <w:tr w:rsidR="003E23FE">
        <w:trPr>
          <w:trHeight w:hRule="exact" w:val="230"/>
        </w:trPr>
        <w:tc>
          <w:tcPr>
            <w:tcW w:w="5126" w:type="dxa"/>
          </w:tcPr>
          <w:p w:rsidR="003E23FE" w:rsidRDefault="006C3304">
            <w:pPr>
              <w:pStyle w:val="TableParagraph"/>
              <w:spacing w:line="227" w:lineRule="exact"/>
              <w:ind w:left="200"/>
              <w:jc w:val="left"/>
              <w:rPr>
                <w:sz w:val="20"/>
              </w:rPr>
            </w:pPr>
            <w:r>
              <w:rPr>
                <w:sz w:val="20"/>
              </w:rPr>
              <w:t>Fondos en garantía a corto plazo</w:t>
            </w:r>
          </w:p>
        </w:tc>
        <w:tc>
          <w:tcPr>
            <w:tcW w:w="198" w:type="dxa"/>
          </w:tcPr>
          <w:p w:rsidR="003E23FE" w:rsidRDefault="003E23FE"/>
        </w:tc>
        <w:tc>
          <w:tcPr>
            <w:tcW w:w="1222" w:type="dxa"/>
          </w:tcPr>
          <w:p w:rsidR="003E23FE" w:rsidRDefault="006C3304">
            <w:pPr>
              <w:pStyle w:val="TableParagraph"/>
              <w:spacing w:line="227" w:lineRule="exact"/>
              <w:ind w:right="2"/>
              <w:rPr>
                <w:sz w:val="20"/>
              </w:rPr>
            </w:pPr>
            <w:r>
              <w:rPr>
                <w:sz w:val="20"/>
              </w:rPr>
              <w:t>885</w:t>
            </w:r>
          </w:p>
        </w:tc>
      </w:tr>
      <w:tr w:rsidR="003E23FE">
        <w:trPr>
          <w:trHeight w:hRule="exact" w:val="326"/>
        </w:trPr>
        <w:tc>
          <w:tcPr>
            <w:tcW w:w="5126" w:type="dxa"/>
          </w:tcPr>
          <w:p w:rsidR="003E23FE" w:rsidRDefault="006C3304">
            <w:pPr>
              <w:pStyle w:val="TableParagraph"/>
              <w:spacing w:line="227" w:lineRule="exact"/>
              <w:ind w:left="200"/>
              <w:jc w:val="left"/>
              <w:rPr>
                <w:sz w:val="20"/>
              </w:rPr>
            </w:pPr>
            <w:r>
              <w:rPr>
                <w:sz w:val="20"/>
              </w:rPr>
              <w:t>Ingresos por clasificar</w:t>
            </w:r>
          </w:p>
        </w:tc>
        <w:tc>
          <w:tcPr>
            <w:tcW w:w="198" w:type="dxa"/>
          </w:tcPr>
          <w:p w:rsidR="003E23FE" w:rsidRDefault="003E23FE"/>
        </w:tc>
        <w:tc>
          <w:tcPr>
            <w:tcW w:w="1222" w:type="dxa"/>
            <w:tcBorders>
              <w:bottom w:val="single" w:sz="4" w:space="0" w:color="000000"/>
            </w:tcBorders>
          </w:tcPr>
          <w:p w:rsidR="003E23FE" w:rsidRDefault="006C3304">
            <w:pPr>
              <w:pStyle w:val="TableParagraph"/>
              <w:spacing w:line="227" w:lineRule="exact"/>
              <w:ind w:right="2"/>
              <w:rPr>
                <w:sz w:val="20"/>
              </w:rPr>
            </w:pPr>
            <w:r>
              <w:rPr>
                <w:sz w:val="20"/>
              </w:rPr>
              <w:t>289</w:t>
            </w:r>
          </w:p>
        </w:tc>
      </w:tr>
      <w:tr w:rsidR="003E23FE">
        <w:trPr>
          <w:trHeight w:hRule="exact" w:val="252"/>
        </w:trPr>
        <w:tc>
          <w:tcPr>
            <w:tcW w:w="5126" w:type="dxa"/>
          </w:tcPr>
          <w:p w:rsidR="003E23FE" w:rsidRDefault="006C3304">
            <w:pPr>
              <w:pStyle w:val="TableParagraph"/>
              <w:spacing w:before="2"/>
              <w:ind w:left="2386" w:right="2151"/>
              <w:jc w:val="center"/>
              <w:rPr>
                <w:sz w:val="20"/>
              </w:rPr>
            </w:pPr>
            <w:r>
              <w:rPr>
                <w:sz w:val="20"/>
              </w:rPr>
              <w:t>Total</w:t>
            </w:r>
          </w:p>
        </w:tc>
        <w:tc>
          <w:tcPr>
            <w:tcW w:w="198" w:type="dxa"/>
          </w:tcPr>
          <w:p w:rsidR="003E23FE" w:rsidRDefault="006C3304">
            <w:pPr>
              <w:pStyle w:val="TableParagraph"/>
              <w:spacing w:before="2"/>
              <w:ind w:right="26"/>
              <w:rPr>
                <w:sz w:val="20"/>
              </w:rPr>
            </w:pPr>
            <w:r>
              <w:rPr>
                <w:w w:val="99"/>
                <w:sz w:val="20"/>
              </w:rPr>
              <w:t>$</w:t>
            </w:r>
          </w:p>
        </w:tc>
        <w:tc>
          <w:tcPr>
            <w:tcW w:w="1222" w:type="dxa"/>
            <w:tcBorders>
              <w:top w:val="single" w:sz="4" w:space="0" w:color="000000"/>
              <w:bottom w:val="double" w:sz="4" w:space="0" w:color="000000"/>
            </w:tcBorders>
          </w:tcPr>
          <w:p w:rsidR="003E23FE" w:rsidRDefault="006C3304">
            <w:pPr>
              <w:pStyle w:val="TableParagraph"/>
              <w:spacing w:line="227" w:lineRule="exact"/>
              <w:ind w:right="3"/>
              <w:rPr>
                <w:sz w:val="20"/>
              </w:rPr>
            </w:pPr>
            <w:r>
              <w:rPr>
                <w:w w:val="95"/>
                <w:sz w:val="20"/>
              </w:rPr>
              <w:t>193,018</w:t>
            </w:r>
          </w:p>
        </w:tc>
      </w:tr>
    </w:tbl>
    <w:p w:rsidR="003E23FE" w:rsidRDefault="003E23FE">
      <w:pPr>
        <w:pStyle w:val="Textoindependiente"/>
        <w:rPr>
          <w:sz w:val="20"/>
        </w:rPr>
      </w:pPr>
    </w:p>
    <w:p w:rsidR="003E23FE" w:rsidRDefault="003E23FE">
      <w:pPr>
        <w:pStyle w:val="Textoindependiente"/>
        <w:spacing w:before="1"/>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692"/>
        <w:gridCol w:w="4264"/>
      </w:tblGrid>
      <w:tr w:rsidR="003E23FE">
        <w:trPr>
          <w:trHeight w:hRule="exact" w:val="268"/>
        </w:trPr>
        <w:tc>
          <w:tcPr>
            <w:tcW w:w="6692" w:type="dxa"/>
          </w:tcPr>
          <w:p w:rsidR="003E23FE" w:rsidRDefault="006C3304">
            <w:pPr>
              <w:pStyle w:val="TableParagraph"/>
              <w:spacing w:line="268" w:lineRule="exact"/>
              <w:ind w:left="200"/>
              <w:jc w:val="left"/>
              <w:rPr>
                <w:sz w:val="24"/>
              </w:rPr>
            </w:pPr>
            <w:r>
              <w:rPr>
                <w:sz w:val="24"/>
                <w:u w:val="single"/>
              </w:rPr>
              <w:t>Cuentas por pagar a corto plazo</w:t>
            </w:r>
          </w:p>
        </w:tc>
        <w:tc>
          <w:tcPr>
            <w:tcW w:w="4264" w:type="dxa"/>
          </w:tcPr>
          <w:p w:rsidR="003E23FE" w:rsidRDefault="006C3304">
            <w:pPr>
              <w:pStyle w:val="TableParagraph"/>
              <w:spacing w:line="268" w:lineRule="exact"/>
              <w:ind w:right="198"/>
              <w:rPr>
                <w:sz w:val="24"/>
              </w:rPr>
            </w:pPr>
            <w:r>
              <w:rPr>
                <w:sz w:val="24"/>
              </w:rPr>
              <w:t>$110,241</w:t>
            </w:r>
          </w:p>
        </w:tc>
      </w:tr>
    </w:tbl>
    <w:p w:rsidR="003E23FE" w:rsidRDefault="003E23FE">
      <w:pPr>
        <w:pStyle w:val="Textoindependiente"/>
        <w:spacing w:before="2"/>
      </w:pPr>
    </w:p>
    <w:p w:rsidR="003E23FE" w:rsidRDefault="006C3304">
      <w:pPr>
        <w:pStyle w:val="Textoindependiente"/>
        <w:ind w:left="692"/>
      </w:pPr>
      <w:r>
        <w:t>Este rubro se integra por las cuentas siguientes:</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4"/>
        <w:rPr>
          <w:sz w:val="19"/>
        </w:rPr>
      </w:pPr>
    </w:p>
    <w:tbl>
      <w:tblPr>
        <w:tblStyle w:val="TableNormal"/>
        <w:tblW w:w="0" w:type="auto"/>
        <w:tblInd w:w="3033" w:type="dxa"/>
        <w:tblBorders>
          <w:top w:val="nil"/>
          <w:left w:val="nil"/>
          <w:bottom w:val="nil"/>
          <w:right w:val="nil"/>
          <w:insideH w:val="nil"/>
          <w:insideV w:val="nil"/>
        </w:tblBorders>
        <w:tblLayout w:type="fixed"/>
        <w:tblLook w:val="01E0" w:firstRow="1" w:lastRow="1" w:firstColumn="1" w:lastColumn="1" w:noHBand="0" w:noVBand="0"/>
      </w:tblPr>
      <w:tblGrid>
        <w:gridCol w:w="4430"/>
        <w:gridCol w:w="330"/>
        <w:gridCol w:w="1003"/>
      </w:tblGrid>
      <w:tr w:rsidR="003E23FE">
        <w:trPr>
          <w:trHeight w:hRule="exact" w:val="272"/>
        </w:trPr>
        <w:tc>
          <w:tcPr>
            <w:tcW w:w="4430" w:type="dxa"/>
          </w:tcPr>
          <w:p w:rsidR="003E23FE" w:rsidRDefault="006C3304">
            <w:pPr>
              <w:pStyle w:val="TableParagraph"/>
              <w:spacing w:line="223" w:lineRule="exact"/>
              <w:ind w:left="1919" w:right="1826"/>
              <w:jc w:val="center"/>
              <w:rPr>
                <w:sz w:val="20"/>
              </w:rPr>
            </w:pPr>
            <w:r>
              <w:rPr>
                <w:sz w:val="20"/>
                <w:u w:val="single"/>
              </w:rPr>
              <w:t>Cuenta</w:t>
            </w:r>
          </w:p>
        </w:tc>
        <w:tc>
          <w:tcPr>
            <w:tcW w:w="330" w:type="dxa"/>
          </w:tcPr>
          <w:p w:rsidR="003E23FE" w:rsidRDefault="003E23FE"/>
        </w:tc>
        <w:tc>
          <w:tcPr>
            <w:tcW w:w="1003" w:type="dxa"/>
          </w:tcPr>
          <w:p w:rsidR="003E23FE" w:rsidRDefault="006C3304">
            <w:pPr>
              <w:pStyle w:val="TableParagraph"/>
              <w:spacing w:line="223" w:lineRule="exact"/>
              <w:ind w:left="158"/>
              <w:jc w:val="left"/>
              <w:rPr>
                <w:sz w:val="20"/>
              </w:rPr>
            </w:pPr>
            <w:r>
              <w:rPr>
                <w:sz w:val="20"/>
                <w:u w:val="single"/>
              </w:rPr>
              <w:t>Importe</w:t>
            </w:r>
          </w:p>
        </w:tc>
      </w:tr>
      <w:tr w:rsidR="003E23FE">
        <w:trPr>
          <w:trHeight w:hRule="exact" w:val="506"/>
        </w:trPr>
        <w:tc>
          <w:tcPr>
            <w:tcW w:w="4430" w:type="dxa"/>
          </w:tcPr>
          <w:p w:rsidR="003E23FE" w:rsidRDefault="006C3304">
            <w:pPr>
              <w:pStyle w:val="TableParagraph"/>
              <w:spacing w:before="42"/>
              <w:ind w:left="200" w:right="107"/>
              <w:jc w:val="left"/>
              <w:rPr>
                <w:sz w:val="20"/>
              </w:rPr>
            </w:pPr>
            <w:r>
              <w:rPr>
                <w:sz w:val="20"/>
              </w:rPr>
              <w:t>Proveedores y contratistas por obras públicas por pagar a corto plazo</w:t>
            </w:r>
          </w:p>
        </w:tc>
        <w:tc>
          <w:tcPr>
            <w:tcW w:w="330" w:type="dxa"/>
          </w:tcPr>
          <w:p w:rsidR="003E23FE" w:rsidRDefault="003E23FE">
            <w:pPr>
              <w:pStyle w:val="TableParagraph"/>
              <w:spacing w:before="8"/>
              <w:jc w:val="left"/>
              <w:rPr>
                <w:sz w:val="23"/>
              </w:rPr>
            </w:pPr>
          </w:p>
          <w:p w:rsidR="003E23FE" w:rsidRDefault="006C3304">
            <w:pPr>
              <w:pStyle w:val="TableParagraph"/>
              <w:ind w:right="108"/>
              <w:rPr>
                <w:sz w:val="20"/>
              </w:rPr>
            </w:pPr>
            <w:r>
              <w:rPr>
                <w:w w:val="99"/>
                <w:sz w:val="20"/>
              </w:rPr>
              <w:t>$</w:t>
            </w:r>
          </w:p>
        </w:tc>
        <w:tc>
          <w:tcPr>
            <w:tcW w:w="1003" w:type="dxa"/>
          </w:tcPr>
          <w:p w:rsidR="003E23FE" w:rsidRDefault="003E23FE">
            <w:pPr>
              <w:pStyle w:val="TableParagraph"/>
              <w:spacing w:before="8"/>
              <w:jc w:val="left"/>
              <w:rPr>
                <w:sz w:val="23"/>
              </w:rPr>
            </w:pPr>
          </w:p>
          <w:p w:rsidR="003E23FE" w:rsidRDefault="006C3304">
            <w:pPr>
              <w:pStyle w:val="TableParagraph"/>
              <w:ind w:right="110"/>
              <w:rPr>
                <w:sz w:val="20"/>
              </w:rPr>
            </w:pPr>
            <w:r>
              <w:rPr>
                <w:sz w:val="20"/>
              </w:rPr>
              <w:t>83,517</w:t>
            </w:r>
          </w:p>
        </w:tc>
      </w:tr>
      <w:tr w:rsidR="003E23FE">
        <w:trPr>
          <w:trHeight w:hRule="exact" w:val="461"/>
        </w:trPr>
        <w:tc>
          <w:tcPr>
            <w:tcW w:w="4430" w:type="dxa"/>
          </w:tcPr>
          <w:p w:rsidR="003E23FE" w:rsidRDefault="006C3304">
            <w:pPr>
              <w:pStyle w:val="TableParagraph"/>
              <w:ind w:left="200" w:right="107"/>
              <w:jc w:val="left"/>
              <w:rPr>
                <w:sz w:val="20"/>
              </w:rPr>
            </w:pPr>
            <w:r>
              <w:rPr>
                <w:sz w:val="20"/>
              </w:rPr>
              <w:t>Retenciones y contribuciones por pagar a corto plazo</w:t>
            </w:r>
          </w:p>
        </w:tc>
        <w:tc>
          <w:tcPr>
            <w:tcW w:w="330" w:type="dxa"/>
          </w:tcPr>
          <w:p w:rsidR="003E23FE" w:rsidRDefault="003E23FE"/>
        </w:tc>
        <w:tc>
          <w:tcPr>
            <w:tcW w:w="1003" w:type="dxa"/>
          </w:tcPr>
          <w:p w:rsidR="003E23FE" w:rsidRDefault="003E23FE">
            <w:pPr>
              <w:pStyle w:val="TableParagraph"/>
              <w:spacing w:before="8"/>
              <w:jc w:val="left"/>
              <w:rPr>
                <w:sz w:val="19"/>
              </w:rPr>
            </w:pPr>
          </w:p>
          <w:p w:rsidR="003E23FE" w:rsidRDefault="006C3304">
            <w:pPr>
              <w:pStyle w:val="TableParagraph"/>
              <w:ind w:right="110"/>
              <w:rPr>
                <w:sz w:val="20"/>
              </w:rPr>
            </w:pPr>
            <w:r>
              <w:rPr>
                <w:sz w:val="20"/>
              </w:rPr>
              <w:t>17,584</w:t>
            </w:r>
          </w:p>
        </w:tc>
      </w:tr>
      <w:tr w:rsidR="003E23FE">
        <w:trPr>
          <w:trHeight w:hRule="exact" w:val="417"/>
        </w:trPr>
        <w:tc>
          <w:tcPr>
            <w:tcW w:w="4430" w:type="dxa"/>
          </w:tcPr>
          <w:p w:rsidR="003E23FE" w:rsidRDefault="006C3304">
            <w:pPr>
              <w:pStyle w:val="TableParagraph"/>
              <w:spacing w:line="227" w:lineRule="exact"/>
              <w:ind w:left="200"/>
              <w:jc w:val="left"/>
              <w:rPr>
                <w:sz w:val="20"/>
              </w:rPr>
            </w:pPr>
            <w:r>
              <w:rPr>
                <w:sz w:val="20"/>
              </w:rPr>
              <w:t>Otras cuentas por pagar a corto plazo</w:t>
            </w:r>
          </w:p>
        </w:tc>
        <w:tc>
          <w:tcPr>
            <w:tcW w:w="330" w:type="dxa"/>
          </w:tcPr>
          <w:p w:rsidR="003E23FE" w:rsidRDefault="003E23FE"/>
        </w:tc>
        <w:tc>
          <w:tcPr>
            <w:tcW w:w="1003" w:type="dxa"/>
            <w:tcBorders>
              <w:bottom w:val="single" w:sz="4" w:space="0" w:color="000000"/>
            </w:tcBorders>
          </w:tcPr>
          <w:p w:rsidR="003E23FE" w:rsidRDefault="006C3304">
            <w:pPr>
              <w:pStyle w:val="TableParagraph"/>
              <w:spacing w:line="227" w:lineRule="exact"/>
              <w:ind w:right="110"/>
              <w:rPr>
                <w:sz w:val="20"/>
              </w:rPr>
            </w:pPr>
            <w:r>
              <w:rPr>
                <w:sz w:val="20"/>
              </w:rPr>
              <w:t>9,140</w:t>
            </w:r>
          </w:p>
        </w:tc>
      </w:tr>
      <w:tr w:rsidR="003E23FE">
        <w:trPr>
          <w:trHeight w:hRule="exact" w:val="252"/>
        </w:trPr>
        <w:tc>
          <w:tcPr>
            <w:tcW w:w="4430" w:type="dxa"/>
          </w:tcPr>
          <w:p w:rsidR="003E23FE" w:rsidRDefault="006C3304">
            <w:pPr>
              <w:pStyle w:val="TableParagraph"/>
              <w:spacing w:before="2"/>
              <w:ind w:left="1917" w:right="1826"/>
              <w:jc w:val="center"/>
              <w:rPr>
                <w:sz w:val="20"/>
              </w:rPr>
            </w:pPr>
            <w:r>
              <w:rPr>
                <w:sz w:val="20"/>
              </w:rPr>
              <w:t>Total</w:t>
            </w:r>
          </w:p>
        </w:tc>
        <w:tc>
          <w:tcPr>
            <w:tcW w:w="330" w:type="dxa"/>
          </w:tcPr>
          <w:p w:rsidR="003E23FE" w:rsidRDefault="006C3304">
            <w:pPr>
              <w:pStyle w:val="TableParagraph"/>
              <w:spacing w:before="2"/>
              <w:ind w:right="108"/>
              <w:rPr>
                <w:sz w:val="20"/>
              </w:rPr>
            </w:pPr>
            <w:r>
              <w:rPr>
                <w:w w:val="99"/>
                <w:sz w:val="20"/>
              </w:rPr>
              <w:t>$</w:t>
            </w:r>
          </w:p>
        </w:tc>
        <w:tc>
          <w:tcPr>
            <w:tcW w:w="1003" w:type="dxa"/>
            <w:tcBorders>
              <w:top w:val="single" w:sz="4" w:space="0" w:color="000000"/>
              <w:bottom w:val="double" w:sz="4" w:space="0" w:color="000000"/>
            </w:tcBorders>
          </w:tcPr>
          <w:p w:rsidR="003E23FE" w:rsidRDefault="006C3304">
            <w:pPr>
              <w:pStyle w:val="TableParagraph"/>
              <w:spacing w:line="227" w:lineRule="exact"/>
              <w:ind w:right="111"/>
              <w:rPr>
                <w:sz w:val="20"/>
              </w:rPr>
            </w:pPr>
            <w:r>
              <w:rPr>
                <w:w w:val="95"/>
                <w:sz w:val="20"/>
              </w:rPr>
              <w:t>110,241</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8747"/>
        <w:gridCol w:w="2210"/>
      </w:tblGrid>
      <w:tr w:rsidR="003E23FE">
        <w:trPr>
          <w:trHeight w:hRule="exact" w:val="268"/>
        </w:trPr>
        <w:tc>
          <w:tcPr>
            <w:tcW w:w="8747" w:type="dxa"/>
          </w:tcPr>
          <w:p w:rsidR="003E23FE" w:rsidRDefault="006C3304">
            <w:pPr>
              <w:pStyle w:val="TableParagraph"/>
              <w:spacing w:line="268" w:lineRule="exact"/>
              <w:ind w:left="200"/>
              <w:jc w:val="left"/>
              <w:rPr>
                <w:sz w:val="24"/>
              </w:rPr>
            </w:pPr>
            <w:r>
              <w:rPr>
                <w:sz w:val="24"/>
                <w:u w:val="single"/>
              </w:rPr>
              <w:t>Proveedores y contratistas por obras públicas por pagar a corto plazo</w:t>
            </w:r>
          </w:p>
        </w:tc>
        <w:tc>
          <w:tcPr>
            <w:tcW w:w="2210" w:type="dxa"/>
          </w:tcPr>
          <w:p w:rsidR="003E23FE" w:rsidRDefault="006C3304">
            <w:pPr>
              <w:pStyle w:val="TableParagraph"/>
              <w:spacing w:line="268" w:lineRule="exact"/>
              <w:ind w:left="1144"/>
              <w:jc w:val="left"/>
              <w:rPr>
                <w:sz w:val="24"/>
              </w:rPr>
            </w:pPr>
            <w:r>
              <w:rPr>
                <w:sz w:val="24"/>
              </w:rPr>
              <w:t>$83,517</w:t>
            </w:r>
          </w:p>
        </w:tc>
      </w:tr>
    </w:tbl>
    <w:p w:rsidR="003E23FE" w:rsidRDefault="003E23FE">
      <w:pPr>
        <w:pStyle w:val="Textoindependiente"/>
        <w:spacing w:before="11"/>
        <w:rPr>
          <w:sz w:val="15"/>
        </w:rPr>
      </w:pPr>
    </w:p>
    <w:p w:rsidR="003E23FE" w:rsidRDefault="006C3304">
      <w:pPr>
        <w:pStyle w:val="Textoindependiente"/>
        <w:spacing w:before="92"/>
        <w:ind w:left="692" w:right="321"/>
      </w:pPr>
      <w:r>
        <w:t>Esta cuenta se integra por los saldos pendientes de pagar a proveedores, prestadores de servicios y contratistas de obras públicas, identificando a los principales, como a continuación se detalla:</w:t>
      </w:r>
    </w:p>
    <w:p w:rsidR="003E23FE" w:rsidRDefault="003E23FE">
      <w:pPr>
        <w:pStyle w:val="Textoindependiente"/>
        <w:spacing w:before="6"/>
        <w:rPr>
          <w:sz w:val="25"/>
        </w:rPr>
      </w:pPr>
    </w:p>
    <w:tbl>
      <w:tblPr>
        <w:tblStyle w:val="TableNormal"/>
        <w:tblW w:w="0" w:type="auto"/>
        <w:tblInd w:w="2277" w:type="dxa"/>
        <w:tblBorders>
          <w:top w:val="nil"/>
          <w:left w:val="nil"/>
          <w:bottom w:val="nil"/>
          <w:right w:val="nil"/>
          <w:insideH w:val="nil"/>
          <w:insideV w:val="nil"/>
        </w:tblBorders>
        <w:tblLayout w:type="fixed"/>
        <w:tblLook w:val="01E0" w:firstRow="1" w:lastRow="1" w:firstColumn="1" w:lastColumn="1" w:noHBand="0" w:noVBand="0"/>
      </w:tblPr>
      <w:tblGrid>
        <w:gridCol w:w="5302"/>
        <w:gridCol w:w="1071"/>
        <w:gridCol w:w="990"/>
      </w:tblGrid>
      <w:tr w:rsidR="003E23FE">
        <w:trPr>
          <w:trHeight w:hRule="exact" w:val="277"/>
        </w:trPr>
        <w:tc>
          <w:tcPr>
            <w:tcW w:w="5302" w:type="dxa"/>
          </w:tcPr>
          <w:p w:rsidR="003E23FE" w:rsidRDefault="006C3304">
            <w:pPr>
              <w:pStyle w:val="TableParagraph"/>
              <w:spacing w:line="223" w:lineRule="exact"/>
              <w:ind w:left="2588" w:right="1751"/>
              <w:jc w:val="center"/>
              <w:rPr>
                <w:sz w:val="20"/>
              </w:rPr>
            </w:pPr>
            <w:r>
              <w:rPr>
                <w:sz w:val="20"/>
                <w:u w:val="single"/>
              </w:rPr>
              <w:t>Proveedor</w:t>
            </w:r>
          </w:p>
        </w:tc>
        <w:tc>
          <w:tcPr>
            <w:tcW w:w="1071" w:type="dxa"/>
          </w:tcPr>
          <w:p w:rsidR="003E23FE" w:rsidRDefault="003E23FE"/>
        </w:tc>
        <w:tc>
          <w:tcPr>
            <w:tcW w:w="990" w:type="dxa"/>
          </w:tcPr>
          <w:p w:rsidR="003E23FE" w:rsidRDefault="006C3304">
            <w:pPr>
              <w:pStyle w:val="TableParagraph"/>
              <w:spacing w:line="223" w:lineRule="exact"/>
              <w:ind w:right="212"/>
              <w:rPr>
                <w:sz w:val="20"/>
              </w:rPr>
            </w:pPr>
            <w:r>
              <w:rPr>
                <w:sz w:val="20"/>
                <w:u w:val="single"/>
              </w:rPr>
              <w:t>Importe</w:t>
            </w:r>
          </w:p>
        </w:tc>
      </w:tr>
      <w:tr w:rsidR="003E23FE">
        <w:trPr>
          <w:trHeight w:hRule="exact" w:val="295"/>
        </w:trPr>
        <w:tc>
          <w:tcPr>
            <w:tcW w:w="5302" w:type="dxa"/>
          </w:tcPr>
          <w:p w:rsidR="003E23FE" w:rsidRDefault="006C3304">
            <w:pPr>
              <w:pStyle w:val="TableParagraph"/>
              <w:spacing w:before="56"/>
              <w:ind w:left="200"/>
              <w:jc w:val="left"/>
              <w:rPr>
                <w:sz w:val="20"/>
              </w:rPr>
            </w:pPr>
            <w:r>
              <w:rPr>
                <w:sz w:val="20"/>
              </w:rPr>
              <w:t>Desarrollo Urbano y Excavaciones, S.A. de C.V.</w:t>
            </w:r>
          </w:p>
        </w:tc>
        <w:tc>
          <w:tcPr>
            <w:tcW w:w="1071" w:type="dxa"/>
          </w:tcPr>
          <w:p w:rsidR="003E23FE" w:rsidRDefault="006C3304">
            <w:pPr>
              <w:pStyle w:val="TableParagraph"/>
              <w:spacing w:before="56"/>
              <w:ind w:right="177"/>
              <w:rPr>
                <w:sz w:val="20"/>
              </w:rPr>
            </w:pPr>
            <w:r>
              <w:rPr>
                <w:w w:val="99"/>
                <w:sz w:val="20"/>
              </w:rPr>
              <w:t>$</w:t>
            </w:r>
          </w:p>
        </w:tc>
        <w:tc>
          <w:tcPr>
            <w:tcW w:w="990" w:type="dxa"/>
          </w:tcPr>
          <w:p w:rsidR="003E23FE" w:rsidRDefault="006C3304">
            <w:pPr>
              <w:pStyle w:val="TableParagraph"/>
              <w:spacing w:before="47"/>
              <w:ind w:right="198"/>
              <w:rPr>
                <w:sz w:val="20"/>
              </w:rPr>
            </w:pPr>
            <w:r>
              <w:rPr>
                <w:sz w:val="20"/>
              </w:rPr>
              <w:t>10,976</w:t>
            </w:r>
          </w:p>
        </w:tc>
      </w:tr>
      <w:tr w:rsidR="003E23FE">
        <w:trPr>
          <w:trHeight w:hRule="exact" w:val="248"/>
        </w:trPr>
        <w:tc>
          <w:tcPr>
            <w:tcW w:w="5302" w:type="dxa"/>
          </w:tcPr>
          <w:p w:rsidR="003E23FE" w:rsidRDefault="006C3304">
            <w:pPr>
              <w:pStyle w:val="TableParagraph"/>
              <w:spacing w:before="1"/>
              <w:ind w:left="200"/>
              <w:jc w:val="left"/>
              <w:rPr>
                <w:sz w:val="20"/>
              </w:rPr>
            </w:pPr>
            <w:r>
              <w:rPr>
                <w:sz w:val="20"/>
              </w:rPr>
              <w:t>Bioenergía de Nuevo León, S.A. de C.V.</w:t>
            </w:r>
          </w:p>
        </w:tc>
        <w:tc>
          <w:tcPr>
            <w:tcW w:w="1071" w:type="dxa"/>
          </w:tcPr>
          <w:p w:rsidR="003E23FE" w:rsidRDefault="003E23FE"/>
        </w:tc>
        <w:tc>
          <w:tcPr>
            <w:tcW w:w="990" w:type="dxa"/>
          </w:tcPr>
          <w:p w:rsidR="003E23FE" w:rsidRDefault="006C3304">
            <w:pPr>
              <w:pStyle w:val="TableParagraph"/>
              <w:spacing w:before="8"/>
              <w:ind w:right="198"/>
              <w:rPr>
                <w:sz w:val="20"/>
              </w:rPr>
            </w:pPr>
            <w:r>
              <w:rPr>
                <w:sz w:val="20"/>
              </w:rPr>
              <w:t>6,299</w:t>
            </w:r>
          </w:p>
        </w:tc>
      </w:tr>
      <w:tr w:rsidR="003E23FE">
        <w:trPr>
          <w:trHeight w:hRule="exact" w:val="250"/>
        </w:trPr>
        <w:tc>
          <w:tcPr>
            <w:tcW w:w="5302" w:type="dxa"/>
          </w:tcPr>
          <w:p w:rsidR="003E23FE" w:rsidRDefault="006C3304">
            <w:pPr>
              <w:pStyle w:val="TableParagraph"/>
              <w:spacing w:before="2"/>
              <w:ind w:left="200"/>
              <w:jc w:val="left"/>
              <w:rPr>
                <w:sz w:val="20"/>
              </w:rPr>
            </w:pPr>
            <w:r>
              <w:rPr>
                <w:sz w:val="20"/>
              </w:rPr>
              <w:t>Thousand International Companies, S.A. de C.V.</w:t>
            </w:r>
          </w:p>
        </w:tc>
        <w:tc>
          <w:tcPr>
            <w:tcW w:w="1071" w:type="dxa"/>
          </w:tcPr>
          <w:p w:rsidR="003E23FE" w:rsidRDefault="003E23FE"/>
        </w:tc>
        <w:tc>
          <w:tcPr>
            <w:tcW w:w="990" w:type="dxa"/>
          </w:tcPr>
          <w:p w:rsidR="003E23FE" w:rsidRDefault="006C3304">
            <w:pPr>
              <w:pStyle w:val="TableParagraph"/>
              <w:spacing w:before="10"/>
              <w:ind w:right="198"/>
              <w:rPr>
                <w:sz w:val="20"/>
              </w:rPr>
            </w:pPr>
            <w:r>
              <w:rPr>
                <w:sz w:val="20"/>
              </w:rPr>
              <w:t>4,777</w:t>
            </w:r>
          </w:p>
        </w:tc>
      </w:tr>
      <w:tr w:rsidR="003E23FE">
        <w:trPr>
          <w:trHeight w:hRule="exact" w:val="240"/>
        </w:trPr>
        <w:tc>
          <w:tcPr>
            <w:tcW w:w="5302" w:type="dxa"/>
          </w:tcPr>
          <w:p w:rsidR="003E23FE" w:rsidRDefault="006C3304">
            <w:pPr>
              <w:pStyle w:val="TableParagraph"/>
              <w:spacing w:before="2"/>
              <w:ind w:left="200"/>
              <w:jc w:val="left"/>
              <w:rPr>
                <w:sz w:val="20"/>
              </w:rPr>
            </w:pPr>
            <w:r>
              <w:rPr>
                <w:sz w:val="20"/>
              </w:rPr>
              <w:t>Swiss Hospital Sapi, S.A. de C.V.</w:t>
            </w:r>
          </w:p>
        </w:tc>
        <w:tc>
          <w:tcPr>
            <w:tcW w:w="1071" w:type="dxa"/>
          </w:tcPr>
          <w:p w:rsidR="003E23FE" w:rsidRDefault="003E23FE"/>
        </w:tc>
        <w:tc>
          <w:tcPr>
            <w:tcW w:w="990" w:type="dxa"/>
          </w:tcPr>
          <w:p w:rsidR="003E23FE" w:rsidRDefault="006C3304">
            <w:pPr>
              <w:pStyle w:val="TableParagraph"/>
              <w:spacing w:before="10"/>
              <w:ind w:right="198"/>
              <w:rPr>
                <w:sz w:val="20"/>
              </w:rPr>
            </w:pPr>
            <w:r>
              <w:rPr>
                <w:sz w:val="20"/>
              </w:rPr>
              <w:t>4,489</w:t>
            </w:r>
          </w:p>
        </w:tc>
      </w:tr>
    </w:tbl>
    <w:p w:rsidR="003E23FE" w:rsidRDefault="003E23FE">
      <w:pPr>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0"/>
        </w:rPr>
      </w:pPr>
    </w:p>
    <w:tbl>
      <w:tblPr>
        <w:tblStyle w:val="TableNormal"/>
        <w:tblW w:w="0" w:type="auto"/>
        <w:tblInd w:w="2277" w:type="dxa"/>
        <w:tblBorders>
          <w:top w:val="nil"/>
          <w:left w:val="nil"/>
          <w:bottom w:val="nil"/>
          <w:right w:val="nil"/>
          <w:insideH w:val="nil"/>
          <w:insideV w:val="nil"/>
        </w:tblBorders>
        <w:tblLayout w:type="fixed"/>
        <w:tblLook w:val="01E0" w:firstRow="1" w:lastRow="1" w:firstColumn="1" w:lastColumn="1" w:noHBand="0" w:noVBand="0"/>
      </w:tblPr>
      <w:tblGrid>
        <w:gridCol w:w="6038"/>
        <w:gridCol w:w="347"/>
        <w:gridCol w:w="852"/>
      </w:tblGrid>
      <w:tr w:rsidR="003E23FE">
        <w:trPr>
          <w:trHeight w:hRule="exact" w:val="278"/>
        </w:trPr>
        <w:tc>
          <w:tcPr>
            <w:tcW w:w="6038" w:type="dxa"/>
          </w:tcPr>
          <w:p w:rsidR="003E23FE" w:rsidRDefault="006C3304">
            <w:pPr>
              <w:pStyle w:val="TableParagraph"/>
              <w:spacing w:line="223" w:lineRule="exact"/>
              <w:ind w:left="2587" w:right="2486"/>
              <w:jc w:val="center"/>
              <w:rPr>
                <w:sz w:val="20"/>
              </w:rPr>
            </w:pPr>
            <w:r>
              <w:rPr>
                <w:sz w:val="20"/>
                <w:u w:val="single"/>
              </w:rPr>
              <w:t>Proveedor</w:t>
            </w:r>
          </w:p>
        </w:tc>
        <w:tc>
          <w:tcPr>
            <w:tcW w:w="347" w:type="dxa"/>
          </w:tcPr>
          <w:p w:rsidR="003E23FE" w:rsidRDefault="003E23FE"/>
        </w:tc>
        <w:tc>
          <w:tcPr>
            <w:tcW w:w="852" w:type="dxa"/>
          </w:tcPr>
          <w:p w:rsidR="003E23FE" w:rsidRDefault="006C3304">
            <w:pPr>
              <w:pStyle w:val="TableParagraph"/>
              <w:spacing w:line="223" w:lineRule="exact"/>
              <w:ind w:right="86"/>
              <w:rPr>
                <w:sz w:val="20"/>
              </w:rPr>
            </w:pPr>
            <w:r>
              <w:rPr>
                <w:sz w:val="20"/>
                <w:u w:val="single"/>
              </w:rPr>
              <w:t>Importe</w:t>
            </w:r>
          </w:p>
        </w:tc>
      </w:tr>
      <w:tr w:rsidR="003E23FE">
        <w:trPr>
          <w:trHeight w:hRule="exact" w:val="299"/>
        </w:trPr>
        <w:tc>
          <w:tcPr>
            <w:tcW w:w="6038" w:type="dxa"/>
          </w:tcPr>
          <w:p w:rsidR="003E23FE" w:rsidRDefault="006C3304">
            <w:pPr>
              <w:pStyle w:val="TableParagraph"/>
              <w:spacing w:before="48"/>
              <w:ind w:left="200"/>
              <w:jc w:val="left"/>
              <w:rPr>
                <w:sz w:val="20"/>
              </w:rPr>
            </w:pPr>
            <w:r>
              <w:rPr>
                <w:sz w:val="20"/>
              </w:rPr>
              <w:t>Termex Materiales y Servicios, S.A. de C.V.</w:t>
            </w:r>
          </w:p>
        </w:tc>
        <w:tc>
          <w:tcPr>
            <w:tcW w:w="347" w:type="dxa"/>
          </w:tcPr>
          <w:p w:rsidR="003E23FE" w:rsidRDefault="003E23FE"/>
        </w:tc>
        <w:tc>
          <w:tcPr>
            <w:tcW w:w="852" w:type="dxa"/>
          </w:tcPr>
          <w:p w:rsidR="003E23FE" w:rsidRDefault="006C3304">
            <w:pPr>
              <w:pStyle w:val="TableParagraph"/>
              <w:spacing w:before="55"/>
              <w:ind w:right="72"/>
              <w:rPr>
                <w:sz w:val="20"/>
              </w:rPr>
            </w:pPr>
            <w:r>
              <w:rPr>
                <w:sz w:val="20"/>
              </w:rPr>
              <w:t>3,762</w:t>
            </w:r>
          </w:p>
        </w:tc>
      </w:tr>
      <w:tr w:rsidR="003E23FE">
        <w:trPr>
          <w:trHeight w:hRule="exact" w:val="246"/>
        </w:trPr>
        <w:tc>
          <w:tcPr>
            <w:tcW w:w="6038" w:type="dxa"/>
          </w:tcPr>
          <w:p w:rsidR="003E23FE" w:rsidRDefault="006C3304">
            <w:pPr>
              <w:pStyle w:val="TableParagraph"/>
              <w:spacing w:before="6"/>
              <w:ind w:left="200"/>
              <w:jc w:val="left"/>
              <w:rPr>
                <w:sz w:val="20"/>
              </w:rPr>
            </w:pPr>
            <w:r>
              <w:rPr>
                <w:sz w:val="20"/>
              </w:rPr>
              <w:t>Comercializadora Médix, S.A. de C.V.</w:t>
            </w:r>
          </w:p>
        </w:tc>
        <w:tc>
          <w:tcPr>
            <w:tcW w:w="347" w:type="dxa"/>
          </w:tcPr>
          <w:p w:rsidR="003E23FE" w:rsidRDefault="003E23FE"/>
        </w:tc>
        <w:tc>
          <w:tcPr>
            <w:tcW w:w="852" w:type="dxa"/>
          </w:tcPr>
          <w:p w:rsidR="003E23FE" w:rsidRDefault="006C3304">
            <w:pPr>
              <w:pStyle w:val="TableParagraph"/>
              <w:spacing w:before="6"/>
              <w:ind w:right="72"/>
              <w:rPr>
                <w:sz w:val="20"/>
              </w:rPr>
            </w:pPr>
            <w:r>
              <w:rPr>
                <w:sz w:val="20"/>
              </w:rPr>
              <w:t>3,660</w:t>
            </w:r>
          </w:p>
        </w:tc>
      </w:tr>
      <w:tr w:rsidR="003E23FE">
        <w:trPr>
          <w:trHeight w:hRule="exact" w:val="250"/>
        </w:trPr>
        <w:tc>
          <w:tcPr>
            <w:tcW w:w="6038" w:type="dxa"/>
          </w:tcPr>
          <w:p w:rsidR="003E23FE" w:rsidRDefault="006C3304">
            <w:pPr>
              <w:pStyle w:val="TableParagraph"/>
              <w:spacing w:before="2"/>
              <w:ind w:left="200"/>
              <w:jc w:val="left"/>
              <w:rPr>
                <w:sz w:val="20"/>
              </w:rPr>
            </w:pPr>
            <w:r>
              <w:rPr>
                <w:sz w:val="20"/>
              </w:rPr>
              <w:t>Uniformes Almaguer, S. de R.L. de C.V.</w:t>
            </w:r>
          </w:p>
        </w:tc>
        <w:tc>
          <w:tcPr>
            <w:tcW w:w="347" w:type="dxa"/>
          </w:tcPr>
          <w:p w:rsidR="003E23FE" w:rsidRDefault="003E23FE"/>
        </w:tc>
        <w:tc>
          <w:tcPr>
            <w:tcW w:w="852" w:type="dxa"/>
          </w:tcPr>
          <w:p w:rsidR="003E23FE" w:rsidRDefault="006C3304">
            <w:pPr>
              <w:pStyle w:val="TableParagraph"/>
              <w:spacing w:before="10"/>
              <w:ind w:right="72"/>
              <w:rPr>
                <w:sz w:val="20"/>
              </w:rPr>
            </w:pPr>
            <w:r>
              <w:rPr>
                <w:sz w:val="20"/>
              </w:rPr>
              <w:t>3,170</w:t>
            </w:r>
          </w:p>
        </w:tc>
      </w:tr>
      <w:tr w:rsidR="003E23FE">
        <w:trPr>
          <w:trHeight w:hRule="exact" w:val="248"/>
        </w:trPr>
        <w:tc>
          <w:tcPr>
            <w:tcW w:w="6038" w:type="dxa"/>
          </w:tcPr>
          <w:p w:rsidR="003E23FE" w:rsidRDefault="006C3304">
            <w:pPr>
              <w:pStyle w:val="TableParagraph"/>
              <w:spacing w:before="2"/>
              <w:ind w:left="200"/>
              <w:jc w:val="left"/>
              <w:rPr>
                <w:sz w:val="20"/>
              </w:rPr>
            </w:pPr>
            <w:r>
              <w:rPr>
                <w:sz w:val="20"/>
              </w:rPr>
              <w:t>Red Recolector, S.A. de C.V.</w:t>
            </w:r>
          </w:p>
        </w:tc>
        <w:tc>
          <w:tcPr>
            <w:tcW w:w="347" w:type="dxa"/>
          </w:tcPr>
          <w:p w:rsidR="003E23FE" w:rsidRDefault="003E23FE"/>
        </w:tc>
        <w:tc>
          <w:tcPr>
            <w:tcW w:w="852" w:type="dxa"/>
          </w:tcPr>
          <w:p w:rsidR="003E23FE" w:rsidRDefault="006C3304">
            <w:pPr>
              <w:pStyle w:val="TableParagraph"/>
              <w:spacing w:before="10"/>
              <w:ind w:right="72"/>
              <w:rPr>
                <w:sz w:val="20"/>
              </w:rPr>
            </w:pPr>
            <w:r>
              <w:rPr>
                <w:sz w:val="20"/>
              </w:rPr>
              <w:t>3,065</w:t>
            </w:r>
          </w:p>
        </w:tc>
      </w:tr>
      <w:tr w:rsidR="003E23FE">
        <w:trPr>
          <w:trHeight w:hRule="exact" w:val="248"/>
        </w:trPr>
        <w:tc>
          <w:tcPr>
            <w:tcW w:w="6038" w:type="dxa"/>
          </w:tcPr>
          <w:p w:rsidR="003E23FE" w:rsidRDefault="006C3304">
            <w:pPr>
              <w:pStyle w:val="TableParagraph"/>
              <w:spacing w:before="1"/>
              <w:ind w:left="200"/>
              <w:jc w:val="left"/>
              <w:rPr>
                <w:sz w:val="20"/>
              </w:rPr>
            </w:pPr>
            <w:r>
              <w:rPr>
                <w:sz w:val="20"/>
              </w:rPr>
              <w:t>Proyectos Industriales del Bajío, S.A. de C.V.</w:t>
            </w:r>
          </w:p>
        </w:tc>
        <w:tc>
          <w:tcPr>
            <w:tcW w:w="347" w:type="dxa"/>
          </w:tcPr>
          <w:p w:rsidR="003E23FE" w:rsidRDefault="003E23FE"/>
        </w:tc>
        <w:tc>
          <w:tcPr>
            <w:tcW w:w="852" w:type="dxa"/>
          </w:tcPr>
          <w:p w:rsidR="003E23FE" w:rsidRDefault="006C3304">
            <w:pPr>
              <w:pStyle w:val="TableParagraph"/>
              <w:spacing w:before="8"/>
              <w:ind w:right="72"/>
              <w:rPr>
                <w:sz w:val="20"/>
              </w:rPr>
            </w:pPr>
            <w:r>
              <w:rPr>
                <w:sz w:val="20"/>
              </w:rPr>
              <w:t>2,806</w:t>
            </w:r>
          </w:p>
        </w:tc>
      </w:tr>
      <w:tr w:rsidR="003E23FE">
        <w:trPr>
          <w:trHeight w:hRule="exact" w:val="253"/>
        </w:trPr>
        <w:tc>
          <w:tcPr>
            <w:tcW w:w="6038" w:type="dxa"/>
          </w:tcPr>
          <w:p w:rsidR="003E23FE" w:rsidRDefault="006C3304">
            <w:pPr>
              <w:pStyle w:val="TableParagraph"/>
              <w:spacing w:before="2"/>
              <w:ind w:left="200"/>
              <w:jc w:val="left"/>
              <w:rPr>
                <w:sz w:val="20"/>
              </w:rPr>
            </w:pPr>
            <w:r>
              <w:rPr>
                <w:sz w:val="20"/>
              </w:rPr>
              <w:t>Comisión Federal de Electricidad</w:t>
            </w:r>
          </w:p>
        </w:tc>
        <w:tc>
          <w:tcPr>
            <w:tcW w:w="347" w:type="dxa"/>
          </w:tcPr>
          <w:p w:rsidR="003E23FE" w:rsidRDefault="003E23FE"/>
        </w:tc>
        <w:tc>
          <w:tcPr>
            <w:tcW w:w="852" w:type="dxa"/>
          </w:tcPr>
          <w:p w:rsidR="003E23FE" w:rsidRDefault="006C3304">
            <w:pPr>
              <w:pStyle w:val="TableParagraph"/>
              <w:spacing w:before="10"/>
              <w:ind w:right="72"/>
              <w:rPr>
                <w:sz w:val="20"/>
              </w:rPr>
            </w:pPr>
            <w:r>
              <w:rPr>
                <w:sz w:val="20"/>
              </w:rPr>
              <w:t>2,604</w:t>
            </w:r>
          </w:p>
        </w:tc>
      </w:tr>
      <w:tr w:rsidR="003E23FE">
        <w:trPr>
          <w:trHeight w:hRule="exact" w:val="246"/>
        </w:trPr>
        <w:tc>
          <w:tcPr>
            <w:tcW w:w="6038" w:type="dxa"/>
          </w:tcPr>
          <w:p w:rsidR="003E23FE" w:rsidRDefault="006C3304">
            <w:pPr>
              <w:pStyle w:val="TableParagraph"/>
              <w:spacing w:before="6"/>
              <w:ind w:left="200"/>
              <w:jc w:val="left"/>
              <w:rPr>
                <w:sz w:val="20"/>
              </w:rPr>
            </w:pPr>
            <w:r>
              <w:rPr>
                <w:sz w:val="20"/>
              </w:rPr>
              <w:t>Servicios Gasolineros de México, S.A. de C.V.</w:t>
            </w:r>
          </w:p>
        </w:tc>
        <w:tc>
          <w:tcPr>
            <w:tcW w:w="347" w:type="dxa"/>
          </w:tcPr>
          <w:p w:rsidR="003E23FE" w:rsidRDefault="003E23FE"/>
        </w:tc>
        <w:tc>
          <w:tcPr>
            <w:tcW w:w="852" w:type="dxa"/>
          </w:tcPr>
          <w:p w:rsidR="003E23FE" w:rsidRDefault="006C3304">
            <w:pPr>
              <w:pStyle w:val="TableParagraph"/>
              <w:spacing w:before="6"/>
              <w:ind w:right="70"/>
              <w:rPr>
                <w:sz w:val="20"/>
              </w:rPr>
            </w:pPr>
            <w:r>
              <w:rPr>
                <w:w w:val="95"/>
                <w:sz w:val="20"/>
              </w:rPr>
              <w:t>2,239</w:t>
            </w:r>
          </w:p>
        </w:tc>
      </w:tr>
      <w:tr w:rsidR="003E23FE">
        <w:trPr>
          <w:trHeight w:hRule="exact" w:val="248"/>
        </w:trPr>
        <w:tc>
          <w:tcPr>
            <w:tcW w:w="6038" w:type="dxa"/>
          </w:tcPr>
          <w:p w:rsidR="003E23FE" w:rsidRDefault="006C3304">
            <w:pPr>
              <w:pStyle w:val="TableParagraph"/>
              <w:spacing w:before="2"/>
              <w:ind w:left="200"/>
              <w:jc w:val="left"/>
              <w:rPr>
                <w:sz w:val="20"/>
              </w:rPr>
            </w:pPr>
            <w:r>
              <w:rPr>
                <w:sz w:val="20"/>
              </w:rPr>
              <w:t>Hospital San Felipe de Jesús, S.C.</w:t>
            </w:r>
          </w:p>
        </w:tc>
        <w:tc>
          <w:tcPr>
            <w:tcW w:w="347" w:type="dxa"/>
          </w:tcPr>
          <w:p w:rsidR="003E23FE" w:rsidRDefault="003E23FE"/>
        </w:tc>
        <w:tc>
          <w:tcPr>
            <w:tcW w:w="852" w:type="dxa"/>
          </w:tcPr>
          <w:p w:rsidR="003E23FE" w:rsidRDefault="006C3304">
            <w:pPr>
              <w:pStyle w:val="TableParagraph"/>
              <w:spacing w:before="10"/>
              <w:ind w:right="72"/>
              <w:rPr>
                <w:sz w:val="20"/>
              </w:rPr>
            </w:pPr>
            <w:r>
              <w:rPr>
                <w:sz w:val="20"/>
              </w:rPr>
              <w:t>2,075</w:t>
            </w:r>
          </w:p>
        </w:tc>
      </w:tr>
      <w:tr w:rsidR="003E23FE">
        <w:trPr>
          <w:trHeight w:hRule="exact" w:val="252"/>
        </w:trPr>
        <w:tc>
          <w:tcPr>
            <w:tcW w:w="6038" w:type="dxa"/>
          </w:tcPr>
          <w:p w:rsidR="003E23FE" w:rsidRDefault="006C3304">
            <w:pPr>
              <w:pStyle w:val="TableParagraph"/>
              <w:spacing w:before="1"/>
              <w:ind w:left="200"/>
              <w:jc w:val="left"/>
              <w:rPr>
                <w:sz w:val="20"/>
              </w:rPr>
            </w:pPr>
            <w:r>
              <w:rPr>
                <w:sz w:val="20"/>
              </w:rPr>
              <w:t>Servicios de Agua y Drenaje de Monterrey, IPD</w:t>
            </w:r>
          </w:p>
        </w:tc>
        <w:tc>
          <w:tcPr>
            <w:tcW w:w="347" w:type="dxa"/>
          </w:tcPr>
          <w:p w:rsidR="003E23FE" w:rsidRDefault="003E23FE"/>
        </w:tc>
        <w:tc>
          <w:tcPr>
            <w:tcW w:w="852" w:type="dxa"/>
          </w:tcPr>
          <w:p w:rsidR="003E23FE" w:rsidRDefault="006C3304">
            <w:pPr>
              <w:pStyle w:val="TableParagraph"/>
              <w:spacing w:before="8"/>
              <w:ind w:right="72"/>
              <w:rPr>
                <w:sz w:val="20"/>
              </w:rPr>
            </w:pPr>
            <w:r>
              <w:rPr>
                <w:sz w:val="20"/>
              </w:rPr>
              <w:t>1,942</w:t>
            </w:r>
          </w:p>
        </w:tc>
      </w:tr>
      <w:tr w:rsidR="003E23FE">
        <w:trPr>
          <w:trHeight w:hRule="exact" w:val="246"/>
        </w:trPr>
        <w:tc>
          <w:tcPr>
            <w:tcW w:w="6038" w:type="dxa"/>
          </w:tcPr>
          <w:p w:rsidR="003E23FE" w:rsidRDefault="006C3304">
            <w:pPr>
              <w:pStyle w:val="TableParagraph"/>
              <w:spacing w:before="6"/>
              <w:ind w:left="200"/>
              <w:jc w:val="left"/>
              <w:rPr>
                <w:sz w:val="20"/>
              </w:rPr>
            </w:pPr>
            <w:r>
              <w:rPr>
                <w:sz w:val="20"/>
              </w:rPr>
              <w:t>Hospital de Ginecología y Obstetricia de Monterrey, S.A. de C.V.</w:t>
            </w:r>
          </w:p>
        </w:tc>
        <w:tc>
          <w:tcPr>
            <w:tcW w:w="347" w:type="dxa"/>
          </w:tcPr>
          <w:p w:rsidR="003E23FE" w:rsidRDefault="003E23FE"/>
        </w:tc>
        <w:tc>
          <w:tcPr>
            <w:tcW w:w="852" w:type="dxa"/>
          </w:tcPr>
          <w:p w:rsidR="003E23FE" w:rsidRDefault="006C3304">
            <w:pPr>
              <w:pStyle w:val="TableParagraph"/>
              <w:spacing w:before="6"/>
              <w:ind w:right="72"/>
              <w:rPr>
                <w:sz w:val="20"/>
              </w:rPr>
            </w:pPr>
            <w:r>
              <w:rPr>
                <w:sz w:val="20"/>
              </w:rPr>
              <w:t>1,253</w:t>
            </w:r>
          </w:p>
        </w:tc>
      </w:tr>
      <w:tr w:rsidR="003E23FE">
        <w:trPr>
          <w:trHeight w:hRule="exact" w:val="253"/>
        </w:trPr>
        <w:tc>
          <w:tcPr>
            <w:tcW w:w="6038" w:type="dxa"/>
          </w:tcPr>
          <w:p w:rsidR="003E23FE" w:rsidRDefault="006C3304">
            <w:pPr>
              <w:pStyle w:val="TableParagraph"/>
              <w:spacing w:before="2"/>
              <w:ind w:left="200"/>
              <w:jc w:val="left"/>
              <w:rPr>
                <w:sz w:val="20"/>
              </w:rPr>
            </w:pPr>
            <w:r>
              <w:rPr>
                <w:sz w:val="20"/>
              </w:rPr>
              <w:t>Simeprode</w:t>
            </w:r>
          </w:p>
        </w:tc>
        <w:tc>
          <w:tcPr>
            <w:tcW w:w="347" w:type="dxa"/>
          </w:tcPr>
          <w:p w:rsidR="003E23FE" w:rsidRDefault="003E23FE"/>
        </w:tc>
        <w:tc>
          <w:tcPr>
            <w:tcW w:w="852" w:type="dxa"/>
          </w:tcPr>
          <w:p w:rsidR="003E23FE" w:rsidRDefault="006C3304">
            <w:pPr>
              <w:pStyle w:val="TableParagraph"/>
              <w:spacing w:before="10"/>
              <w:ind w:right="72"/>
              <w:rPr>
                <w:sz w:val="20"/>
              </w:rPr>
            </w:pPr>
            <w:r>
              <w:rPr>
                <w:sz w:val="20"/>
              </w:rPr>
              <w:t>1,252</w:t>
            </w:r>
          </w:p>
        </w:tc>
      </w:tr>
      <w:tr w:rsidR="003E23FE">
        <w:trPr>
          <w:trHeight w:hRule="exact" w:val="248"/>
        </w:trPr>
        <w:tc>
          <w:tcPr>
            <w:tcW w:w="6038" w:type="dxa"/>
          </w:tcPr>
          <w:p w:rsidR="003E23FE" w:rsidRDefault="006C3304">
            <w:pPr>
              <w:pStyle w:val="TableParagraph"/>
              <w:spacing w:before="6"/>
              <w:ind w:left="200"/>
              <w:jc w:val="left"/>
              <w:rPr>
                <w:sz w:val="20"/>
              </w:rPr>
            </w:pPr>
            <w:r>
              <w:rPr>
                <w:sz w:val="20"/>
              </w:rPr>
              <w:t>Tiendas Soriana, S.A. de C.V.</w:t>
            </w:r>
          </w:p>
        </w:tc>
        <w:tc>
          <w:tcPr>
            <w:tcW w:w="347" w:type="dxa"/>
          </w:tcPr>
          <w:p w:rsidR="003E23FE" w:rsidRDefault="003E23FE"/>
        </w:tc>
        <w:tc>
          <w:tcPr>
            <w:tcW w:w="852" w:type="dxa"/>
          </w:tcPr>
          <w:p w:rsidR="003E23FE" w:rsidRDefault="006C3304">
            <w:pPr>
              <w:pStyle w:val="TableParagraph"/>
              <w:spacing w:before="6"/>
              <w:ind w:right="72"/>
              <w:rPr>
                <w:sz w:val="20"/>
              </w:rPr>
            </w:pPr>
            <w:r>
              <w:rPr>
                <w:sz w:val="20"/>
              </w:rPr>
              <w:t>1,086</w:t>
            </w:r>
          </w:p>
        </w:tc>
      </w:tr>
      <w:tr w:rsidR="003E23FE">
        <w:trPr>
          <w:trHeight w:hRule="exact" w:val="248"/>
        </w:trPr>
        <w:tc>
          <w:tcPr>
            <w:tcW w:w="6038" w:type="dxa"/>
          </w:tcPr>
          <w:p w:rsidR="003E23FE" w:rsidRDefault="006C3304">
            <w:pPr>
              <w:pStyle w:val="TableParagraph"/>
              <w:spacing w:before="5"/>
              <w:ind w:left="200"/>
              <w:jc w:val="left"/>
              <w:rPr>
                <w:sz w:val="20"/>
              </w:rPr>
            </w:pPr>
            <w:r>
              <w:rPr>
                <w:sz w:val="20"/>
              </w:rPr>
              <w:t>Intermedic, S.A. de C.V.</w:t>
            </w:r>
          </w:p>
        </w:tc>
        <w:tc>
          <w:tcPr>
            <w:tcW w:w="347" w:type="dxa"/>
          </w:tcPr>
          <w:p w:rsidR="003E23FE" w:rsidRDefault="003E23FE"/>
        </w:tc>
        <w:tc>
          <w:tcPr>
            <w:tcW w:w="852" w:type="dxa"/>
          </w:tcPr>
          <w:p w:rsidR="003E23FE" w:rsidRDefault="006C3304">
            <w:pPr>
              <w:pStyle w:val="TableParagraph"/>
              <w:spacing w:before="5"/>
              <w:ind w:right="72"/>
              <w:rPr>
                <w:sz w:val="20"/>
              </w:rPr>
            </w:pPr>
            <w:r>
              <w:rPr>
                <w:sz w:val="20"/>
              </w:rPr>
              <w:t>1,037</w:t>
            </w:r>
          </w:p>
        </w:tc>
      </w:tr>
      <w:tr w:rsidR="003E23FE">
        <w:trPr>
          <w:trHeight w:hRule="exact" w:val="250"/>
        </w:trPr>
        <w:tc>
          <w:tcPr>
            <w:tcW w:w="6038" w:type="dxa"/>
          </w:tcPr>
          <w:p w:rsidR="003E23FE" w:rsidRDefault="006C3304">
            <w:pPr>
              <w:pStyle w:val="TableParagraph"/>
              <w:spacing w:before="6"/>
              <w:ind w:left="200"/>
              <w:jc w:val="left"/>
              <w:rPr>
                <w:sz w:val="20"/>
              </w:rPr>
            </w:pPr>
            <w:r>
              <w:rPr>
                <w:sz w:val="20"/>
              </w:rPr>
              <w:t>Jorge Enriquez Rodríguez Valles</w:t>
            </w:r>
          </w:p>
        </w:tc>
        <w:tc>
          <w:tcPr>
            <w:tcW w:w="347" w:type="dxa"/>
          </w:tcPr>
          <w:p w:rsidR="003E23FE" w:rsidRDefault="003E23FE"/>
        </w:tc>
        <w:tc>
          <w:tcPr>
            <w:tcW w:w="852" w:type="dxa"/>
          </w:tcPr>
          <w:p w:rsidR="003E23FE" w:rsidRDefault="006C3304">
            <w:pPr>
              <w:pStyle w:val="TableParagraph"/>
              <w:spacing w:before="6"/>
              <w:ind w:right="72"/>
              <w:rPr>
                <w:sz w:val="20"/>
              </w:rPr>
            </w:pPr>
            <w:r>
              <w:rPr>
                <w:sz w:val="20"/>
              </w:rPr>
              <w:t>858</w:t>
            </w:r>
          </w:p>
        </w:tc>
      </w:tr>
      <w:tr w:rsidR="003E23FE">
        <w:trPr>
          <w:trHeight w:hRule="exact" w:val="250"/>
        </w:trPr>
        <w:tc>
          <w:tcPr>
            <w:tcW w:w="6038" w:type="dxa"/>
          </w:tcPr>
          <w:p w:rsidR="003E23FE" w:rsidRDefault="006C3304">
            <w:pPr>
              <w:pStyle w:val="TableParagraph"/>
              <w:spacing w:before="6"/>
              <w:ind w:left="200"/>
              <w:jc w:val="left"/>
              <w:rPr>
                <w:sz w:val="20"/>
              </w:rPr>
            </w:pPr>
            <w:r>
              <w:rPr>
                <w:sz w:val="20"/>
              </w:rPr>
              <w:t>Guarda Construcciones y Urbanizaciones, S.A. de C.V.</w:t>
            </w:r>
          </w:p>
        </w:tc>
        <w:tc>
          <w:tcPr>
            <w:tcW w:w="347" w:type="dxa"/>
          </w:tcPr>
          <w:p w:rsidR="003E23FE" w:rsidRDefault="003E23FE"/>
        </w:tc>
        <w:tc>
          <w:tcPr>
            <w:tcW w:w="852" w:type="dxa"/>
          </w:tcPr>
          <w:p w:rsidR="003E23FE" w:rsidRDefault="006C3304">
            <w:pPr>
              <w:pStyle w:val="TableParagraph"/>
              <w:spacing w:before="6"/>
              <w:ind w:right="72"/>
              <w:rPr>
                <w:sz w:val="20"/>
              </w:rPr>
            </w:pPr>
            <w:r>
              <w:rPr>
                <w:sz w:val="20"/>
              </w:rPr>
              <w:t>731</w:t>
            </w:r>
          </w:p>
        </w:tc>
      </w:tr>
      <w:tr w:rsidR="003E23FE">
        <w:trPr>
          <w:trHeight w:hRule="exact" w:val="248"/>
        </w:trPr>
        <w:tc>
          <w:tcPr>
            <w:tcW w:w="6038" w:type="dxa"/>
          </w:tcPr>
          <w:p w:rsidR="003E23FE" w:rsidRDefault="006C3304">
            <w:pPr>
              <w:pStyle w:val="TableParagraph"/>
              <w:spacing w:before="6"/>
              <w:ind w:left="200"/>
              <w:jc w:val="left"/>
              <w:rPr>
                <w:sz w:val="20"/>
              </w:rPr>
            </w:pPr>
            <w:r>
              <w:rPr>
                <w:sz w:val="20"/>
              </w:rPr>
              <w:t>Vitesa Constructora, S.A. de C.V.</w:t>
            </w:r>
          </w:p>
        </w:tc>
        <w:tc>
          <w:tcPr>
            <w:tcW w:w="347" w:type="dxa"/>
          </w:tcPr>
          <w:p w:rsidR="003E23FE" w:rsidRDefault="003E23FE"/>
        </w:tc>
        <w:tc>
          <w:tcPr>
            <w:tcW w:w="852" w:type="dxa"/>
          </w:tcPr>
          <w:p w:rsidR="003E23FE" w:rsidRDefault="006C3304">
            <w:pPr>
              <w:pStyle w:val="TableParagraph"/>
              <w:spacing w:before="6"/>
              <w:ind w:right="72"/>
              <w:rPr>
                <w:sz w:val="20"/>
              </w:rPr>
            </w:pPr>
            <w:r>
              <w:rPr>
                <w:sz w:val="20"/>
              </w:rPr>
              <w:t>704</w:t>
            </w:r>
          </w:p>
        </w:tc>
      </w:tr>
      <w:tr w:rsidR="003E23FE">
        <w:trPr>
          <w:trHeight w:hRule="exact" w:val="248"/>
        </w:trPr>
        <w:tc>
          <w:tcPr>
            <w:tcW w:w="6038" w:type="dxa"/>
          </w:tcPr>
          <w:p w:rsidR="003E23FE" w:rsidRDefault="006C3304">
            <w:pPr>
              <w:pStyle w:val="TableParagraph"/>
              <w:spacing w:before="5"/>
              <w:ind w:left="200"/>
              <w:jc w:val="left"/>
              <w:rPr>
                <w:sz w:val="20"/>
              </w:rPr>
            </w:pPr>
            <w:r>
              <w:rPr>
                <w:sz w:val="20"/>
              </w:rPr>
              <w:t>Alamillo Promotora e Inmobiliaria, S.A. de C.V.</w:t>
            </w:r>
          </w:p>
        </w:tc>
        <w:tc>
          <w:tcPr>
            <w:tcW w:w="347" w:type="dxa"/>
          </w:tcPr>
          <w:p w:rsidR="003E23FE" w:rsidRDefault="003E23FE"/>
        </w:tc>
        <w:tc>
          <w:tcPr>
            <w:tcW w:w="852" w:type="dxa"/>
          </w:tcPr>
          <w:p w:rsidR="003E23FE" w:rsidRDefault="006C3304">
            <w:pPr>
              <w:pStyle w:val="TableParagraph"/>
              <w:spacing w:before="5"/>
              <w:ind w:right="72"/>
              <w:rPr>
                <w:sz w:val="20"/>
              </w:rPr>
            </w:pPr>
            <w:r>
              <w:rPr>
                <w:sz w:val="20"/>
              </w:rPr>
              <w:t>607</w:t>
            </w:r>
          </w:p>
        </w:tc>
      </w:tr>
      <w:tr w:rsidR="003E23FE">
        <w:trPr>
          <w:trHeight w:hRule="exact" w:val="503"/>
        </w:trPr>
        <w:tc>
          <w:tcPr>
            <w:tcW w:w="6038" w:type="dxa"/>
          </w:tcPr>
          <w:p w:rsidR="003E23FE" w:rsidRDefault="006C3304">
            <w:pPr>
              <w:pStyle w:val="TableParagraph"/>
              <w:spacing w:before="6"/>
              <w:ind w:left="200"/>
              <w:jc w:val="left"/>
              <w:rPr>
                <w:sz w:val="20"/>
              </w:rPr>
            </w:pPr>
            <w:r>
              <w:rPr>
                <w:sz w:val="20"/>
              </w:rPr>
              <w:t>Ediciones El Norte, S.A. de C.V.</w:t>
            </w:r>
          </w:p>
        </w:tc>
        <w:tc>
          <w:tcPr>
            <w:tcW w:w="347" w:type="dxa"/>
          </w:tcPr>
          <w:p w:rsidR="003E23FE" w:rsidRDefault="003E23FE"/>
        </w:tc>
        <w:tc>
          <w:tcPr>
            <w:tcW w:w="852" w:type="dxa"/>
            <w:tcBorders>
              <w:bottom w:val="single" w:sz="4" w:space="0" w:color="000000"/>
            </w:tcBorders>
          </w:tcPr>
          <w:p w:rsidR="003E23FE" w:rsidRDefault="006C3304">
            <w:pPr>
              <w:pStyle w:val="TableParagraph"/>
              <w:spacing w:before="6"/>
              <w:ind w:right="72"/>
              <w:rPr>
                <w:sz w:val="20"/>
              </w:rPr>
            </w:pPr>
            <w:r>
              <w:rPr>
                <w:sz w:val="20"/>
              </w:rPr>
              <w:t>606</w:t>
            </w:r>
          </w:p>
        </w:tc>
      </w:tr>
      <w:tr w:rsidR="003E23FE">
        <w:trPr>
          <w:trHeight w:hRule="exact" w:val="259"/>
        </w:trPr>
        <w:tc>
          <w:tcPr>
            <w:tcW w:w="6038" w:type="dxa"/>
          </w:tcPr>
          <w:p w:rsidR="003E23FE" w:rsidRDefault="006C3304">
            <w:pPr>
              <w:pStyle w:val="TableParagraph"/>
              <w:spacing w:before="7"/>
              <w:ind w:left="2587" w:right="2481"/>
              <w:jc w:val="center"/>
              <w:rPr>
                <w:sz w:val="20"/>
              </w:rPr>
            </w:pPr>
            <w:r>
              <w:rPr>
                <w:sz w:val="20"/>
              </w:rPr>
              <w:t>Total</w:t>
            </w:r>
          </w:p>
        </w:tc>
        <w:tc>
          <w:tcPr>
            <w:tcW w:w="347" w:type="dxa"/>
          </w:tcPr>
          <w:p w:rsidR="003E23FE" w:rsidRDefault="006C3304">
            <w:pPr>
              <w:pStyle w:val="TableParagraph"/>
              <w:spacing w:before="7"/>
              <w:ind w:left="104"/>
              <w:jc w:val="left"/>
              <w:rPr>
                <w:sz w:val="20"/>
              </w:rPr>
            </w:pPr>
            <w:r>
              <w:rPr>
                <w:w w:val="99"/>
                <w:sz w:val="20"/>
              </w:rPr>
              <w:t>$</w:t>
            </w:r>
          </w:p>
        </w:tc>
        <w:tc>
          <w:tcPr>
            <w:tcW w:w="852" w:type="dxa"/>
            <w:tcBorders>
              <w:top w:val="single" w:sz="4" w:space="0" w:color="000000"/>
              <w:bottom w:val="double" w:sz="4" w:space="0" w:color="000000"/>
            </w:tcBorders>
          </w:tcPr>
          <w:p w:rsidR="003E23FE" w:rsidRDefault="006C3304">
            <w:pPr>
              <w:pStyle w:val="TableParagraph"/>
              <w:spacing w:before="2"/>
              <w:ind w:right="72"/>
              <w:rPr>
                <w:sz w:val="20"/>
              </w:rPr>
            </w:pPr>
            <w:r>
              <w:rPr>
                <w:sz w:val="20"/>
              </w:rPr>
              <w:t>59,998</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878"/>
        <w:gridCol w:w="3076"/>
      </w:tblGrid>
      <w:tr w:rsidR="003E23FE">
        <w:trPr>
          <w:trHeight w:hRule="exact" w:val="268"/>
        </w:trPr>
        <w:tc>
          <w:tcPr>
            <w:tcW w:w="7878" w:type="dxa"/>
          </w:tcPr>
          <w:p w:rsidR="003E23FE" w:rsidRDefault="006C3304">
            <w:pPr>
              <w:pStyle w:val="TableParagraph"/>
              <w:spacing w:line="268" w:lineRule="exact"/>
              <w:ind w:left="200"/>
              <w:jc w:val="left"/>
              <w:rPr>
                <w:sz w:val="24"/>
              </w:rPr>
            </w:pPr>
            <w:r>
              <w:rPr>
                <w:sz w:val="24"/>
                <w:u w:val="single"/>
              </w:rPr>
              <w:t>Retenciones y contribuciones por pagar a corto plazo</w:t>
            </w:r>
          </w:p>
        </w:tc>
        <w:tc>
          <w:tcPr>
            <w:tcW w:w="3076" w:type="dxa"/>
          </w:tcPr>
          <w:p w:rsidR="003E23FE" w:rsidRDefault="006C3304">
            <w:pPr>
              <w:pStyle w:val="TableParagraph"/>
              <w:spacing w:line="268" w:lineRule="exact"/>
              <w:ind w:left="2008"/>
              <w:jc w:val="left"/>
              <w:rPr>
                <w:sz w:val="24"/>
              </w:rPr>
            </w:pPr>
            <w:r>
              <w:rPr>
                <w:sz w:val="24"/>
              </w:rPr>
              <w:t>$17,584</w:t>
            </w:r>
          </w:p>
        </w:tc>
      </w:tr>
    </w:tbl>
    <w:p w:rsidR="003E23FE" w:rsidRDefault="003E23FE">
      <w:pPr>
        <w:pStyle w:val="Textoindependiente"/>
        <w:spacing w:before="2"/>
        <w:rPr>
          <w:sz w:val="16"/>
        </w:rPr>
      </w:pPr>
    </w:p>
    <w:p w:rsidR="003E23FE" w:rsidRDefault="006C3304">
      <w:pPr>
        <w:pStyle w:val="Textoindependiente"/>
        <w:spacing w:before="92"/>
        <w:ind w:left="692"/>
      </w:pPr>
      <w:r>
        <w:t>Esta cuenta se integra por los conceptos siguientes:</w:t>
      </w:r>
    </w:p>
    <w:p w:rsidR="003E23FE" w:rsidRDefault="003E23FE">
      <w:pPr>
        <w:pStyle w:val="Textoindependiente"/>
        <w:rPr>
          <w:sz w:val="28"/>
        </w:rPr>
      </w:pPr>
    </w:p>
    <w:tbl>
      <w:tblPr>
        <w:tblStyle w:val="TableNormal"/>
        <w:tblW w:w="0" w:type="auto"/>
        <w:tblInd w:w="3112" w:type="dxa"/>
        <w:tblBorders>
          <w:top w:val="nil"/>
          <w:left w:val="nil"/>
          <w:bottom w:val="nil"/>
          <w:right w:val="nil"/>
          <w:insideH w:val="nil"/>
          <w:insideV w:val="nil"/>
        </w:tblBorders>
        <w:tblLayout w:type="fixed"/>
        <w:tblLook w:val="01E0" w:firstRow="1" w:lastRow="1" w:firstColumn="1" w:lastColumn="1" w:noHBand="0" w:noVBand="0"/>
      </w:tblPr>
      <w:tblGrid>
        <w:gridCol w:w="4322"/>
        <w:gridCol w:w="385"/>
        <w:gridCol w:w="895"/>
      </w:tblGrid>
      <w:tr w:rsidR="003E23FE">
        <w:trPr>
          <w:trHeight w:hRule="exact" w:val="272"/>
        </w:trPr>
        <w:tc>
          <w:tcPr>
            <w:tcW w:w="4322" w:type="dxa"/>
          </w:tcPr>
          <w:p w:rsidR="003E23FE" w:rsidRDefault="006C3304">
            <w:pPr>
              <w:pStyle w:val="TableParagraph"/>
              <w:spacing w:line="223" w:lineRule="exact"/>
              <w:ind w:left="1784" w:right="1641"/>
              <w:jc w:val="center"/>
              <w:rPr>
                <w:sz w:val="20"/>
              </w:rPr>
            </w:pPr>
            <w:r>
              <w:rPr>
                <w:sz w:val="20"/>
                <w:u w:val="single"/>
              </w:rPr>
              <w:t>Concepto</w:t>
            </w:r>
          </w:p>
        </w:tc>
        <w:tc>
          <w:tcPr>
            <w:tcW w:w="385" w:type="dxa"/>
          </w:tcPr>
          <w:p w:rsidR="003E23FE" w:rsidRDefault="003E23FE"/>
        </w:tc>
        <w:tc>
          <w:tcPr>
            <w:tcW w:w="895" w:type="dxa"/>
          </w:tcPr>
          <w:p w:rsidR="003E23FE" w:rsidRDefault="006C3304">
            <w:pPr>
              <w:pStyle w:val="TableParagraph"/>
              <w:spacing w:line="223" w:lineRule="exact"/>
              <w:ind w:left="107"/>
              <w:jc w:val="left"/>
              <w:rPr>
                <w:sz w:val="20"/>
              </w:rPr>
            </w:pPr>
            <w:r>
              <w:rPr>
                <w:sz w:val="20"/>
                <w:u w:val="single"/>
              </w:rPr>
              <w:t>Importe</w:t>
            </w:r>
          </w:p>
        </w:tc>
      </w:tr>
      <w:tr w:rsidR="003E23FE">
        <w:trPr>
          <w:trHeight w:hRule="exact" w:val="276"/>
        </w:trPr>
        <w:tc>
          <w:tcPr>
            <w:tcW w:w="4322" w:type="dxa"/>
          </w:tcPr>
          <w:p w:rsidR="003E23FE" w:rsidRDefault="006C3304">
            <w:pPr>
              <w:pStyle w:val="TableParagraph"/>
              <w:spacing w:before="42"/>
              <w:ind w:left="200"/>
              <w:jc w:val="left"/>
              <w:rPr>
                <w:sz w:val="20"/>
              </w:rPr>
            </w:pPr>
            <w:r>
              <w:rPr>
                <w:sz w:val="20"/>
              </w:rPr>
              <w:t>Impuesto sobre la renta retenido al personal</w:t>
            </w:r>
          </w:p>
        </w:tc>
        <w:tc>
          <w:tcPr>
            <w:tcW w:w="385" w:type="dxa"/>
          </w:tcPr>
          <w:p w:rsidR="003E23FE" w:rsidRDefault="006C3304">
            <w:pPr>
              <w:pStyle w:val="TableParagraph"/>
              <w:spacing w:before="42"/>
              <w:ind w:left="54"/>
              <w:jc w:val="center"/>
              <w:rPr>
                <w:sz w:val="20"/>
              </w:rPr>
            </w:pPr>
            <w:r>
              <w:rPr>
                <w:w w:val="99"/>
                <w:sz w:val="20"/>
              </w:rPr>
              <w:t>$</w:t>
            </w:r>
          </w:p>
        </w:tc>
        <w:tc>
          <w:tcPr>
            <w:tcW w:w="895" w:type="dxa"/>
          </w:tcPr>
          <w:p w:rsidR="003E23FE" w:rsidRDefault="006C3304">
            <w:pPr>
              <w:pStyle w:val="TableParagraph"/>
              <w:spacing w:before="42"/>
              <w:ind w:left="175"/>
              <w:jc w:val="left"/>
              <w:rPr>
                <w:sz w:val="20"/>
              </w:rPr>
            </w:pPr>
            <w:r>
              <w:rPr>
                <w:sz w:val="20"/>
              </w:rPr>
              <w:t>11,720</w:t>
            </w:r>
          </w:p>
        </w:tc>
      </w:tr>
      <w:tr w:rsidR="003E23FE">
        <w:trPr>
          <w:trHeight w:hRule="exact" w:val="230"/>
        </w:trPr>
        <w:tc>
          <w:tcPr>
            <w:tcW w:w="4322" w:type="dxa"/>
          </w:tcPr>
          <w:p w:rsidR="003E23FE" w:rsidRDefault="006C3304">
            <w:pPr>
              <w:pStyle w:val="TableParagraph"/>
              <w:spacing w:line="227" w:lineRule="exact"/>
              <w:ind w:left="200"/>
              <w:jc w:val="left"/>
              <w:rPr>
                <w:sz w:val="20"/>
              </w:rPr>
            </w:pPr>
            <w:r>
              <w:rPr>
                <w:sz w:val="20"/>
              </w:rPr>
              <w:t>3% sobre nómina</w:t>
            </w:r>
          </w:p>
        </w:tc>
        <w:tc>
          <w:tcPr>
            <w:tcW w:w="385" w:type="dxa"/>
          </w:tcPr>
          <w:p w:rsidR="003E23FE" w:rsidRDefault="003E23FE"/>
        </w:tc>
        <w:tc>
          <w:tcPr>
            <w:tcW w:w="895" w:type="dxa"/>
          </w:tcPr>
          <w:p w:rsidR="003E23FE" w:rsidRDefault="006C3304">
            <w:pPr>
              <w:pStyle w:val="TableParagraph"/>
              <w:spacing w:line="227" w:lineRule="exact"/>
              <w:ind w:left="285"/>
              <w:jc w:val="left"/>
              <w:rPr>
                <w:sz w:val="20"/>
              </w:rPr>
            </w:pPr>
            <w:r>
              <w:rPr>
                <w:sz w:val="20"/>
              </w:rPr>
              <w:t>4,058</w:t>
            </w:r>
          </w:p>
        </w:tc>
      </w:tr>
      <w:tr w:rsidR="003E23FE">
        <w:trPr>
          <w:trHeight w:hRule="exact" w:val="230"/>
        </w:trPr>
        <w:tc>
          <w:tcPr>
            <w:tcW w:w="4322" w:type="dxa"/>
          </w:tcPr>
          <w:p w:rsidR="003E23FE" w:rsidRDefault="006C3304">
            <w:pPr>
              <w:pStyle w:val="TableParagraph"/>
              <w:spacing w:line="227" w:lineRule="exact"/>
              <w:ind w:left="200"/>
              <w:jc w:val="left"/>
              <w:rPr>
                <w:sz w:val="20"/>
              </w:rPr>
            </w:pPr>
            <w:r>
              <w:rPr>
                <w:sz w:val="20"/>
              </w:rPr>
              <w:t>Retenciones sobre obras</w:t>
            </w:r>
          </w:p>
        </w:tc>
        <w:tc>
          <w:tcPr>
            <w:tcW w:w="385" w:type="dxa"/>
          </w:tcPr>
          <w:p w:rsidR="003E23FE" w:rsidRDefault="003E23FE"/>
        </w:tc>
        <w:tc>
          <w:tcPr>
            <w:tcW w:w="895" w:type="dxa"/>
          </w:tcPr>
          <w:p w:rsidR="003E23FE" w:rsidRDefault="006C3304">
            <w:pPr>
              <w:pStyle w:val="TableParagraph"/>
              <w:spacing w:line="227" w:lineRule="exact"/>
              <w:ind w:left="285"/>
              <w:jc w:val="left"/>
              <w:rPr>
                <w:sz w:val="20"/>
              </w:rPr>
            </w:pPr>
            <w:r>
              <w:rPr>
                <w:sz w:val="20"/>
              </w:rPr>
              <w:t>1,760</w:t>
            </w:r>
          </w:p>
        </w:tc>
      </w:tr>
      <w:tr w:rsidR="003E23FE">
        <w:trPr>
          <w:trHeight w:hRule="exact" w:val="230"/>
        </w:trPr>
        <w:tc>
          <w:tcPr>
            <w:tcW w:w="4322" w:type="dxa"/>
          </w:tcPr>
          <w:p w:rsidR="003E23FE" w:rsidRDefault="006C3304">
            <w:pPr>
              <w:pStyle w:val="TableParagraph"/>
              <w:spacing w:line="227" w:lineRule="exact"/>
              <w:ind w:left="200"/>
              <w:jc w:val="left"/>
              <w:rPr>
                <w:sz w:val="20"/>
              </w:rPr>
            </w:pPr>
            <w:r>
              <w:rPr>
                <w:sz w:val="20"/>
              </w:rPr>
              <w:t>10% del I.S.R. retenido sobre honorarios</w:t>
            </w:r>
          </w:p>
        </w:tc>
        <w:tc>
          <w:tcPr>
            <w:tcW w:w="385" w:type="dxa"/>
          </w:tcPr>
          <w:p w:rsidR="003E23FE" w:rsidRDefault="003E23FE"/>
        </w:tc>
        <w:tc>
          <w:tcPr>
            <w:tcW w:w="895" w:type="dxa"/>
          </w:tcPr>
          <w:p w:rsidR="003E23FE" w:rsidRDefault="006C3304">
            <w:pPr>
              <w:pStyle w:val="TableParagraph"/>
              <w:spacing w:line="227" w:lineRule="exact"/>
              <w:ind w:left="-15" w:right="108"/>
              <w:rPr>
                <w:sz w:val="20"/>
              </w:rPr>
            </w:pPr>
            <w:r>
              <w:rPr>
                <w:sz w:val="20"/>
              </w:rPr>
              <w:t>43</w:t>
            </w:r>
          </w:p>
        </w:tc>
      </w:tr>
      <w:tr w:rsidR="003E23FE">
        <w:trPr>
          <w:trHeight w:hRule="exact" w:val="326"/>
        </w:trPr>
        <w:tc>
          <w:tcPr>
            <w:tcW w:w="4322" w:type="dxa"/>
          </w:tcPr>
          <w:p w:rsidR="003E23FE" w:rsidRDefault="006C3304">
            <w:pPr>
              <w:pStyle w:val="TableParagraph"/>
              <w:spacing w:line="227" w:lineRule="exact"/>
              <w:ind w:left="200"/>
              <w:jc w:val="left"/>
              <w:rPr>
                <w:sz w:val="20"/>
              </w:rPr>
            </w:pPr>
            <w:r>
              <w:rPr>
                <w:sz w:val="20"/>
              </w:rPr>
              <w:t>10% del I.S.R. retenido sobre arrendamiento</w:t>
            </w:r>
          </w:p>
        </w:tc>
        <w:tc>
          <w:tcPr>
            <w:tcW w:w="385" w:type="dxa"/>
          </w:tcPr>
          <w:p w:rsidR="003E23FE" w:rsidRDefault="003E23FE"/>
        </w:tc>
        <w:tc>
          <w:tcPr>
            <w:tcW w:w="895" w:type="dxa"/>
            <w:tcBorders>
              <w:bottom w:val="single" w:sz="4" w:space="0" w:color="000000"/>
            </w:tcBorders>
          </w:tcPr>
          <w:p w:rsidR="003E23FE" w:rsidRDefault="006C3304">
            <w:pPr>
              <w:pStyle w:val="TableParagraph"/>
              <w:spacing w:line="227" w:lineRule="exact"/>
              <w:ind w:right="105"/>
              <w:rPr>
                <w:sz w:val="20"/>
              </w:rPr>
            </w:pPr>
            <w:r>
              <w:rPr>
                <w:w w:val="99"/>
                <w:sz w:val="20"/>
              </w:rPr>
              <w:t>3</w:t>
            </w:r>
          </w:p>
        </w:tc>
      </w:tr>
      <w:tr w:rsidR="003E23FE">
        <w:trPr>
          <w:trHeight w:hRule="exact" w:val="232"/>
        </w:trPr>
        <w:tc>
          <w:tcPr>
            <w:tcW w:w="4322" w:type="dxa"/>
          </w:tcPr>
          <w:p w:rsidR="003E23FE" w:rsidRDefault="006C3304">
            <w:pPr>
              <w:pStyle w:val="TableParagraph"/>
              <w:spacing w:before="2"/>
              <w:ind w:left="1784" w:right="1638"/>
              <w:jc w:val="center"/>
              <w:rPr>
                <w:sz w:val="20"/>
              </w:rPr>
            </w:pPr>
            <w:r>
              <w:rPr>
                <w:sz w:val="20"/>
              </w:rPr>
              <w:t>Total</w:t>
            </w:r>
          </w:p>
        </w:tc>
        <w:tc>
          <w:tcPr>
            <w:tcW w:w="385" w:type="dxa"/>
          </w:tcPr>
          <w:p w:rsidR="003E23FE" w:rsidRDefault="006C3304">
            <w:pPr>
              <w:pStyle w:val="TableParagraph"/>
              <w:spacing w:before="2"/>
              <w:ind w:left="54"/>
              <w:jc w:val="center"/>
              <w:rPr>
                <w:sz w:val="20"/>
              </w:rPr>
            </w:pPr>
            <w:r>
              <w:rPr>
                <w:w w:val="99"/>
                <w:sz w:val="20"/>
              </w:rPr>
              <w:t>$</w:t>
            </w:r>
          </w:p>
        </w:tc>
        <w:tc>
          <w:tcPr>
            <w:tcW w:w="895" w:type="dxa"/>
            <w:tcBorders>
              <w:top w:val="single" w:sz="4" w:space="0" w:color="000000"/>
            </w:tcBorders>
          </w:tcPr>
          <w:p w:rsidR="003E23FE" w:rsidRDefault="006C3304">
            <w:pPr>
              <w:pStyle w:val="TableParagraph"/>
              <w:spacing w:line="227" w:lineRule="exact"/>
              <w:ind w:left="-15"/>
              <w:rPr>
                <w:sz w:val="20"/>
              </w:rPr>
            </w:pPr>
            <w:r>
              <w:rPr>
                <w:w w:val="99"/>
                <w:sz w:val="20"/>
                <w:u w:val="thick"/>
              </w:rPr>
              <w:t xml:space="preserve"> </w:t>
            </w:r>
            <w:r>
              <w:rPr>
                <w:sz w:val="20"/>
                <w:u w:val="thick"/>
              </w:rPr>
              <w:t xml:space="preserve"> </w:t>
            </w:r>
            <w:r>
              <w:rPr>
                <w:spacing w:val="23"/>
                <w:sz w:val="20"/>
                <w:u w:val="thick"/>
              </w:rPr>
              <w:t xml:space="preserve"> </w:t>
            </w:r>
            <w:r>
              <w:rPr>
                <w:spacing w:val="-1"/>
                <w:sz w:val="20"/>
                <w:u w:val="thick"/>
              </w:rPr>
              <w:t xml:space="preserve">17,584 </w:t>
            </w:r>
          </w:p>
        </w:tc>
      </w:tr>
    </w:tbl>
    <w:p w:rsidR="003E23FE" w:rsidRDefault="003E23FE">
      <w:pPr>
        <w:pStyle w:val="Textoindependiente"/>
        <w:spacing w:before="4"/>
        <w:rPr>
          <w:sz w:val="26"/>
        </w:rPr>
      </w:pPr>
    </w:p>
    <w:p w:rsidR="003E23FE" w:rsidRDefault="006C3304">
      <w:pPr>
        <w:pStyle w:val="Textoindependiente"/>
        <w:spacing w:before="1"/>
        <w:ind w:left="692"/>
      </w:pPr>
      <w:r>
        <w:t>Como procedimiento adicional de auditoría se verificaron eventos posteriores para comprobar la oportuna realización de los pagos al Servicio de Administración Tributaria.</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127"/>
        <w:gridCol w:w="3828"/>
      </w:tblGrid>
      <w:tr w:rsidR="003E23FE">
        <w:trPr>
          <w:trHeight w:hRule="exact" w:val="268"/>
        </w:trPr>
        <w:tc>
          <w:tcPr>
            <w:tcW w:w="7127" w:type="dxa"/>
          </w:tcPr>
          <w:p w:rsidR="003E23FE" w:rsidRDefault="006C3304">
            <w:pPr>
              <w:pStyle w:val="TableParagraph"/>
              <w:spacing w:line="268" w:lineRule="exact"/>
              <w:ind w:left="200"/>
              <w:jc w:val="left"/>
              <w:rPr>
                <w:sz w:val="24"/>
              </w:rPr>
            </w:pPr>
            <w:r>
              <w:rPr>
                <w:sz w:val="24"/>
                <w:u w:val="single"/>
              </w:rPr>
              <w:t>Otras cuentas por pagar a corto plazo</w:t>
            </w:r>
          </w:p>
        </w:tc>
        <w:tc>
          <w:tcPr>
            <w:tcW w:w="3828" w:type="dxa"/>
          </w:tcPr>
          <w:p w:rsidR="003E23FE" w:rsidRDefault="006C3304">
            <w:pPr>
              <w:pStyle w:val="TableParagraph"/>
              <w:spacing w:line="268" w:lineRule="exact"/>
              <w:ind w:right="198"/>
              <w:rPr>
                <w:sz w:val="24"/>
              </w:rPr>
            </w:pPr>
            <w:r>
              <w:rPr>
                <w:sz w:val="24"/>
              </w:rPr>
              <w:t>$9,140</w:t>
            </w:r>
          </w:p>
        </w:tc>
      </w:tr>
    </w:tbl>
    <w:p w:rsidR="003E23FE" w:rsidRDefault="003E23FE">
      <w:pPr>
        <w:pStyle w:val="Textoindependiente"/>
        <w:spacing w:before="2"/>
        <w:rPr>
          <w:sz w:val="16"/>
        </w:rPr>
      </w:pPr>
    </w:p>
    <w:p w:rsidR="003E23FE" w:rsidRDefault="006C3304">
      <w:pPr>
        <w:pStyle w:val="Textoindependiente"/>
        <w:spacing w:before="92"/>
        <w:ind w:left="692"/>
      </w:pPr>
      <w:r>
        <w:t>Esta cuenta se integra por los siguientes conceptos:</w:t>
      </w:r>
    </w:p>
    <w:p w:rsidR="003E23FE" w:rsidRDefault="003E23FE">
      <w:p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0"/>
        </w:rPr>
      </w:pPr>
    </w:p>
    <w:tbl>
      <w:tblPr>
        <w:tblStyle w:val="TableNormal"/>
        <w:tblW w:w="0" w:type="auto"/>
        <w:tblInd w:w="3513" w:type="dxa"/>
        <w:tblBorders>
          <w:top w:val="nil"/>
          <w:left w:val="nil"/>
          <w:bottom w:val="nil"/>
          <w:right w:val="nil"/>
          <w:insideH w:val="nil"/>
          <w:insideV w:val="nil"/>
        </w:tblBorders>
        <w:tblLayout w:type="fixed"/>
        <w:tblLook w:val="01E0" w:firstRow="1" w:lastRow="1" w:firstColumn="1" w:lastColumn="1" w:noHBand="0" w:noVBand="0"/>
      </w:tblPr>
      <w:tblGrid>
        <w:gridCol w:w="3497"/>
        <w:gridCol w:w="336"/>
        <w:gridCol w:w="929"/>
      </w:tblGrid>
      <w:tr w:rsidR="003E23FE">
        <w:trPr>
          <w:trHeight w:hRule="exact" w:val="277"/>
        </w:trPr>
        <w:tc>
          <w:tcPr>
            <w:tcW w:w="3497" w:type="dxa"/>
          </w:tcPr>
          <w:p w:rsidR="003E23FE" w:rsidRDefault="006C3304">
            <w:pPr>
              <w:pStyle w:val="TableParagraph"/>
              <w:spacing w:line="223" w:lineRule="exact"/>
              <w:ind w:left="1405" w:right="1195"/>
              <w:jc w:val="center"/>
              <w:rPr>
                <w:sz w:val="20"/>
              </w:rPr>
            </w:pPr>
            <w:r>
              <w:rPr>
                <w:sz w:val="20"/>
                <w:u w:val="single"/>
              </w:rPr>
              <w:t>Concepto</w:t>
            </w:r>
          </w:p>
        </w:tc>
        <w:tc>
          <w:tcPr>
            <w:tcW w:w="336" w:type="dxa"/>
          </w:tcPr>
          <w:p w:rsidR="003E23FE" w:rsidRDefault="003E23FE"/>
        </w:tc>
        <w:tc>
          <w:tcPr>
            <w:tcW w:w="929" w:type="dxa"/>
          </w:tcPr>
          <w:p w:rsidR="003E23FE" w:rsidRDefault="006C3304">
            <w:pPr>
              <w:pStyle w:val="TableParagraph"/>
              <w:spacing w:line="223" w:lineRule="exact"/>
              <w:ind w:left="124"/>
              <w:jc w:val="left"/>
              <w:rPr>
                <w:sz w:val="20"/>
              </w:rPr>
            </w:pPr>
            <w:r>
              <w:rPr>
                <w:sz w:val="20"/>
                <w:u w:val="single"/>
              </w:rPr>
              <w:t>Importe</w:t>
            </w:r>
          </w:p>
        </w:tc>
      </w:tr>
      <w:tr w:rsidR="003E23FE">
        <w:trPr>
          <w:trHeight w:hRule="exact" w:val="295"/>
        </w:trPr>
        <w:tc>
          <w:tcPr>
            <w:tcW w:w="3497" w:type="dxa"/>
          </w:tcPr>
          <w:p w:rsidR="003E23FE" w:rsidRDefault="006C3304">
            <w:pPr>
              <w:pStyle w:val="TableParagraph"/>
              <w:spacing w:before="47"/>
              <w:ind w:left="200"/>
              <w:jc w:val="left"/>
              <w:rPr>
                <w:sz w:val="20"/>
              </w:rPr>
            </w:pPr>
            <w:r>
              <w:rPr>
                <w:sz w:val="20"/>
              </w:rPr>
              <w:t>Instituto de Control Vehicular</w:t>
            </w:r>
          </w:p>
        </w:tc>
        <w:tc>
          <w:tcPr>
            <w:tcW w:w="336" w:type="dxa"/>
          </w:tcPr>
          <w:p w:rsidR="003E23FE" w:rsidRDefault="006C3304">
            <w:pPr>
              <w:pStyle w:val="TableParagraph"/>
              <w:spacing w:before="56"/>
              <w:ind w:right="69"/>
              <w:rPr>
                <w:sz w:val="20"/>
              </w:rPr>
            </w:pPr>
            <w:r>
              <w:rPr>
                <w:w w:val="99"/>
                <w:sz w:val="20"/>
              </w:rPr>
              <w:t>$</w:t>
            </w:r>
          </w:p>
        </w:tc>
        <w:tc>
          <w:tcPr>
            <w:tcW w:w="929" w:type="dxa"/>
          </w:tcPr>
          <w:p w:rsidR="003E23FE" w:rsidRDefault="006C3304">
            <w:pPr>
              <w:pStyle w:val="TableParagraph"/>
              <w:spacing w:before="56"/>
              <w:ind w:right="69"/>
              <w:rPr>
                <w:sz w:val="20"/>
              </w:rPr>
            </w:pPr>
            <w:r>
              <w:rPr>
                <w:sz w:val="20"/>
              </w:rPr>
              <w:t>7,749</w:t>
            </w:r>
          </w:p>
        </w:tc>
      </w:tr>
      <w:tr w:rsidR="003E23FE">
        <w:trPr>
          <w:trHeight w:hRule="exact" w:val="453"/>
        </w:trPr>
        <w:tc>
          <w:tcPr>
            <w:tcW w:w="3497" w:type="dxa"/>
          </w:tcPr>
          <w:p w:rsidR="003E23FE" w:rsidRDefault="006C3304">
            <w:pPr>
              <w:pStyle w:val="TableParagraph"/>
              <w:spacing w:before="1"/>
              <w:ind w:left="200"/>
              <w:jc w:val="left"/>
              <w:rPr>
                <w:sz w:val="20"/>
              </w:rPr>
            </w:pPr>
            <w:r>
              <w:rPr>
                <w:sz w:val="20"/>
              </w:rPr>
              <w:t>Pago a proveedores administración anterior</w:t>
            </w:r>
          </w:p>
        </w:tc>
        <w:tc>
          <w:tcPr>
            <w:tcW w:w="336" w:type="dxa"/>
          </w:tcPr>
          <w:p w:rsidR="003E23FE" w:rsidRDefault="003E23FE"/>
        </w:tc>
        <w:tc>
          <w:tcPr>
            <w:tcW w:w="929" w:type="dxa"/>
          </w:tcPr>
          <w:p w:rsidR="003E23FE" w:rsidRDefault="006C3304">
            <w:pPr>
              <w:pStyle w:val="TableParagraph"/>
              <w:spacing w:before="102"/>
              <w:ind w:right="69"/>
              <w:rPr>
                <w:sz w:val="20"/>
              </w:rPr>
            </w:pPr>
            <w:r>
              <w:rPr>
                <w:sz w:val="20"/>
              </w:rPr>
              <w:t>1,708</w:t>
            </w:r>
          </w:p>
        </w:tc>
      </w:tr>
      <w:tr w:rsidR="003E23FE">
        <w:trPr>
          <w:trHeight w:hRule="exact" w:val="232"/>
        </w:trPr>
        <w:tc>
          <w:tcPr>
            <w:tcW w:w="3497" w:type="dxa"/>
          </w:tcPr>
          <w:p w:rsidR="003E23FE" w:rsidRDefault="006C3304">
            <w:pPr>
              <w:pStyle w:val="TableParagraph"/>
              <w:spacing w:line="220" w:lineRule="exact"/>
              <w:ind w:left="200"/>
              <w:jc w:val="left"/>
              <w:rPr>
                <w:sz w:val="20"/>
              </w:rPr>
            </w:pPr>
            <w:r>
              <w:rPr>
                <w:sz w:val="20"/>
              </w:rPr>
              <w:t>Acreedores diversos</w:t>
            </w:r>
          </w:p>
        </w:tc>
        <w:tc>
          <w:tcPr>
            <w:tcW w:w="336" w:type="dxa"/>
          </w:tcPr>
          <w:p w:rsidR="003E23FE" w:rsidRDefault="003E23FE"/>
        </w:tc>
        <w:tc>
          <w:tcPr>
            <w:tcW w:w="929" w:type="dxa"/>
          </w:tcPr>
          <w:p w:rsidR="003E23FE" w:rsidRDefault="006C3304">
            <w:pPr>
              <w:pStyle w:val="TableParagraph"/>
              <w:spacing w:line="220" w:lineRule="exact"/>
              <w:ind w:right="70"/>
              <w:rPr>
                <w:sz w:val="20"/>
              </w:rPr>
            </w:pPr>
            <w:r>
              <w:rPr>
                <w:sz w:val="20"/>
              </w:rPr>
              <w:t>106</w:t>
            </w:r>
          </w:p>
        </w:tc>
      </w:tr>
      <w:tr w:rsidR="003E23FE">
        <w:trPr>
          <w:trHeight w:hRule="exact" w:val="248"/>
        </w:trPr>
        <w:tc>
          <w:tcPr>
            <w:tcW w:w="3497" w:type="dxa"/>
          </w:tcPr>
          <w:p w:rsidR="003E23FE" w:rsidRDefault="006C3304">
            <w:pPr>
              <w:pStyle w:val="TableParagraph"/>
              <w:spacing w:before="5"/>
              <w:ind w:left="200"/>
              <w:jc w:val="left"/>
              <w:rPr>
                <w:sz w:val="20"/>
              </w:rPr>
            </w:pPr>
            <w:r>
              <w:rPr>
                <w:sz w:val="20"/>
              </w:rPr>
              <w:t>Otras cuentas por pagar</w:t>
            </w:r>
          </w:p>
        </w:tc>
        <w:tc>
          <w:tcPr>
            <w:tcW w:w="336" w:type="dxa"/>
          </w:tcPr>
          <w:p w:rsidR="003E23FE" w:rsidRDefault="003E23FE"/>
        </w:tc>
        <w:tc>
          <w:tcPr>
            <w:tcW w:w="929" w:type="dxa"/>
          </w:tcPr>
          <w:p w:rsidR="003E23FE" w:rsidRDefault="006C3304">
            <w:pPr>
              <w:pStyle w:val="TableParagraph"/>
              <w:spacing w:before="5"/>
              <w:ind w:right="68"/>
              <w:rPr>
                <w:sz w:val="20"/>
              </w:rPr>
            </w:pPr>
            <w:r>
              <w:rPr>
                <w:w w:val="95"/>
                <w:sz w:val="20"/>
              </w:rPr>
              <w:t>(32)</w:t>
            </w:r>
          </w:p>
        </w:tc>
      </w:tr>
      <w:tr w:rsidR="003E23FE">
        <w:trPr>
          <w:trHeight w:hRule="exact" w:val="250"/>
        </w:trPr>
        <w:tc>
          <w:tcPr>
            <w:tcW w:w="3497" w:type="dxa"/>
          </w:tcPr>
          <w:p w:rsidR="003E23FE" w:rsidRDefault="006C3304">
            <w:pPr>
              <w:pStyle w:val="TableParagraph"/>
              <w:spacing w:before="6"/>
              <w:ind w:left="200"/>
              <w:jc w:val="left"/>
              <w:rPr>
                <w:sz w:val="20"/>
              </w:rPr>
            </w:pPr>
            <w:r>
              <w:rPr>
                <w:sz w:val="20"/>
              </w:rPr>
              <w:t>Deducciones al personal</w:t>
            </w:r>
          </w:p>
        </w:tc>
        <w:tc>
          <w:tcPr>
            <w:tcW w:w="336" w:type="dxa"/>
          </w:tcPr>
          <w:p w:rsidR="003E23FE" w:rsidRDefault="003E23FE"/>
        </w:tc>
        <w:tc>
          <w:tcPr>
            <w:tcW w:w="929" w:type="dxa"/>
          </w:tcPr>
          <w:p w:rsidR="003E23FE" w:rsidRDefault="006C3304">
            <w:pPr>
              <w:pStyle w:val="TableParagraph"/>
              <w:spacing w:before="6"/>
              <w:ind w:right="71"/>
              <w:rPr>
                <w:sz w:val="20"/>
              </w:rPr>
            </w:pPr>
            <w:r>
              <w:rPr>
                <w:w w:val="95"/>
                <w:sz w:val="20"/>
              </w:rPr>
              <w:t>(159)</w:t>
            </w:r>
          </w:p>
        </w:tc>
      </w:tr>
      <w:tr w:rsidR="003E23FE">
        <w:trPr>
          <w:trHeight w:hRule="exact" w:val="345"/>
        </w:trPr>
        <w:tc>
          <w:tcPr>
            <w:tcW w:w="3497" w:type="dxa"/>
          </w:tcPr>
          <w:p w:rsidR="003E23FE" w:rsidRDefault="006C3304">
            <w:pPr>
              <w:pStyle w:val="TableParagraph"/>
              <w:spacing w:before="6"/>
              <w:ind w:left="200"/>
              <w:jc w:val="left"/>
              <w:rPr>
                <w:sz w:val="20"/>
              </w:rPr>
            </w:pPr>
            <w:r>
              <w:rPr>
                <w:sz w:val="20"/>
              </w:rPr>
              <w:t>Retenciones al sindicato</w:t>
            </w:r>
          </w:p>
        </w:tc>
        <w:tc>
          <w:tcPr>
            <w:tcW w:w="336" w:type="dxa"/>
          </w:tcPr>
          <w:p w:rsidR="003E23FE" w:rsidRDefault="003E23FE"/>
        </w:tc>
        <w:tc>
          <w:tcPr>
            <w:tcW w:w="929" w:type="dxa"/>
            <w:tcBorders>
              <w:bottom w:val="single" w:sz="4" w:space="0" w:color="000000"/>
            </w:tcBorders>
          </w:tcPr>
          <w:p w:rsidR="003E23FE" w:rsidRDefault="006C3304">
            <w:pPr>
              <w:pStyle w:val="TableParagraph"/>
              <w:spacing w:before="6"/>
              <w:ind w:right="71"/>
              <w:rPr>
                <w:sz w:val="20"/>
              </w:rPr>
            </w:pPr>
            <w:r>
              <w:rPr>
                <w:w w:val="95"/>
                <w:sz w:val="20"/>
              </w:rPr>
              <w:t>(232)</w:t>
            </w:r>
          </w:p>
        </w:tc>
      </w:tr>
      <w:tr w:rsidR="003E23FE">
        <w:trPr>
          <w:trHeight w:hRule="exact" w:val="269"/>
        </w:trPr>
        <w:tc>
          <w:tcPr>
            <w:tcW w:w="3497" w:type="dxa"/>
          </w:tcPr>
          <w:p w:rsidR="003E23FE" w:rsidRDefault="006C3304">
            <w:pPr>
              <w:pStyle w:val="TableParagraph"/>
              <w:spacing w:before="7"/>
              <w:ind w:left="1405" w:right="1193"/>
              <w:jc w:val="center"/>
              <w:rPr>
                <w:sz w:val="20"/>
              </w:rPr>
            </w:pPr>
            <w:r>
              <w:rPr>
                <w:sz w:val="20"/>
              </w:rPr>
              <w:t>Total</w:t>
            </w:r>
          </w:p>
        </w:tc>
        <w:tc>
          <w:tcPr>
            <w:tcW w:w="336" w:type="dxa"/>
          </w:tcPr>
          <w:p w:rsidR="003E23FE" w:rsidRDefault="006C3304">
            <w:pPr>
              <w:pStyle w:val="TableParagraph"/>
              <w:spacing w:before="7"/>
              <w:ind w:right="69"/>
              <w:rPr>
                <w:sz w:val="20"/>
              </w:rPr>
            </w:pPr>
            <w:r>
              <w:rPr>
                <w:w w:val="99"/>
                <w:sz w:val="20"/>
              </w:rPr>
              <w:t>$</w:t>
            </w:r>
          </w:p>
        </w:tc>
        <w:tc>
          <w:tcPr>
            <w:tcW w:w="929" w:type="dxa"/>
            <w:tcBorders>
              <w:top w:val="single" w:sz="4" w:space="0" w:color="000000"/>
              <w:bottom w:val="double" w:sz="6" w:space="0" w:color="000000"/>
            </w:tcBorders>
          </w:tcPr>
          <w:p w:rsidR="003E23FE" w:rsidRDefault="006C3304">
            <w:pPr>
              <w:pStyle w:val="TableParagraph"/>
              <w:spacing w:before="2"/>
              <w:ind w:right="69"/>
              <w:rPr>
                <w:sz w:val="20"/>
              </w:rPr>
            </w:pPr>
            <w:r>
              <w:rPr>
                <w:sz w:val="20"/>
              </w:rPr>
              <w:t>9,140</w:t>
            </w:r>
          </w:p>
        </w:tc>
      </w:tr>
    </w:tbl>
    <w:p w:rsidR="003E23FE" w:rsidRDefault="003E23FE">
      <w:pPr>
        <w:pStyle w:val="Textoindependiente"/>
        <w:spacing w:before="3"/>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960"/>
        <w:gridCol w:w="2983"/>
      </w:tblGrid>
      <w:tr w:rsidR="003E23FE">
        <w:trPr>
          <w:trHeight w:hRule="exact" w:val="268"/>
        </w:trPr>
        <w:tc>
          <w:tcPr>
            <w:tcW w:w="7960" w:type="dxa"/>
          </w:tcPr>
          <w:p w:rsidR="003E23FE" w:rsidRDefault="006C3304">
            <w:pPr>
              <w:pStyle w:val="TableParagraph"/>
              <w:spacing w:line="268" w:lineRule="exact"/>
              <w:ind w:left="200"/>
              <w:jc w:val="left"/>
              <w:rPr>
                <w:sz w:val="24"/>
              </w:rPr>
            </w:pPr>
            <w:r>
              <w:rPr>
                <w:sz w:val="24"/>
                <w:u w:val="single"/>
              </w:rPr>
              <w:t>Porción a corto plazo de la deuda pública a largo plazo</w:t>
            </w:r>
          </w:p>
        </w:tc>
        <w:tc>
          <w:tcPr>
            <w:tcW w:w="2983" w:type="dxa"/>
          </w:tcPr>
          <w:p w:rsidR="003E23FE" w:rsidRDefault="006C3304">
            <w:pPr>
              <w:pStyle w:val="TableParagraph"/>
              <w:spacing w:line="268" w:lineRule="exact"/>
              <w:ind w:left="1916"/>
              <w:jc w:val="left"/>
              <w:rPr>
                <w:sz w:val="24"/>
              </w:rPr>
            </w:pPr>
            <w:r>
              <w:rPr>
                <w:sz w:val="24"/>
              </w:rPr>
              <w:t>$81,133</w:t>
            </w:r>
          </w:p>
        </w:tc>
      </w:tr>
    </w:tbl>
    <w:p w:rsidR="003E23FE" w:rsidRDefault="003E23FE">
      <w:pPr>
        <w:pStyle w:val="Textoindependiente"/>
        <w:spacing w:before="11"/>
        <w:rPr>
          <w:sz w:val="15"/>
        </w:rPr>
      </w:pPr>
    </w:p>
    <w:p w:rsidR="003E23FE" w:rsidRDefault="006C3304">
      <w:pPr>
        <w:pStyle w:val="Textoindependiente"/>
        <w:spacing w:before="92"/>
        <w:ind w:left="692"/>
      </w:pPr>
      <w:r>
        <w:t>Se integra por la porción de los adeudos a largo plazo con instituciones financieras, detallándose a continuación:</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3852" w:type="dxa"/>
        <w:tblBorders>
          <w:top w:val="nil"/>
          <w:left w:val="nil"/>
          <w:bottom w:val="nil"/>
          <w:right w:val="nil"/>
          <w:insideH w:val="nil"/>
          <w:insideV w:val="nil"/>
        </w:tblBorders>
        <w:tblLayout w:type="fixed"/>
        <w:tblLook w:val="01E0" w:firstRow="1" w:lastRow="1" w:firstColumn="1" w:lastColumn="1" w:noHBand="0" w:noVBand="0"/>
      </w:tblPr>
      <w:tblGrid>
        <w:gridCol w:w="2688"/>
        <w:gridCol w:w="330"/>
        <w:gridCol w:w="1106"/>
      </w:tblGrid>
      <w:tr w:rsidR="003E23FE">
        <w:trPr>
          <w:trHeight w:hRule="exact" w:val="272"/>
        </w:trPr>
        <w:tc>
          <w:tcPr>
            <w:tcW w:w="2688" w:type="dxa"/>
          </w:tcPr>
          <w:p w:rsidR="003E23FE" w:rsidRDefault="006C3304">
            <w:pPr>
              <w:pStyle w:val="TableParagraph"/>
              <w:spacing w:line="223" w:lineRule="exact"/>
              <w:ind w:left="939"/>
              <w:jc w:val="left"/>
              <w:rPr>
                <w:sz w:val="20"/>
              </w:rPr>
            </w:pPr>
            <w:r>
              <w:rPr>
                <w:sz w:val="20"/>
                <w:u w:val="single"/>
              </w:rPr>
              <w:t>Institución</w:t>
            </w:r>
          </w:p>
        </w:tc>
        <w:tc>
          <w:tcPr>
            <w:tcW w:w="330" w:type="dxa"/>
          </w:tcPr>
          <w:p w:rsidR="003E23FE" w:rsidRDefault="003E23FE"/>
        </w:tc>
        <w:tc>
          <w:tcPr>
            <w:tcW w:w="1106" w:type="dxa"/>
          </w:tcPr>
          <w:p w:rsidR="003E23FE" w:rsidRDefault="006C3304">
            <w:pPr>
              <w:pStyle w:val="TableParagraph"/>
              <w:spacing w:line="223" w:lineRule="exact"/>
              <w:ind w:left="211"/>
              <w:jc w:val="left"/>
              <w:rPr>
                <w:sz w:val="20"/>
              </w:rPr>
            </w:pPr>
            <w:r>
              <w:rPr>
                <w:sz w:val="20"/>
                <w:u w:val="single"/>
              </w:rPr>
              <w:t>Importe</w:t>
            </w:r>
          </w:p>
        </w:tc>
      </w:tr>
      <w:tr w:rsidR="003E23FE">
        <w:trPr>
          <w:trHeight w:hRule="exact" w:val="275"/>
        </w:trPr>
        <w:tc>
          <w:tcPr>
            <w:tcW w:w="2688" w:type="dxa"/>
          </w:tcPr>
          <w:p w:rsidR="003E23FE" w:rsidRDefault="006C3304">
            <w:pPr>
              <w:pStyle w:val="TableParagraph"/>
              <w:spacing w:before="42"/>
              <w:ind w:left="200"/>
              <w:jc w:val="left"/>
              <w:rPr>
                <w:sz w:val="20"/>
              </w:rPr>
            </w:pPr>
            <w:r>
              <w:rPr>
                <w:sz w:val="20"/>
              </w:rPr>
              <w:t>Banorte</w:t>
            </w:r>
          </w:p>
        </w:tc>
        <w:tc>
          <w:tcPr>
            <w:tcW w:w="330" w:type="dxa"/>
          </w:tcPr>
          <w:p w:rsidR="003E23FE" w:rsidRDefault="006C3304">
            <w:pPr>
              <w:pStyle w:val="TableParagraph"/>
              <w:spacing w:before="42"/>
              <w:ind w:left="109"/>
              <w:jc w:val="left"/>
              <w:rPr>
                <w:sz w:val="20"/>
              </w:rPr>
            </w:pPr>
            <w:r>
              <w:rPr>
                <w:w w:val="99"/>
                <w:sz w:val="20"/>
              </w:rPr>
              <w:t>$</w:t>
            </w:r>
          </w:p>
        </w:tc>
        <w:tc>
          <w:tcPr>
            <w:tcW w:w="1106" w:type="dxa"/>
          </w:tcPr>
          <w:p w:rsidR="003E23FE" w:rsidRDefault="006C3304">
            <w:pPr>
              <w:pStyle w:val="TableParagraph"/>
              <w:spacing w:before="42"/>
              <w:ind w:right="110"/>
              <w:rPr>
                <w:sz w:val="20"/>
              </w:rPr>
            </w:pPr>
            <w:r>
              <w:rPr>
                <w:sz w:val="20"/>
              </w:rPr>
              <w:t>52,480</w:t>
            </w:r>
          </w:p>
        </w:tc>
      </w:tr>
      <w:tr w:rsidR="003E23FE">
        <w:trPr>
          <w:trHeight w:hRule="exact" w:val="229"/>
        </w:trPr>
        <w:tc>
          <w:tcPr>
            <w:tcW w:w="2688" w:type="dxa"/>
          </w:tcPr>
          <w:p w:rsidR="003E23FE" w:rsidRDefault="006C3304">
            <w:pPr>
              <w:pStyle w:val="TableParagraph"/>
              <w:spacing w:line="225" w:lineRule="exact"/>
              <w:ind w:left="200"/>
              <w:jc w:val="left"/>
              <w:rPr>
                <w:sz w:val="20"/>
              </w:rPr>
            </w:pPr>
            <w:r>
              <w:rPr>
                <w:sz w:val="20"/>
              </w:rPr>
              <w:t>HSBC</w:t>
            </w:r>
          </w:p>
        </w:tc>
        <w:tc>
          <w:tcPr>
            <w:tcW w:w="330" w:type="dxa"/>
          </w:tcPr>
          <w:p w:rsidR="003E23FE" w:rsidRDefault="003E23FE"/>
        </w:tc>
        <w:tc>
          <w:tcPr>
            <w:tcW w:w="1106" w:type="dxa"/>
          </w:tcPr>
          <w:p w:rsidR="003E23FE" w:rsidRDefault="006C3304">
            <w:pPr>
              <w:pStyle w:val="TableParagraph"/>
              <w:spacing w:line="225" w:lineRule="exact"/>
              <w:ind w:right="110"/>
              <w:rPr>
                <w:sz w:val="20"/>
              </w:rPr>
            </w:pPr>
            <w:r>
              <w:rPr>
                <w:sz w:val="20"/>
              </w:rPr>
              <w:t>45,275</w:t>
            </w:r>
          </w:p>
        </w:tc>
      </w:tr>
      <w:tr w:rsidR="003E23FE">
        <w:trPr>
          <w:trHeight w:hRule="exact" w:val="230"/>
        </w:trPr>
        <w:tc>
          <w:tcPr>
            <w:tcW w:w="2688" w:type="dxa"/>
          </w:tcPr>
          <w:p w:rsidR="003E23FE" w:rsidRDefault="006C3304">
            <w:pPr>
              <w:pStyle w:val="TableParagraph"/>
              <w:spacing w:line="227" w:lineRule="exact"/>
              <w:ind w:left="200"/>
              <w:jc w:val="left"/>
              <w:rPr>
                <w:sz w:val="20"/>
              </w:rPr>
            </w:pPr>
            <w:r>
              <w:rPr>
                <w:sz w:val="20"/>
              </w:rPr>
              <w:t>Banobras 10071</w:t>
            </w:r>
          </w:p>
        </w:tc>
        <w:tc>
          <w:tcPr>
            <w:tcW w:w="330" w:type="dxa"/>
          </w:tcPr>
          <w:p w:rsidR="003E23FE" w:rsidRDefault="003E23FE"/>
        </w:tc>
        <w:tc>
          <w:tcPr>
            <w:tcW w:w="1106" w:type="dxa"/>
          </w:tcPr>
          <w:p w:rsidR="003E23FE" w:rsidRDefault="006C3304">
            <w:pPr>
              <w:pStyle w:val="TableParagraph"/>
              <w:spacing w:line="227" w:lineRule="exact"/>
              <w:ind w:right="110"/>
              <w:rPr>
                <w:sz w:val="20"/>
              </w:rPr>
            </w:pPr>
            <w:r>
              <w:rPr>
                <w:sz w:val="20"/>
              </w:rPr>
              <w:t>19,649</w:t>
            </w:r>
          </w:p>
        </w:tc>
      </w:tr>
      <w:tr w:rsidR="003E23FE">
        <w:trPr>
          <w:trHeight w:hRule="exact" w:val="230"/>
        </w:trPr>
        <w:tc>
          <w:tcPr>
            <w:tcW w:w="2688" w:type="dxa"/>
          </w:tcPr>
          <w:p w:rsidR="003E23FE" w:rsidRDefault="006C3304">
            <w:pPr>
              <w:pStyle w:val="TableParagraph"/>
              <w:spacing w:line="227" w:lineRule="exact"/>
              <w:ind w:left="200"/>
              <w:jc w:val="left"/>
              <w:rPr>
                <w:sz w:val="20"/>
              </w:rPr>
            </w:pPr>
            <w:r>
              <w:rPr>
                <w:sz w:val="20"/>
              </w:rPr>
              <w:t>Bancomer</w:t>
            </w:r>
          </w:p>
        </w:tc>
        <w:tc>
          <w:tcPr>
            <w:tcW w:w="330" w:type="dxa"/>
          </w:tcPr>
          <w:p w:rsidR="003E23FE" w:rsidRDefault="003E23FE"/>
        </w:tc>
        <w:tc>
          <w:tcPr>
            <w:tcW w:w="1106" w:type="dxa"/>
          </w:tcPr>
          <w:p w:rsidR="003E23FE" w:rsidRDefault="006C3304">
            <w:pPr>
              <w:pStyle w:val="TableParagraph"/>
              <w:spacing w:line="227" w:lineRule="exact"/>
              <w:ind w:right="110"/>
              <w:rPr>
                <w:sz w:val="20"/>
              </w:rPr>
            </w:pPr>
            <w:r>
              <w:rPr>
                <w:sz w:val="20"/>
              </w:rPr>
              <w:t>14,873</w:t>
            </w:r>
          </w:p>
        </w:tc>
      </w:tr>
      <w:tr w:rsidR="003E23FE">
        <w:trPr>
          <w:trHeight w:hRule="exact" w:val="230"/>
        </w:trPr>
        <w:tc>
          <w:tcPr>
            <w:tcW w:w="2688" w:type="dxa"/>
          </w:tcPr>
          <w:p w:rsidR="003E23FE" w:rsidRDefault="006C3304">
            <w:pPr>
              <w:pStyle w:val="TableParagraph"/>
              <w:spacing w:line="227" w:lineRule="exact"/>
              <w:ind w:left="200"/>
              <w:jc w:val="left"/>
              <w:rPr>
                <w:sz w:val="20"/>
              </w:rPr>
            </w:pPr>
            <w:r>
              <w:rPr>
                <w:sz w:val="20"/>
              </w:rPr>
              <w:t>Banorte</w:t>
            </w:r>
          </w:p>
        </w:tc>
        <w:tc>
          <w:tcPr>
            <w:tcW w:w="330" w:type="dxa"/>
          </w:tcPr>
          <w:p w:rsidR="003E23FE" w:rsidRDefault="003E23FE"/>
        </w:tc>
        <w:tc>
          <w:tcPr>
            <w:tcW w:w="1106" w:type="dxa"/>
          </w:tcPr>
          <w:p w:rsidR="003E23FE" w:rsidRDefault="006C3304">
            <w:pPr>
              <w:pStyle w:val="TableParagraph"/>
              <w:spacing w:line="227" w:lineRule="exact"/>
              <w:ind w:right="110"/>
              <w:rPr>
                <w:sz w:val="20"/>
              </w:rPr>
            </w:pPr>
            <w:r>
              <w:rPr>
                <w:sz w:val="20"/>
              </w:rPr>
              <w:t>11,369</w:t>
            </w:r>
          </w:p>
        </w:tc>
      </w:tr>
      <w:tr w:rsidR="003E23FE">
        <w:trPr>
          <w:trHeight w:hRule="exact" w:val="230"/>
        </w:trPr>
        <w:tc>
          <w:tcPr>
            <w:tcW w:w="2688" w:type="dxa"/>
          </w:tcPr>
          <w:p w:rsidR="003E23FE" w:rsidRDefault="006C3304">
            <w:pPr>
              <w:pStyle w:val="TableParagraph"/>
              <w:spacing w:line="227" w:lineRule="exact"/>
              <w:ind w:left="200"/>
              <w:jc w:val="left"/>
              <w:rPr>
                <w:sz w:val="20"/>
              </w:rPr>
            </w:pPr>
            <w:r>
              <w:rPr>
                <w:sz w:val="20"/>
              </w:rPr>
              <w:t>Banregio</w:t>
            </w:r>
          </w:p>
        </w:tc>
        <w:tc>
          <w:tcPr>
            <w:tcW w:w="330" w:type="dxa"/>
          </w:tcPr>
          <w:p w:rsidR="003E23FE" w:rsidRDefault="003E23FE"/>
        </w:tc>
        <w:tc>
          <w:tcPr>
            <w:tcW w:w="1106" w:type="dxa"/>
          </w:tcPr>
          <w:p w:rsidR="003E23FE" w:rsidRDefault="006C3304">
            <w:pPr>
              <w:pStyle w:val="TableParagraph"/>
              <w:spacing w:line="227" w:lineRule="exact"/>
              <w:ind w:right="110"/>
              <w:rPr>
                <w:sz w:val="20"/>
              </w:rPr>
            </w:pPr>
            <w:r>
              <w:rPr>
                <w:sz w:val="20"/>
              </w:rPr>
              <w:t>11,066</w:t>
            </w:r>
          </w:p>
        </w:tc>
      </w:tr>
      <w:tr w:rsidR="003E23FE">
        <w:trPr>
          <w:trHeight w:hRule="exact" w:val="229"/>
        </w:trPr>
        <w:tc>
          <w:tcPr>
            <w:tcW w:w="2688" w:type="dxa"/>
          </w:tcPr>
          <w:p w:rsidR="003E23FE" w:rsidRDefault="006C3304">
            <w:pPr>
              <w:pStyle w:val="TableParagraph"/>
              <w:spacing w:line="227" w:lineRule="exact"/>
              <w:ind w:left="200"/>
              <w:jc w:val="left"/>
              <w:rPr>
                <w:sz w:val="20"/>
              </w:rPr>
            </w:pPr>
            <w:r>
              <w:rPr>
                <w:sz w:val="20"/>
              </w:rPr>
              <w:t>Banobras 10726</w:t>
            </w:r>
          </w:p>
        </w:tc>
        <w:tc>
          <w:tcPr>
            <w:tcW w:w="330" w:type="dxa"/>
          </w:tcPr>
          <w:p w:rsidR="003E23FE" w:rsidRDefault="003E23FE"/>
        </w:tc>
        <w:tc>
          <w:tcPr>
            <w:tcW w:w="1106" w:type="dxa"/>
          </w:tcPr>
          <w:p w:rsidR="003E23FE" w:rsidRDefault="006C3304">
            <w:pPr>
              <w:pStyle w:val="TableParagraph"/>
              <w:spacing w:line="227" w:lineRule="exact"/>
              <w:ind w:right="110"/>
              <w:rPr>
                <w:sz w:val="20"/>
              </w:rPr>
            </w:pPr>
            <w:r>
              <w:rPr>
                <w:sz w:val="20"/>
              </w:rPr>
              <w:t>5,278</w:t>
            </w:r>
          </w:p>
        </w:tc>
      </w:tr>
      <w:tr w:rsidR="003E23FE">
        <w:trPr>
          <w:trHeight w:hRule="exact" w:val="460"/>
        </w:trPr>
        <w:tc>
          <w:tcPr>
            <w:tcW w:w="2688" w:type="dxa"/>
          </w:tcPr>
          <w:p w:rsidR="003E23FE" w:rsidRDefault="006C3304">
            <w:pPr>
              <w:pStyle w:val="TableParagraph"/>
              <w:ind w:left="200"/>
              <w:jc w:val="left"/>
              <w:rPr>
                <w:sz w:val="20"/>
              </w:rPr>
            </w:pPr>
            <w:r>
              <w:rPr>
                <w:sz w:val="20"/>
              </w:rPr>
              <w:t>Porción a corto plazo de arrendamiento financiero</w:t>
            </w:r>
          </w:p>
        </w:tc>
        <w:tc>
          <w:tcPr>
            <w:tcW w:w="330" w:type="dxa"/>
          </w:tcPr>
          <w:p w:rsidR="003E23FE" w:rsidRDefault="003E23FE"/>
        </w:tc>
        <w:tc>
          <w:tcPr>
            <w:tcW w:w="1106" w:type="dxa"/>
          </w:tcPr>
          <w:p w:rsidR="003E23FE" w:rsidRDefault="003E23FE">
            <w:pPr>
              <w:pStyle w:val="TableParagraph"/>
              <w:spacing w:before="7"/>
              <w:jc w:val="left"/>
              <w:rPr>
                <w:sz w:val="19"/>
              </w:rPr>
            </w:pPr>
          </w:p>
          <w:p w:rsidR="003E23FE" w:rsidRDefault="006C3304">
            <w:pPr>
              <w:pStyle w:val="TableParagraph"/>
              <w:ind w:right="110"/>
              <w:rPr>
                <w:sz w:val="20"/>
              </w:rPr>
            </w:pPr>
            <w:r>
              <w:rPr>
                <w:sz w:val="20"/>
              </w:rPr>
              <w:t>4,988</w:t>
            </w:r>
          </w:p>
        </w:tc>
      </w:tr>
      <w:tr w:rsidR="003E23FE">
        <w:trPr>
          <w:trHeight w:hRule="exact" w:val="230"/>
        </w:trPr>
        <w:tc>
          <w:tcPr>
            <w:tcW w:w="2688" w:type="dxa"/>
          </w:tcPr>
          <w:p w:rsidR="003E23FE" w:rsidRDefault="006C3304">
            <w:pPr>
              <w:pStyle w:val="TableParagraph"/>
              <w:spacing w:line="227" w:lineRule="exact"/>
              <w:ind w:left="200"/>
              <w:jc w:val="left"/>
              <w:rPr>
                <w:sz w:val="20"/>
              </w:rPr>
            </w:pPr>
            <w:r>
              <w:rPr>
                <w:sz w:val="20"/>
              </w:rPr>
              <w:t>HSBC Fortamun</w:t>
            </w:r>
          </w:p>
        </w:tc>
        <w:tc>
          <w:tcPr>
            <w:tcW w:w="330" w:type="dxa"/>
          </w:tcPr>
          <w:p w:rsidR="003E23FE" w:rsidRDefault="003E23FE"/>
        </w:tc>
        <w:tc>
          <w:tcPr>
            <w:tcW w:w="1106" w:type="dxa"/>
          </w:tcPr>
          <w:p w:rsidR="003E23FE" w:rsidRDefault="006C3304">
            <w:pPr>
              <w:pStyle w:val="TableParagraph"/>
              <w:spacing w:line="227" w:lineRule="exact"/>
              <w:ind w:right="109"/>
              <w:rPr>
                <w:sz w:val="20"/>
              </w:rPr>
            </w:pPr>
            <w:r>
              <w:rPr>
                <w:sz w:val="20"/>
              </w:rPr>
              <w:t>(39,763)</w:t>
            </w:r>
          </w:p>
        </w:tc>
      </w:tr>
      <w:tr w:rsidR="003E23FE">
        <w:trPr>
          <w:trHeight w:hRule="exact" w:val="326"/>
        </w:trPr>
        <w:tc>
          <w:tcPr>
            <w:tcW w:w="2688" w:type="dxa"/>
          </w:tcPr>
          <w:p w:rsidR="003E23FE" w:rsidRDefault="006C3304">
            <w:pPr>
              <w:pStyle w:val="TableParagraph"/>
              <w:spacing w:line="227" w:lineRule="exact"/>
              <w:ind w:left="200"/>
              <w:jc w:val="left"/>
              <w:rPr>
                <w:sz w:val="20"/>
              </w:rPr>
            </w:pPr>
            <w:r>
              <w:rPr>
                <w:sz w:val="20"/>
              </w:rPr>
              <w:t>Banorte Fortamun</w:t>
            </w:r>
          </w:p>
        </w:tc>
        <w:tc>
          <w:tcPr>
            <w:tcW w:w="330" w:type="dxa"/>
          </w:tcPr>
          <w:p w:rsidR="003E23FE" w:rsidRDefault="003E23FE"/>
        </w:tc>
        <w:tc>
          <w:tcPr>
            <w:tcW w:w="1106" w:type="dxa"/>
            <w:tcBorders>
              <w:bottom w:val="single" w:sz="4" w:space="0" w:color="000000"/>
            </w:tcBorders>
          </w:tcPr>
          <w:p w:rsidR="003E23FE" w:rsidRDefault="006C3304">
            <w:pPr>
              <w:pStyle w:val="TableParagraph"/>
              <w:spacing w:line="227" w:lineRule="exact"/>
              <w:ind w:right="109"/>
              <w:rPr>
                <w:sz w:val="20"/>
              </w:rPr>
            </w:pPr>
            <w:r>
              <w:rPr>
                <w:sz w:val="20"/>
              </w:rPr>
              <w:t>(44,082)</w:t>
            </w:r>
          </w:p>
        </w:tc>
      </w:tr>
      <w:tr w:rsidR="003E23FE">
        <w:trPr>
          <w:trHeight w:hRule="exact" w:val="252"/>
        </w:trPr>
        <w:tc>
          <w:tcPr>
            <w:tcW w:w="2688" w:type="dxa"/>
          </w:tcPr>
          <w:p w:rsidR="003E23FE" w:rsidRDefault="006C3304">
            <w:pPr>
              <w:pStyle w:val="TableParagraph"/>
              <w:spacing w:before="2"/>
              <w:ind w:left="1146" w:right="1055"/>
              <w:jc w:val="center"/>
              <w:rPr>
                <w:sz w:val="20"/>
              </w:rPr>
            </w:pPr>
            <w:r>
              <w:rPr>
                <w:sz w:val="20"/>
              </w:rPr>
              <w:t>Total</w:t>
            </w:r>
          </w:p>
        </w:tc>
        <w:tc>
          <w:tcPr>
            <w:tcW w:w="330" w:type="dxa"/>
          </w:tcPr>
          <w:p w:rsidR="003E23FE" w:rsidRDefault="006C3304">
            <w:pPr>
              <w:pStyle w:val="TableParagraph"/>
              <w:spacing w:before="2"/>
              <w:ind w:left="109"/>
              <w:jc w:val="left"/>
              <w:rPr>
                <w:sz w:val="20"/>
              </w:rPr>
            </w:pPr>
            <w:r>
              <w:rPr>
                <w:w w:val="99"/>
                <w:sz w:val="20"/>
              </w:rPr>
              <w:t>$</w:t>
            </w:r>
          </w:p>
        </w:tc>
        <w:tc>
          <w:tcPr>
            <w:tcW w:w="1106" w:type="dxa"/>
            <w:tcBorders>
              <w:top w:val="single" w:sz="4" w:space="0" w:color="000000"/>
              <w:bottom w:val="double" w:sz="4" w:space="0" w:color="000000"/>
            </w:tcBorders>
          </w:tcPr>
          <w:p w:rsidR="003E23FE" w:rsidRDefault="006C3304">
            <w:pPr>
              <w:pStyle w:val="TableParagraph"/>
              <w:spacing w:line="227" w:lineRule="exact"/>
              <w:ind w:right="110"/>
              <w:rPr>
                <w:sz w:val="20"/>
              </w:rPr>
            </w:pPr>
            <w:r>
              <w:rPr>
                <w:sz w:val="20"/>
              </w:rPr>
              <w:t>81,133</w:t>
            </w:r>
          </w:p>
        </w:tc>
      </w:tr>
    </w:tbl>
    <w:p w:rsidR="003E23FE" w:rsidRDefault="003E23FE">
      <w:pPr>
        <w:pStyle w:val="Textoindependiente"/>
        <w:spacing w:before="3"/>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842"/>
        <w:gridCol w:w="4120"/>
      </w:tblGrid>
      <w:tr w:rsidR="003E23FE">
        <w:trPr>
          <w:trHeight w:hRule="exact" w:val="268"/>
        </w:trPr>
        <w:tc>
          <w:tcPr>
            <w:tcW w:w="6842" w:type="dxa"/>
          </w:tcPr>
          <w:p w:rsidR="003E23FE" w:rsidRDefault="006C3304">
            <w:pPr>
              <w:pStyle w:val="TableParagraph"/>
              <w:spacing w:line="268" w:lineRule="exact"/>
              <w:ind w:left="200"/>
              <w:jc w:val="left"/>
              <w:rPr>
                <w:sz w:val="24"/>
              </w:rPr>
            </w:pPr>
            <w:r>
              <w:rPr>
                <w:sz w:val="24"/>
                <w:u w:val="single"/>
              </w:rPr>
              <w:t>Pasivos diferidos a corto plazo</w:t>
            </w:r>
          </w:p>
        </w:tc>
        <w:tc>
          <w:tcPr>
            <w:tcW w:w="4120" w:type="dxa"/>
          </w:tcPr>
          <w:p w:rsidR="003E23FE" w:rsidRDefault="006C3304">
            <w:pPr>
              <w:pStyle w:val="TableParagraph"/>
              <w:spacing w:line="268" w:lineRule="exact"/>
              <w:ind w:right="198"/>
              <w:rPr>
                <w:sz w:val="24"/>
              </w:rPr>
            </w:pPr>
            <w:r>
              <w:rPr>
                <w:sz w:val="24"/>
              </w:rPr>
              <w:t>$470</w:t>
            </w:r>
          </w:p>
        </w:tc>
      </w:tr>
    </w:tbl>
    <w:p w:rsidR="003E23FE" w:rsidRDefault="003E23FE">
      <w:pPr>
        <w:pStyle w:val="Textoindependiente"/>
        <w:spacing w:before="11"/>
        <w:rPr>
          <w:sz w:val="15"/>
        </w:rPr>
      </w:pPr>
    </w:p>
    <w:p w:rsidR="003E23FE" w:rsidRDefault="006C3304">
      <w:pPr>
        <w:pStyle w:val="Textoindependiente"/>
        <w:spacing w:before="92"/>
        <w:ind w:left="692" w:right="323"/>
        <w:jc w:val="both"/>
      </w:pPr>
      <w:r>
        <w:t>En este rubro se registraron los créditos fiscales otorgados a contribuyentes, derivados de daños ocasionados en su propiedad o sesión de propiedades y terrenos al Municipio, aplicables a impuestos anuales.</w:t>
      </w:r>
    </w:p>
    <w:p w:rsidR="003E23FE" w:rsidRDefault="003E23FE">
      <w:pPr>
        <w:pStyle w:val="Textoindependiente"/>
        <w:spacing w:before="4" w:after="1"/>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975"/>
        <w:gridCol w:w="3984"/>
      </w:tblGrid>
      <w:tr w:rsidR="003E23FE">
        <w:trPr>
          <w:trHeight w:hRule="exact" w:val="268"/>
        </w:trPr>
        <w:tc>
          <w:tcPr>
            <w:tcW w:w="6975" w:type="dxa"/>
          </w:tcPr>
          <w:p w:rsidR="003E23FE" w:rsidRDefault="006C3304">
            <w:pPr>
              <w:pStyle w:val="TableParagraph"/>
              <w:spacing w:line="268" w:lineRule="exact"/>
              <w:ind w:left="200"/>
              <w:jc w:val="left"/>
              <w:rPr>
                <w:sz w:val="24"/>
              </w:rPr>
            </w:pPr>
            <w:r>
              <w:rPr>
                <w:sz w:val="24"/>
                <w:u w:val="single"/>
              </w:rPr>
              <w:t>Fondos en garantía a corto plazo</w:t>
            </w:r>
          </w:p>
        </w:tc>
        <w:tc>
          <w:tcPr>
            <w:tcW w:w="3984" w:type="dxa"/>
          </w:tcPr>
          <w:p w:rsidR="003E23FE" w:rsidRDefault="006C3304">
            <w:pPr>
              <w:pStyle w:val="TableParagraph"/>
              <w:spacing w:line="268" w:lineRule="exact"/>
              <w:ind w:right="198"/>
              <w:rPr>
                <w:sz w:val="24"/>
              </w:rPr>
            </w:pPr>
            <w:r>
              <w:rPr>
                <w:sz w:val="24"/>
              </w:rPr>
              <w:t>$885</w:t>
            </w:r>
          </w:p>
        </w:tc>
      </w:tr>
    </w:tbl>
    <w:p w:rsidR="003E23FE" w:rsidRDefault="003E23FE">
      <w:pPr>
        <w:pStyle w:val="Textoindependiente"/>
        <w:spacing w:before="2"/>
      </w:pPr>
    </w:p>
    <w:p w:rsidR="003E23FE" w:rsidRDefault="006C3304">
      <w:pPr>
        <w:pStyle w:val="Textoindependiente"/>
        <w:ind w:left="692"/>
        <w:jc w:val="both"/>
      </w:pPr>
      <w:r>
        <w:t>Este rubro se integra por los siguientes conceptos:</w:t>
      </w:r>
    </w:p>
    <w:p w:rsidR="003E23FE" w:rsidRDefault="003E23FE">
      <w:pPr>
        <w:pStyle w:val="Textoindependiente"/>
        <w:spacing w:before="1"/>
        <w:rPr>
          <w:sz w:val="29"/>
        </w:rPr>
      </w:pPr>
    </w:p>
    <w:tbl>
      <w:tblPr>
        <w:tblStyle w:val="TableNormal"/>
        <w:tblW w:w="0" w:type="auto"/>
        <w:tblInd w:w="3247" w:type="dxa"/>
        <w:tblBorders>
          <w:top w:val="nil"/>
          <w:left w:val="nil"/>
          <w:bottom w:val="nil"/>
          <w:right w:val="nil"/>
          <w:insideH w:val="nil"/>
          <w:insideV w:val="nil"/>
        </w:tblBorders>
        <w:tblLayout w:type="fixed"/>
        <w:tblLook w:val="01E0" w:firstRow="1" w:lastRow="1" w:firstColumn="1" w:lastColumn="1" w:noHBand="0" w:noVBand="0"/>
      </w:tblPr>
      <w:tblGrid>
        <w:gridCol w:w="4104"/>
        <w:gridCol w:w="536"/>
        <w:gridCol w:w="783"/>
      </w:tblGrid>
      <w:tr w:rsidR="003E23FE">
        <w:trPr>
          <w:trHeight w:hRule="exact" w:val="297"/>
        </w:trPr>
        <w:tc>
          <w:tcPr>
            <w:tcW w:w="4104" w:type="dxa"/>
          </w:tcPr>
          <w:p w:rsidR="003E23FE" w:rsidRDefault="006C3304">
            <w:pPr>
              <w:pStyle w:val="TableParagraph"/>
              <w:spacing w:line="223" w:lineRule="exact"/>
              <w:ind w:left="1719" w:right="1487"/>
              <w:jc w:val="center"/>
              <w:rPr>
                <w:sz w:val="20"/>
              </w:rPr>
            </w:pPr>
            <w:r>
              <w:rPr>
                <w:sz w:val="20"/>
                <w:u w:val="single"/>
              </w:rPr>
              <w:t>Concepto</w:t>
            </w:r>
          </w:p>
        </w:tc>
        <w:tc>
          <w:tcPr>
            <w:tcW w:w="1319" w:type="dxa"/>
            <w:gridSpan w:val="2"/>
          </w:tcPr>
          <w:p w:rsidR="003E23FE" w:rsidRDefault="006C3304">
            <w:pPr>
              <w:pStyle w:val="TableParagraph"/>
              <w:spacing w:line="223" w:lineRule="exact"/>
              <w:ind w:left="433"/>
              <w:jc w:val="left"/>
              <w:rPr>
                <w:sz w:val="20"/>
              </w:rPr>
            </w:pPr>
            <w:r>
              <w:rPr>
                <w:sz w:val="20"/>
                <w:u w:val="single"/>
              </w:rPr>
              <w:t>Importe</w:t>
            </w:r>
          </w:p>
        </w:tc>
      </w:tr>
      <w:tr w:rsidR="003E23FE">
        <w:trPr>
          <w:trHeight w:hRule="exact" w:val="577"/>
        </w:trPr>
        <w:tc>
          <w:tcPr>
            <w:tcW w:w="4104" w:type="dxa"/>
          </w:tcPr>
          <w:p w:rsidR="003E23FE" w:rsidRDefault="006C3304">
            <w:pPr>
              <w:pStyle w:val="TableParagraph"/>
              <w:spacing w:before="67"/>
              <w:ind w:left="200"/>
              <w:jc w:val="left"/>
              <w:rPr>
                <w:sz w:val="20"/>
              </w:rPr>
            </w:pPr>
            <w:r>
              <w:rPr>
                <w:sz w:val="20"/>
              </w:rPr>
              <w:t>Error de registro de una cuenta por cobrar (derivada del cobro por multas)</w:t>
            </w:r>
          </w:p>
        </w:tc>
        <w:tc>
          <w:tcPr>
            <w:tcW w:w="536" w:type="dxa"/>
          </w:tcPr>
          <w:p w:rsidR="003E23FE" w:rsidRDefault="003E23FE">
            <w:pPr>
              <w:pStyle w:val="TableParagraph"/>
              <w:spacing w:before="5"/>
              <w:jc w:val="left"/>
              <w:rPr>
                <w:sz w:val="29"/>
              </w:rPr>
            </w:pPr>
          </w:p>
          <w:p w:rsidR="003E23FE" w:rsidRDefault="006C3304">
            <w:pPr>
              <w:pStyle w:val="TableParagraph"/>
              <w:ind w:left="173"/>
              <w:jc w:val="left"/>
              <w:rPr>
                <w:sz w:val="20"/>
              </w:rPr>
            </w:pPr>
            <w:r>
              <w:rPr>
                <w:w w:val="99"/>
                <w:sz w:val="20"/>
              </w:rPr>
              <w:t>$</w:t>
            </w:r>
          </w:p>
        </w:tc>
        <w:tc>
          <w:tcPr>
            <w:tcW w:w="783" w:type="dxa"/>
          </w:tcPr>
          <w:p w:rsidR="003E23FE" w:rsidRDefault="003E23FE">
            <w:pPr>
              <w:pStyle w:val="TableParagraph"/>
              <w:spacing w:before="5"/>
              <w:jc w:val="left"/>
              <w:rPr>
                <w:sz w:val="29"/>
              </w:rPr>
            </w:pPr>
          </w:p>
          <w:p w:rsidR="003E23FE" w:rsidRDefault="006C3304">
            <w:pPr>
              <w:pStyle w:val="TableParagraph"/>
              <w:ind w:left="251"/>
              <w:jc w:val="left"/>
              <w:rPr>
                <w:sz w:val="20"/>
              </w:rPr>
            </w:pPr>
            <w:r>
              <w:rPr>
                <w:sz w:val="20"/>
              </w:rPr>
              <w:t>320</w:t>
            </w:r>
          </w:p>
        </w:tc>
      </w:tr>
      <w:tr w:rsidR="003E23FE">
        <w:trPr>
          <w:trHeight w:hRule="exact" w:val="231"/>
        </w:trPr>
        <w:tc>
          <w:tcPr>
            <w:tcW w:w="4104" w:type="dxa"/>
          </w:tcPr>
          <w:p w:rsidR="003E23FE" w:rsidRDefault="006C3304">
            <w:pPr>
              <w:pStyle w:val="TableParagraph"/>
              <w:spacing w:before="1"/>
              <w:ind w:left="200"/>
              <w:jc w:val="left"/>
              <w:rPr>
                <w:sz w:val="20"/>
              </w:rPr>
            </w:pPr>
            <w:r>
              <w:rPr>
                <w:sz w:val="20"/>
                <w:u w:val="single"/>
              </w:rPr>
              <w:t>Depósitos en garantía</w:t>
            </w:r>
          </w:p>
        </w:tc>
        <w:tc>
          <w:tcPr>
            <w:tcW w:w="536" w:type="dxa"/>
          </w:tcPr>
          <w:p w:rsidR="003E23FE" w:rsidRDefault="003E23FE"/>
        </w:tc>
        <w:tc>
          <w:tcPr>
            <w:tcW w:w="783" w:type="dxa"/>
          </w:tcPr>
          <w:p w:rsidR="003E23FE" w:rsidRDefault="003E23FE"/>
        </w:tc>
      </w:tr>
    </w:tbl>
    <w:p w:rsidR="003E23FE" w:rsidRDefault="003E23FE">
      <w:pPr>
        <w:sectPr w:rsidR="003E23FE">
          <w:headerReference w:type="default" r:id="rId39"/>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0"/>
        </w:rPr>
      </w:pPr>
    </w:p>
    <w:tbl>
      <w:tblPr>
        <w:tblStyle w:val="TableNormal"/>
        <w:tblW w:w="0" w:type="auto"/>
        <w:tblInd w:w="3247" w:type="dxa"/>
        <w:tblBorders>
          <w:top w:val="nil"/>
          <w:left w:val="nil"/>
          <w:bottom w:val="nil"/>
          <w:right w:val="nil"/>
          <w:insideH w:val="nil"/>
          <w:insideV w:val="nil"/>
        </w:tblBorders>
        <w:tblLayout w:type="fixed"/>
        <w:tblLook w:val="01E0" w:firstRow="1" w:lastRow="1" w:firstColumn="1" w:lastColumn="1" w:noHBand="0" w:noVBand="0"/>
      </w:tblPr>
      <w:tblGrid>
        <w:gridCol w:w="3888"/>
        <w:gridCol w:w="572"/>
        <w:gridCol w:w="838"/>
      </w:tblGrid>
      <w:tr w:rsidR="003E23FE">
        <w:trPr>
          <w:trHeight w:hRule="exact" w:val="282"/>
        </w:trPr>
        <w:tc>
          <w:tcPr>
            <w:tcW w:w="3888" w:type="dxa"/>
          </w:tcPr>
          <w:p w:rsidR="003E23FE" w:rsidRDefault="006C3304">
            <w:pPr>
              <w:pStyle w:val="TableParagraph"/>
              <w:spacing w:line="223" w:lineRule="exact"/>
              <w:ind w:left="1740"/>
              <w:jc w:val="left"/>
              <w:rPr>
                <w:sz w:val="20"/>
              </w:rPr>
            </w:pPr>
            <w:r>
              <w:rPr>
                <w:sz w:val="20"/>
                <w:u w:val="single"/>
              </w:rPr>
              <w:t>Concepto</w:t>
            </w:r>
          </w:p>
        </w:tc>
        <w:tc>
          <w:tcPr>
            <w:tcW w:w="1410" w:type="dxa"/>
            <w:gridSpan w:val="2"/>
          </w:tcPr>
          <w:p w:rsidR="003E23FE" w:rsidRDefault="006C3304">
            <w:pPr>
              <w:pStyle w:val="TableParagraph"/>
              <w:spacing w:line="223" w:lineRule="exact"/>
              <w:ind w:left="649"/>
              <w:jc w:val="left"/>
              <w:rPr>
                <w:sz w:val="20"/>
              </w:rPr>
            </w:pPr>
            <w:r>
              <w:rPr>
                <w:sz w:val="20"/>
                <w:u w:val="single"/>
              </w:rPr>
              <w:t>Importe</w:t>
            </w:r>
          </w:p>
        </w:tc>
      </w:tr>
      <w:tr w:rsidR="003E23FE">
        <w:trPr>
          <w:trHeight w:hRule="exact" w:val="300"/>
        </w:trPr>
        <w:tc>
          <w:tcPr>
            <w:tcW w:w="3888" w:type="dxa"/>
          </w:tcPr>
          <w:p w:rsidR="003E23FE" w:rsidRDefault="006C3304">
            <w:pPr>
              <w:pStyle w:val="TableParagraph"/>
              <w:spacing w:before="52"/>
              <w:ind w:left="200"/>
              <w:jc w:val="left"/>
              <w:rPr>
                <w:sz w:val="20"/>
              </w:rPr>
            </w:pPr>
            <w:r>
              <w:rPr>
                <w:sz w:val="20"/>
              </w:rPr>
              <w:t>Sanciones por servicios comunitarios</w:t>
            </w:r>
          </w:p>
        </w:tc>
        <w:tc>
          <w:tcPr>
            <w:tcW w:w="572" w:type="dxa"/>
          </w:tcPr>
          <w:p w:rsidR="003E23FE" w:rsidRDefault="003E23FE"/>
        </w:tc>
        <w:tc>
          <w:tcPr>
            <w:tcW w:w="838" w:type="dxa"/>
          </w:tcPr>
          <w:p w:rsidR="003E23FE" w:rsidRDefault="006C3304">
            <w:pPr>
              <w:pStyle w:val="TableParagraph"/>
              <w:spacing w:before="61"/>
              <w:ind w:right="72"/>
              <w:rPr>
                <w:sz w:val="20"/>
              </w:rPr>
            </w:pPr>
            <w:r>
              <w:rPr>
                <w:sz w:val="20"/>
              </w:rPr>
              <w:t>317</w:t>
            </w:r>
          </w:p>
        </w:tc>
      </w:tr>
      <w:tr w:rsidR="003E23FE">
        <w:trPr>
          <w:trHeight w:hRule="exact" w:val="245"/>
        </w:trPr>
        <w:tc>
          <w:tcPr>
            <w:tcW w:w="3888" w:type="dxa"/>
          </w:tcPr>
          <w:p w:rsidR="003E23FE" w:rsidRDefault="006C3304">
            <w:pPr>
              <w:pStyle w:val="TableParagraph"/>
              <w:spacing w:before="1"/>
              <w:ind w:left="200"/>
              <w:jc w:val="left"/>
              <w:rPr>
                <w:sz w:val="20"/>
              </w:rPr>
            </w:pPr>
            <w:r>
              <w:rPr>
                <w:sz w:val="20"/>
              </w:rPr>
              <w:t>Incubadoras de negocios</w:t>
            </w:r>
          </w:p>
        </w:tc>
        <w:tc>
          <w:tcPr>
            <w:tcW w:w="572" w:type="dxa"/>
          </w:tcPr>
          <w:p w:rsidR="003E23FE" w:rsidRDefault="003E23FE"/>
        </w:tc>
        <w:tc>
          <w:tcPr>
            <w:tcW w:w="838" w:type="dxa"/>
          </w:tcPr>
          <w:p w:rsidR="003E23FE" w:rsidRDefault="006C3304">
            <w:pPr>
              <w:pStyle w:val="TableParagraph"/>
              <w:spacing w:before="1"/>
              <w:ind w:right="72"/>
              <w:rPr>
                <w:sz w:val="20"/>
              </w:rPr>
            </w:pPr>
            <w:r>
              <w:rPr>
                <w:sz w:val="20"/>
              </w:rPr>
              <w:t>139</w:t>
            </w:r>
          </w:p>
        </w:tc>
      </w:tr>
      <w:tr w:rsidR="003E23FE">
        <w:trPr>
          <w:trHeight w:hRule="exact" w:val="250"/>
        </w:trPr>
        <w:tc>
          <w:tcPr>
            <w:tcW w:w="3888" w:type="dxa"/>
          </w:tcPr>
          <w:p w:rsidR="003E23FE" w:rsidRDefault="006C3304">
            <w:pPr>
              <w:pStyle w:val="TableParagraph"/>
              <w:spacing w:before="6"/>
              <w:ind w:left="200"/>
              <w:jc w:val="left"/>
              <w:rPr>
                <w:sz w:val="20"/>
              </w:rPr>
            </w:pPr>
            <w:r>
              <w:rPr>
                <w:sz w:val="20"/>
              </w:rPr>
              <w:t>Diversos</w:t>
            </w:r>
          </w:p>
        </w:tc>
        <w:tc>
          <w:tcPr>
            <w:tcW w:w="572" w:type="dxa"/>
          </w:tcPr>
          <w:p w:rsidR="003E23FE" w:rsidRDefault="003E23FE"/>
        </w:tc>
        <w:tc>
          <w:tcPr>
            <w:tcW w:w="838" w:type="dxa"/>
          </w:tcPr>
          <w:p w:rsidR="003E23FE" w:rsidRDefault="006C3304">
            <w:pPr>
              <w:pStyle w:val="TableParagraph"/>
              <w:spacing w:before="6"/>
              <w:ind w:right="72"/>
              <w:rPr>
                <w:sz w:val="20"/>
              </w:rPr>
            </w:pPr>
            <w:r>
              <w:rPr>
                <w:sz w:val="20"/>
              </w:rPr>
              <w:t>74</w:t>
            </w:r>
          </w:p>
        </w:tc>
      </w:tr>
      <w:tr w:rsidR="003E23FE">
        <w:trPr>
          <w:trHeight w:hRule="exact" w:val="345"/>
        </w:trPr>
        <w:tc>
          <w:tcPr>
            <w:tcW w:w="3888" w:type="dxa"/>
          </w:tcPr>
          <w:p w:rsidR="003E23FE" w:rsidRDefault="006C3304">
            <w:pPr>
              <w:pStyle w:val="TableParagraph"/>
              <w:spacing w:before="6"/>
              <w:ind w:left="200"/>
              <w:jc w:val="left"/>
              <w:rPr>
                <w:sz w:val="20"/>
              </w:rPr>
            </w:pPr>
            <w:r>
              <w:rPr>
                <w:sz w:val="20"/>
              </w:rPr>
              <w:t>Salones polivalentes</w:t>
            </w:r>
          </w:p>
        </w:tc>
        <w:tc>
          <w:tcPr>
            <w:tcW w:w="572" w:type="dxa"/>
          </w:tcPr>
          <w:p w:rsidR="003E23FE" w:rsidRDefault="003E23FE"/>
        </w:tc>
        <w:tc>
          <w:tcPr>
            <w:tcW w:w="838" w:type="dxa"/>
            <w:tcBorders>
              <w:bottom w:val="single" w:sz="4" w:space="0" w:color="000000"/>
            </w:tcBorders>
          </w:tcPr>
          <w:p w:rsidR="003E23FE" w:rsidRDefault="006C3304">
            <w:pPr>
              <w:pStyle w:val="TableParagraph"/>
              <w:spacing w:before="6"/>
              <w:ind w:right="72"/>
              <w:rPr>
                <w:sz w:val="20"/>
              </w:rPr>
            </w:pPr>
            <w:r>
              <w:rPr>
                <w:sz w:val="20"/>
              </w:rPr>
              <w:t>35</w:t>
            </w:r>
          </w:p>
        </w:tc>
      </w:tr>
      <w:tr w:rsidR="003E23FE">
        <w:trPr>
          <w:trHeight w:hRule="exact" w:val="259"/>
        </w:trPr>
        <w:tc>
          <w:tcPr>
            <w:tcW w:w="3888" w:type="dxa"/>
          </w:tcPr>
          <w:p w:rsidR="003E23FE" w:rsidRDefault="006C3304">
            <w:pPr>
              <w:pStyle w:val="TableParagraph"/>
              <w:spacing w:before="7"/>
              <w:ind w:left="1927" w:right="1476"/>
              <w:jc w:val="center"/>
              <w:rPr>
                <w:sz w:val="20"/>
              </w:rPr>
            </w:pPr>
            <w:r>
              <w:rPr>
                <w:sz w:val="20"/>
              </w:rPr>
              <w:t>Total</w:t>
            </w:r>
          </w:p>
        </w:tc>
        <w:tc>
          <w:tcPr>
            <w:tcW w:w="572" w:type="dxa"/>
          </w:tcPr>
          <w:p w:rsidR="003E23FE" w:rsidRDefault="006C3304">
            <w:pPr>
              <w:pStyle w:val="TableParagraph"/>
              <w:spacing w:before="7"/>
              <w:ind w:right="69"/>
              <w:rPr>
                <w:sz w:val="20"/>
              </w:rPr>
            </w:pPr>
            <w:r>
              <w:rPr>
                <w:w w:val="99"/>
                <w:sz w:val="20"/>
              </w:rPr>
              <w:t>$</w:t>
            </w:r>
          </w:p>
        </w:tc>
        <w:tc>
          <w:tcPr>
            <w:tcW w:w="838" w:type="dxa"/>
            <w:tcBorders>
              <w:top w:val="single" w:sz="4" w:space="0" w:color="000000"/>
              <w:bottom w:val="double" w:sz="4" w:space="0" w:color="000000"/>
            </w:tcBorders>
          </w:tcPr>
          <w:p w:rsidR="003E23FE" w:rsidRDefault="006C3304">
            <w:pPr>
              <w:pStyle w:val="TableParagraph"/>
              <w:spacing w:before="2"/>
              <w:ind w:right="72"/>
              <w:rPr>
                <w:sz w:val="20"/>
              </w:rPr>
            </w:pPr>
            <w:r>
              <w:rPr>
                <w:sz w:val="20"/>
              </w:rPr>
              <w:t>885</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380"/>
        <w:gridCol w:w="4577"/>
      </w:tblGrid>
      <w:tr w:rsidR="003E23FE">
        <w:trPr>
          <w:trHeight w:hRule="exact" w:val="268"/>
        </w:trPr>
        <w:tc>
          <w:tcPr>
            <w:tcW w:w="6380" w:type="dxa"/>
          </w:tcPr>
          <w:p w:rsidR="003E23FE" w:rsidRDefault="006C3304">
            <w:pPr>
              <w:pStyle w:val="TableParagraph"/>
              <w:spacing w:line="268" w:lineRule="exact"/>
              <w:ind w:left="200"/>
              <w:jc w:val="left"/>
              <w:rPr>
                <w:sz w:val="24"/>
              </w:rPr>
            </w:pPr>
            <w:r>
              <w:rPr>
                <w:sz w:val="24"/>
                <w:u w:val="single"/>
              </w:rPr>
              <w:t>Ingresos por clasificar</w:t>
            </w:r>
          </w:p>
        </w:tc>
        <w:tc>
          <w:tcPr>
            <w:tcW w:w="4577" w:type="dxa"/>
          </w:tcPr>
          <w:p w:rsidR="003E23FE" w:rsidRDefault="006C3304">
            <w:pPr>
              <w:pStyle w:val="TableParagraph"/>
              <w:spacing w:line="268" w:lineRule="exact"/>
              <w:ind w:right="198"/>
              <w:rPr>
                <w:sz w:val="24"/>
              </w:rPr>
            </w:pPr>
            <w:r>
              <w:rPr>
                <w:sz w:val="24"/>
              </w:rPr>
              <w:t>$289</w:t>
            </w:r>
          </w:p>
        </w:tc>
      </w:tr>
    </w:tbl>
    <w:p w:rsidR="003E23FE" w:rsidRDefault="003E23FE">
      <w:pPr>
        <w:pStyle w:val="Textoindependiente"/>
        <w:spacing w:before="11"/>
        <w:rPr>
          <w:sz w:val="15"/>
        </w:rPr>
      </w:pPr>
    </w:p>
    <w:p w:rsidR="003E23FE" w:rsidRDefault="006C3304">
      <w:pPr>
        <w:pStyle w:val="Textoindependiente"/>
        <w:spacing w:before="92"/>
        <w:ind w:left="691" w:right="305"/>
        <w:jc w:val="both"/>
      </w:pPr>
      <w:r>
        <w:t>Este rubro corresponde a partidas bancarias en tránsito, por créditos del Municipio no correspondidos por el banco, la cual se utiliza para efectuar pagos a proveedores de cheques de años anteriores.</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89" w:type="dxa"/>
        <w:tblBorders>
          <w:top w:val="nil"/>
          <w:left w:val="nil"/>
          <w:bottom w:val="nil"/>
          <w:right w:val="nil"/>
          <w:insideH w:val="nil"/>
          <w:insideV w:val="nil"/>
        </w:tblBorders>
        <w:tblLayout w:type="fixed"/>
        <w:tblLook w:val="01E0" w:firstRow="1" w:lastRow="1" w:firstColumn="1" w:lastColumn="1" w:noHBand="0" w:noVBand="0"/>
      </w:tblPr>
      <w:tblGrid>
        <w:gridCol w:w="6430"/>
        <w:gridCol w:w="4510"/>
      </w:tblGrid>
      <w:tr w:rsidR="003E23FE">
        <w:trPr>
          <w:trHeight w:hRule="exact" w:val="268"/>
        </w:trPr>
        <w:tc>
          <w:tcPr>
            <w:tcW w:w="6430" w:type="dxa"/>
          </w:tcPr>
          <w:p w:rsidR="003E23FE" w:rsidRDefault="006C3304">
            <w:pPr>
              <w:pStyle w:val="TableParagraph"/>
              <w:spacing w:line="268" w:lineRule="exact"/>
              <w:ind w:left="200"/>
              <w:jc w:val="left"/>
              <w:rPr>
                <w:sz w:val="24"/>
              </w:rPr>
            </w:pPr>
            <w:r>
              <w:rPr>
                <w:sz w:val="24"/>
                <w:u w:val="single"/>
              </w:rPr>
              <w:t>PASIVO NO CIRCULANTE</w:t>
            </w:r>
          </w:p>
        </w:tc>
        <w:tc>
          <w:tcPr>
            <w:tcW w:w="4510" w:type="dxa"/>
          </w:tcPr>
          <w:p w:rsidR="003E23FE" w:rsidRDefault="006C3304">
            <w:pPr>
              <w:pStyle w:val="TableParagraph"/>
              <w:spacing w:line="268" w:lineRule="exact"/>
              <w:ind w:right="198"/>
              <w:rPr>
                <w:sz w:val="24"/>
              </w:rPr>
            </w:pPr>
            <w:r>
              <w:rPr>
                <w:sz w:val="24"/>
              </w:rPr>
              <w:t>$588,149</w:t>
            </w:r>
          </w:p>
        </w:tc>
      </w:tr>
    </w:tbl>
    <w:p w:rsidR="003E23FE" w:rsidRDefault="003E23FE">
      <w:pPr>
        <w:pStyle w:val="Textoindependiente"/>
        <w:spacing w:before="11"/>
        <w:rPr>
          <w:sz w:val="15"/>
        </w:rPr>
      </w:pPr>
    </w:p>
    <w:p w:rsidR="003E23FE" w:rsidRDefault="006C3304">
      <w:pPr>
        <w:pStyle w:val="Textoindependiente"/>
        <w:spacing w:before="92"/>
        <w:ind w:left="692"/>
      </w:pPr>
      <w:r>
        <w:t>Se integra por los rubros siguientes:</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3559" w:type="dxa"/>
        <w:tblBorders>
          <w:top w:val="nil"/>
          <w:left w:val="nil"/>
          <w:bottom w:val="nil"/>
          <w:right w:val="nil"/>
          <w:insideH w:val="nil"/>
          <w:insideV w:val="nil"/>
        </w:tblBorders>
        <w:tblLayout w:type="fixed"/>
        <w:tblLook w:val="01E0" w:firstRow="1" w:lastRow="1" w:firstColumn="1" w:lastColumn="1" w:noHBand="0" w:noVBand="0"/>
      </w:tblPr>
      <w:tblGrid>
        <w:gridCol w:w="3031"/>
        <w:gridCol w:w="628"/>
        <w:gridCol w:w="1051"/>
      </w:tblGrid>
      <w:tr w:rsidR="003E23FE">
        <w:trPr>
          <w:trHeight w:hRule="exact" w:val="260"/>
        </w:trPr>
        <w:tc>
          <w:tcPr>
            <w:tcW w:w="3031" w:type="dxa"/>
          </w:tcPr>
          <w:p w:rsidR="003E23FE" w:rsidRDefault="006C3304">
            <w:pPr>
              <w:pStyle w:val="TableParagraph"/>
              <w:spacing w:line="223" w:lineRule="exact"/>
              <w:ind w:left="1362" w:right="1084"/>
              <w:jc w:val="center"/>
              <w:rPr>
                <w:sz w:val="20"/>
              </w:rPr>
            </w:pPr>
            <w:r>
              <w:rPr>
                <w:sz w:val="20"/>
                <w:u w:val="single"/>
              </w:rPr>
              <w:t>Rubro</w:t>
            </w:r>
          </w:p>
        </w:tc>
        <w:tc>
          <w:tcPr>
            <w:tcW w:w="628" w:type="dxa"/>
          </w:tcPr>
          <w:p w:rsidR="003E23FE" w:rsidRDefault="003E23FE"/>
        </w:tc>
        <w:tc>
          <w:tcPr>
            <w:tcW w:w="1051" w:type="dxa"/>
          </w:tcPr>
          <w:p w:rsidR="003E23FE" w:rsidRDefault="006C3304">
            <w:pPr>
              <w:pStyle w:val="TableParagraph"/>
              <w:spacing w:line="223" w:lineRule="exact"/>
              <w:jc w:val="center"/>
              <w:rPr>
                <w:sz w:val="20"/>
              </w:rPr>
            </w:pPr>
            <w:r>
              <w:rPr>
                <w:sz w:val="20"/>
                <w:u w:val="single"/>
              </w:rPr>
              <w:t>Importe</w:t>
            </w:r>
          </w:p>
        </w:tc>
      </w:tr>
      <w:tr w:rsidR="003E23FE">
        <w:trPr>
          <w:trHeight w:hRule="exact" w:val="264"/>
        </w:trPr>
        <w:tc>
          <w:tcPr>
            <w:tcW w:w="3031" w:type="dxa"/>
          </w:tcPr>
          <w:p w:rsidR="003E23FE" w:rsidRDefault="006C3304">
            <w:pPr>
              <w:pStyle w:val="TableParagraph"/>
              <w:spacing w:before="30"/>
              <w:ind w:left="200"/>
              <w:jc w:val="left"/>
              <w:rPr>
                <w:sz w:val="20"/>
              </w:rPr>
            </w:pPr>
            <w:r>
              <w:rPr>
                <w:sz w:val="20"/>
              </w:rPr>
              <w:t>Deuda pública a largo plazo</w:t>
            </w:r>
          </w:p>
        </w:tc>
        <w:tc>
          <w:tcPr>
            <w:tcW w:w="628" w:type="dxa"/>
          </w:tcPr>
          <w:p w:rsidR="003E23FE" w:rsidRDefault="006C3304">
            <w:pPr>
              <w:pStyle w:val="TableParagraph"/>
              <w:spacing w:before="30"/>
              <w:ind w:right="163"/>
              <w:rPr>
                <w:sz w:val="20"/>
              </w:rPr>
            </w:pPr>
            <w:r>
              <w:rPr>
                <w:w w:val="99"/>
                <w:sz w:val="20"/>
              </w:rPr>
              <w:t>$</w:t>
            </w:r>
          </w:p>
        </w:tc>
        <w:tc>
          <w:tcPr>
            <w:tcW w:w="1051" w:type="dxa"/>
          </w:tcPr>
          <w:p w:rsidR="003E23FE" w:rsidRDefault="006C3304">
            <w:pPr>
              <w:pStyle w:val="TableParagraph"/>
              <w:spacing w:before="30"/>
              <w:ind w:left="110"/>
              <w:jc w:val="center"/>
              <w:rPr>
                <w:sz w:val="20"/>
              </w:rPr>
            </w:pPr>
            <w:r>
              <w:rPr>
                <w:sz w:val="20"/>
              </w:rPr>
              <w:t>432,712</w:t>
            </w:r>
          </w:p>
        </w:tc>
      </w:tr>
      <w:tr w:rsidR="003E23FE">
        <w:trPr>
          <w:trHeight w:hRule="exact" w:val="304"/>
        </w:trPr>
        <w:tc>
          <w:tcPr>
            <w:tcW w:w="3031" w:type="dxa"/>
          </w:tcPr>
          <w:p w:rsidR="003E23FE" w:rsidRDefault="006C3304">
            <w:pPr>
              <w:pStyle w:val="TableParagraph"/>
              <w:spacing w:line="227" w:lineRule="exact"/>
              <w:ind w:left="200"/>
              <w:jc w:val="left"/>
              <w:rPr>
                <w:sz w:val="20"/>
              </w:rPr>
            </w:pPr>
            <w:r>
              <w:rPr>
                <w:sz w:val="20"/>
              </w:rPr>
              <w:t>Provisiones a largo plazo</w:t>
            </w:r>
          </w:p>
        </w:tc>
        <w:tc>
          <w:tcPr>
            <w:tcW w:w="628" w:type="dxa"/>
          </w:tcPr>
          <w:p w:rsidR="003E23FE" w:rsidRDefault="003E23FE"/>
        </w:tc>
        <w:tc>
          <w:tcPr>
            <w:tcW w:w="1051" w:type="dxa"/>
            <w:tcBorders>
              <w:bottom w:val="single" w:sz="4" w:space="0" w:color="000000"/>
            </w:tcBorders>
          </w:tcPr>
          <w:p w:rsidR="003E23FE" w:rsidRDefault="006C3304">
            <w:pPr>
              <w:pStyle w:val="TableParagraph"/>
              <w:spacing w:line="227" w:lineRule="exact"/>
              <w:ind w:left="110"/>
              <w:jc w:val="center"/>
              <w:rPr>
                <w:sz w:val="20"/>
              </w:rPr>
            </w:pPr>
            <w:r>
              <w:rPr>
                <w:sz w:val="20"/>
              </w:rPr>
              <w:t>155,437</w:t>
            </w:r>
          </w:p>
        </w:tc>
      </w:tr>
      <w:tr w:rsidR="003E23FE">
        <w:trPr>
          <w:trHeight w:hRule="exact" w:val="232"/>
        </w:trPr>
        <w:tc>
          <w:tcPr>
            <w:tcW w:w="3031" w:type="dxa"/>
          </w:tcPr>
          <w:p w:rsidR="003E23FE" w:rsidRDefault="006C3304">
            <w:pPr>
              <w:pStyle w:val="TableParagraph"/>
              <w:spacing w:before="2"/>
              <w:ind w:left="1362" w:right="1082"/>
              <w:jc w:val="center"/>
              <w:rPr>
                <w:sz w:val="20"/>
              </w:rPr>
            </w:pPr>
            <w:r>
              <w:rPr>
                <w:sz w:val="20"/>
              </w:rPr>
              <w:t>Total</w:t>
            </w:r>
          </w:p>
        </w:tc>
        <w:tc>
          <w:tcPr>
            <w:tcW w:w="628" w:type="dxa"/>
          </w:tcPr>
          <w:p w:rsidR="003E23FE" w:rsidRDefault="006C3304">
            <w:pPr>
              <w:pStyle w:val="TableParagraph"/>
              <w:spacing w:before="2"/>
              <w:ind w:right="163"/>
              <w:rPr>
                <w:sz w:val="20"/>
              </w:rPr>
            </w:pPr>
            <w:r>
              <w:rPr>
                <w:w w:val="99"/>
                <w:sz w:val="20"/>
              </w:rPr>
              <w:t>$</w:t>
            </w:r>
          </w:p>
        </w:tc>
        <w:tc>
          <w:tcPr>
            <w:tcW w:w="1051" w:type="dxa"/>
            <w:tcBorders>
              <w:top w:val="single" w:sz="4" w:space="0" w:color="000000"/>
            </w:tcBorders>
          </w:tcPr>
          <w:p w:rsidR="003E23FE" w:rsidRDefault="006C3304">
            <w:pPr>
              <w:pStyle w:val="TableParagraph"/>
              <w:spacing w:line="227" w:lineRule="exact"/>
              <w:ind w:left="-15"/>
              <w:jc w:val="center"/>
              <w:rPr>
                <w:sz w:val="20"/>
              </w:rPr>
            </w:pPr>
            <w:r>
              <w:rPr>
                <w:w w:val="99"/>
                <w:sz w:val="20"/>
                <w:u w:val="thick"/>
              </w:rPr>
              <w:t xml:space="preserve"> </w:t>
            </w:r>
            <w:r>
              <w:rPr>
                <w:sz w:val="20"/>
                <w:u w:val="thick"/>
              </w:rPr>
              <w:t xml:space="preserve">  </w:t>
            </w:r>
            <w:r>
              <w:rPr>
                <w:spacing w:val="13"/>
                <w:sz w:val="20"/>
                <w:u w:val="thick"/>
              </w:rPr>
              <w:t xml:space="preserve"> </w:t>
            </w:r>
            <w:r>
              <w:rPr>
                <w:sz w:val="20"/>
                <w:u w:val="thick"/>
              </w:rPr>
              <w:t>588,149</w:t>
            </w:r>
            <w:r>
              <w:rPr>
                <w:spacing w:val="-1"/>
                <w:sz w:val="20"/>
                <w:u w:val="thick"/>
              </w:rPr>
              <w:t xml:space="preserve"> </w:t>
            </w:r>
          </w:p>
        </w:tc>
      </w:tr>
    </w:tbl>
    <w:p w:rsidR="003E23FE" w:rsidRDefault="003E23FE">
      <w:pPr>
        <w:pStyle w:val="Textoindependiente"/>
        <w:rPr>
          <w:sz w:val="20"/>
        </w:rPr>
      </w:pPr>
    </w:p>
    <w:p w:rsidR="003E23FE" w:rsidRDefault="003E23FE">
      <w:pPr>
        <w:pStyle w:val="Textoindependiente"/>
        <w:spacing w:before="2"/>
        <w:rPr>
          <w:sz w:val="23"/>
        </w:rPr>
      </w:pPr>
    </w:p>
    <w:tbl>
      <w:tblPr>
        <w:tblStyle w:val="TableNormal"/>
        <w:tblW w:w="0" w:type="auto"/>
        <w:tblInd w:w="489" w:type="dxa"/>
        <w:tblBorders>
          <w:top w:val="nil"/>
          <w:left w:val="nil"/>
          <w:bottom w:val="nil"/>
          <w:right w:val="nil"/>
          <w:insideH w:val="nil"/>
          <w:insideV w:val="nil"/>
        </w:tblBorders>
        <w:tblLayout w:type="fixed"/>
        <w:tblLook w:val="01E0" w:firstRow="1" w:lastRow="1" w:firstColumn="1" w:lastColumn="1" w:noHBand="0" w:noVBand="0"/>
      </w:tblPr>
      <w:tblGrid>
        <w:gridCol w:w="6456"/>
        <w:gridCol w:w="4484"/>
      </w:tblGrid>
      <w:tr w:rsidR="003E23FE">
        <w:trPr>
          <w:trHeight w:hRule="exact" w:val="268"/>
        </w:trPr>
        <w:tc>
          <w:tcPr>
            <w:tcW w:w="6456" w:type="dxa"/>
          </w:tcPr>
          <w:p w:rsidR="003E23FE" w:rsidRDefault="006C3304">
            <w:pPr>
              <w:pStyle w:val="TableParagraph"/>
              <w:spacing w:line="268" w:lineRule="exact"/>
              <w:ind w:left="200"/>
              <w:jc w:val="left"/>
              <w:rPr>
                <w:sz w:val="24"/>
              </w:rPr>
            </w:pPr>
            <w:r>
              <w:rPr>
                <w:sz w:val="24"/>
                <w:u w:val="single"/>
              </w:rPr>
              <w:t>Deuda pública a largo plazo</w:t>
            </w:r>
          </w:p>
        </w:tc>
        <w:tc>
          <w:tcPr>
            <w:tcW w:w="4484" w:type="dxa"/>
          </w:tcPr>
          <w:p w:rsidR="003E23FE" w:rsidRDefault="006C3304">
            <w:pPr>
              <w:pStyle w:val="TableParagraph"/>
              <w:spacing w:line="268" w:lineRule="exact"/>
              <w:ind w:right="198"/>
              <w:rPr>
                <w:sz w:val="24"/>
              </w:rPr>
            </w:pPr>
            <w:r>
              <w:rPr>
                <w:sz w:val="24"/>
              </w:rPr>
              <w:t>$432,712</w:t>
            </w:r>
          </w:p>
        </w:tc>
      </w:tr>
    </w:tbl>
    <w:p w:rsidR="003E23FE" w:rsidRDefault="003E23FE">
      <w:pPr>
        <w:pStyle w:val="Textoindependiente"/>
        <w:spacing w:before="11"/>
        <w:rPr>
          <w:sz w:val="15"/>
        </w:rPr>
      </w:pPr>
    </w:p>
    <w:p w:rsidR="003E23FE" w:rsidRDefault="006C3304">
      <w:pPr>
        <w:pStyle w:val="Textoindependiente"/>
        <w:spacing w:before="92"/>
        <w:ind w:left="692" w:right="336"/>
      </w:pPr>
      <w:r>
        <w:t>Este rubro corresponde a créditos a largo plazo con instituciones financieras y bancarias, y se integra como sigue:</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3240" w:type="dxa"/>
        <w:tblBorders>
          <w:top w:val="nil"/>
          <w:left w:val="nil"/>
          <w:bottom w:val="nil"/>
          <w:right w:val="nil"/>
          <w:insideH w:val="nil"/>
          <w:insideV w:val="nil"/>
        </w:tblBorders>
        <w:tblLayout w:type="fixed"/>
        <w:tblLook w:val="01E0" w:firstRow="1" w:lastRow="1" w:firstColumn="1" w:lastColumn="1" w:noHBand="0" w:noVBand="0"/>
      </w:tblPr>
      <w:tblGrid>
        <w:gridCol w:w="3826"/>
        <w:gridCol w:w="470"/>
        <w:gridCol w:w="1051"/>
      </w:tblGrid>
      <w:tr w:rsidR="003E23FE">
        <w:trPr>
          <w:trHeight w:hRule="exact" w:val="260"/>
        </w:trPr>
        <w:tc>
          <w:tcPr>
            <w:tcW w:w="3826" w:type="dxa"/>
          </w:tcPr>
          <w:p w:rsidR="003E23FE" w:rsidRDefault="006C3304">
            <w:pPr>
              <w:pStyle w:val="TableParagraph"/>
              <w:spacing w:line="223" w:lineRule="exact"/>
              <w:ind w:left="1523" w:right="1407"/>
              <w:jc w:val="center"/>
              <w:rPr>
                <w:sz w:val="20"/>
              </w:rPr>
            </w:pPr>
            <w:r>
              <w:rPr>
                <w:sz w:val="20"/>
                <w:u w:val="single"/>
              </w:rPr>
              <w:t>Concepto</w:t>
            </w:r>
          </w:p>
        </w:tc>
        <w:tc>
          <w:tcPr>
            <w:tcW w:w="470" w:type="dxa"/>
          </w:tcPr>
          <w:p w:rsidR="003E23FE" w:rsidRDefault="003E23FE"/>
        </w:tc>
        <w:tc>
          <w:tcPr>
            <w:tcW w:w="1051" w:type="dxa"/>
          </w:tcPr>
          <w:p w:rsidR="003E23FE" w:rsidRDefault="006C3304">
            <w:pPr>
              <w:pStyle w:val="TableParagraph"/>
              <w:spacing w:line="223" w:lineRule="exact"/>
              <w:ind w:left="182"/>
              <w:jc w:val="left"/>
              <w:rPr>
                <w:sz w:val="20"/>
              </w:rPr>
            </w:pPr>
            <w:r>
              <w:rPr>
                <w:sz w:val="20"/>
                <w:u w:val="single"/>
              </w:rPr>
              <w:t>Importe</w:t>
            </w:r>
          </w:p>
        </w:tc>
      </w:tr>
      <w:tr w:rsidR="003E23FE">
        <w:trPr>
          <w:trHeight w:hRule="exact" w:val="264"/>
        </w:trPr>
        <w:tc>
          <w:tcPr>
            <w:tcW w:w="3826" w:type="dxa"/>
          </w:tcPr>
          <w:p w:rsidR="003E23FE" w:rsidRDefault="006C3304">
            <w:pPr>
              <w:pStyle w:val="TableParagraph"/>
              <w:spacing w:before="30"/>
              <w:ind w:left="200"/>
              <w:jc w:val="left"/>
              <w:rPr>
                <w:sz w:val="20"/>
              </w:rPr>
            </w:pPr>
            <w:r>
              <w:rPr>
                <w:sz w:val="20"/>
              </w:rPr>
              <w:t>Deuda pública a largo plazo</w:t>
            </w:r>
          </w:p>
        </w:tc>
        <w:tc>
          <w:tcPr>
            <w:tcW w:w="470" w:type="dxa"/>
          </w:tcPr>
          <w:p w:rsidR="003E23FE" w:rsidRDefault="006C3304">
            <w:pPr>
              <w:pStyle w:val="TableParagraph"/>
              <w:spacing w:before="30"/>
              <w:ind w:right="165"/>
              <w:rPr>
                <w:sz w:val="20"/>
              </w:rPr>
            </w:pPr>
            <w:r>
              <w:rPr>
                <w:w w:val="99"/>
                <w:sz w:val="20"/>
              </w:rPr>
              <w:t>$</w:t>
            </w:r>
          </w:p>
        </w:tc>
        <w:tc>
          <w:tcPr>
            <w:tcW w:w="1051" w:type="dxa"/>
          </w:tcPr>
          <w:p w:rsidR="003E23FE" w:rsidRDefault="006C3304">
            <w:pPr>
              <w:pStyle w:val="TableParagraph"/>
              <w:spacing w:before="30"/>
              <w:ind w:left="218"/>
              <w:jc w:val="left"/>
              <w:rPr>
                <w:sz w:val="20"/>
              </w:rPr>
            </w:pPr>
            <w:r>
              <w:rPr>
                <w:sz w:val="20"/>
              </w:rPr>
              <w:t>368,391</w:t>
            </w:r>
          </w:p>
        </w:tc>
      </w:tr>
      <w:tr w:rsidR="003E23FE">
        <w:trPr>
          <w:trHeight w:hRule="exact" w:val="302"/>
        </w:trPr>
        <w:tc>
          <w:tcPr>
            <w:tcW w:w="3826" w:type="dxa"/>
          </w:tcPr>
          <w:p w:rsidR="003E23FE" w:rsidRDefault="006C3304">
            <w:pPr>
              <w:pStyle w:val="TableParagraph"/>
              <w:spacing w:line="227" w:lineRule="exact"/>
              <w:ind w:left="200"/>
              <w:jc w:val="left"/>
              <w:rPr>
                <w:sz w:val="20"/>
              </w:rPr>
            </w:pPr>
            <w:r>
              <w:rPr>
                <w:sz w:val="20"/>
              </w:rPr>
              <w:t>Arrendamiento financiero a largo plazo</w:t>
            </w:r>
          </w:p>
        </w:tc>
        <w:tc>
          <w:tcPr>
            <w:tcW w:w="470" w:type="dxa"/>
          </w:tcPr>
          <w:p w:rsidR="003E23FE" w:rsidRDefault="003E23FE"/>
        </w:tc>
        <w:tc>
          <w:tcPr>
            <w:tcW w:w="1051" w:type="dxa"/>
            <w:tcBorders>
              <w:bottom w:val="single" w:sz="4" w:space="0" w:color="000000"/>
            </w:tcBorders>
          </w:tcPr>
          <w:p w:rsidR="003E23FE" w:rsidRDefault="006C3304">
            <w:pPr>
              <w:pStyle w:val="TableParagraph"/>
              <w:spacing w:line="227" w:lineRule="exact"/>
              <w:ind w:left="328"/>
              <w:jc w:val="left"/>
              <w:rPr>
                <w:sz w:val="20"/>
              </w:rPr>
            </w:pPr>
            <w:r>
              <w:rPr>
                <w:sz w:val="20"/>
              </w:rPr>
              <w:t>64,321</w:t>
            </w:r>
          </w:p>
        </w:tc>
      </w:tr>
      <w:tr w:rsidR="003E23FE">
        <w:trPr>
          <w:trHeight w:hRule="exact" w:val="234"/>
        </w:trPr>
        <w:tc>
          <w:tcPr>
            <w:tcW w:w="3826" w:type="dxa"/>
          </w:tcPr>
          <w:p w:rsidR="003E23FE" w:rsidRDefault="006C3304">
            <w:pPr>
              <w:pStyle w:val="TableParagraph"/>
              <w:spacing w:before="4"/>
              <w:ind w:left="1523" w:right="1405"/>
              <w:jc w:val="center"/>
              <w:rPr>
                <w:sz w:val="20"/>
              </w:rPr>
            </w:pPr>
            <w:r>
              <w:rPr>
                <w:sz w:val="20"/>
              </w:rPr>
              <w:t>Total</w:t>
            </w:r>
          </w:p>
        </w:tc>
        <w:tc>
          <w:tcPr>
            <w:tcW w:w="470" w:type="dxa"/>
          </w:tcPr>
          <w:p w:rsidR="003E23FE" w:rsidRDefault="006C3304">
            <w:pPr>
              <w:pStyle w:val="TableParagraph"/>
              <w:spacing w:before="4"/>
              <w:ind w:right="165"/>
              <w:rPr>
                <w:sz w:val="20"/>
              </w:rPr>
            </w:pPr>
            <w:r>
              <w:rPr>
                <w:w w:val="99"/>
                <w:sz w:val="20"/>
              </w:rPr>
              <w:t>$</w:t>
            </w:r>
          </w:p>
        </w:tc>
        <w:tc>
          <w:tcPr>
            <w:tcW w:w="1051" w:type="dxa"/>
            <w:tcBorders>
              <w:top w:val="single" w:sz="4" w:space="0" w:color="000000"/>
            </w:tcBorders>
          </w:tcPr>
          <w:p w:rsidR="003E23FE" w:rsidRDefault="006C3304">
            <w:pPr>
              <w:pStyle w:val="TableParagraph"/>
              <w:spacing w:line="230" w:lineRule="exact"/>
              <w:ind w:left="-15"/>
              <w:jc w:val="left"/>
              <w:rPr>
                <w:sz w:val="20"/>
              </w:rPr>
            </w:pPr>
            <w:r>
              <w:rPr>
                <w:w w:val="99"/>
                <w:sz w:val="20"/>
                <w:u w:val="thick"/>
              </w:rPr>
              <w:t xml:space="preserve"> </w:t>
            </w:r>
            <w:r>
              <w:rPr>
                <w:sz w:val="20"/>
                <w:u w:val="thick"/>
              </w:rPr>
              <w:t xml:space="preserve">   432,712 </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
        <w:rPr>
          <w:sz w:val="11"/>
        </w:rPr>
      </w:pPr>
    </w:p>
    <w:tbl>
      <w:tblPr>
        <w:tblStyle w:val="TableNormal"/>
        <w:tblW w:w="0" w:type="auto"/>
        <w:tblInd w:w="489" w:type="dxa"/>
        <w:tblBorders>
          <w:top w:val="nil"/>
          <w:left w:val="nil"/>
          <w:bottom w:val="nil"/>
          <w:right w:val="nil"/>
          <w:insideH w:val="nil"/>
          <w:insideV w:val="nil"/>
        </w:tblBorders>
        <w:tblLayout w:type="fixed"/>
        <w:tblLook w:val="01E0" w:firstRow="1" w:lastRow="1" w:firstColumn="1" w:lastColumn="1" w:noHBand="0" w:noVBand="0"/>
      </w:tblPr>
      <w:tblGrid>
        <w:gridCol w:w="6309"/>
        <w:gridCol w:w="4631"/>
      </w:tblGrid>
      <w:tr w:rsidR="003E23FE">
        <w:trPr>
          <w:trHeight w:hRule="exact" w:val="268"/>
        </w:trPr>
        <w:tc>
          <w:tcPr>
            <w:tcW w:w="6309" w:type="dxa"/>
          </w:tcPr>
          <w:p w:rsidR="003E23FE" w:rsidRDefault="006C3304">
            <w:pPr>
              <w:pStyle w:val="TableParagraph"/>
              <w:spacing w:line="268" w:lineRule="exact"/>
              <w:ind w:left="200"/>
              <w:jc w:val="left"/>
              <w:rPr>
                <w:sz w:val="24"/>
              </w:rPr>
            </w:pPr>
            <w:r>
              <w:rPr>
                <w:sz w:val="24"/>
                <w:u w:val="single"/>
              </w:rPr>
              <w:t>Provisiones a largo plazo</w:t>
            </w:r>
          </w:p>
        </w:tc>
        <w:tc>
          <w:tcPr>
            <w:tcW w:w="4631" w:type="dxa"/>
          </w:tcPr>
          <w:p w:rsidR="003E23FE" w:rsidRDefault="006C3304">
            <w:pPr>
              <w:pStyle w:val="TableParagraph"/>
              <w:spacing w:line="268" w:lineRule="exact"/>
              <w:ind w:right="198"/>
              <w:rPr>
                <w:sz w:val="24"/>
              </w:rPr>
            </w:pPr>
            <w:r>
              <w:rPr>
                <w:sz w:val="24"/>
              </w:rPr>
              <w:t>$155,437</w:t>
            </w:r>
          </w:p>
        </w:tc>
      </w:tr>
    </w:tbl>
    <w:p w:rsidR="003E23FE" w:rsidRDefault="003E23FE">
      <w:pPr>
        <w:pStyle w:val="Textoindependiente"/>
        <w:spacing w:before="11"/>
        <w:rPr>
          <w:sz w:val="15"/>
        </w:rPr>
      </w:pPr>
    </w:p>
    <w:p w:rsidR="003E23FE" w:rsidRDefault="006C3304">
      <w:pPr>
        <w:pStyle w:val="Textoindependiente"/>
        <w:spacing w:before="92"/>
        <w:ind w:left="691" w:right="336"/>
      </w:pPr>
      <w:r>
        <w:t>En este rubro se registran las provisiones a largo plazo que derivan de la reserva de pasivo laboral, las cuales se detallan a</w:t>
      </w:r>
      <w:r>
        <w:rPr>
          <w:spacing w:val="-22"/>
        </w:rPr>
        <w:t xml:space="preserve"> </w:t>
      </w:r>
      <w:r>
        <w:t>continuación:</w:t>
      </w:r>
    </w:p>
    <w:p w:rsidR="003E23FE" w:rsidRDefault="003E23FE">
      <w:pPr>
        <w:sectPr w:rsidR="003E23FE">
          <w:headerReference w:type="default" r:id="rId40"/>
          <w:pgSz w:w="12240" w:h="15840"/>
          <w:pgMar w:top="720" w:right="540" w:bottom="1180" w:left="160" w:header="349" w:footer="985" w:gutter="0"/>
          <w:pgNumType w:start="31"/>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4"/>
        <w:rPr>
          <w:sz w:val="27"/>
        </w:rPr>
      </w:pPr>
    </w:p>
    <w:tbl>
      <w:tblPr>
        <w:tblStyle w:val="TableNormal"/>
        <w:tblW w:w="0" w:type="auto"/>
        <w:tblInd w:w="4092" w:type="dxa"/>
        <w:tblBorders>
          <w:top w:val="nil"/>
          <w:left w:val="nil"/>
          <w:bottom w:val="nil"/>
          <w:right w:val="nil"/>
          <w:insideH w:val="nil"/>
          <w:insideV w:val="nil"/>
        </w:tblBorders>
        <w:tblLayout w:type="fixed"/>
        <w:tblLook w:val="01E0" w:firstRow="1" w:lastRow="1" w:firstColumn="1" w:lastColumn="1" w:noHBand="0" w:noVBand="0"/>
      </w:tblPr>
      <w:tblGrid>
        <w:gridCol w:w="2207"/>
        <w:gridCol w:w="388"/>
        <w:gridCol w:w="1049"/>
      </w:tblGrid>
      <w:tr w:rsidR="003E23FE">
        <w:trPr>
          <w:trHeight w:hRule="exact" w:val="260"/>
        </w:trPr>
        <w:tc>
          <w:tcPr>
            <w:tcW w:w="2207" w:type="dxa"/>
          </w:tcPr>
          <w:p w:rsidR="003E23FE" w:rsidRDefault="006C3304">
            <w:pPr>
              <w:pStyle w:val="TableParagraph"/>
              <w:spacing w:line="223" w:lineRule="exact"/>
              <w:ind w:left="178" w:right="32"/>
              <w:jc w:val="center"/>
              <w:rPr>
                <w:sz w:val="20"/>
              </w:rPr>
            </w:pPr>
            <w:r>
              <w:rPr>
                <w:sz w:val="20"/>
                <w:u w:val="single"/>
              </w:rPr>
              <w:t>Concepto</w:t>
            </w:r>
          </w:p>
        </w:tc>
        <w:tc>
          <w:tcPr>
            <w:tcW w:w="388" w:type="dxa"/>
          </w:tcPr>
          <w:p w:rsidR="003E23FE" w:rsidRDefault="003E23FE"/>
        </w:tc>
        <w:tc>
          <w:tcPr>
            <w:tcW w:w="1049" w:type="dxa"/>
          </w:tcPr>
          <w:p w:rsidR="003E23FE" w:rsidRDefault="006C3304">
            <w:pPr>
              <w:pStyle w:val="TableParagraph"/>
              <w:spacing w:line="223" w:lineRule="exact"/>
              <w:ind w:left="182"/>
              <w:jc w:val="left"/>
              <w:rPr>
                <w:sz w:val="20"/>
              </w:rPr>
            </w:pPr>
            <w:r>
              <w:rPr>
                <w:sz w:val="20"/>
                <w:u w:val="single"/>
              </w:rPr>
              <w:t>Importe</w:t>
            </w:r>
          </w:p>
        </w:tc>
      </w:tr>
      <w:tr w:rsidR="003E23FE">
        <w:trPr>
          <w:trHeight w:hRule="exact" w:val="264"/>
        </w:trPr>
        <w:tc>
          <w:tcPr>
            <w:tcW w:w="2207" w:type="dxa"/>
          </w:tcPr>
          <w:p w:rsidR="003E23FE" w:rsidRDefault="006C3304">
            <w:pPr>
              <w:pStyle w:val="TableParagraph"/>
              <w:spacing w:before="30"/>
              <w:ind w:left="105" w:right="143"/>
              <w:jc w:val="center"/>
              <w:rPr>
                <w:sz w:val="20"/>
              </w:rPr>
            </w:pPr>
            <w:r>
              <w:rPr>
                <w:sz w:val="20"/>
              </w:rPr>
              <w:t>Indemnización legal</w:t>
            </w:r>
          </w:p>
        </w:tc>
        <w:tc>
          <w:tcPr>
            <w:tcW w:w="388" w:type="dxa"/>
          </w:tcPr>
          <w:p w:rsidR="003E23FE" w:rsidRDefault="006C3304">
            <w:pPr>
              <w:pStyle w:val="TableParagraph"/>
              <w:spacing w:before="30"/>
              <w:ind w:left="52"/>
              <w:jc w:val="center"/>
              <w:rPr>
                <w:sz w:val="20"/>
              </w:rPr>
            </w:pPr>
            <w:r>
              <w:rPr>
                <w:w w:val="99"/>
                <w:sz w:val="20"/>
              </w:rPr>
              <w:t>$</w:t>
            </w:r>
          </w:p>
        </w:tc>
        <w:tc>
          <w:tcPr>
            <w:tcW w:w="1049" w:type="dxa"/>
          </w:tcPr>
          <w:p w:rsidR="003E23FE" w:rsidRDefault="006C3304">
            <w:pPr>
              <w:pStyle w:val="TableParagraph"/>
              <w:spacing w:before="30"/>
              <w:ind w:left="328"/>
              <w:jc w:val="left"/>
              <w:rPr>
                <w:sz w:val="20"/>
              </w:rPr>
            </w:pPr>
            <w:r>
              <w:rPr>
                <w:sz w:val="20"/>
              </w:rPr>
              <w:t>79,260</w:t>
            </w:r>
          </w:p>
        </w:tc>
      </w:tr>
      <w:tr w:rsidR="003E23FE">
        <w:trPr>
          <w:trHeight w:hRule="exact" w:val="230"/>
        </w:trPr>
        <w:tc>
          <w:tcPr>
            <w:tcW w:w="2207" w:type="dxa"/>
          </w:tcPr>
          <w:p w:rsidR="003E23FE" w:rsidRDefault="006C3304">
            <w:pPr>
              <w:pStyle w:val="TableParagraph"/>
              <w:spacing w:line="227" w:lineRule="exact"/>
              <w:ind w:left="145" w:right="143"/>
              <w:jc w:val="center"/>
              <w:rPr>
                <w:sz w:val="20"/>
              </w:rPr>
            </w:pPr>
            <w:r>
              <w:rPr>
                <w:sz w:val="20"/>
              </w:rPr>
              <w:t>Fondo de pensiones</w:t>
            </w:r>
          </w:p>
        </w:tc>
        <w:tc>
          <w:tcPr>
            <w:tcW w:w="388" w:type="dxa"/>
          </w:tcPr>
          <w:p w:rsidR="003E23FE" w:rsidRDefault="003E23FE"/>
        </w:tc>
        <w:tc>
          <w:tcPr>
            <w:tcW w:w="1049" w:type="dxa"/>
          </w:tcPr>
          <w:p w:rsidR="003E23FE" w:rsidRDefault="006C3304">
            <w:pPr>
              <w:pStyle w:val="TableParagraph"/>
              <w:spacing w:line="227" w:lineRule="exact"/>
              <w:ind w:left="328"/>
              <w:jc w:val="left"/>
              <w:rPr>
                <w:sz w:val="20"/>
              </w:rPr>
            </w:pPr>
            <w:r>
              <w:rPr>
                <w:sz w:val="20"/>
              </w:rPr>
              <w:t>65,531</w:t>
            </w:r>
          </w:p>
        </w:tc>
      </w:tr>
      <w:tr w:rsidR="003E23FE">
        <w:trPr>
          <w:trHeight w:hRule="exact" w:val="302"/>
        </w:trPr>
        <w:tc>
          <w:tcPr>
            <w:tcW w:w="2207" w:type="dxa"/>
          </w:tcPr>
          <w:p w:rsidR="003E23FE" w:rsidRDefault="006C3304">
            <w:pPr>
              <w:pStyle w:val="TableParagraph"/>
              <w:spacing w:line="227" w:lineRule="exact"/>
              <w:ind w:left="178" w:right="143"/>
              <w:jc w:val="center"/>
              <w:rPr>
                <w:sz w:val="20"/>
              </w:rPr>
            </w:pPr>
            <w:r>
              <w:rPr>
                <w:sz w:val="20"/>
              </w:rPr>
              <w:t>Prima de antigüedad</w:t>
            </w:r>
          </w:p>
        </w:tc>
        <w:tc>
          <w:tcPr>
            <w:tcW w:w="388" w:type="dxa"/>
          </w:tcPr>
          <w:p w:rsidR="003E23FE" w:rsidRDefault="003E23FE"/>
        </w:tc>
        <w:tc>
          <w:tcPr>
            <w:tcW w:w="1049" w:type="dxa"/>
            <w:tcBorders>
              <w:bottom w:val="single" w:sz="4" w:space="0" w:color="000000"/>
            </w:tcBorders>
          </w:tcPr>
          <w:p w:rsidR="003E23FE" w:rsidRDefault="006C3304">
            <w:pPr>
              <w:pStyle w:val="TableParagraph"/>
              <w:spacing w:line="227" w:lineRule="exact"/>
              <w:ind w:left="328"/>
              <w:jc w:val="left"/>
              <w:rPr>
                <w:sz w:val="20"/>
              </w:rPr>
            </w:pPr>
            <w:r>
              <w:rPr>
                <w:sz w:val="20"/>
              </w:rPr>
              <w:t>10,646</w:t>
            </w:r>
          </w:p>
        </w:tc>
      </w:tr>
      <w:tr w:rsidR="003E23FE">
        <w:trPr>
          <w:trHeight w:hRule="exact" w:val="234"/>
        </w:trPr>
        <w:tc>
          <w:tcPr>
            <w:tcW w:w="2207" w:type="dxa"/>
          </w:tcPr>
          <w:p w:rsidR="003E23FE" w:rsidRDefault="006C3304">
            <w:pPr>
              <w:pStyle w:val="TableParagraph"/>
              <w:spacing w:before="4"/>
              <w:ind w:left="178" w:right="29"/>
              <w:jc w:val="center"/>
              <w:rPr>
                <w:sz w:val="20"/>
              </w:rPr>
            </w:pPr>
            <w:r>
              <w:rPr>
                <w:sz w:val="20"/>
              </w:rPr>
              <w:t>Total</w:t>
            </w:r>
          </w:p>
        </w:tc>
        <w:tc>
          <w:tcPr>
            <w:tcW w:w="388" w:type="dxa"/>
          </w:tcPr>
          <w:p w:rsidR="003E23FE" w:rsidRDefault="006C3304">
            <w:pPr>
              <w:pStyle w:val="TableParagraph"/>
              <w:spacing w:before="4"/>
              <w:ind w:left="52"/>
              <w:jc w:val="center"/>
              <w:rPr>
                <w:sz w:val="20"/>
              </w:rPr>
            </w:pPr>
            <w:r>
              <w:rPr>
                <w:w w:val="99"/>
                <w:sz w:val="20"/>
              </w:rPr>
              <w:t>$</w:t>
            </w:r>
          </w:p>
        </w:tc>
        <w:tc>
          <w:tcPr>
            <w:tcW w:w="1049" w:type="dxa"/>
            <w:tcBorders>
              <w:top w:val="single" w:sz="4" w:space="0" w:color="000000"/>
            </w:tcBorders>
          </w:tcPr>
          <w:p w:rsidR="003E23FE" w:rsidRDefault="006C3304">
            <w:pPr>
              <w:pStyle w:val="TableParagraph"/>
              <w:spacing w:line="230" w:lineRule="exact"/>
              <w:ind w:left="-15"/>
              <w:jc w:val="left"/>
              <w:rPr>
                <w:sz w:val="20"/>
              </w:rPr>
            </w:pPr>
            <w:r>
              <w:rPr>
                <w:w w:val="99"/>
                <w:sz w:val="20"/>
                <w:u w:val="thick"/>
              </w:rPr>
              <w:t xml:space="preserve"> </w:t>
            </w:r>
            <w:r>
              <w:rPr>
                <w:sz w:val="20"/>
                <w:u w:val="thick"/>
              </w:rPr>
              <w:t xml:space="preserve">   155,437 </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2"/>
        <w:rPr>
          <w:sz w:val="1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7116"/>
        <w:gridCol w:w="3841"/>
      </w:tblGrid>
      <w:tr w:rsidR="003E23FE">
        <w:trPr>
          <w:trHeight w:hRule="exact" w:val="268"/>
        </w:trPr>
        <w:tc>
          <w:tcPr>
            <w:tcW w:w="7116" w:type="dxa"/>
          </w:tcPr>
          <w:p w:rsidR="003E23FE" w:rsidRDefault="006C3304">
            <w:pPr>
              <w:pStyle w:val="TableParagraph"/>
              <w:spacing w:line="268" w:lineRule="exact"/>
              <w:ind w:left="200"/>
              <w:jc w:val="left"/>
              <w:rPr>
                <w:b/>
                <w:sz w:val="24"/>
              </w:rPr>
            </w:pPr>
            <w:r>
              <w:rPr>
                <w:b/>
                <w:sz w:val="24"/>
              </w:rPr>
              <w:t xml:space="preserve">c)  </w:t>
            </w:r>
            <w:r>
              <w:rPr>
                <w:b/>
                <w:sz w:val="24"/>
                <w:u w:val="thick"/>
              </w:rPr>
              <w:t>HACIENDA PÚBLICA / PATRIMONIO</w:t>
            </w:r>
          </w:p>
        </w:tc>
        <w:tc>
          <w:tcPr>
            <w:tcW w:w="3841" w:type="dxa"/>
          </w:tcPr>
          <w:p w:rsidR="003E23FE" w:rsidRDefault="006C3304">
            <w:pPr>
              <w:pStyle w:val="TableParagraph"/>
              <w:spacing w:line="268" w:lineRule="exact"/>
              <w:ind w:left="2437"/>
              <w:jc w:val="left"/>
              <w:rPr>
                <w:sz w:val="24"/>
              </w:rPr>
            </w:pPr>
            <w:r>
              <w:rPr>
                <w:sz w:val="24"/>
              </w:rPr>
              <w:t>$1,625,245</w:t>
            </w:r>
          </w:p>
        </w:tc>
      </w:tr>
    </w:tbl>
    <w:p w:rsidR="003E23FE" w:rsidRDefault="003E23FE">
      <w:pPr>
        <w:pStyle w:val="Textoindependiente"/>
        <w:spacing w:before="11"/>
        <w:rPr>
          <w:sz w:val="15"/>
        </w:rPr>
      </w:pPr>
    </w:p>
    <w:p w:rsidR="003E23FE" w:rsidRDefault="006C3304">
      <w:pPr>
        <w:pStyle w:val="Textoindependiente"/>
        <w:spacing w:before="92"/>
        <w:ind w:left="692"/>
        <w:jc w:val="both"/>
      </w:pPr>
      <w:r>
        <w:t>Representa el patrimonio generado y se integra como se detalla a continuación:</w:t>
      </w:r>
    </w:p>
    <w:p w:rsidR="003E23FE" w:rsidRDefault="003E23FE">
      <w:pPr>
        <w:pStyle w:val="Textoindependiente"/>
        <w:spacing w:before="8"/>
      </w:pPr>
    </w:p>
    <w:tbl>
      <w:tblPr>
        <w:tblStyle w:val="TableNormal"/>
        <w:tblW w:w="0" w:type="auto"/>
        <w:tblInd w:w="2440" w:type="dxa"/>
        <w:tblBorders>
          <w:top w:val="nil"/>
          <w:left w:val="nil"/>
          <w:bottom w:val="nil"/>
          <w:right w:val="nil"/>
          <w:insideH w:val="nil"/>
          <w:insideV w:val="nil"/>
        </w:tblBorders>
        <w:tblLayout w:type="fixed"/>
        <w:tblLook w:val="01E0" w:firstRow="1" w:lastRow="1" w:firstColumn="1" w:lastColumn="1" w:noHBand="0" w:noVBand="0"/>
      </w:tblPr>
      <w:tblGrid>
        <w:gridCol w:w="4959"/>
        <w:gridCol w:w="370"/>
        <w:gridCol w:w="1145"/>
      </w:tblGrid>
      <w:tr w:rsidR="003E23FE">
        <w:trPr>
          <w:trHeight w:hRule="exact" w:val="272"/>
        </w:trPr>
        <w:tc>
          <w:tcPr>
            <w:tcW w:w="4959" w:type="dxa"/>
          </w:tcPr>
          <w:p w:rsidR="003E23FE" w:rsidRDefault="006C3304">
            <w:pPr>
              <w:pStyle w:val="TableParagraph"/>
              <w:spacing w:line="223" w:lineRule="exact"/>
              <w:ind w:left="2094" w:right="1969"/>
              <w:jc w:val="center"/>
              <w:rPr>
                <w:sz w:val="20"/>
              </w:rPr>
            </w:pPr>
            <w:r>
              <w:rPr>
                <w:sz w:val="20"/>
                <w:u w:val="single"/>
              </w:rPr>
              <w:t>Concepto</w:t>
            </w:r>
          </w:p>
        </w:tc>
        <w:tc>
          <w:tcPr>
            <w:tcW w:w="370" w:type="dxa"/>
          </w:tcPr>
          <w:p w:rsidR="003E23FE" w:rsidRDefault="003E23FE"/>
        </w:tc>
        <w:tc>
          <w:tcPr>
            <w:tcW w:w="1145" w:type="dxa"/>
          </w:tcPr>
          <w:p w:rsidR="003E23FE" w:rsidRDefault="006C3304">
            <w:pPr>
              <w:pStyle w:val="TableParagraph"/>
              <w:spacing w:line="223" w:lineRule="exact"/>
              <w:ind w:left="230"/>
              <w:jc w:val="left"/>
              <w:rPr>
                <w:sz w:val="20"/>
              </w:rPr>
            </w:pPr>
            <w:r>
              <w:rPr>
                <w:sz w:val="20"/>
                <w:u w:val="single"/>
              </w:rPr>
              <w:t>Importe</w:t>
            </w:r>
          </w:p>
        </w:tc>
      </w:tr>
      <w:tr w:rsidR="003E23FE">
        <w:trPr>
          <w:trHeight w:hRule="exact" w:val="276"/>
        </w:trPr>
        <w:tc>
          <w:tcPr>
            <w:tcW w:w="4959" w:type="dxa"/>
          </w:tcPr>
          <w:p w:rsidR="003E23FE" w:rsidRDefault="006C3304">
            <w:pPr>
              <w:pStyle w:val="TableParagraph"/>
              <w:spacing w:before="42"/>
              <w:ind w:left="200"/>
              <w:jc w:val="left"/>
              <w:rPr>
                <w:sz w:val="20"/>
              </w:rPr>
            </w:pPr>
            <w:r>
              <w:rPr>
                <w:sz w:val="20"/>
              </w:rPr>
              <w:t>Resultados del ejercicio (ahorro/desahorro)</w:t>
            </w:r>
          </w:p>
        </w:tc>
        <w:tc>
          <w:tcPr>
            <w:tcW w:w="370" w:type="dxa"/>
          </w:tcPr>
          <w:p w:rsidR="003E23FE" w:rsidRDefault="006C3304">
            <w:pPr>
              <w:pStyle w:val="TableParagraph"/>
              <w:spacing w:before="42"/>
              <w:ind w:right="108"/>
              <w:rPr>
                <w:sz w:val="20"/>
              </w:rPr>
            </w:pPr>
            <w:r>
              <w:rPr>
                <w:w w:val="99"/>
                <w:sz w:val="20"/>
              </w:rPr>
              <w:t>$</w:t>
            </w:r>
          </w:p>
        </w:tc>
        <w:tc>
          <w:tcPr>
            <w:tcW w:w="1145" w:type="dxa"/>
          </w:tcPr>
          <w:p w:rsidR="003E23FE" w:rsidRDefault="006C3304">
            <w:pPr>
              <w:pStyle w:val="TableParagraph"/>
              <w:spacing w:before="42"/>
              <w:ind w:right="111"/>
              <w:rPr>
                <w:sz w:val="20"/>
              </w:rPr>
            </w:pPr>
            <w:r>
              <w:rPr>
                <w:w w:val="95"/>
                <w:sz w:val="20"/>
              </w:rPr>
              <w:t>663,675</w:t>
            </w:r>
          </w:p>
        </w:tc>
      </w:tr>
      <w:tr w:rsidR="003E23FE">
        <w:trPr>
          <w:trHeight w:hRule="exact" w:val="230"/>
        </w:trPr>
        <w:tc>
          <w:tcPr>
            <w:tcW w:w="4959" w:type="dxa"/>
          </w:tcPr>
          <w:p w:rsidR="003E23FE" w:rsidRDefault="006C3304">
            <w:pPr>
              <w:pStyle w:val="TableParagraph"/>
              <w:spacing w:line="227" w:lineRule="exact"/>
              <w:ind w:left="200"/>
              <w:jc w:val="left"/>
              <w:rPr>
                <w:sz w:val="20"/>
              </w:rPr>
            </w:pPr>
            <w:r>
              <w:rPr>
                <w:sz w:val="20"/>
              </w:rPr>
              <w:t>Resultado del ejercicio</w:t>
            </w:r>
          </w:p>
        </w:tc>
        <w:tc>
          <w:tcPr>
            <w:tcW w:w="370" w:type="dxa"/>
          </w:tcPr>
          <w:p w:rsidR="003E23FE" w:rsidRDefault="003E23FE"/>
        </w:tc>
        <w:tc>
          <w:tcPr>
            <w:tcW w:w="1145" w:type="dxa"/>
          </w:tcPr>
          <w:p w:rsidR="003E23FE" w:rsidRDefault="006C3304">
            <w:pPr>
              <w:pStyle w:val="TableParagraph"/>
              <w:spacing w:line="227" w:lineRule="exact"/>
              <w:ind w:right="111"/>
              <w:rPr>
                <w:sz w:val="20"/>
              </w:rPr>
            </w:pPr>
            <w:r>
              <w:rPr>
                <w:w w:val="95"/>
                <w:sz w:val="20"/>
              </w:rPr>
              <w:t>801,353</w:t>
            </w:r>
          </w:p>
        </w:tc>
      </w:tr>
      <w:tr w:rsidR="003E23FE">
        <w:trPr>
          <w:trHeight w:hRule="exact" w:val="230"/>
        </w:trPr>
        <w:tc>
          <w:tcPr>
            <w:tcW w:w="4959" w:type="dxa"/>
          </w:tcPr>
          <w:p w:rsidR="003E23FE" w:rsidRDefault="006C3304">
            <w:pPr>
              <w:pStyle w:val="TableParagraph"/>
              <w:spacing w:line="227" w:lineRule="exact"/>
              <w:ind w:left="200"/>
              <w:jc w:val="left"/>
              <w:rPr>
                <w:sz w:val="20"/>
              </w:rPr>
            </w:pPr>
            <w:r>
              <w:rPr>
                <w:sz w:val="20"/>
              </w:rPr>
              <w:t>Revalúos de bienes inmuebles</w:t>
            </w:r>
          </w:p>
        </w:tc>
        <w:tc>
          <w:tcPr>
            <w:tcW w:w="370" w:type="dxa"/>
          </w:tcPr>
          <w:p w:rsidR="003E23FE" w:rsidRDefault="003E23FE"/>
        </w:tc>
        <w:tc>
          <w:tcPr>
            <w:tcW w:w="1145" w:type="dxa"/>
          </w:tcPr>
          <w:p w:rsidR="003E23FE" w:rsidRDefault="006C3304">
            <w:pPr>
              <w:pStyle w:val="TableParagraph"/>
              <w:spacing w:line="227" w:lineRule="exact"/>
              <w:ind w:right="110"/>
              <w:rPr>
                <w:sz w:val="20"/>
              </w:rPr>
            </w:pPr>
            <w:r>
              <w:rPr>
                <w:sz w:val="20"/>
              </w:rPr>
              <w:t>60,971</w:t>
            </w:r>
          </w:p>
        </w:tc>
      </w:tr>
      <w:tr w:rsidR="003E23FE">
        <w:trPr>
          <w:trHeight w:hRule="exact" w:val="326"/>
        </w:trPr>
        <w:tc>
          <w:tcPr>
            <w:tcW w:w="4959" w:type="dxa"/>
          </w:tcPr>
          <w:p w:rsidR="003E23FE" w:rsidRDefault="006C3304">
            <w:pPr>
              <w:pStyle w:val="TableParagraph"/>
              <w:spacing w:line="227" w:lineRule="exact"/>
              <w:ind w:left="200"/>
              <w:jc w:val="left"/>
              <w:rPr>
                <w:sz w:val="20"/>
              </w:rPr>
            </w:pPr>
            <w:r>
              <w:rPr>
                <w:sz w:val="20"/>
              </w:rPr>
              <w:t>Rectificaciones de resultado de ejercicios anteriores</w:t>
            </w:r>
          </w:p>
        </w:tc>
        <w:tc>
          <w:tcPr>
            <w:tcW w:w="370" w:type="dxa"/>
          </w:tcPr>
          <w:p w:rsidR="003E23FE" w:rsidRDefault="003E23FE"/>
        </w:tc>
        <w:tc>
          <w:tcPr>
            <w:tcW w:w="1145" w:type="dxa"/>
            <w:tcBorders>
              <w:bottom w:val="single" w:sz="4" w:space="0" w:color="000000"/>
            </w:tcBorders>
          </w:tcPr>
          <w:p w:rsidR="003E23FE" w:rsidRDefault="006C3304">
            <w:pPr>
              <w:pStyle w:val="TableParagraph"/>
              <w:spacing w:line="227" w:lineRule="exact"/>
              <w:ind w:right="110"/>
              <w:rPr>
                <w:sz w:val="20"/>
              </w:rPr>
            </w:pPr>
            <w:r>
              <w:rPr>
                <w:sz w:val="20"/>
              </w:rPr>
              <w:t>99,246</w:t>
            </w:r>
          </w:p>
        </w:tc>
      </w:tr>
      <w:tr w:rsidR="003E23FE">
        <w:trPr>
          <w:trHeight w:hRule="exact" w:val="252"/>
        </w:trPr>
        <w:tc>
          <w:tcPr>
            <w:tcW w:w="4959" w:type="dxa"/>
          </w:tcPr>
          <w:p w:rsidR="003E23FE" w:rsidRDefault="006C3304">
            <w:pPr>
              <w:pStyle w:val="TableParagraph"/>
              <w:spacing w:before="2"/>
              <w:ind w:left="953"/>
              <w:jc w:val="left"/>
              <w:rPr>
                <w:sz w:val="20"/>
              </w:rPr>
            </w:pPr>
            <w:r>
              <w:rPr>
                <w:sz w:val="20"/>
              </w:rPr>
              <w:t>Total Hacienda Pública / Patrimonio</w:t>
            </w:r>
          </w:p>
        </w:tc>
        <w:tc>
          <w:tcPr>
            <w:tcW w:w="370" w:type="dxa"/>
          </w:tcPr>
          <w:p w:rsidR="003E23FE" w:rsidRDefault="006C3304">
            <w:pPr>
              <w:pStyle w:val="TableParagraph"/>
              <w:spacing w:before="2"/>
              <w:ind w:right="108"/>
              <w:rPr>
                <w:sz w:val="20"/>
              </w:rPr>
            </w:pPr>
            <w:r>
              <w:rPr>
                <w:w w:val="99"/>
                <w:sz w:val="20"/>
              </w:rPr>
              <w:t>$</w:t>
            </w:r>
          </w:p>
        </w:tc>
        <w:tc>
          <w:tcPr>
            <w:tcW w:w="1145" w:type="dxa"/>
            <w:tcBorders>
              <w:top w:val="single" w:sz="4" w:space="0" w:color="000000"/>
              <w:bottom w:val="double" w:sz="4" w:space="0" w:color="000000"/>
            </w:tcBorders>
          </w:tcPr>
          <w:p w:rsidR="003E23FE" w:rsidRDefault="006C3304">
            <w:pPr>
              <w:pStyle w:val="TableParagraph"/>
              <w:spacing w:line="227" w:lineRule="exact"/>
              <w:ind w:right="110"/>
              <w:rPr>
                <w:sz w:val="20"/>
              </w:rPr>
            </w:pPr>
            <w:r>
              <w:rPr>
                <w:sz w:val="20"/>
              </w:rPr>
              <w:t>1,625,245</w:t>
            </w:r>
          </w:p>
        </w:tc>
      </w:tr>
    </w:tbl>
    <w:p w:rsidR="003E23FE" w:rsidRDefault="003E23FE">
      <w:pPr>
        <w:pStyle w:val="Textoindependiente"/>
        <w:rPr>
          <w:sz w:val="26"/>
        </w:rPr>
      </w:pPr>
    </w:p>
    <w:p w:rsidR="003E23FE" w:rsidRDefault="006C3304">
      <w:pPr>
        <w:pStyle w:val="Textoindependiente"/>
        <w:spacing w:before="155"/>
        <w:ind w:left="692" w:right="303"/>
        <w:jc w:val="both"/>
      </w:pPr>
      <w:r>
        <w:t>La Hacienda Pública y Patrimonio se integra por el Patrimonio generado que representa la acumulación de la gestión de ejercicios anteriores, resultado del ejercicio en operación y los eventos identificables y cuantificables que le afectan de acuerdo con los lineamientos emitidos por el Consejo Nacional de Armonización Contable.</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8"/>
        <w:rPr>
          <w:sz w:val="29"/>
        </w:rPr>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7017"/>
        <w:gridCol w:w="3912"/>
      </w:tblGrid>
      <w:tr w:rsidR="003E23FE">
        <w:trPr>
          <w:trHeight w:hRule="exact" w:val="268"/>
        </w:trPr>
        <w:tc>
          <w:tcPr>
            <w:tcW w:w="7017" w:type="dxa"/>
          </w:tcPr>
          <w:p w:rsidR="003E23FE" w:rsidRDefault="006C3304">
            <w:pPr>
              <w:pStyle w:val="TableParagraph"/>
              <w:spacing w:line="268" w:lineRule="exact"/>
              <w:ind w:left="200"/>
              <w:jc w:val="left"/>
              <w:rPr>
                <w:b/>
                <w:sz w:val="24"/>
              </w:rPr>
            </w:pPr>
            <w:r>
              <w:rPr>
                <w:b/>
                <w:sz w:val="24"/>
              </w:rPr>
              <w:t xml:space="preserve">d)  </w:t>
            </w:r>
            <w:r>
              <w:rPr>
                <w:b/>
                <w:sz w:val="24"/>
                <w:u w:val="thick"/>
              </w:rPr>
              <w:t>INGRESOS Y OTROS BENEFICIOS</w:t>
            </w:r>
          </w:p>
        </w:tc>
        <w:tc>
          <w:tcPr>
            <w:tcW w:w="3912" w:type="dxa"/>
          </w:tcPr>
          <w:p w:rsidR="003E23FE" w:rsidRDefault="006C3304">
            <w:pPr>
              <w:pStyle w:val="TableParagraph"/>
              <w:spacing w:line="268" w:lineRule="exact"/>
              <w:ind w:left="2506"/>
              <w:jc w:val="left"/>
              <w:rPr>
                <w:sz w:val="24"/>
              </w:rPr>
            </w:pPr>
            <w:r>
              <w:rPr>
                <w:sz w:val="24"/>
              </w:rPr>
              <w:t>$2,243,437</w:t>
            </w:r>
          </w:p>
        </w:tc>
      </w:tr>
    </w:tbl>
    <w:p w:rsidR="003E23FE" w:rsidRDefault="003E23FE">
      <w:pPr>
        <w:pStyle w:val="Textoindependiente"/>
        <w:spacing w:before="11"/>
        <w:rPr>
          <w:sz w:val="15"/>
        </w:rPr>
      </w:pPr>
    </w:p>
    <w:p w:rsidR="003E23FE" w:rsidRDefault="006C3304">
      <w:pPr>
        <w:pStyle w:val="Textoindependiente"/>
        <w:spacing w:before="92"/>
        <w:ind w:left="692"/>
      </w:pPr>
      <w:r>
        <w:rPr>
          <w:u w:val="single"/>
        </w:rPr>
        <w:t>Análisis y procedimientos de la revisión de Ingresos</w:t>
      </w:r>
    </w:p>
    <w:p w:rsidR="003E23FE" w:rsidRDefault="003E23FE">
      <w:pPr>
        <w:pStyle w:val="Textoindependiente"/>
        <w:spacing w:before="10"/>
        <w:rPr>
          <w:sz w:val="15"/>
        </w:rPr>
      </w:pPr>
    </w:p>
    <w:p w:rsidR="003E23FE" w:rsidRDefault="006C3304">
      <w:pPr>
        <w:pStyle w:val="Textoindependiente"/>
        <w:spacing w:before="93"/>
        <w:ind w:left="692" w:right="303"/>
        <w:jc w:val="both"/>
      </w:pPr>
      <w:r>
        <w:t>Del total de los ingresos manifestados en el Estado de Actividades por el ejercicio comprendido   del 1 de enero al 31 de diciembre de 2016, se eligieron partidas para su revisión de manera selectiva, verificando los recibos oficiales de ingresos expedidos, la documentación soporte que  los originó, la normatividad aplicable para su cobro o las tarifas aprobadas por el R. Ayuntamiento, para servicios que no se contemplan en Ley y su depósito en las cuentas bancarias a nombre del municipio, a efecto de comprobar su</w:t>
      </w:r>
      <w:r>
        <w:rPr>
          <w:spacing w:val="-24"/>
        </w:rPr>
        <w:t xml:space="preserve"> </w:t>
      </w:r>
      <w:r>
        <w:t>razonabilidad.</w:t>
      </w:r>
    </w:p>
    <w:p w:rsidR="003E23FE" w:rsidRDefault="003E23FE">
      <w:pPr>
        <w:pStyle w:val="Textoindependiente"/>
        <w:rPr>
          <w:sz w:val="26"/>
        </w:rPr>
      </w:pPr>
    </w:p>
    <w:p w:rsidR="003E23FE" w:rsidRDefault="006C3304">
      <w:pPr>
        <w:pStyle w:val="Textoindependiente"/>
        <w:spacing w:before="159"/>
        <w:ind w:left="692" w:right="304"/>
        <w:jc w:val="both"/>
      </w:pPr>
      <w:r>
        <w:t>Asimismo, por la totalidad de los ingresos obtenidos en el ejercicio 2016 reportados y registrados contablemente en los diferentes rubros y conceptos, se comprobó mediante los estados de cuenta que expiden las instituciones bancarias, que estos fueron depositados en un plazo razonable de tiempo.</w:t>
      </w:r>
    </w:p>
    <w:p w:rsidR="003E23FE" w:rsidRDefault="003E23FE">
      <w:pPr>
        <w:jc w:val="both"/>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extoindependiente"/>
        <w:spacing w:before="217"/>
        <w:ind w:left="691"/>
      </w:pPr>
      <w:r>
        <w:t>Los importes del alcance corresponden básicamente a la revisión de los recibos de ingresos y su documentación soporte.</w:t>
      </w:r>
    </w:p>
    <w:p w:rsidR="003E23FE" w:rsidRDefault="003E23FE">
      <w:pPr>
        <w:pStyle w:val="Textoindependiente"/>
        <w:rPr>
          <w:sz w:val="26"/>
        </w:rPr>
      </w:pPr>
    </w:p>
    <w:p w:rsidR="003E23FE" w:rsidRDefault="006C3304">
      <w:pPr>
        <w:pStyle w:val="Textoindependiente"/>
        <w:spacing w:before="161"/>
        <w:ind w:left="692"/>
      </w:pPr>
      <w:r>
        <w:t>A continuación se presenta un cuadro comparativo de los ingresos recaudados en el año 2016 por rubros, determinando las variaciones contra los importes reales del ejercicio 2015:</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2"/>
        <w:rPr>
          <w:sz w:val="14"/>
        </w:rPr>
      </w:pPr>
    </w:p>
    <w:tbl>
      <w:tblPr>
        <w:tblStyle w:val="TableNormal"/>
        <w:tblW w:w="0" w:type="auto"/>
        <w:tblInd w:w="849" w:type="dxa"/>
        <w:tblBorders>
          <w:top w:val="nil"/>
          <w:left w:val="nil"/>
          <w:bottom w:val="nil"/>
          <w:right w:val="nil"/>
          <w:insideH w:val="nil"/>
          <w:insideV w:val="nil"/>
        </w:tblBorders>
        <w:tblLayout w:type="fixed"/>
        <w:tblLook w:val="01E0" w:firstRow="1" w:lastRow="1" w:firstColumn="1" w:lastColumn="1" w:noHBand="0" w:noVBand="0"/>
      </w:tblPr>
      <w:tblGrid>
        <w:gridCol w:w="3391"/>
        <w:gridCol w:w="244"/>
        <w:gridCol w:w="1274"/>
        <w:gridCol w:w="163"/>
        <w:gridCol w:w="432"/>
        <w:gridCol w:w="360"/>
        <w:gridCol w:w="1131"/>
        <w:gridCol w:w="509"/>
        <w:gridCol w:w="360"/>
        <w:gridCol w:w="790"/>
        <w:gridCol w:w="163"/>
        <w:gridCol w:w="368"/>
      </w:tblGrid>
      <w:tr w:rsidR="003E23FE">
        <w:trPr>
          <w:trHeight w:hRule="exact" w:val="236"/>
        </w:trPr>
        <w:tc>
          <w:tcPr>
            <w:tcW w:w="6995" w:type="dxa"/>
            <w:gridSpan w:val="7"/>
          </w:tcPr>
          <w:p w:rsidR="003E23FE" w:rsidRDefault="006C3304">
            <w:pPr>
              <w:pStyle w:val="TableParagraph"/>
              <w:spacing w:line="223" w:lineRule="exact"/>
              <w:ind w:right="705"/>
              <w:rPr>
                <w:sz w:val="20"/>
              </w:rPr>
            </w:pPr>
            <w:r>
              <w:rPr>
                <w:sz w:val="20"/>
                <w:u w:val="single"/>
              </w:rPr>
              <w:t>Ingresos Reales</w:t>
            </w:r>
          </w:p>
        </w:tc>
        <w:tc>
          <w:tcPr>
            <w:tcW w:w="509" w:type="dxa"/>
          </w:tcPr>
          <w:p w:rsidR="003E23FE" w:rsidRDefault="003E23FE"/>
        </w:tc>
        <w:tc>
          <w:tcPr>
            <w:tcW w:w="360" w:type="dxa"/>
          </w:tcPr>
          <w:p w:rsidR="003E23FE" w:rsidRDefault="003E23FE"/>
        </w:tc>
        <w:tc>
          <w:tcPr>
            <w:tcW w:w="1320" w:type="dxa"/>
            <w:gridSpan w:val="3"/>
          </w:tcPr>
          <w:p w:rsidR="003E23FE" w:rsidRDefault="006C3304">
            <w:pPr>
              <w:pStyle w:val="TableParagraph"/>
              <w:spacing w:line="223" w:lineRule="exact"/>
              <w:ind w:left="240"/>
              <w:jc w:val="left"/>
              <w:rPr>
                <w:sz w:val="20"/>
              </w:rPr>
            </w:pPr>
            <w:r>
              <w:rPr>
                <w:sz w:val="20"/>
                <w:u w:val="single"/>
              </w:rPr>
              <w:t>Variación</w:t>
            </w:r>
          </w:p>
        </w:tc>
      </w:tr>
      <w:tr w:rsidR="003E23FE">
        <w:trPr>
          <w:trHeight w:hRule="exact" w:val="287"/>
        </w:trPr>
        <w:tc>
          <w:tcPr>
            <w:tcW w:w="3391" w:type="dxa"/>
          </w:tcPr>
          <w:p w:rsidR="003E23FE" w:rsidRDefault="006C3304">
            <w:pPr>
              <w:pStyle w:val="TableParagraph"/>
              <w:spacing w:before="6"/>
              <w:ind w:left="1430" w:right="1274"/>
              <w:jc w:val="center"/>
              <w:rPr>
                <w:sz w:val="20"/>
              </w:rPr>
            </w:pPr>
            <w:r>
              <w:rPr>
                <w:sz w:val="20"/>
                <w:u w:val="single"/>
              </w:rPr>
              <w:t>Rubros</w:t>
            </w:r>
          </w:p>
        </w:tc>
        <w:tc>
          <w:tcPr>
            <w:tcW w:w="244" w:type="dxa"/>
          </w:tcPr>
          <w:p w:rsidR="003E23FE" w:rsidRDefault="003E23FE"/>
        </w:tc>
        <w:tc>
          <w:tcPr>
            <w:tcW w:w="1274" w:type="dxa"/>
          </w:tcPr>
          <w:p w:rsidR="003E23FE" w:rsidRDefault="006C3304">
            <w:pPr>
              <w:pStyle w:val="TableParagraph"/>
              <w:spacing w:before="6"/>
              <w:ind w:left="412"/>
              <w:jc w:val="left"/>
              <w:rPr>
                <w:sz w:val="20"/>
              </w:rPr>
            </w:pPr>
            <w:r>
              <w:rPr>
                <w:sz w:val="20"/>
                <w:u w:val="single"/>
              </w:rPr>
              <w:t>2016</w:t>
            </w:r>
          </w:p>
        </w:tc>
        <w:tc>
          <w:tcPr>
            <w:tcW w:w="163" w:type="dxa"/>
          </w:tcPr>
          <w:p w:rsidR="003E23FE" w:rsidRDefault="003E23FE"/>
        </w:tc>
        <w:tc>
          <w:tcPr>
            <w:tcW w:w="432" w:type="dxa"/>
          </w:tcPr>
          <w:p w:rsidR="003E23FE" w:rsidRDefault="006C3304">
            <w:pPr>
              <w:pStyle w:val="TableParagraph"/>
              <w:spacing w:before="6"/>
              <w:ind w:left="127"/>
              <w:jc w:val="left"/>
              <w:rPr>
                <w:sz w:val="20"/>
              </w:rPr>
            </w:pPr>
            <w:r>
              <w:rPr>
                <w:w w:val="99"/>
                <w:sz w:val="20"/>
                <w:u w:val="single"/>
              </w:rPr>
              <w:t>%</w:t>
            </w:r>
          </w:p>
        </w:tc>
        <w:tc>
          <w:tcPr>
            <w:tcW w:w="360" w:type="dxa"/>
          </w:tcPr>
          <w:p w:rsidR="003E23FE" w:rsidRDefault="003E23FE"/>
        </w:tc>
        <w:tc>
          <w:tcPr>
            <w:tcW w:w="1131" w:type="dxa"/>
          </w:tcPr>
          <w:p w:rsidR="003E23FE" w:rsidRDefault="006C3304">
            <w:pPr>
              <w:pStyle w:val="TableParagraph"/>
              <w:spacing w:before="6"/>
              <w:ind w:left="276"/>
              <w:jc w:val="left"/>
              <w:rPr>
                <w:sz w:val="20"/>
              </w:rPr>
            </w:pPr>
            <w:r>
              <w:rPr>
                <w:sz w:val="20"/>
                <w:u w:val="single"/>
              </w:rPr>
              <w:t>2015</w:t>
            </w:r>
          </w:p>
        </w:tc>
        <w:tc>
          <w:tcPr>
            <w:tcW w:w="509" w:type="dxa"/>
          </w:tcPr>
          <w:p w:rsidR="003E23FE" w:rsidRDefault="006C3304">
            <w:pPr>
              <w:pStyle w:val="TableParagraph"/>
              <w:spacing w:before="6"/>
              <w:ind w:left="134"/>
              <w:jc w:val="left"/>
              <w:rPr>
                <w:sz w:val="20"/>
              </w:rPr>
            </w:pPr>
            <w:r>
              <w:rPr>
                <w:w w:val="99"/>
                <w:sz w:val="20"/>
                <w:u w:val="single"/>
              </w:rPr>
              <w:t>%</w:t>
            </w:r>
          </w:p>
        </w:tc>
        <w:tc>
          <w:tcPr>
            <w:tcW w:w="360" w:type="dxa"/>
          </w:tcPr>
          <w:p w:rsidR="003E23FE" w:rsidRDefault="003E23FE"/>
        </w:tc>
        <w:tc>
          <w:tcPr>
            <w:tcW w:w="790" w:type="dxa"/>
          </w:tcPr>
          <w:p w:rsidR="003E23FE" w:rsidRDefault="006C3304">
            <w:pPr>
              <w:pStyle w:val="TableParagraph"/>
              <w:spacing w:before="6"/>
              <w:ind w:right="55"/>
              <w:rPr>
                <w:sz w:val="20"/>
              </w:rPr>
            </w:pPr>
            <w:r>
              <w:rPr>
                <w:sz w:val="20"/>
                <w:u w:val="single"/>
              </w:rPr>
              <w:t>Importe</w:t>
            </w:r>
          </w:p>
        </w:tc>
        <w:tc>
          <w:tcPr>
            <w:tcW w:w="163" w:type="dxa"/>
          </w:tcPr>
          <w:p w:rsidR="003E23FE" w:rsidRDefault="003E23FE"/>
        </w:tc>
        <w:tc>
          <w:tcPr>
            <w:tcW w:w="368" w:type="dxa"/>
          </w:tcPr>
          <w:p w:rsidR="003E23FE" w:rsidRDefault="006C3304">
            <w:pPr>
              <w:pStyle w:val="TableParagraph"/>
              <w:spacing w:before="6"/>
              <w:ind w:left="98"/>
              <w:jc w:val="left"/>
              <w:rPr>
                <w:sz w:val="20"/>
              </w:rPr>
            </w:pPr>
            <w:r>
              <w:rPr>
                <w:w w:val="99"/>
                <w:sz w:val="20"/>
                <w:u w:val="single"/>
              </w:rPr>
              <w:t>%</w:t>
            </w:r>
          </w:p>
        </w:tc>
      </w:tr>
      <w:tr w:rsidR="003E23FE">
        <w:trPr>
          <w:trHeight w:hRule="exact" w:val="293"/>
        </w:trPr>
        <w:tc>
          <w:tcPr>
            <w:tcW w:w="3391" w:type="dxa"/>
          </w:tcPr>
          <w:p w:rsidR="003E23FE" w:rsidRDefault="006C3304">
            <w:pPr>
              <w:pStyle w:val="TableParagraph"/>
              <w:spacing w:before="43"/>
              <w:ind w:left="200"/>
              <w:jc w:val="left"/>
              <w:rPr>
                <w:sz w:val="20"/>
              </w:rPr>
            </w:pPr>
            <w:r>
              <w:rPr>
                <w:sz w:val="20"/>
              </w:rPr>
              <w:t>Impuestos</w:t>
            </w:r>
          </w:p>
        </w:tc>
        <w:tc>
          <w:tcPr>
            <w:tcW w:w="244" w:type="dxa"/>
          </w:tcPr>
          <w:p w:rsidR="003E23FE" w:rsidRDefault="006C3304">
            <w:pPr>
              <w:pStyle w:val="TableParagraph"/>
              <w:spacing w:before="58"/>
              <w:ind w:right="37"/>
              <w:jc w:val="center"/>
              <w:rPr>
                <w:sz w:val="20"/>
              </w:rPr>
            </w:pPr>
            <w:r>
              <w:rPr>
                <w:w w:val="99"/>
                <w:sz w:val="20"/>
              </w:rPr>
              <w:t>$</w:t>
            </w:r>
          </w:p>
        </w:tc>
        <w:tc>
          <w:tcPr>
            <w:tcW w:w="1274" w:type="dxa"/>
          </w:tcPr>
          <w:p w:rsidR="003E23FE" w:rsidRDefault="006C3304">
            <w:pPr>
              <w:pStyle w:val="TableParagraph"/>
              <w:spacing w:before="43"/>
              <w:ind w:right="3"/>
              <w:rPr>
                <w:sz w:val="20"/>
              </w:rPr>
            </w:pPr>
            <w:r>
              <w:rPr>
                <w:w w:val="95"/>
                <w:sz w:val="20"/>
              </w:rPr>
              <w:t>887,478</w:t>
            </w:r>
          </w:p>
        </w:tc>
        <w:tc>
          <w:tcPr>
            <w:tcW w:w="163" w:type="dxa"/>
          </w:tcPr>
          <w:p w:rsidR="003E23FE" w:rsidRDefault="003E23FE"/>
        </w:tc>
        <w:tc>
          <w:tcPr>
            <w:tcW w:w="432" w:type="dxa"/>
          </w:tcPr>
          <w:p w:rsidR="003E23FE" w:rsidRDefault="006C3304">
            <w:pPr>
              <w:pStyle w:val="TableParagraph"/>
              <w:spacing w:before="43"/>
              <w:ind w:right="2"/>
              <w:rPr>
                <w:sz w:val="20"/>
              </w:rPr>
            </w:pPr>
            <w:r>
              <w:rPr>
                <w:sz w:val="20"/>
              </w:rPr>
              <w:t>40</w:t>
            </w:r>
          </w:p>
        </w:tc>
        <w:tc>
          <w:tcPr>
            <w:tcW w:w="360" w:type="dxa"/>
          </w:tcPr>
          <w:p w:rsidR="003E23FE" w:rsidRDefault="006C3304">
            <w:pPr>
              <w:pStyle w:val="TableParagraph"/>
              <w:spacing w:before="58"/>
              <w:ind w:right="2"/>
              <w:jc w:val="center"/>
              <w:rPr>
                <w:sz w:val="20"/>
              </w:rPr>
            </w:pPr>
            <w:r>
              <w:rPr>
                <w:w w:val="99"/>
                <w:sz w:val="20"/>
              </w:rPr>
              <w:t>$</w:t>
            </w:r>
          </w:p>
        </w:tc>
        <w:tc>
          <w:tcPr>
            <w:tcW w:w="1131" w:type="dxa"/>
          </w:tcPr>
          <w:p w:rsidR="003E23FE" w:rsidRDefault="006C3304">
            <w:pPr>
              <w:pStyle w:val="TableParagraph"/>
              <w:spacing w:before="43"/>
              <w:ind w:right="132"/>
              <w:rPr>
                <w:sz w:val="20"/>
              </w:rPr>
            </w:pPr>
            <w:r>
              <w:rPr>
                <w:w w:val="95"/>
                <w:sz w:val="20"/>
              </w:rPr>
              <w:t>791,108</w:t>
            </w:r>
          </w:p>
        </w:tc>
        <w:tc>
          <w:tcPr>
            <w:tcW w:w="509" w:type="dxa"/>
          </w:tcPr>
          <w:p w:rsidR="003E23FE" w:rsidRDefault="006C3304">
            <w:pPr>
              <w:pStyle w:val="TableParagraph"/>
              <w:spacing w:before="43"/>
              <w:ind w:right="2"/>
              <w:rPr>
                <w:sz w:val="20"/>
              </w:rPr>
            </w:pPr>
            <w:r>
              <w:rPr>
                <w:sz w:val="20"/>
              </w:rPr>
              <w:t>43</w:t>
            </w:r>
          </w:p>
        </w:tc>
        <w:tc>
          <w:tcPr>
            <w:tcW w:w="360" w:type="dxa"/>
          </w:tcPr>
          <w:p w:rsidR="003E23FE" w:rsidRDefault="006C3304">
            <w:pPr>
              <w:pStyle w:val="TableParagraph"/>
              <w:spacing w:before="58"/>
              <w:ind w:right="2"/>
              <w:jc w:val="center"/>
              <w:rPr>
                <w:sz w:val="20"/>
              </w:rPr>
            </w:pPr>
            <w:r>
              <w:rPr>
                <w:w w:val="99"/>
                <w:sz w:val="20"/>
              </w:rPr>
              <w:t>$</w:t>
            </w:r>
          </w:p>
        </w:tc>
        <w:tc>
          <w:tcPr>
            <w:tcW w:w="790" w:type="dxa"/>
          </w:tcPr>
          <w:p w:rsidR="003E23FE" w:rsidRDefault="006C3304">
            <w:pPr>
              <w:pStyle w:val="TableParagraph"/>
              <w:spacing w:before="43"/>
              <w:ind w:right="2"/>
              <w:rPr>
                <w:sz w:val="20"/>
              </w:rPr>
            </w:pPr>
            <w:r>
              <w:rPr>
                <w:sz w:val="20"/>
              </w:rPr>
              <w:t>96,370</w:t>
            </w:r>
          </w:p>
        </w:tc>
        <w:tc>
          <w:tcPr>
            <w:tcW w:w="163" w:type="dxa"/>
          </w:tcPr>
          <w:p w:rsidR="003E23FE" w:rsidRDefault="003E23FE"/>
        </w:tc>
        <w:tc>
          <w:tcPr>
            <w:tcW w:w="368" w:type="dxa"/>
          </w:tcPr>
          <w:p w:rsidR="003E23FE" w:rsidRDefault="006C3304">
            <w:pPr>
              <w:pStyle w:val="TableParagraph"/>
              <w:spacing w:before="43"/>
              <w:rPr>
                <w:sz w:val="20"/>
              </w:rPr>
            </w:pPr>
            <w:r>
              <w:rPr>
                <w:sz w:val="20"/>
              </w:rPr>
              <w:t>12</w:t>
            </w:r>
          </w:p>
        </w:tc>
      </w:tr>
      <w:tr w:rsidR="003E23FE">
        <w:trPr>
          <w:trHeight w:hRule="exact" w:val="241"/>
        </w:trPr>
        <w:tc>
          <w:tcPr>
            <w:tcW w:w="3391" w:type="dxa"/>
          </w:tcPr>
          <w:p w:rsidR="003E23FE" w:rsidRDefault="006C3304">
            <w:pPr>
              <w:pStyle w:val="TableParagraph"/>
              <w:spacing w:line="228" w:lineRule="exact"/>
              <w:ind w:left="200"/>
              <w:jc w:val="left"/>
              <w:rPr>
                <w:sz w:val="20"/>
              </w:rPr>
            </w:pPr>
            <w:r>
              <w:rPr>
                <w:sz w:val="20"/>
              </w:rPr>
              <w:t>Derechos</w:t>
            </w:r>
          </w:p>
        </w:tc>
        <w:tc>
          <w:tcPr>
            <w:tcW w:w="244" w:type="dxa"/>
          </w:tcPr>
          <w:p w:rsidR="003E23FE" w:rsidRDefault="003E23FE"/>
        </w:tc>
        <w:tc>
          <w:tcPr>
            <w:tcW w:w="1274" w:type="dxa"/>
          </w:tcPr>
          <w:p w:rsidR="003E23FE" w:rsidRDefault="006C3304">
            <w:pPr>
              <w:pStyle w:val="TableParagraph"/>
              <w:spacing w:line="228" w:lineRule="exact"/>
              <w:ind w:right="2"/>
              <w:rPr>
                <w:sz w:val="20"/>
              </w:rPr>
            </w:pPr>
            <w:r>
              <w:rPr>
                <w:sz w:val="20"/>
              </w:rPr>
              <w:t>96,405</w:t>
            </w:r>
          </w:p>
        </w:tc>
        <w:tc>
          <w:tcPr>
            <w:tcW w:w="163" w:type="dxa"/>
          </w:tcPr>
          <w:p w:rsidR="003E23FE" w:rsidRDefault="003E23FE"/>
        </w:tc>
        <w:tc>
          <w:tcPr>
            <w:tcW w:w="432" w:type="dxa"/>
          </w:tcPr>
          <w:p w:rsidR="003E23FE" w:rsidRDefault="006C3304">
            <w:pPr>
              <w:pStyle w:val="TableParagraph"/>
              <w:spacing w:line="228" w:lineRule="exact"/>
              <w:rPr>
                <w:sz w:val="20"/>
              </w:rPr>
            </w:pPr>
            <w:r>
              <w:rPr>
                <w:w w:val="99"/>
                <w:sz w:val="20"/>
              </w:rPr>
              <w:t>4</w:t>
            </w:r>
          </w:p>
        </w:tc>
        <w:tc>
          <w:tcPr>
            <w:tcW w:w="360" w:type="dxa"/>
          </w:tcPr>
          <w:p w:rsidR="003E23FE" w:rsidRDefault="003E23FE"/>
        </w:tc>
        <w:tc>
          <w:tcPr>
            <w:tcW w:w="1131" w:type="dxa"/>
          </w:tcPr>
          <w:p w:rsidR="003E23FE" w:rsidRDefault="006C3304">
            <w:pPr>
              <w:pStyle w:val="TableParagraph"/>
              <w:spacing w:line="228" w:lineRule="exact"/>
              <w:ind w:right="132"/>
              <w:rPr>
                <w:sz w:val="20"/>
              </w:rPr>
            </w:pPr>
            <w:r>
              <w:rPr>
                <w:w w:val="95"/>
                <w:sz w:val="20"/>
              </w:rPr>
              <w:t>104,872</w:t>
            </w:r>
          </w:p>
        </w:tc>
        <w:tc>
          <w:tcPr>
            <w:tcW w:w="509" w:type="dxa"/>
          </w:tcPr>
          <w:p w:rsidR="003E23FE" w:rsidRDefault="006C3304">
            <w:pPr>
              <w:pStyle w:val="TableParagraph"/>
              <w:spacing w:line="228" w:lineRule="exact"/>
              <w:rPr>
                <w:sz w:val="20"/>
              </w:rPr>
            </w:pPr>
            <w:r>
              <w:rPr>
                <w:w w:val="99"/>
                <w:sz w:val="20"/>
              </w:rPr>
              <w:t>6</w:t>
            </w:r>
          </w:p>
        </w:tc>
        <w:tc>
          <w:tcPr>
            <w:tcW w:w="360" w:type="dxa"/>
          </w:tcPr>
          <w:p w:rsidR="003E23FE" w:rsidRDefault="003E23FE"/>
        </w:tc>
        <w:tc>
          <w:tcPr>
            <w:tcW w:w="790" w:type="dxa"/>
          </w:tcPr>
          <w:p w:rsidR="003E23FE" w:rsidRDefault="006C3304">
            <w:pPr>
              <w:pStyle w:val="TableParagraph"/>
              <w:spacing w:line="228" w:lineRule="exact"/>
              <w:ind w:right="4"/>
              <w:rPr>
                <w:sz w:val="20"/>
              </w:rPr>
            </w:pPr>
            <w:r>
              <w:rPr>
                <w:w w:val="95"/>
                <w:sz w:val="20"/>
              </w:rPr>
              <w:t>(8,467)</w:t>
            </w:r>
          </w:p>
        </w:tc>
        <w:tc>
          <w:tcPr>
            <w:tcW w:w="163" w:type="dxa"/>
          </w:tcPr>
          <w:p w:rsidR="003E23FE" w:rsidRDefault="003E23FE"/>
        </w:tc>
        <w:tc>
          <w:tcPr>
            <w:tcW w:w="368" w:type="dxa"/>
          </w:tcPr>
          <w:p w:rsidR="003E23FE" w:rsidRDefault="006C3304">
            <w:pPr>
              <w:pStyle w:val="TableParagraph"/>
              <w:spacing w:line="228" w:lineRule="exact"/>
              <w:ind w:right="1"/>
              <w:rPr>
                <w:sz w:val="20"/>
              </w:rPr>
            </w:pPr>
            <w:r>
              <w:rPr>
                <w:w w:val="95"/>
                <w:sz w:val="20"/>
              </w:rPr>
              <w:t>(8)</w:t>
            </w:r>
          </w:p>
        </w:tc>
      </w:tr>
      <w:tr w:rsidR="003E23FE">
        <w:trPr>
          <w:trHeight w:hRule="exact" w:val="250"/>
        </w:trPr>
        <w:tc>
          <w:tcPr>
            <w:tcW w:w="3391" w:type="dxa"/>
          </w:tcPr>
          <w:p w:rsidR="003E23FE" w:rsidRDefault="006C3304">
            <w:pPr>
              <w:pStyle w:val="TableParagraph"/>
              <w:spacing w:before="6"/>
              <w:ind w:left="200"/>
              <w:jc w:val="left"/>
              <w:rPr>
                <w:sz w:val="20"/>
              </w:rPr>
            </w:pPr>
            <w:r>
              <w:rPr>
                <w:sz w:val="20"/>
              </w:rPr>
              <w:t>Productos de tipo corriente</w:t>
            </w:r>
          </w:p>
        </w:tc>
        <w:tc>
          <w:tcPr>
            <w:tcW w:w="244" w:type="dxa"/>
          </w:tcPr>
          <w:p w:rsidR="003E23FE" w:rsidRDefault="003E23FE"/>
        </w:tc>
        <w:tc>
          <w:tcPr>
            <w:tcW w:w="1274" w:type="dxa"/>
          </w:tcPr>
          <w:p w:rsidR="003E23FE" w:rsidRDefault="006C3304">
            <w:pPr>
              <w:pStyle w:val="TableParagraph"/>
              <w:spacing w:before="6"/>
              <w:ind w:right="2"/>
              <w:rPr>
                <w:sz w:val="20"/>
              </w:rPr>
            </w:pPr>
            <w:r>
              <w:rPr>
                <w:sz w:val="20"/>
              </w:rPr>
              <w:t>46,046</w:t>
            </w:r>
          </w:p>
        </w:tc>
        <w:tc>
          <w:tcPr>
            <w:tcW w:w="163" w:type="dxa"/>
          </w:tcPr>
          <w:p w:rsidR="003E23FE" w:rsidRDefault="003E23FE"/>
        </w:tc>
        <w:tc>
          <w:tcPr>
            <w:tcW w:w="432" w:type="dxa"/>
          </w:tcPr>
          <w:p w:rsidR="003E23FE" w:rsidRDefault="006C3304">
            <w:pPr>
              <w:pStyle w:val="TableParagraph"/>
              <w:spacing w:before="6"/>
              <w:rPr>
                <w:sz w:val="20"/>
              </w:rPr>
            </w:pPr>
            <w:r>
              <w:rPr>
                <w:w w:val="99"/>
                <w:sz w:val="20"/>
              </w:rPr>
              <w:t>2</w:t>
            </w:r>
          </w:p>
        </w:tc>
        <w:tc>
          <w:tcPr>
            <w:tcW w:w="360" w:type="dxa"/>
          </w:tcPr>
          <w:p w:rsidR="003E23FE" w:rsidRDefault="003E23FE"/>
        </w:tc>
        <w:tc>
          <w:tcPr>
            <w:tcW w:w="1131" w:type="dxa"/>
          </w:tcPr>
          <w:p w:rsidR="003E23FE" w:rsidRDefault="006C3304">
            <w:pPr>
              <w:pStyle w:val="TableParagraph"/>
              <w:spacing w:before="6"/>
              <w:ind w:right="132"/>
              <w:rPr>
                <w:sz w:val="20"/>
              </w:rPr>
            </w:pPr>
            <w:r>
              <w:rPr>
                <w:sz w:val="20"/>
              </w:rPr>
              <w:t>43,815</w:t>
            </w:r>
          </w:p>
        </w:tc>
        <w:tc>
          <w:tcPr>
            <w:tcW w:w="509" w:type="dxa"/>
          </w:tcPr>
          <w:p w:rsidR="003E23FE" w:rsidRDefault="006C3304">
            <w:pPr>
              <w:pStyle w:val="TableParagraph"/>
              <w:spacing w:before="6"/>
              <w:rPr>
                <w:sz w:val="20"/>
              </w:rPr>
            </w:pPr>
            <w:r>
              <w:rPr>
                <w:w w:val="99"/>
                <w:sz w:val="20"/>
              </w:rPr>
              <w:t>2</w:t>
            </w:r>
          </w:p>
        </w:tc>
        <w:tc>
          <w:tcPr>
            <w:tcW w:w="360" w:type="dxa"/>
          </w:tcPr>
          <w:p w:rsidR="003E23FE" w:rsidRDefault="003E23FE"/>
        </w:tc>
        <w:tc>
          <w:tcPr>
            <w:tcW w:w="790" w:type="dxa"/>
          </w:tcPr>
          <w:p w:rsidR="003E23FE" w:rsidRDefault="006C3304">
            <w:pPr>
              <w:pStyle w:val="TableParagraph"/>
              <w:spacing w:before="6"/>
              <w:ind w:right="2"/>
              <w:rPr>
                <w:sz w:val="20"/>
              </w:rPr>
            </w:pPr>
            <w:r>
              <w:rPr>
                <w:sz w:val="20"/>
              </w:rPr>
              <w:t>2,231</w:t>
            </w:r>
          </w:p>
        </w:tc>
        <w:tc>
          <w:tcPr>
            <w:tcW w:w="163" w:type="dxa"/>
          </w:tcPr>
          <w:p w:rsidR="003E23FE" w:rsidRDefault="003E23FE"/>
        </w:tc>
        <w:tc>
          <w:tcPr>
            <w:tcW w:w="368" w:type="dxa"/>
          </w:tcPr>
          <w:p w:rsidR="003E23FE" w:rsidRDefault="006C3304">
            <w:pPr>
              <w:pStyle w:val="TableParagraph"/>
              <w:spacing w:before="6"/>
              <w:rPr>
                <w:sz w:val="20"/>
              </w:rPr>
            </w:pPr>
            <w:r>
              <w:rPr>
                <w:w w:val="99"/>
                <w:sz w:val="20"/>
              </w:rPr>
              <w:t>5</w:t>
            </w:r>
          </w:p>
        </w:tc>
      </w:tr>
      <w:tr w:rsidR="003E23FE">
        <w:trPr>
          <w:trHeight w:hRule="exact" w:val="250"/>
        </w:trPr>
        <w:tc>
          <w:tcPr>
            <w:tcW w:w="3391" w:type="dxa"/>
          </w:tcPr>
          <w:p w:rsidR="003E23FE" w:rsidRDefault="006C3304">
            <w:pPr>
              <w:pStyle w:val="TableParagraph"/>
              <w:spacing w:before="6"/>
              <w:ind w:left="200"/>
              <w:jc w:val="left"/>
              <w:rPr>
                <w:sz w:val="20"/>
              </w:rPr>
            </w:pPr>
            <w:r>
              <w:rPr>
                <w:sz w:val="20"/>
              </w:rPr>
              <w:t>Aprovechamientos de tipo corriente</w:t>
            </w:r>
          </w:p>
        </w:tc>
        <w:tc>
          <w:tcPr>
            <w:tcW w:w="244" w:type="dxa"/>
          </w:tcPr>
          <w:p w:rsidR="003E23FE" w:rsidRDefault="003E23FE"/>
        </w:tc>
        <w:tc>
          <w:tcPr>
            <w:tcW w:w="1274" w:type="dxa"/>
          </w:tcPr>
          <w:p w:rsidR="003E23FE" w:rsidRDefault="006C3304">
            <w:pPr>
              <w:pStyle w:val="TableParagraph"/>
              <w:spacing w:before="6"/>
              <w:ind w:right="2"/>
              <w:rPr>
                <w:sz w:val="20"/>
              </w:rPr>
            </w:pPr>
            <w:r>
              <w:rPr>
                <w:sz w:val="20"/>
              </w:rPr>
              <w:t>76,117</w:t>
            </w:r>
          </w:p>
        </w:tc>
        <w:tc>
          <w:tcPr>
            <w:tcW w:w="163" w:type="dxa"/>
          </w:tcPr>
          <w:p w:rsidR="003E23FE" w:rsidRDefault="003E23FE"/>
        </w:tc>
        <w:tc>
          <w:tcPr>
            <w:tcW w:w="432" w:type="dxa"/>
          </w:tcPr>
          <w:p w:rsidR="003E23FE" w:rsidRDefault="006C3304">
            <w:pPr>
              <w:pStyle w:val="TableParagraph"/>
              <w:spacing w:before="6"/>
              <w:rPr>
                <w:sz w:val="20"/>
              </w:rPr>
            </w:pPr>
            <w:r>
              <w:rPr>
                <w:w w:val="99"/>
                <w:sz w:val="20"/>
              </w:rPr>
              <w:t>3</w:t>
            </w:r>
          </w:p>
        </w:tc>
        <w:tc>
          <w:tcPr>
            <w:tcW w:w="360" w:type="dxa"/>
          </w:tcPr>
          <w:p w:rsidR="003E23FE" w:rsidRDefault="003E23FE"/>
        </w:tc>
        <w:tc>
          <w:tcPr>
            <w:tcW w:w="1131" w:type="dxa"/>
          </w:tcPr>
          <w:p w:rsidR="003E23FE" w:rsidRDefault="006C3304">
            <w:pPr>
              <w:pStyle w:val="TableParagraph"/>
              <w:spacing w:before="6"/>
              <w:ind w:right="132"/>
              <w:rPr>
                <w:sz w:val="20"/>
              </w:rPr>
            </w:pPr>
            <w:r>
              <w:rPr>
                <w:w w:val="95"/>
                <w:sz w:val="20"/>
              </w:rPr>
              <w:t>105,819</w:t>
            </w:r>
          </w:p>
        </w:tc>
        <w:tc>
          <w:tcPr>
            <w:tcW w:w="509" w:type="dxa"/>
          </w:tcPr>
          <w:p w:rsidR="003E23FE" w:rsidRDefault="006C3304">
            <w:pPr>
              <w:pStyle w:val="TableParagraph"/>
              <w:spacing w:before="6"/>
              <w:rPr>
                <w:sz w:val="20"/>
              </w:rPr>
            </w:pPr>
            <w:r>
              <w:rPr>
                <w:w w:val="99"/>
                <w:sz w:val="20"/>
              </w:rPr>
              <w:t>6</w:t>
            </w:r>
          </w:p>
        </w:tc>
        <w:tc>
          <w:tcPr>
            <w:tcW w:w="360" w:type="dxa"/>
          </w:tcPr>
          <w:p w:rsidR="003E23FE" w:rsidRDefault="003E23FE"/>
        </w:tc>
        <w:tc>
          <w:tcPr>
            <w:tcW w:w="790" w:type="dxa"/>
          </w:tcPr>
          <w:p w:rsidR="003E23FE" w:rsidRDefault="006C3304">
            <w:pPr>
              <w:pStyle w:val="TableParagraph"/>
              <w:spacing w:before="6"/>
              <w:ind w:right="1"/>
              <w:rPr>
                <w:sz w:val="20"/>
              </w:rPr>
            </w:pPr>
            <w:r>
              <w:rPr>
                <w:sz w:val="20"/>
              </w:rPr>
              <w:t>(29,702)</w:t>
            </w:r>
          </w:p>
        </w:tc>
        <w:tc>
          <w:tcPr>
            <w:tcW w:w="163" w:type="dxa"/>
          </w:tcPr>
          <w:p w:rsidR="003E23FE" w:rsidRDefault="003E23FE"/>
        </w:tc>
        <w:tc>
          <w:tcPr>
            <w:tcW w:w="368" w:type="dxa"/>
          </w:tcPr>
          <w:p w:rsidR="003E23FE" w:rsidRDefault="006C3304">
            <w:pPr>
              <w:pStyle w:val="TableParagraph"/>
              <w:spacing w:before="6"/>
              <w:ind w:right="1"/>
              <w:rPr>
                <w:sz w:val="20"/>
              </w:rPr>
            </w:pPr>
            <w:r>
              <w:rPr>
                <w:w w:val="95"/>
                <w:sz w:val="20"/>
              </w:rPr>
              <w:t>(28)</w:t>
            </w:r>
          </w:p>
        </w:tc>
      </w:tr>
      <w:tr w:rsidR="003E23FE">
        <w:trPr>
          <w:trHeight w:hRule="exact" w:val="248"/>
        </w:trPr>
        <w:tc>
          <w:tcPr>
            <w:tcW w:w="3391" w:type="dxa"/>
          </w:tcPr>
          <w:p w:rsidR="003E23FE" w:rsidRDefault="006C3304">
            <w:pPr>
              <w:pStyle w:val="TableParagraph"/>
              <w:spacing w:before="6"/>
              <w:ind w:left="200"/>
              <w:jc w:val="left"/>
              <w:rPr>
                <w:sz w:val="20"/>
              </w:rPr>
            </w:pPr>
            <w:r>
              <w:rPr>
                <w:sz w:val="20"/>
              </w:rPr>
              <w:t>Participaciones y aportaciones</w:t>
            </w:r>
          </w:p>
        </w:tc>
        <w:tc>
          <w:tcPr>
            <w:tcW w:w="244" w:type="dxa"/>
          </w:tcPr>
          <w:p w:rsidR="003E23FE" w:rsidRDefault="003E23FE"/>
        </w:tc>
        <w:tc>
          <w:tcPr>
            <w:tcW w:w="1274" w:type="dxa"/>
          </w:tcPr>
          <w:p w:rsidR="003E23FE" w:rsidRDefault="006C3304">
            <w:pPr>
              <w:pStyle w:val="TableParagraph"/>
              <w:spacing w:before="6"/>
              <w:ind w:right="2"/>
              <w:rPr>
                <w:sz w:val="20"/>
              </w:rPr>
            </w:pPr>
            <w:r>
              <w:rPr>
                <w:sz w:val="20"/>
              </w:rPr>
              <w:t>1,134,003</w:t>
            </w:r>
          </w:p>
        </w:tc>
        <w:tc>
          <w:tcPr>
            <w:tcW w:w="163" w:type="dxa"/>
          </w:tcPr>
          <w:p w:rsidR="003E23FE" w:rsidRDefault="003E23FE"/>
        </w:tc>
        <w:tc>
          <w:tcPr>
            <w:tcW w:w="432" w:type="dxa"/>
          </w:tcPr>
          <w:p w:rsidR="003E23FE" w:rsidRDefault="006C3304">
            <w:pPr>
              <w:pStyle w:val="TableParagraph"/>
              <w:spacing w:before="6"/>
              <w:ind w:right="2"/>
              <w:rPr>
                <w:sz w:val="20"/>
              </w:rPr>
            </w:pPr>
            <w:r>
              <w:rPr>
                <w:sz w:val="20"/>
              </w:rPr>
              <w:t>51</w:t>
            </w:r>
          </w:p>
        </w:tc>
        <w:tc>
          <w:tcPr>
            <w:tcW w:w="360" w:type="dxa"/>
          </w:tcPr>
          <w:p w:rsidR="003E23FE" w:rsidRDefault="003E23FE"/>
        </w:tc>
        <w:tc>
          <w:tcPr>
            <w:tcW w:w="1131" w:type="dxa"/>
          </w:tcPr>
          <w:p w:rsidR="003E23FE" w:rsidRDefault="006C3304">
            <w:pPr>
              <w:pStyle w:val="TableParagraph"/>
              <w:spacing w:before="6"/>
              <w:ind w:right="132"/>
              <w:rPr>
                <w:sz w:val="20"/>
              </w:rPr>
            </w:pPr>
            <w:r>
              <w:rPr>
                <w:w w:val="95"/>
                <w:sz w:val="20"/>
              </w:rPr>
              <w:t>801,516</w:t>
            </w:r>
          </w:p>
        </w:tc>
        <w:tc>
          <w:tcPr>
            <w:tcW w:w="509" w:type="dxa"/>
          </w:tcPr>
          <w:p w:rsidR="003E23FE" w:rsidRDefault="006C3304">
            <w:pPr>
              <w:pStyle w:val="TableParagraph"/>
              <w:spacing w:before="6"/>
              <w:ind w:right="2"/>
              <w:rPr>
                <w:sz w:val="20"/>
              </w:rPr>
            </w:pPr>
            <w:r>
              <w:rPr>
                <w:sz w:val="20"/>
              </w:rPr>
              <w:t>43</w:t>
            </w:r>
          </w:p>
        </w:tc>
        <w:tc>
          <w:tcPr>
            <w:tcW w:w="360" w:type="dxa"/>
          </w:tcPr>
          <w:p w:rsidR="003E23FE" w:rsidRDefault="003E23FE"/>
        </w:tc>
        <w:tc>
          <w:tcPr>
            <w:tcW w:w="790" w:type="dxa"/>
          </w:tcPr>
          <w:p w:rsidR="003E23FE" w:rsidRDefault="006C3304">
            <w:pPr>
              <w:pStyle w:val="TableParagraph"/>
              <w:spacing w:before="6"/>
              <w:ind w:right="3"/>
              <w:rPr>
                <w:sz w:val="20"/>
              </w:rPr>
            </w:pPr>
            <w:r>
              <w:rPr>
                <w:w w:val="95"/>
                <w:sz w:val="20"/>
              </w:rPr>
              <w:t>332,487</w:t>
            </w:r>
          </w:p>
        </w:tc>
        <w:tc>
          <w:tcPr>
            <w:tcW w:w="163" w:type="dxa"/>
          </w:tcPr>
          <w:p w:rsidR="003E23FE" w:rsidRDefault="003E23FE"/>
        </w:tc>
        <w:tc>
          <w:tcPr>
            <w:tcW w:w="368" w:type="dxa"/>
          </w:tcPr>
          <w:p w:rsidR="003E23FE" w:rsidRDefault="006C3304">
            <w:pPr>
              <w:pStyle w:val="TableParagraph"/>
              <w:spacing w:before="6"/>
              <w:rPr>
                <w:sz w:val="20"/>
              </w:rPr>
            </w:pPr>
            <w:r>
              <w:rPr>
                <w:sz w:val="20"/>
              </w:rPr>
              <w:t>41</w:t>
            </w:r>
          </w:p>
        </w:tc>
      </w:tr>
      <w:tr w:rsidR="003E23FE">
        <w:trPr>
          <w:trHeight w:hRule="exact" w:val="317"/>
        </w:trPr>
        <w:tc>
          <w:tcPr>
            <w:tcW w:w="3391" w:type="dxa"/>
          </w:tcPr>
          <w:p w:rsidR="003E23FE" w:rsidRDefault="006C3304">
            <w:pPr>
              <w:pStyle w:val="TableParagraph"/>
              <w:spacing w:before="5"/>
              <w:ind w:left="200"/>
              <w:jc w:val="left"/>
              <w:rPr>
                <w:sz w:val="20"/>
              </w:rPr>
            </w:pPr>
            <w:r>
              <w:rPr>
                <w:sz w:val="20"/>
              </w:rPr>
              <w:t>Otros ingresos y beneficios varios</w:t>
            </w:r>
          </w:p>
        </w:tc>
        <w:tc>
          <w:tcPr>
            <w:tcW w:w="244" w:type="dxa"/>
          </w:tcPr>
          <w:p w:rsidR="003E23FE" w:rsidRDefault="003E23FE"/>
        </w:tc>
        <w:tc>
          <w:tcPr>
            <w:tcW w:w="1274" w:type="dxa"/>
            <w:tcBorders>
              <w:bottom w:val="single" w:sz="4" w:space="0" w:color="000000"/>
            </w:tcBorders>
          </w:tcPr>
          <w:p w:rsidR="003E23FE" w:rsidRDefault="006C3304">
            <w:pPr>
              <w:pStyle w:val="TableParagraph"/>
              <w:spacing w:before="5"/>
              <w:ind w:right="2"/>
              <w:rPr>
                <w:sz w:val="20"/>
              </w:rPr>
            </w:pPr>
            <w:r>
              <w:rPr>
                <w:sz w:val="20"/>
              </w:rPr>
              <w:t>3,388</w:t>
            </w:r>
          </w:p>
        </w:tc>
        <w:tc>
          <w:tcPr>
            <w:tcW w:w="163" w:type="dxa"/>
          </w:tcPr>
          <w:p w:rsidR="003E23FE" w:rsidRDefault="003E23FE"/>
        </w:tc>
        <w:tc>
          <w:tcPr>
            <w:tcW w:w="432" w:type="dxa"/>
            <w:tcBorders>
              <w:bottom w:val="single" w:sz="4" w:space="0" w:color="000000"/>
            </w:tcBorders>
          </w:tcPr>
          <w:p w:rsidR="003E23FE" w:rsidRDefault="006C3304">
            <w:pPr>
              <w:pStyle w:val="TableParagraph"/>
              <w:spacing w:before="5"/>
              <w:ind w:right="1"/>
              <w:rPr>
                <w:sz w:val="20"/>
              </w:rPr>
            </w:pPr>
            <w:r>
              <w:rPr>
                <w:w w:val="99"/>
                <w:sz w:val="20"/>
              </w:rPr>
              <w:t>-</w:t>
            </w:r>
          </w:p>
        </w:tc>
        <w:tc>
          <w:tcPr>
            <w:tcW w:w="360" w:type="dxa"/>
          </w:tcPr>
          <w:p w:rsidR="003E23FE" w:rsidRDefault="003E23FE"/>
        </w:tc>
        <w:tc>
          <w:tcPr>
            <w:tcW w:w="1131" w:type="dxa"/>
            <w:tcBorders>
              <w:bottom w:val="single" w:sz="4" w:space="0" w:color="000000"/>
            </w:tcBorders>
          </w:tcPr>
          <w:p w:rsidR="003E23FE" w:rsidRDefault="006C3304">
            <w:pPr>
              <w:pStyle w:val="TableParagraph"/>
              <w:spacing w:before="5"/>
              <w:ind w:right="132"/>
              <w:rPr>
                <w:sz w:val="20"/>
              </w:rPr>
            </w:pPr>
            <w:r>
              <w:rPr>
                <w:sz w:val="20"/>
              </w:rPr>
              <w:t>2,859</w:t>
            </w:r>
          </w:p>
        </w:tc>
        <w:tc>
          <w:tcPr>
            <w:tcW w:w="509" w:type="dxa"/>
            <w:tcBorders>
              <w:bottom w:val="single" w:sz="4" w:space="0" w:color="000000"/>
            </w:tcBorders>
          </w:tcPr>
          <w:p w:rsidR="003E23FE" w:rsidRDefault="006C3304">
            <w:pPr>
              <w:pStyle w:val="TableParagraph"/>
              <w:spacing w:before="5"/>
              <w:ind w:right="1"/>
              <w:rPr>
                <w:sz w:val="20"/>
              </w:rPr>
            </w:pPr>
            <w:r>
              <w:rPr>
                <w:w w:val="99"/>
                <w:sz w:val="20"/>
              </w:rPr>
              <w:t>-</w:t>
            </w:r>
          </w:p>
        </w:tc>
        <w:tc>
          <w:tcPr>
            <w:tcW w:w="360" w:type="dxa"/>
          </w:tcPr>
          <w:p w:rsidR="003E23FE" w:rsidRDefault="003E23FE"/>
        </w:tc>
        <w:tc>
          <w:tcPr>
            <w:tcW w:w="790" w:type="dxa"/>
            <w:tcBorders>
              <w:bottom w:val="single" w:sz="4" w:space="0" w:color="000000"/>
            </w:tcBorders>
          </w:tcPr>
          <w:p w:rsidR="003E23FE" w:rsidRDefault="006C3304">
            <w:pPr>
              <w:pStyle w:val="TableParagraph"/>
              <w:spacing w:before="5"/>
              <w:ind w:right="2"/>
              <w:rPr>
                <w:sz w:val="20"/>
              </w:rPr>
            </w:pPr>
            <w:r>
              <w:rPr>
                <w:sz w:val="20"/>
              </w:rPr>
              <w:t>529</w:t>
            </w:r>
          </w:p>
        </w:tc>
        <w:tc>
          <w:tcPr>
            <w:tcW w:w="163" w:type="dxa"/>
          </w:tcPr>
          <w:p w:rsidR="003E23FE" w:rsidRDefault="003E23FE"/>
        </w:tc>
        <w:tc>
          <w:tcPr>
            <w:tcW w:w="368" w:type="dxa"/>
            <w:tcBorders>
              <w:bottom w:val="single" w:sz="4" w:space="0" w:color="000000"/>
            </w:tcBorders>
          </w:tcPr>
          <w:p w:rsidR="003E23FE" w:rsidRDefault="006C3304">
            <w:pPr>
              <w:pStyle w:val="TableParagraph"/>
              <w:spacing w:before="5"/>
              <w:rPr>
                <w:sz w:val="20"/>
              </w:rPr>
            </w:pPr>
            <w:r>
              <w:rPr>
                <w:sz w:val="20"/>
              </w:rPr>
              <w:t>19</w:t>
            </w:r>
          </w:p>
        </w:tc>
      </w:tr>
      <w:tr w:rsidR="003E23FE">
        <w:trPr>
          <w:trHeight w:hRule="exact" w:val="259"/>
        </w:trPr>
        <w:tc>
          <w:tcPr>
            <w:tcW w:w="3391" w:type="dxa"/>
          </w:tcPr>
          <w:p w:rsidR="003E23FE" w:rsidRDefault="006C3304">
            <w:pPr>
              <w:pStyle w:val="TableParagraph"/>
              <w:spacing w:before="4"/>
              <w:ind w:left="1430" w:right="1269"/>
              <w:jc w:val="center"/>
              <w:rPr>
                <w:sz w:val="20"/>
              </w:rPr>
            </w:pPr>
            <w:r>
              <w:rPr>
                <w:sz w:val="20"/>
              </w:rPr>
              <w:t>Total</w:t>
            </w:r>
          </w:p>
        </w:tc>
        <w:tc>
          <w:tcPr>
            <w:tcW w:w="244" w:type="dxa"/>
          </w:tcPr>
          <w:p w:rsidR="003E23FE" w:rsidRDefault="006C3304">
            <w:pPr>
              <w:pStyle w:val="TableParagraph"/>
              <w:spacing w:before="11"/>
              <w:ind w:right="37"/>
              <w:jc w:val="center"/>
              <w:rPr>
                <w:sz w:val="20"/>
              </w:rPr>
            </w:pPr>
            <w:r>
              <w:rPr>
                <w:w w:val="99"/>
                <w:sz w:val="20"/>
              </w:rPr>
              <w:t>$</w:t>
            </w:r>
          </w:p>
        </w:tc>
        <w:tc>
          <w:tcPr>
            <w:tcW w:w="1274" w:type="dxa"/>
            <w:tcBorders>
              <w:top w:val="single" w:sz="4" w:space="0" w:color="000000"/>
              <w:bottom w:val="double" w:sz="4" w:space="0" w:color="000000"/>
            </w:tcBorders>
          </w:tcPr>
          <w:p w:rsidR="003E23FE" w:rsidRDefault="006C3304">
            <w:pPr>
              <w:pStyle w:val="TableParagraph"/>
              <w:spacing w:line="230" w:lineRule="exact"/>
              <w:ind w:right="2"/>
              <w:rPr>
                <w:sz w:val="20"/>
              </w:rPr>
            </w:pPr>
            <w:r>
              <w:rPr>
                <w:sz w:val="20"/>
              </w:rPr>
              <w:t>2,243,437</w:t>
            </w:r>
          </w:p>
        </w:tc>
        <w:tc>
          <w:tcPr>
            <w:tcW w:w="163" w:type="dxa"/>
          </w:tcPr>
          <w:p w:rsidR="003E23FE" w:rsidRDefault="003E23FE"/>
        </w:tc>
        <w:tc>
          <w:tcPr>
            <w:tcW w:w="432" w:type="dxa"/>
            <w:tcBorders>
              <w:top w:val="single" w:sz="4" w:space="0" w:color="000000"/>
              <w:bottom w:val="double" w:sz="4" w:space="0" w:color="000000"/>
            </w:tcBorders>
          </w:tcPr>
          <w:p w:rsidR="003E23FE" w:rsidRDefault="006C3304">
            <w:pPr>
              <w:pStyle w:val="TableParagraph"/>
              <w:spacing w:line="230" w:lineRule="exact"/>
              <w:ind w:right="2"/>
              <w:rPr>
                <w:sz w:val="20"/>
              </w:rPr>
            </w:pPr>
            <w:r>
              <w:rPr>
                <w:sz w:val="20"/>
              </w:rPr>
              <w:t>100</w:t>
            </w:r>
          </w:p>
        </w:tc>
        <w:tc>
          <w:tcPr>
            <w:tcW w:w="360" w:type="dxa"/>
          </w:tcPr>
          <w:p w:rsidR="003E23FE" w:rsidRDefault="006C3304">
            <w:pPr>
              <w:pStyle w:val="TableParagraph"/>
              <w:spacing w:before="11"/>
              <w:ind w:right="2"/>
              <w:jc w:val="center"/>
              <w:rPr>
                <w:sz w:val="20"/>
              </w:rPr>
            </w:pPr>
            <w:r>
              <w:rPr>
                <w:w w:val="99"/>
                <w:sz w:val="20"/>
              </w:rPr>
              <w:t>$</w:t>
            </w:r>
          </w:p>
        </w:tc>
        <w:tc>
          <w:tcPr>
            <w:tcW w:w="1131" w:type="dxa"/>
            <w:tcBorders>
              <w:top w:val="single" w:sz="4" w:space="0" w:color="000000"/>
              <w:bottom w:val="double" w:sz="4" w:space="0" w:color="000000"/>
            </w:tcBorders>
          </w:tcPr>
          <w:p w:rsidR="003E23FE" w:rsidRDefault="006C3304">
            <w:pPr>
              <w:pStyle w:val="TableParagraph"/>
              <w:spacing w:line="230" w:lineRule="exact"/>
              <w:ind w:right="132"/>
              <w:rPr>
                <w:sz w:val="20"/>
              </w:rPr>
            </w:pPr>
            <w:r>
              <w:rPr>
                <w:sz w:val="20"/>
              </w:rPr>
              <w:t>1,849,989</w:t>
            </w:r>
          </w:p>
        </w:tc>
        <w:tc>
          <w:tcPr>
            <w:tcW w:w="509" w:type="dxa"/>
            <w:tcBorders>
              <w:top w:val="single" w:sz="4" w:space="0" w:color="000000"/>
              <w:bottom w:val="double" w:sz="4" w:space="0" w:color="000000"/>
            </w:tcBorders>
          </w:tcPr>
          <w:p w:rsidR="003E23FE" w:rsidRDefault="006C3304">
            <w:pPr>
              <w:pStyle w:val="TableParagraph"/>
              <w:spacing w:line="230" w:lineRule="exact"/>
              <w:ind w:right="2"/>
              <w:rPr>
                <w:sz w:val="20"/>
              </w:rPr>
            </w:pPr>
            <w:r>
              <w:rPr>
                <w:sz w:val="20"/>
              </w:rPr>
              <w:t>100</w:t>
            </w:r>
          </w:p>
        </w:tc>
        <w:tc>
          <w:tcPr>
            <w:tcW w:w="360" w:type="dxa"/>
          </w:tcPr>
          <w:p w:rsidR="003E23FE" w:rsidRDefault="006C3304">
            <w:pPr>
              <w:pStyle w:val="TableParagraph"/>
              <w:spacing w:before="11"/>
              <w:ind w:right="2"/>
              <w:jc w:val="center"/>
              <w:rPr>
                <w:sz w:val="20"/>
              </w:rPr>
            </w:pPr>
            <w:r>
              <w:rPr>
                <w:w w:val="99"/>
                <w:sz w:val="20"/>
              </w:rPr>
              <w:t>$</w:t>
            </w:r>
          </w:p>
        </w:tc>
        <w:tc>
          <w:tcPr>
            <w:tcW w:w="790" w:type="dxa"/>
            <w:tcBorders>
              <w:top w:val="single" w:sz="4" w:space="0" w:color="000000"/>
              <w:bottom w:val="double" w:sz="4" w:space="0" w:color="000000"/>
            </w:tcBorders>
          </w:tcPr>
          <w:p w:rsidR="003E23FE" w:rsidRDefault="006C3304">
            <w:pPr>
              <w:pStyle w:val="TableParagraph"/>
              <w:spacing w:line="230" w:lineRule="exact"/>
              <w:ind w:right="3"/>
              <w:rPr>
                <w:sz w:val="20"/>
              </w:rPr>
            </w:pPr>
            <w:r>
              <w:rPr>
                <w:w w:val="95"/>
                <w:sz w:val="20"/>
              </w:rPr>
              <w:t>393,448</w:t>
            </w:r>
          </w:p>
        </w:tc>
        <w:tc>
          <w:tcPr>
            <w:tcW w:w="163" w:type="dxa"/>
          </w:tcPr>
          <w:p w:rsidR="003E23FE" w:rsidRDefault="003E23FE"/>
        </w:tc>
        <w:tc>
          <w:tcPr>
            <w:tcW w:w="368" w:type="dxa"/>
            <w:tcBorders>
              <w:top w:val="single" w:sz="4" w:space="0" w:color="000000"/>
              <w:bottom w:val="double" w:sz="4" w:space="0" w:color="000000"/>
            </w:tcBorders>
          </w:tcPr>
          <w:p w:rsidR="003E23FE" w:rsidRDefault="006C3304">
            <w:pPr>
              <w:pStyle w:val="TableParagraph"/>
              <w:spacing w:line="230" w:lineRule="exact"/>
              <w:rPr>
                <w:sz w:val="20"/>
              </w:rPr>
            </w:pPr>
            <w:r>
              <w:rPr>
                <w:sz w:val="20"/>
              </w:rPr>
              <w:t>21</w:t>
            </w:r>
          </w:p>
        </w:tc>
      </w:tr>
    </w:tbl>
    <w:p w:rsidR="003E23FE" w:rsidRDefault="003E23FE">
      <w:pPr>
        <w:pStyle w:val="Textoindependiente"/>
        <w:rPr>
          <w:sz w:val="20"/>
        </w:rPr>
      </w:pPr>
    </w:p>
    <w:p w:rsidR="003E23FE" w:rsidRDefault="003E23FE">
      <w:pPr>
        <w:pStyle w:val="Textoindependiente"/>
        <w:spacing w:before="7"/>
        <w:rPr>
          <w:sz w:val="19"/>
        </w:rPr>
      </w:pPr>
    </w:p>
    <w:p w:rsidR="003E23FE" w:rsidRDefault="006C3304">
      <w:pPr>
        <w:pStyle w:val="Textoindependiente"/>
        <w:spacing w:before="92"/>
        <w:ind w:left="692" w:right="305"/>
        <w:jc w:val="both"/>
      </w:pPr>
      <w:r>
        <w:t>A continuación se presentan las cuentas que integran los ingresos por Rubro, incluyendo los alcances de revisión de las partidas registradas contablemente que integran dichos rubros y en algunos casos se comentan los procedimientos de auditoría aplicados adicionalmente a los ya enunciados en el primer párrafo, al inicio de esta sección.</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5672"/>
        <w:gridCol w:w="5259"/>
      </w:tblGrid>
      <w:tr w:rsidR="003E23FE">
        <w:trPr>
          <w:trHeight w:hRule="exact" w:val="268"/>
        </w:trPr>
        <w:tc>
          <w:tcPr>
            <w:tcW w:w="5672" w:type="dxa"/>
          </w:tcPr>
          <w:p w:rsidR="003E23FE" w:rsidRDefault="006C3304">
            <w:pPr>
              <w:pStyle w:val="TableParagraph"/>
              <w:spacing w:line="268" w:lineRule="exact"/>
              <w:ind w:left="200"/>
              <w:jc w:val="left"/>
              <w:rPr>
                <w:sz w:val="24"/>
              </w:rPr>
            </w:pPr>
            <w:r>
              <w:rPr>
                <w:sz w:val="24"/>
                <w:u w:val="single"/>
              </w:rPr>
              <w:t>IMPUESTOS</w:t>
            </w:r>
          </w:p>
        </w:tc>
        <w:tc>
          <w:tcPr>
            <w:tcW w:w="5259" w:type="dxa"/>
          </w:tcPr>
          <w:p w:rsidR="003E23FE" w:rsidRDefault="006C3304">
            <w:pPr>
              <w:pStyle w:val="TableParagraph"/>
              <w:spacing w:line="268" w:lineRule="exact"/>
              <w:ind w:right="198"/>
              <w:rPr>
                <w:sz w:val="24"/>
              </w:rPr>
            </w:pPr>
            <w:r>
              <w:rPr>
                <w:sz w:val="24"/>
              </w:rPr>
              <w:t>$887,478</w:t>
            </w:r>
          </w:p>
        </w:tc>
      </w:tr>
    </w:tbl>
    <w:p w:rsidR="003E23FE" w:rsidRDefault="003E23FE">
      <w:pPr>
        <w:pStyle w:val="Textoindependiente"/>
        <w:spacing w:before="11"/>
        <w:rPr>
          <w:sz w:val="15"/>
        </w:rPr>
      </w:pPr>
    </w:p>
    <w:p w:rsidR="003E23FE" w:rsidRDefault="006C3304">
      <w:pPr>
        <w:pStyle w:val="Textoindependiente"/>
        <w:spacing w:before="92"/>
        <w:ind w:left="692"/>
      </w:pPr>
      <w:r>
        <w:t>Este rubro representa el 40% de los ingresos totales y se integra por los conceptos siguientes:</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2306" w:type="dxa"/>
        <w:tblBorders>
          <w:top w:val="nil"/>
          <w:left w:val="nil"/>
          <w:bottom w:val="nil"/>
          <w:right w:val="nil"/>
          <w:insideH w:val="nil"/>
          <w:insideV w:val="nil"/>
        </w:tblBorders>
        <w:tblLayout w:type="fixed"/>
        <w:tblLook w:val="01E0" w:firstRow="1" w:lastRow="1" w:firstColumn="1" w:lastColumn="1" w:noHBand="0" w:noVBand="0"/>
      </w:tblPr>
      <w:tblGrid>
        <w:gridCol w:w="3521"/>
        <w:gridCol w:w="313"/>
        <w:gridCol w:w="864"/>
        <w:gridCol w:w="134"/>
        <w:gridCol w:w="432"/>
        <w:gridCol w:w="283"/>
        <w:gridCol w:w="850"/>
        <w:gridCol w:w="137"/>
        <w:gridCol w:w="574"/>
      </w:tblGrid>
      <w:tr w:rsidR="003E23FE">
        <w:trPr>
          <w:trHeight w:hRule="exact" w:val="272"/>
        </w:trPr>
        <w:tc>
          <w:tcPr>
            <w:tcW w:w="3521" w:type="dxa"/>
          </w:tcPr>
          <w:p w:rsidR="003E23FE" w:rsidRDefault="006C3304">
            <w:pPr>
              <w:pStyle w:val="TableParagraph"/>
              <w:spacing w:line="223" w:lineRule="exact"/>
              <w:ind w:left="1422" w:right="1202"/>
              <w:jc w:val="center"/>
              <w:rPr>
                <w:sz w:val="20"/>
              </w:rPr>
            </w:pPr>
            <w:r>
              <w:rPr>
                <w:sz w:val="20"/>
                <w:u w:val="single"/>
              </w:rPr>
              <w:t>Concepto</w:t>
            </w:r>
          </w:p>
        </w:tc>
        <w:tc>
          <w:tcPr>
            <w:tcW w:w="313" w:type="dxa"/>
          </w:tcPr>
          <w:p w:rsidR="003E23FE" w:rsidRDefault="003E23FE"/>
        </w:tc>
        <w:tc>
          <w:tcPr>
            <w:tcW w:w="864" w:type="dxa"/>
          </w:tcPr>
          <w:p w:rsidR="003E23FE" w:rsidRDefault="006C3304">
            <w:pPr>
              <w:pStyle w:val="TableParagraph"/>
              <w:spacing w:line="223" w:lineRule="exact"/>
              <w:ind w:left="91"/>
              <w:jc w:val="left"/>
              <w:rPr>
                <w:sz w:val="20"/>
              </w:rPr>
            </w:pPr>
            <w:r>
              <w:rPr>
                <w:sz w:val="20"/>
                <w:u w:val="single"/>
              </w:rPr>
              <w:t>Importe</w:t>
            </w:r>
          </w:p>
        </w:tc>
        <w:tc>
          <w:tcPr>
            <w:tcW w:w="134" w:type="dxa"/>
          </w:tcPr>
          <w:p w:rsidR="003E23FE" w:rsidRDefault="003E23FE"/>
        </w:tc>
        <w:tc>
          <w:tcPr>
            <w:tcW w:w="432" w:type="dxa"/>
          </w:tcPr>
          <w:p w:rsidR="003E23FE" w:rsidRDefault="006C3304">
            <w:pPr>
              <w:pStyle w:val="TableParagraph"/>
              <w:spacing w:line="223" w:lineRule="exact"/>
              <w:ind w:left="127"/>
              <w:jc w:val="left"/>
              <w:rPr>
                <w:sz w:val="20"/>
              </w:rPr>
            </w:pPr>
            <w:r>
              <w:rPr>
                <w:w w:val="99"/>
                <w:sz w:val="20"/>
                <w:u w:val="single"/>
              </w:rPr>
              <w:t>%</w:t>
            </w:r>
          </w:p>
        </w:tc>
        <w:tc>
          <w:tcPr>
            <w:tcW w:w="283" w:type="dxa"/>
          </w:tcPr>
          <w:p w:rsidR="003E23FE" w:rsidRDefault="003E23FE"/>
        </w:tc>
        <w:tc>
          <w:tcPr>
            <w:tcW w:w="850" w:type="dxa"/>
          </w:tcPr>
          <w:p w:rsidR="003E23FE" w:rsidRDefault="006C3304">
            <w:pPr>
              <w:pStyle w:val="TableParagraph"/>
              <w:spacing w:line="223" w:lineRule="exact"/>
              <w:ind w:left="67"/>
              <w:jc w:val="left"/>
              <w:rPr>
                <w:sz w:val="20"/>
              </w:rPr>
            </w:pPr>
            <w:r>
              <w:rPr>
                <w:sz w:val="20"/>
                <w:u w:val="single"/>
              </w:rPr>
              <w:t>Alcance</w:t>
            </w:r>
          </w:p>
        </w:tc>
        <w:tc>
          <w:tcPr>
            <w:tcW w:w="137" w:type="dxa"/>
          </w:tcPr>
          <w:p w:rsidR="003E23FE" w:rsidRDefault="003E23FE"/>
        </w:tc>
        <w:tc>
          <w:tcPr>
            <w:tcW w:w="574" w:type="dxa"/>
          </w:tcPr>
          <w:p w:rsidR="003E23FE" w:rsidRDefault="006C3304">
            <w:pPr>
              <w:pStyle w:val="TableParagraph"/>
              <w:spacing w:line="223" w:lineRule="exact"/>
              <w:ind w:left="1"/>
              <w:jc w:val="center"/>
              <w:rPr>
                <w:sz w:val="20"/>
              </w:rPr>
            </w:pPr>
            <w:r>
              <w:rPr>
                <w:w w:val="99"/>
                <w:sz w:val="20"/>
                <w:u w:val="single"/>
              </w:rPr>
              <w:t>%</w:t>
            </w:r>
          </w:p>
        </w:tc>
      </w:tr>
      <w:tr w:rsidR="003E23FE">
        <w:trPr>
          <w:trHeight w:hRule="exact" w:val="287"/>
        </w:trPr>
        <w:tc>
          <w:tcPr>
            <w:tcW w:w="3521" w:type="dxa"/>
          </w:tcPr>
          <w:p w:rsidR="003E23FE" w:rsidRDefault="006C3304">
            <w:pPr>
              <w:pStyle w:val="TableParagraph"/>
              <w:spacing w:before="42"/>
              <w:ind w:left="200"/>
              <w:jc w:val="left"/>
              <w:rPr>
                <w:sz w:val="20"/>
              </w:rPr>
            </w:pPr>
            <w:r>
              <w:rPr>
                <w:sz w:val="20"/>
              </w:rPr>
              <w:t>Predial</w:t>
            </w:r>
          </w:p>
        </w:tc>
        <w:tc>
          <w:tcPr>
            <w:tcW w:w="313" w:type="dxa"/>
          </w:tcPr>
          <w:p w:rsidR="003E23FE" w:rsidRDefault="006C3304">
            <w:pPr>
              <w:pStyle w:val="TableParagraph"/>
              <w:spacing w:before="42"/>
              <w:ind w:left="20"/>
              <w:jc w:val="center"/>
              <w:rPr>
                <w:sz w:val="20"/>
              </w:rPr>
            </w:pPr>
            <w:r>
              <w:rPr>
                <w:w w:val="99"/>
                <w:sz w:val="20"/>
              </w:rPr>
              <w:t>$</w:t>
            </w:r>
          </w:p>
        </w:tc>
        <w:tc>
          <w:tcPr>
            <w:tcW w:w="864" w:type="dxa"/>
          </w:tcPr>
          <w:p w:rsidR="003E23FE" w:rsidRDefault="006C3304">
            <w:pPr>
              <w:pStyle w:val="TableParagraph"/>
              <w:spacing w:before="44"/>
              <w:ind w:left="139"/>
              <w:jc w:val="left"/>
              <w:rPr>
                <w:sz w:val="20"/>
              </w:rPr>
            </w:pPr>
            <w:r>
              <w:rPr>
                <w:w w:val="95"/>
                <w:sz w:val="20"/>
              </w:rPr>
              <w:t>534,806</w:t>
            </w:r>
          </w:p>
        </w:tc>
        <w:tc>
          <w:tcPr>
            <w:tcW w:w="134" w:type="dxa"/>
          </w:tcPr>
          <w:p w:rsidR="003E23FE" w:rsidRDefault="003E23FE"/>
        </w:tc>
        <w:tc>
          <w:tcPr>
            <w:tcW w:w="432" w:type="dxa"/>
          </w:tcPr>
          <w:p w:rsidR="003E23FE" w:rsidRDefault="006C3304">
            <w:pPr>
              <w:pStyle w:val="TableParagraph"/>
              <w:spacing w:before="44"/>
              <w:ind w:right="2"/>
              <w:rPr>
                <w:sz w:val="20"/>
              </w:rPr>
            </w:pPr>
            <w:r>
              <w:rPr>
                <w:sz w:val="20"/>
              </w:rPr>
              <w:t>60</w:t>
            </w:r>
          </w:p>
        </w:tc>
        <w:tc>
          <w:tcPr>
            <w:tcW w:w="283" w:type="dxa"/>
          </w:tcPr>
          <w:p w:rsidR="003E23FE" w:rsidRDefault="006C3304">
            <w:pPr>
              <w:pStyle w:val="TableParagraph"/>
              <w:spacing w:before="42"/>
              <w:ind w:right="2"/>
              <w:jc w:val="center"/>
              <w:rPr>
                <w:sz w:val="20"/>
              </w:rPr>
            </w:pPr>
            <w:r>
              <w:rPr>
                <w:w w:val="99"/>
                <w:sz w:val="20"/>
              </w:rPr>
              <w:t>$</w:t>
            </w:r>
          </w:p>
        </w:tc>
        <w:tc>
          <w:tcPr>
            <w:tcW w:w="850" w:type="dxa"/>
          </w:tcPr>
          <w:p w:rsidR="003E23FE" w:rsidRDefault="006C3304">
            <w:pPr>
              <w:pStyle w:val="TableParagraph"/>
              <w:spacing w:before="44"/>
              <w:rPr>
                <w:sz w:val="20"/>
              </w:rPr>
            </w:pPr>
            <w:r>
              <w:rPr>
                <w:sz w:val="20"/>
              </w:rPr>
              <w:t>14,663</w:t>
            </w:r>
          </w:p>
        </w:tc>
        <w:tc>
          <w:tcPr>
            <w:tcW w:w="137" w:type="dxa"/>
          </w:tcPr>
          <w:p w:rsidR="003E23FE" w:rsidRDefault="003E23FE"/>
        </w:tc>
        <w:tc>
          <w:tcPr>
            <w:tcW w:w="574" w:type="dxa"/>
          </w:tcPr>
          <w:p w:rsidR="003E23FE" w:rsidRDefault="006C3304">
            <w:pPr>
              <w:pStyle w:val="TableParagraph"/>
              <w:spacing w:before="44"/>
              <w:rPr>
                <w:sz w:val="20"/>
              </w:rPr>
            </w:pPr>
            <w:r>
              <w:rPr>
                <w:w w:val="99"/>
                <w:sz w:val="20"/>
              </w:rPr>
              <w:t>3</w:t>
            </w:r>
          </w:p>
        </w:tc>
      </w:tr>
      <w:tr w:rsidR="003E23FE">
        <w:trPr>
          <w:trHeight w:hRule="exact" w:val="250"/>
        </w:trPr>
        <w:tc>
          <w:tcPr>
            <w:tcW w:w="3521" w:type="dxa"/>
          </w:tcPr>
          <w:p w:rsidR="003E23FE" w:rsidRDefault="006C3304">
            <w:pPr>
              <w:pStyle w:val="TableParagraph"/>
              <w:spacing w:before="5"/>
              <w:ind w:left="200"/>
              <w:jc w:val="left"/>
              <w:rPr>
                <w:sz w:val="20"/>
              </w:rPr>
            </w:pPr>
            <w:r>
              <w:rPr>
                <w:sz w:val="20"/>
              </w:rPr>
              <w:t>Adquisición de inmuebles</w:t>
            </w:r>
          </w:p>
        </w:tc>
        <w:tc>
          <w:tcPr>
            <w:tcW w:w="313" w:type="dxa"/>
          </w:tcPr>
          <w:p w:rsidR="003E23FE" w:rsidRDefault="003E23FE"/>
        </w:tc>
        <w:tc>
          <w:tcPr>
            <w:tcW w:w="864" w:type="dxa"/>
          </w:tcPr>
          <w:p w:rsidR="003E23FE" w:rsidRDefault="006C3304">
            <w:pPr>
              <w:pStyle w:val="TableParagraph"/>
              <w:spacing w:before="7"/>
              <w:ind w:left="139"/>
              <w:jc w:val="left"/>
              <w:rPr>
                <w:sz w:val="20"/>
              </w:rPr>
            </w:pPr>
            <w:r>
              <w:rPr>
                <w:w w:val="95"/>
                <w:sz w:val="20"/>
              </w:rPr>
              <w:t>351,890</w:t>
            </w:r>
          </w:p>
        </w:tc>
        <w:tc>
          <w:tcPr>
            <w:tcW w:w="134" w:type="dxa"/>
          </w:tcPr>
          <w:p w:rsidR="003E23FE" w:rsidRDefault="003E23FE"/>
        </w:tc>
        <w:tc>
          <w:tcPr>
            <w:tcW w:w="432" w:type="dxa"/>
          </w:tcPr>
          <w:p w:rsidR="003E23FE" w:rsidRDefault="006C3304">
            <w:pPr>
              <w:pStyle w:val="TableParagraph"/>
              <w:spacing w:before="7"/>
              <w:ind w:right="2"/>
              <w:rPr>
                <w:sz w:val="20"/>
              </w:rPr>
            </w:pPr>
            <w:r>
              <w:rPr>
                <w:sz w:val="20"/>
              </w:rPr>
              <w:t>40</w:t>
            </w:r>
          </w:p>
        </w:tc>
        <w:tc>
          <w:tcPr>
            <w:tcW w:w="283" w:type="dxa"/>
          </w:tcPr>
          <w:p w:rsidR="003E23FE" w:rsidRDefault="003E23FE"/>
        </w:tc>
        <w:tc>
          <w:tcPr>
            <w:tcW w:w="850" w:type="dxa"/>
          </w:tcPr>
          <w:p w:rsidR="003E23FE" w:rsidRDefault="006C3304">
            <w:pPr>
              <w:pStyle w:val="TableParagraph"/>
              <w:spacing w:before="7"/>
              <w:rPr>
                <w:sz w:val="20"/>
              </w:rPr>
            </w:pPr>
            <w:r>
              <w:rPr>
                <w:sz w:val="20"/>
              </w:rPr>
              <w:t>88,013</w:t>
            </w:r>
          </w:p>
        </w:tc>
        <w:tc>
          <w:tcPr>
            <w:tcW w:w="137" w:type="dxa"/>
          </w:tcPr>
          <w:p w:rsidR="003E23FE" w:rsidRDefault="003E23FE"/>
        </w:tc>
        <w:tc>
          <w:tcPr>
            <w:tcW w:w="574" w:type="dxa"/>
          </w:tcPr>
          <w:p w:rsidR="003E23FE" w:rsidRDefault="006C3304">
            <w:pPr>
              <w:pStyle w:val="TableParagraph"/>
              <w:spacing w:before="7"/>
              <w:ind w:right="2"/>
              <w:rPr>
                <w:sz w:val="20"/>
              </w:rPr>
            </w:pPr>
            <w:r>
              <w:rPr>
                <w:sz w:val="20"/>
              </w:rPr>
              <w:t>25</w:t>
            </w:r>
          </w:p>
        </w:tc>
      </w:tr>
      <w:tr w:rsidR="003E23FE">
        <w:trPr>
          <w:trHeight w:hRule="exact" w:val="248"/>
        </w:trPr>
        <w:tc>
          <w:tcPr>
            <w:tcW w:w="3521" w:type="dxa"/>
          </w:tcPr>
          <w:p w:rsidR="003E23FE" w:rsidRDefault="006C3304">
            <w:pPr>
              <w:pStyle w:val="TableParagraph"/>
              <w:spacing w:before="5"/>
              <w:ind w:left="200"/>
              <w:jc w:val="left"/>
              <w:rPr>
                <w:sz w:val="20"/>
              </w:rPr>
            </w:pPr>
            <w:r>
              <w:rPr>
                <w:sz w:val="20"/>
              </w:rPr>
              <w:t>Recargos y accesorios</w:t>
            </w:r>
          </w:p>
        </w:tc>
        <w:tc>
          <w:tcPr>
            <w:tcW w:w="313" w:type="dxa"/>
          </w:tcPr>
          <w:p w:rsidR="003E23FE" w:rsidRDefault="003E23FE"/>
        </w:tc>
        <w:tc>
          <w:tcPr>
            <w:tcW w:w="864" w:type="dxa"/>
          </w:tcPr>
          <w:p w:rsidR="003E23FE" w:rsidRDefault="006C3304">
            <w:pPr>
              <w:pStyle w:val="TableParagraph"/>
              <w:spacing w:before="7"/>
              <w:rPr>
                <w:sz w:val="20"/>
              </w:rPr>
            </w:pPr>
            <w:r>
              <w:rPr>
                <w:w w:val="99"/>
                <w:sz w:val="20"/>
              </w:rPr>
              <w:t>1</w:t>
            </w:r>
          </w:p>
        </w:tc>
        <w:tc>
          <w:tcPr>
            <w:tcW w:w="134" w:type="dxa"/>
          </w:tcPr>
          <w:p w:rsidR="003E23FE" w:rsidRDefault="003E23FE"/>
        </w:tc>
        <w:tc>
          <w:tcPr>
            <w:tcW w:w="432" w:type="dxa"/>
          </w:tcPr>
          <w:p w:rsidR="003E23FE" w:rsidRDefault="006C3304">
            <w:pPr>
              <w:pStyle w:val="TableParagraph"/>
              <w:spacing w:before="7"/>
              <w:ind w:right="1"/>
              <w:rPr>
                <w:sz w:val="20"/>
              </w:rPr>
            </w:pPr>
            <w:r>
              <w:rPr>
                <w:w w:val="99"/>
                <w:sz w:val="20"/>
              </w:rPr>
              <w:t>-</w:t>
            </w:r>
          </w:p>
        </w:tc>
        <w:tc>
          <w:tcPr>
            <w:tcW w:w="283" w:type="dxa"/>
          </w:tcPr>
          <w:p w:rsidR="003E23FE" w:rsidRDefault="003E23FE"/>
        </w:tc>
        <w:tc>
          <w:tcPr>
            <w:tcW w:w="850" w:type="dxa"/>
          </w:tcPr>
          <w:p w:rsidR="003E23FE" w:rsidRDefault="006C3304">
            <w:pPr>
              <w:pStyle w:val="TableParagraph"/>
              <w:spacing w:before="7"/>
              <w:rPr>
                <w:sz w:val="20"/>
              </w:rPr>
            </w:pPr>
            <w:r>
              <w:rPr>
                <w:w w:val="99"/>
                <w:sz w:val="20"/>
              </w:rPr>
              <w:t>-</w:t>
            </w:r>
          </w:p>
        </w:tc>
        <w:tc>
          <w:tcPr>
            <w:tcW w:w="137" w:type="dxa"/>
          </w:tcPr>
          <w:p w:rsidR="003E23FE" w:rsidRDefault="003E23FE"/>
        </w:tc>
        <w:tc>
          <w:tcPr>
            <w:tcW w:w="574" w:type="dxa"/>
          </w:tcPr>
          <w:p w:rsidR="003E23FE" w:rsidRDefault="006C3304">
            <w:pPr>
              <w:pStyle w:val="TableParagraph"/>
              <w:spacing w:before="7"/>
              <w:ind w:right="1"/>
              <w:rPr>
                <w:sz w:val="20"/>
              </w:rPr>
            </w:pPr>
            <w:r>
              <w:rPr>
                <w:w w:val="99"/>
                <w:sz w:val="20"/>
              </w:rPr>
              <w:t>-</w:t>
            </w:r>
          </w:p>
        </w:tc>
      </w:tr>
      <w:tr w:rsidR="003E23FE">
        <w:trPr>
          <w:trHeight w:hRule="exact" w:val="352"/>
        </w:trPr>
        <w:tc>
          <w:tcPr>
            <w:tcW w:w="3521" w:type="dxa"/>
          </w:tcPr>
          <w:p w:rsidR="003E23FE" w:rsidRDefault="006C3304">
            <w:pPr>
              <w:pStyle w:val="TableParagraph"/>
              <w:spacing w:before="4"/>
              <w:ind w:left="200"/>
              <w:jc w:val="left"/>
              <w:rPr>
                <w:sz w:val="20"/>
              </w:rPr>
            </w:pPr>
            <w:r>
              <w:rPr>
                <w:sz w:val="20"/>
              </w:rPr>
              <w:t>Diversiones y espectáculos públicos</w:t>
            </w:r>
          </w:p>
        </w:tc>
        <w:tc>
          <w:tcPr>
            <w:tcW w:w="313" w:type="dxa"/>
          </w:tcPr>
          <w:p w:rsidR="003E23FE" w:rsidRDefault="003E23FE"/>
        </w:tc>
        <w:tc>
          <w:tcPr>
            <w:tcW w:w="864" w:type="dxa"/>
            <w:tcBorders>
              <w:bottom w:val="single" w:sz="4" w:space="0" w:color="000000"/>
            </w:tcBorders>
          </w:tcPr>
          <w:p w:rsidR="003E23FE" w:rsidRDefault="006C3304">
            <w:pPr>
              <w:pStyle w:val="TableParagraph"/>
              <w:spacing w:before="6"/>
              <w:ind w:left="-15" w:right="2"/>
              <w:rPr>
                <w:sz w:val="20"/>
              </w:rPr>
            </w:pPr>
            <w:r>
              <w:rPr>
                <w:sz w:val="20"/>
              </w:rPr>
              <w:t>781</w:t>
            </w:r>
          </w:p>
        </w:tc>
        <w:tc>
          <w:tcPr>
            <w:tcW w:w="134" w:type="dxa"/>
          </w:tcPr>
          <w:p w:rsidR="003E23FE" w:rsidRDefault="003E23FE"/>
        </w:tc>
        <w:tc>
          <w:tcPr>
            <w:tcW w:w="432" w:type="dxa"/>
            <w:tcBorders>
              <w:bottom w:val="single" w:sz="4" w:space="0" w:color="000000"/>
            </w:tcBorders>
          </w:tcPr>
          <w:p w:rsidR="003E23FE" w:rsidRDefault="006C3304">
            <w:pPr>
              <w:pStyle w:val="TableParagraph"/>
              <w:spacing w:before="6"/>
              <w:ind w:right="1"/>
              <w:rPr>
                <w:sz w:val="20"/>
              </w:rPr>
            </w:pPr>
            <w:r>
              <w:rPr>
                <w:w w:val="99"/>
                <w:sz w:val="20"/>
              </w:rPr>
              <w:t>-</w:t>
            </w:r>
          </w:p>
        </w:tc>
        <w:tc>
          <w:tcPr>
            <w:tcW w:w="283" w:type="dxa"/>
          </w:tcPr>
          <w:p w:rsidR="003E23FE" w:rsidRDefault="003E23FE"/>
        </w:tc>
        <w:tc>
          <w:tcPr>
            <w:tcW w:w="850" w:type="dxa"/>
            <w:tcBorders>
              <w:bottom w:val="single" w:sz="4" w:space="0" w:color="000000"/>
            </w:tcBorders>
          </w:tcPr>
          <w:p w:rsidR="003E23FE" w:rsidRDefault="006C3304">
            <w:pPr>
              <w:pStyle w:val="TableParagraph"/>
              <w:spacing w:before="6"/>
              <w:rPr>
                <w:sz w:val="20"/>
              </w:rPr>
            </w:pPr>
            <w:r>
              <w:rPr>
                <w:sz w:val="20"/>
              </w:rPr>
              <w:t>397</w:t>
            </w:r>
          </w:p>
        </w:tc>
        <w:tc>
          <w:tcPr>
            <w:tcW w:w="137" w:type="dxa"/>
          </w:tcPr>
          <w:p w:rsidR="003E23FE" w:rsidRDefault="003E23FE"/>
        </w:tc>
        <w:tc>
          <w:tcPr>
            <w:tcW w:w="574" w:type="dxa"/>
            <w:tcBorders>
              <w:bottom w:val="single" w:sz="4" w:space="0" w:color="000000"/>
            </w:tcBorders>
          </w:tcPr>
          <w:p w:rsidR="003E23FE" w:rsidRDefault="006C3304">
            <w:pPr>
              <w:pStyle w:val="TableParagraph"/>
              <w:spacing w:before="6"/>
              <w:ind w:right="2"/>
              <w:rPr>
                <w:sz w:val="20"/>
              </w:rPr>
            </w:pPr>
            <w:r>
              <w:rPr>
                <w:sz w:val="20"/>
              </w:rPr>
              <w:t>51</w:t>
            </w:r>
          </w:p>
        </w:tc>
      </w:tr>
      <w:tr w:rsidR="003E23FE">
        <w:trPr>
          <w:trHeight w:hRule="exact" w:val="295"/>
        </w:trPr>
        <w:tc>
          <w:tcPr>
            <w:tcW w:w="3521" w:type="dxa"/>
          </w:tcPr>
          <w:p w:rsidR="003E23FE" w:rsidRDefault="006C3304">
            <w:pPr>
              <w:pStyle w:val="TableParagraph"/>
              <w:spacing w:before="4"/>
              <w:ind w:left="1966"/>
              <w:jc w:val="left"/>
              <w:rPr>
                <w:sz w:val="20"/>
              </w:rPr>
            </w:pPr>
            <w:r>
              <w:rPr>
                <w:sz w:val="20"/>
              </w:rPr>
              <w:t>Total</w:t>
            </w:r>
          </w:p>
        </w:tc>
        <w:tc>
          <w:tcPr>
            <w:tcW w:w="313" w:type="dxa"/>
          </w:tcPr>
          <w:p w:rsidR="003E23FE" w:rsidRDefault="006C3304">
            <w:pPr>
              <w:pStyle w:val="TableParagraph"/>
              <w:spacing w:before="4"/>
              <w:ind w:left="20"/>
              <w:jc w:val="center"/>
              <w:rPr>
                <w:sz w:val="20"/>
              </w:rPr>
            </w:pPr>
            <w:r>
              <w:rPr>
                <w:w w:val="99"/>
                <w:sz w:val="20"/>
              </w:rPr>
              <w:t>$</w:t>
            </w:r>
          </w:p>
        </w:tc>
        <w:tc>
          <w:tcPr>
            <w:tcW w:w="864" w:type="dxa"/>
            <w:tcBorders>
              <w:top w:val="single" w:sz="4" w:space="0" w:color="000000"/>
              <w:bottom w:val="double" w:sz="4" w:space="0" w:color="000000"/>
            </w:tcBorders>
          </w:tcPr>
          <w:p w:rsidR="003E23FE" w:rsidRDefault="006C3304">
            <w:pPr>
              <w:pStyle w:val="TableParagraph"/>
              <w:spacing w:line="230" w:lineRule="exact"/>
              <w:ind w:left="139"/>
              <w:jc w:val="left"/>
              <w:rPr>
                <w:sz w:val="20"/>
              </w:rPr>
            </w:pPr>
            <w:r>
              <w:rPr>
                <w:w w:val="95"/>
                <w:sz w:val="20"/>
              </w:rPr>
              <w:t>887,478</w:t>
            </w:r>
          </w:p>
        </w:tc>
        <w:tc>
          <w:tcPr>
            <w:tcW w:w="134" w:type="dxa"/>
          </w:tcPr>
          <w:p w:rsidR="003E23FE" w:rsidRDefault="003E23FE"/>
        </w:tc>
        <w:tc>
          <w:tcPr>
            <w:tcW w:w="432" w:type="dxa"/>
            <w:tcBorders>
              <w:top w:val="single" w:sz="4" w:space="0" w:color="000000"/>
              <w:bottom w:val="double" w:sz="4" w:space="0" w:color="000000"/>
            </w:tcBorders>
          </w:tcPr>
          <w:p w:rsidR="003E23FE" w:rsidRDefault="006C3304">
            <w:pPr>
              <w:pStyle w:val="TableParagraph"/>
              <w:spacing w:line="230" w:lineRule="exact"/>
              <w:ind w:right="2"/>
              <w:rPr>
                <w:sz w:val="20"/>
              </w:rPr>
            </w:pPr>
            <w:r>
              <w:rPr>
                <w:sz w:val="20"/>
              </w:rPr>
              <w:t>100</w:t>
            </w:r>
          </w:p>
        </w:tc>
        <w:tc>
          <w:tcPr>
            <w:tcW w:w="283" w:type="dxa"/>
          </w:tcPr>
          <w:p w:rsidR="003E23FE" w:rsidRDefault="006C3304">
            <w:pPr>
              <w:pStyle w:val="TableParagraph"/>
              <w:spacing w:before="4"/>
              <w:ind w:right="2"/>
              <w:jc w:val="center"/>
              <w:rPr>
                <w:sz w:val="20"/>
              </w:rPr>
            </w:pPr>
            <w:r>
              <w:rPr>
                <w:w w:val="99"/>
                <w:sz w:val="20"/>
              </w:rPr>
              <w:t>$</w:t>
            </w:r>
          </w:p>
        </w:tc>
        <w:tc>
          <w:tcPr>
            <w:tcW w:w="850" w:type="dxa"/>
            <w:tcBorders>
              <w:top w:val="single" w:sz="4" w:space="0" w:color="000000"/>
              <w:bottom w:val="double" w:sz="4" w:space="0" w:color="000000"/>
            </w:tcBorders>
          </w:tcPr>
          <w:p w:rsidR="003E23FE" w:rsidRDefault="006C3304">
            <w:pPr>
              <w:pStyle w:val="TableParagraph"/>
              <w:spacing w:line="230" w:lineRule="exact"/>
              <w:rPr>
                <w:sz w:val="20"/>
              </w:rPr>
            </w:pPr>
            <w:r>
              <w:rPr>
                <w:w w:val="95"/>
                <w:sz w:val="20"/>
              </w:rPr>
              <w:t>103,073</w:t>
            </w:r>
          </w:p>
        </w:tc>
        <w:tc>
          <w:tcPr>
            <w:tcW w:w="137" w:type="dxa"/>
          </w:tcPr>
          <w:p w:rsidR="003E23FE" w:rsidRDefault="003E23FE"/>
        </w:tc>
        <w:tc>
          <w:tcPr>
            <w:tcW w:w="574" w:type="dxa"/>
            <w:tcBorders>
              <w:top w:val="single" w:sz="4" w:space="0" w:color="000000"/>
              <w:bottom w:val="double" w:sz="4" w:space="0" w:color="000000"/>
            </w:tcBorders>
          </w:tcPr>
          <w:p w:rsidR="003E23FE" w:rsidRDefault="006C3304">
            <w:pPr>
              <w:pStyle w:val="TableParagraph"/>
              <w:spacing w:line="230" w:lineRule="exact"/>
              <w:ind w:right="2"/>
              <w:rPr>
                <w:sz w:val="20"/>
              </w:rPr>
            </w:pPr>
            <w:r>
              <w:rPr>
                <w:sz w:val="20"/>
              </w:rPr>
              <w:t>12</w:t>
            </w:r>
          </w:p>
        </w:tc>
      </w:tr>
    </w:tbl>
    <w:p w:rsidR="003E23FE" w:rsidRDefault="003E23FE">
      <w:pPr>
        <w:pStyle w:val="Textoindependiente"/>
        <w:rPr>
          <w:sz w:val="20"/>
        </w:rPr>
      </w:pPr>
    </w:p>
    <w:p w:rsidR="003E23FE" w:rsidRDefault="003E23FE">
      <w:pPr>
        <w:pStyle w:val="Textoindependiente"/>
        <w:spacing w:before="7"/>
        <w:rPr>
          <w:sz w:val="19"/>
        </w:rPr>
      </w:pPr>
    </w:p>
    <w:p w:rsidR="003E23FE" w:rsidRDefault="006C3304">
      <w:pPr>
        <w:pStyle w:val="Textoindependiente"/>
        <w:spacing w:before="92"/>
        <w:ind w:left="691" w:right="316"/>
      </w:pPr>
      <w:r>
        <w:t>Como procedimiento adicional de auditoría, se verificó que los cobros que se realizan en este  rubro  se  efectúen  en  apego  a  la  normatividad  establecida  y  a  las  bases  expedidas  para</w:t>
      </w:r>
      <w:r>
        <w:rPr>
          <w:spacing w:val="21"/>
        </w:rPr>
        <w:t xml:space="preserve"> </w:t>
      </w:r>
      <w:r>
        <w:t>el</w:t>
      </w:r>
    </w:p>
    <w:p w:rsidR="003E23FE" w:rsidRDefault="003E23FE">
      <w:p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extoindependiente"/>
        <w:spacing w:before="216"/>
        <w:ind w:left="692" w:right="346"/>
        <w:jc w:val="both"/>
      </w:pPr>
      <w:r>
        <w:t>otorgamiento de subsidios, aprobadas por el R. Ayuntamiento en Acta de Sesión Ordinaria celebrada el 17 de noviembre de 2015, las cuales entrarían en vigor retroactivamente desde el día 31 de octubre de 2015 y hasta el 30 de octubre de 2018.</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5354"/>
        <w:gridCol w:w="5606"/>
      </w:tblGrid>
      <w:tr w:rsidR="003E23FE">
        <w:trPr>
          <w:trHeight w:hRule="exact" w:val="268"/>
        </w:trPr>
        <w:tc>
          <w:tcPr>
            <w:tcW w:w="5354" w:type="dxa"/>
          </w:tcPr>
          <w:p w:rsidR="003E23FE" w:rsidRDefault="006C3304">
            <w:pPr>
              <w:pStyle w:val="TableParagraph"/>
              <w:spacing w:line="268" w:lineRule="exact"/>
              <w:ind w:left="200"/>
              <w:jc w:val="left"/>
              <w:rPr>
                <w:sz w:val="24"/>
              </w:rPr>
            </w:pPr>
            <w:r>
              <w:rPr>
                <w:sz w:val="24"/>
                <w:u w:val="single"/>
              </w:rPr>
              <w:t>Predial</w:t>
            </w:r>
          </w:p>
        </w:tc>
        <w:tc>
          <w:tcPr>
            <w:tcW w:w="5606" w:type="dxa"/>
          </w:tcPr>
          <w:p w:rsidR="003E23FE" w:rsidRDefault="006C3304">
            <w:pPr>
              <w:pStyle w:val="TableParagraph"/>
              <w:spacing w:line="268" w:lineRule="exact"/>
              <w:ind w:right="198"/>
              <w:rPr>
                <w:sz w:val="24"/>
              </w:rPr>
            </w:pPr>
            <w:r>
              <w:rPr>
                <w:sz w:val="24"/>
              </w:rPr>
              <w:t>$534,806</w:t>
            </w:r>
          </w:p>
        </w:tc>
      </w:tr>
    </w:tbl>
    <w:p w:rsidR="003E23FE" w:rsidRDefault="003E23FE">
      <w:pPr>
        <w:pStyle w:val="Textoindependiente"/>
        <w:spacing w:before="9"/>
        <w:rPr>
          <w:sz w:val="25"/>
        </w:rPr>
      </w:pPr>
    </w:p>
    <w:p w:rsidR="003E23FE" w:rsidRDefault="006C3304">
      <w:pPr>
        <w:pStyle w:val="Textoindependiente"/>
        <w:spacing w:before="92"/>
        <w:ind w:left="691" w:right="345"/>
        <w:jc w:val="both"/>
      </w:pPr>
      <w:r>
        <w:t>En este concepto se registraron cobros a contribuyentes por operaciones del Impuesto predial, conforme a la facturación enviada por el Instituto Registral y Catastral del Estado, correspondiendo al presente año el valor de $472,504 a rezagos el importe de $54,264, recargos por $6,764 y de modernización catastral $1,274.</w:t>
      </w:r>
    </w:p>
    <w:p w:rsidR="003E23FE" w:rsidRDefault="006C3304">
      <w:pPr>
        <w:pStyle w:val="Textoindependiente"/>
        <w:spacing w:before="230"/>
        <w:ind w:left="692" w:right="344"/>
        <w:jc w:val="both"/>
      </w:pPr>
      <w:r>
        <w:t>Adicionalmente se validaron las cifras de la conciliación de este concepto que elaboró la Administración Municipal, confrontando el valor de las facturaciones enviadas por el Instituto Registral y Catastral del Estado de Nuevo León, contra la suma del Impuesto recaudado, reducciones, subsidios y el importe de la devolución de lo no cobrado enviado a la Dirección de Catastro, verificando que se hayan efectuado las gestiones de cobranza.</w:t>
      </w:r>
    </w:p>
    <w:p w:rsidR="003E23FE" w:rsidRDefault="006C3304">
      <w:pPr>
        <w:pStyle w:val="Textoindependiente"/>
        <w:spacing w:before="230"/>
        <w:ind w:left="692" w:right="345"/>
        <w:jc w:val="both"/>
      </w:pPr>
      <w:r>
        <w:t>Del valor de la facturación enviada por la Secretaría de Finanzas y Tesorería General del Estado, la Administración Municipal recaudó el 64%.</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67" w:type="dxa"/>
        <w:tblBorders>
          <w:top w:val="nil"/>
          <w:left w:val="nil"/>
          <w:bottom w:val="nil"/>
          <w:right w:val="nil"/>
          <w:insideH w:val="nil"/>
          <w:insideV w:val="nil"/>
        </w:tblBorders>
        <w:tblLayout w:type="fixed"/>
        <w:tblLook w:val="01E0" w:firstRow="1" w:lastRow="1" w:firstColumn="1" w:lastColumn="1" w:noHBand="0" w:noVBand="0"/>
      </w:tblPr>
      <w:tblGrid>
        <w:gridCol w:w="6352"/>
        <w:gridCol w:w="4631"/>
      </w:tblGrid>
      <w:tr w:rsidR="003E23FE">
        <w:trPr>
          <w:trHeight w:hRule="exact" w:val="268"/>
        </w:trPr>
        <w:tc>
          <w:tcPr>
            <w:tcW w:w="6352" w:type="dxa"/>
          </w:tcPr>
          <w:p w:rsidR="003E23FE" w:rsidRDefault="006C3304">
            <w:pPr>
              <w:pStyle w:val="TableParagraph"/>
              <w:spacing w:line="268" w:lineRule="exact"/>
              <w:ind w:left="200"/>
              <w:jc w:val="left"/>
              <w:rPr>
                <w:sz w:val="24"/>
              </w:rPr>
            </w:pPr>
            <w:r>
              <w:rPr>
                <w:sz w:val="24"/>
                <w:u w:val="single"/>
              </w:rPr>
              <w:t>Adquisición de inmuebles</w:t>
            </w:r>
          </w:p>
        </w:tc>
        <w:tc>
          <w:tcPr>
            <w:tcW w:w="4631" w:type="dxa"/>
          </w:tcPr>
          <w:p w:rsidR="003E23FE" w:rsidRDefault="006C3304">
            <w:pPr>
              <w:pStyle w:val="TableParagraph"/>
              <w:spacing w:line="268" w:lineRule="exact"/>
              <w:ind w:right="198"/>
              <w:rPr>
                <w:sz w:val="24"/>
              </w:rPr>
            </w:pPr>
            <w:r>
              <w:rPr>
                <w:sz w:val="24"/>
              </w:rPr>
              <w:t>$351,890</w:t>
            </w:r>
          </w:p>
        </w:tc>
      </w:tr>
    </w:tbl>
    <w:p w:rsidR="003E23FE" w:rsidRDefault="003E23FE">
      <w:pPr>
        <w:pStyle w:val="Textoindependiente"/>
        <w:spacing w:before="11"/>
        <w:rPr>
          <w:sz w:val="15"/>
        </w:rPr>
      </w:pPr>
    </w:p>
    <w:p w:rsidR="003E23FE" w:rsidRDefault="006C3304">
      <w:pPr>
        <w:pStyle w:val="Textoindependiente"/>
        <w:spacing w:before="92"/>
        <w:ind w:left="692" w:right="345"/>
        <w:jc w:val="both"/>
      </w:pPr>
      <w:r>
        <w:t>Se registraron en este concepto cobros a contribuyentes del Impuesto sobre adquisición de inmuebles, generados de operaciones de compra venta de bienes inmuebles.</w:t>
      </w:r>
    </w:p>
    <w:p w:rsidR="003E23FE" w:rsidRDefault="003E23FE">
      <w:pPr>
        <w:pStyle w:val="Textoindependiente"/>
        <w:spacing w:before="11"/>
        <w:rPr>
          <w:sz w:val="23"/>
        </w:rPr>
      </w:pPr>
    </w:p>
    <w:p w:rsidR="003E23FE" w:rsidRDefault="006C3304">
      <w:pPr>
        <w:pStyle w:val="Textoindependiente"/>
        <w:ind w:left="692" w:right="346"/>
        <w:jc w:val="both"/>
      </w:pPr>
      <w:r>
        <w:t>Como procedimiento de auditoría se revisó en forma selectiva las partidas más representativas cotejando los recibos oficiales de ingresos contra las notas declaratorias para determinar la base del impuesto y verificar su cálculo de acuerdo a la normatividad establecida en el Artículo 28 bis  de la Ley de Hacienda para los Municipios del Estado de Nuevo</w:t>
      </w:r>
      <w:r>
        <w:rPr>
          <w:spacing w:val="-32"/>
        </w:rPr>
        <w:t xml:space="preserve"> </w:t>
      </w:r>
      <w:r>
        <w:t>León.</w:t>
      </w:r>
    </w:p>
    <w:p w:rsidR="003E23FE" w:rsidRDefault="003E23FE">
      <w:pPr>
        <w:pStyle w:val="Textoindependiente"/>
        <w:rPr>
          <w:sz w:val="20"/>
        </w:rPr>
      </w:pPr>
    </w:p>
    <w:p w:rsidR="003E23FE" w:rsidRDefault="003E23FE">
      <w:pPr>
        <w:pStyle w:val="Textoindependiente"/>
        <w:spacing w:before="7" w:after="1"/>
        <w:rPr>
          <w:sz w:val="28"/>
        </w:rPr>
      </w:pPr>
    </w:p>
    <w:tbl>
      <w:tblPr>
        <w:tblStyle w:val="TableNormal"/>
        <w:tblW w:w="0" w:type="auto"/>
        <w:tblInd w:w="455" w:type="dxa"/>
        <w:tblBorders>
          <w:top w:val="nil"/>
          <w:left w:val="nil"/>
          <w:bottom w:val="nil"/>
          <w:right w:val="nil"/>
          <w:insideH w:val="nil"/>
          <w:insideV w:val="nil"/>
        </w:tblBorders>
        <w:tblLayout w:type="fixed"/>
        <w:tblLook w:val="01E0" w:firstRow="1" w:lastRow="1" w:firstColumn="1" w:lastColumn="1" w:noHBand="0" w:noVBand="0"/>
      </w:tblPr>
      <w:tblGrid>
        <w:gridCol w:w="6586"/>
        <w:gridCol w:w="4424"/>
      </w:tblGrid>
      <w:tr w:rsidR="003E23FE">
        <w:trPr>
          <w:trHeight w:hRule="exact" w:val="268"/>
        </w:trPr>
        <w:tc>
          <w:tcPr>
            <w:tcW w:w="6586" w:type="dxa"/>
          </w:tcPr>
          <w:p w:rsidR="003E23FE" w:rsidRDefault="006C3304">
            <w:pPr>
              <w:pStyle w:val="TableParagraph"/>
              <w:spacing w:line="268" w:lineRule="exact"/>
              <w:ind w:left="200"/>
              <w:jc w:val="left"/>
              <w:rPr>
                <w:sz w:val="24"/>
              </w:rPr>
            </w:pPr>
            <w:r>
              <w:rPr>
                <w:sz w:val="24"/>
                <w:u w:val="single"/>
              </w:rPr>
              <w:t>Recargos y accesorios</w:t>
            </w:r>
          </w:p>
        </w:tc>
        <w:tc>
          <w:tcPr>
            <w:tcW w:w="4424" w:type="dxa"/>
          </w:tcPr>
          <w:p w:rsidR="003E23FE" w:rsidRDefault="006C3304">
            <w:pPr>
              <w:pStyle w:val="TableParagraph"/>
              <w:spacing w:line="268" w:lineRule="exact"/>
              <w:ind w:right="198"/>
              <w:rPr>
                <w:sz w:val="24"/>
              </w:rPr>
            </w:pPr>
            <w:r>
              <w:rPr>
                <w:sz w:val="24"/>
              </w:rPr>
              <w:t>$1</w:t>
            </w:r>
          </w:p>
        </w:tc>
      </w:tr>
    </w:tbl>
    <w:p w:rsidR="003E23FE" w:rsidRDefault="003E23FE">
      <w:pPr>
        <w:pStyle w:val="Textoindependiente"/>
        <w:rPr>
          <w:sz w:val="12"/>
        </w:rPr>
      </w:pPr>
    </w:p>
    <w:p w:rsidR="003E23FE" w:rsidRDefault="006C3304">
      <w:pPr>
        <w:pStyle w:val="Textoindependiente"/>
        <w:spacing w:before="92"/>
        <w:ind w:left="692"/>
      </w:pPr>
      <w:r>
        <w:t>En este concepto se registraron ingresos generados de recargos y accesorios por operaciones del Impuesto predial y adquisición de inmuebles.</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55" w:type="dxa"/>
        <w:tblBorders>
          <w:top w:val="nil"/>
          <w:left w:val="nil"/>
          <w:bottom w:val="nil"/>
          <w:right w:val="nil"/>
          <w:insideH w:val="nil"/>
          <w:insideV w:val="nil"/>
        </w:tblBorders>
        <w:tblLayout w:type="fixed"/>
        <w:tblLook w:val="01E0" w:firstRow="1" w:lastRow="1" w:firstColumn="1" w:lastColumn="1" w:noHBand="0" w:noVBand="0"/>
      </w:tblPr>
      <w:tblGrid>
        <w:gridCol w:w="7166"/>
        <w:gridCol w:w="3842"/>
      </w:tblGrid>
      <w:tr w:rsidR="003E23FE">
        <w:trPr>
          <w:trHeight w:hRule="exact" w:val="268"/>
        </w:trPr>
        <w:tc>
          <w:tcPr>
            <w:tcW w:w="7166" w:type="dxa"/>
          </w:tcPr>
          <w:p w:rsidR="003E23FE" w:rsidRDefault="006C3304">
            <w:pPr>
              <w:pStyle w:val="TableParagraph"/>
              <w:spacing w:line="268" w:lineRule="exact"/>
              <w:ind w:left="200"/>
              <w:jc w:val="left"/>
              <w:rPr>
                <w:sz w:val="24"/>
              </w:rPr>
            </w:pPr>
            <w:r>
              <w:rPr>
                <w:sz w:val="24"/>
                <w:u w:val="single"/>
              </w:rPr>
              <w:t>Diversiones y espectáculos públicos</w:t>
            </w:r>
          </w:p>
        </w:tc>
        <w:tc>
          <w:tcPr>
            <w:tcW w:w="3842" w:type="dxa"/>
          </w:tcPr>
          <w:p w:rsidR="003E23FE" w:rsidRDefault="006C3304">
            <w:pPr>
              <w:pStyle w:val="TableParagraph"/>
              <w:spacing w:line="268" w:lineRule="exact"/>
              <w:ind w:right="198"/>
              <w:rPr>
                <w:sz w:val="24"/>
              </w:rPr>
            </w:pPr>
            <w:r>
              <w:rPr>
                <w:sz w:val="24"/>
              </w:rPr>
              <w:t>$781</w:t>
            </w:r>
          </w:p>
        </w:tc>
      </w:tr>
    </w:tbl>
    <w:p w:rsidR="003E23FE" w:rsidRDefault="003E23FE">
      <w:pPr>
        <w:pStyle w:val="Textoindependiente"/>
        <w:rPr>
          <w:sz w:val="12"/>
        </w:rPr>
      </w:pPr>
    </w:p>
    <w:p w:rsidR="003E23FE" w:rsidRDefault="006C3304">
      <w:pPr>
        <w:pStyle w:val="Textoindependiente"/>
        <w:spacing w:before="92"/>
        <w:ind w:left="692"/>
      </w:pPr>
      <w:r>
        <w:t>En este concepto se registraron cobros del 5% a personas físicas y morales sobre las entradas a espectáculos públicos que se organizaron durante el ejercicio.</w:t>
      </w:r>
    </w:p>
    <w:p w:rsidR="003E23FE" w:rsidRDefault="003E23FE">
      <w:pPr>
        <w:sectPr w:rsidR="003E23FE">
          <w:pgSz w:w="12240" w:h="15840"/>
          <w:pgMar w:top="720" w:right="50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extoindependiente"/>
        <w:spacing w:before="217"/>
        <w:ind w:left="692" w:right="321"/>
      </w:pPr>
      <w:r>
        <w:t>Como procedimiento de auditoría se revisaron las liquidaciones realizadas por la dirección de ingresos del impuesto sobre diversiones y espectáculos públicos.</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75" w:type="dxa"/>
        <w:tblBorders>
          <w:top w:val="nil"/>
          <w:left w:val="nil"/>
          <w:bottom w:val="nil"/>
          <w:right w:val="nil"/>
          <w:insideH w:val="nil"/>
          <w:insideV w:val="nil"/>
        </w:tblBorders>
        <w:tblLayout w:type="fixed"/>
        <w:tblLook w:val="01E0" w:firstRow="1" w:lastRow="1" w:firstColumn="1" w:lastColumn="1" w:noHBand="0" w:noVBand="0"/>
      </w:tblPr>
      <w:tblGrid>
        <w:gridCol w:w="5730"/>
        <w:gridCol w:w="5242"/>
      </w:tblGrid>
      <w:tr w:rsidR="003E23FE">
        <w:trPr>
          <w:trHeight w:hRule="exact" w:val="268"/>
        </w:trPr>
        <w:tc>
          <w:tcPr>
            <w:tcW w:w="5730" w:type="dxa"/>
          </w:tcPr>
          <w:p w:rsidR="003E23FE" w:rsidRDefault="006C3304">
            <w:pPr>
              <w:pStyle w:val="TableParagraph"/>
              <w:spacing w:line="268" w:lineRule="exact"/>
              <w:ind w:left="200"/>
              <w:jc w:val="left"/>
              <w:rPr>
                <w:sz w:val="24"/>
              </w:rPr>
            </w:pPr>
            <w:r>
              <w:rPr>
                <w:sz w:val="24"/>
                <w:u w:val="single"/>
              </w:rPr>
              <w:t>DERECHOS</w:t>
            </w:r>
          </w:p>
        </w:tc>
        <w:tc>
          <w:tcPr>
            <w:tcW w:w="5242" w:type="dxa"/>
          </w:tcPr>
          <w:p w:rsidR="003E23FE" w:rsidRDefault="006C3304">
            <w:pPr>
              <w:pStyle w:val="TableParagraph"/>
              <w:spacing w:line="268" w:lineRule="exact"/>
              <w:ind w:right="198"/>
              <w:rPr>
                <w:sz w:val="24"/>
              </w:rPr>
            </w:pPr>
            <w:r>
              <w:rPr>
                <w:sz w:val="24"/>
              </w:rPr>
              <w:t>$96,405</w:t>
            </w:r>
          </w:p>
        </w:tc>
      </w:tr>
    </w:tbl>
    <w:p w:rsidR="003E23FE" w:rsidRDefault="003E23FE">
      <w:pPr>
        <w:pStyle w:val="Textoindependiente"/>
        <w:rPr>
          <w:sz w:val="12"/>
        </w:rPr>
      </w:pPr>
    </w:p>
    <w:p w:rsidR="003E23FE" w:rsidRDefault="006C3304">
      <w:pPr>
        <w:pStyle w:val="Textoindependiente"/>
        <w:spacing w:before="92"/>
        <w:ind w:left="692"/>
      </w:pPr>
      <w:r>
        <w:t>Este rubro representa el 4% de los ingresos totales y se integra por los conceptos siguientes:</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2234" w:type="dxa"/>
        <w:tblBorders>
          <w:top w:val="nil"/>
          <w:left w:val="nil"/>
          <w:bottom w:val="nil"/>
          <w:right w:val="nil"/>
          <w:insideH w:val="nil"/>
          <w:insideV w:val="nil"/>
        </w:tblBorders>
        <w:tblLayout w:type="fixed"/>
        <w:tblLook w:val="01E0" w:firstRow="1" w:lastRow="1" w:firstColumn="1" w:lastColumn="1" w:noHBand="0" w:noVBand="0"/>
      </w:tblPr>
      <w:tblGrid>
        <w:gridCol w:w="3389"/>
        <w:gridCol w:w="258"/>
        <w:gridCol w:w="1023"/>
        <w:gridCol w:w="204"/>
        <w:gridCol w:w="454"/>
        <w:gridCol w:w="199"/>
        <w:gridCol w:w="1106"/>
        <w:gridCol w:w="216"/>
        <w:gridCol w:w="403"/>
      </w:tblGrid>
      <w:tr w:rsidR="003E23FE">
        <w:trPr>
          <w:trHeight w:hRule="exact" w:val="273"/>
        </w:trPr>
        <w:tc>
          <w:tcPr>
            <w:tcW w:w="3389" w:type="dxa"/>
          </w:tcPr>
          <w:p w:rsidR="003E23FE" w:rsidRDefault="006C3304">
            <w:pPr>
              <w:pStyle w:val="TableParagraph"/>
              <w:spacing w:line="223" w:lineRule="exact"/>
              <w:ind w:left="1357" w:right="1135"/>
              <w:jc w:val="center"/>
              <w:rPr>
                <w:sz w:val="20"/>
              </w:rPr>
            </w:pPr>
            <w:r>
              <w:rPr>
                <w:sz w:val="20"/>
                <w:u w:val="single"/>
              </w:rPr>
              <w:t>Concepto</w:t>
            </w:r>
          </w:p>
        </w:tc>
        <w:tc>
          <w:tcPr>
            <w:tcW w:w="258" w:type="dxa"/>
          </w:tcPr>
          <w:p w:rsidR="003E23FE" w:rsidRDefault="003E23FE"/>
        </w:tc>
        <w:tc>
          <w:tcPr>
            <w:tcW w:w="1023" w:type="dxa"/>
          </w:tcPr>
          <w:p w:rsidR="003E23FE" w:rsidRDefault="006C3304">
            <w:pPr>
              <w:pStyle w:val="TableParagraph"/>
              <w:spacing w:line="223" w:lineRule="exact"/>
              <w:ind w:left="170"/>
              <w:jc w:val="left"/>
              <w:rPr>
                <w:sz w:val="20"/>
              </w:rPr>
            </w:pPr>
            <w:r>
              <w:rPr>
                <w:sz w:val="20"/>
                <w:u w:val="single"/>
              </w:rPr>
              <w:t>Importe</w:t>
            </w:r>
          </w:p>
        </w:tc>
        <w:tc>
          <w:tcPr>
            <w:tcW w:w="204" w:type="dxa"/>
          </w:tcPr>
          <w:p w:rsidR="003E23FE" w:rsidRDefault="003E23FE"/>
        </w:tc>
        <w:tc>
          <w:tcPr>
            <w:tcW w:w="454" w:type="dxa"/>
          </w:tcPr>
          <w:p w:rsidR="003E23FE" w:rsidRDefault="006C3304">
            <w:pPr>
              <w:pStyle w:val="TableParagraph"/>
              <w:spacing w:line="223" w:lineRule="exact"/>
              <w:ind w:left="122"/>
              <w:jc w:val="left"/>
              <w:rPr>
                <w:sz w:val="20"/>
              </w:rPr>
            </w:pPr>
            <w:r>
              <w:rPr>
                <w:w w:val="99"/>
                <w:sz w:val="20"/>
                <w:u w:val="single"/>
              </w:rPr>
              <w:t>%</w:t>
            </w:r>
          </w:p>
        </w:tc>
        <w:tc>
          <w:tcPr>
            <w:tcW w:w="199" w:type="dxa"/>
          </w:tcPr>
          <w:p w:rsidR="003E23FE" w:rsidRDefault="003E23FE"/>
        </w:tc>
        <w:tc>
          <w:tcPr>
            <w:tcW w:w="1106" w:type="dxa"/>
          </w:tcPr>
          <w:p w:rsidR="003E23FE" w:rsidRDefault="006C3304">
            <w:pPr>
              <w:pStyle w:val="TableParagraph"/>
              <w:spacing w:line="223" w:lineRule="exact"/>
              <w:ind w:left="196"/>
              <w:jc w:val="left"/>
              <w:rPr>
                <w:sz w:val="20"/>
              </w:rPr>
            </w:pPr>
            <w:r>
              <w:rPr>
                <w:sz w:val="20"/>
                <w:u w:val="single"/>
              </w:rPr>
              <w:t>Alcance</w:t>
            </w:r>
          </w:p>
        </w:tc>
        <w:tc>
          <w:tcPr>
            <w:tcW w:w="216" w:type="dxa"/>
          </w:tcPr>
          <w:p w:rsidR="003E23FE" w:rsidRDefault="003E23FE"/>
        </w:tc>
        <w:tc>
          <w:tcPr>
            <w:tcW w:w="403" w:type="dxa"/>
          </w:tcPr>
          <w:p w:rsidR="003E23FE" w:rsidRDefault="006C3304">
            <w:pPr>
              <w:pStyle w:val="TableParagraph"/>
              <w:spacing w:line="223" w:lineRule="exact"/>
              <w:ind w:left="115"/>
              <w:jc w:val="left"/>
              <w:rPr>
                <w:sz w:val="20"/>
              </w:rPr>
            </w:pPr>
            <w:r>
              <w:rPr>
                <w:w w:val="99"/>
                <w:sz w:val="20"/>
                <w:u w:val="single"/>
              </w:rPr>
              <w:t>%</w:t>
            </w:r>
          </w:p>
        </w:tc>
      </w:tr>
      <w:tr w:rsidR="003E23FE">
        <w:trPr>
          <w:trHeight w:hRule="exact" w:val="295"/>
        </w:trPr>
        <w:tc>
          <w:tcPr>
            <w:tcW w:w="3389" w:type="dxa"/>
          </w:tcPr>
          <w:p w:rsidR="003E23FE" w:rsidRDefault="006C3304">
            <w:pPr>
              <w:pStyle w:val="TableParagraph"/>
              <w:spacing w:before="60"/>
              <w:ind w:left="200"/>
              <w:jc w:val="left"/>
              <w:rPr>
                <w:sz w:val="20"/>
              </w:rPr>
            </w:pPr>
            <w:r>
              <w:rPr>
                <w:sz w:val="20"/>
              </w:rPr>
              <w:t>Contribuciones 7 y 17%</w:t>
            </w:r>
          </w:p>
        </w:tc>
        <w:tc>
          <w:tcPr>
            <w:tcW w:w="258" w:type="dxa"/>
          </w:tcPr>
          <w:p w:rsidR="003E23FE" w:rsidRDefault="006C3304">
            <w:pPr>
              <w:pStyle w:val="TableParagraph"/>
              <w:spacing w:before="60"/>
              <w:ind w:left="22"/>
              <w:jc w:val="center"/>
              <w:rPr>
                <w:sz w:val="20"/>
              </w:rPr>
            </w:pPr>
            <w:r>
              <w:rPr>
                <w:w w:val="99"/>
                <w:sz w:val="20"/>
              </w:rPr>
              <w:t>$</w:t>
            </w:r>
          </w:p>
        </w:tc>
        <w:tc>
          <w:tcPr>
            <w:tcW w:w="1023" w:type="dxa"/>
          </w:tcPr>
          <w:p w:rsidR="003E23FE" w:rsidRDefault="006C3304">
            <w:pPr>
              <w:pStyle w:val="TableParagraph"/>
              <w:spacing w:before="43"/>
              <w:rPr>
                <w:sz w:val="20"/>
              </w:rPr>
            </w:pPr>
            <w:r>
              <w:rPr>
                <w:sz w:val="20"/>
              </w:rPr>
              <w:t>25,228</w:t>
            </w:r>
          </w:p>
        </w:tc>
        <w:tc>
          <w:tcPr>
            <w:tcW w:w="204" w:type="dxa"/>
          </w:tcPr>
          <w:p w:rsidR="003E23FE" w:rsidRDefault="003E23FE"/>
        </w:tc>
        <w:tc>
          <w:tcPr>
            <w:tcW w:w="454" w:type="dxa"/>
          </w:tcPr>
          <w:p w:rsidR="003E23FE" w:rsidRDefault="006C3304">
            <w:pPr>
              <w:pStyle w:val="TableParagraph"/>
              <w:spacing w:before="43"/>
              <w:ind w:right="29"/>
              <w:rPr>
                <w:sz w:val="20"/>
              </w:rPr>
            </w:pPr>
            <w:r>
              <w:rPr>
                <w:sz w:val="20"/>
              </w:rPr>
              <w:t>26</w:t>
            </w:r>
          </w:p>
        </w:tc>
        <w:tc>
          <w:tcPr>
            <w:tcW w:w="199" w:type="dxa"/>
          </w:tcPr>
          <w:p w:rsidR="003E23FE" w:rsidRDefault="006C3304">
            <w:pPr>
              <w:pStyle w:val="TableParagraph"/>
              <w:spacing w:before="60"/>
              <w:ind w:left="28"/>
              <w:jc w:val="left"/>
              <w:rPr>
                <w:sz w:val="20"/>
              </w:rPr>
            </w:pPr>
            <w:r>
              <w:rPr>
                <w:w w:val="99"/>
                <w:sz w:val="20"/>
              </w:rPr>
              <w:t>$</w:t>
            </w:r>
          </w:p>
        </w:tc>
        <w:tc>
          <w:tcPr>
            <w:tcW w:w="1106" w:type="dxa"/>
          </w:tcPr>
          <w:p w:rsidR="003E23FE" w:rsidRDefault="006C3304">
            <w:pPr>
              <w:pStyle w:val="TableParagraph"/>
              <w:spacing w:before="43"/>
              <w:rPr>
                <w:sz w:val="20"/>
              </w:rPr>
            </w:pPr>
            <w:r>
              <w:rPr>
                <w:sz w:val="20"/>
              </w:rPr>
              <w:t>17,815</w:t>
            </w:r>
          </w:p>
        </w:tc>
        <w:tc>
          <w:tcPr>
            <w:tcW w:w="216" w:type="dxa"/>
          </w:tcPr>
          <w:p w:rsidR="003E23FE" w:rsidRDefault="003E23FE"/>
        </w:tc>
        <w:tc>
          <w:tcPr>
            <w:tcW w:w="403" w:type="dxa"/>
          </w:tcPr>
          <w:p w:rsidR="003E23FE" w:rsidRDefault="006C3304">
            <w:pPr>
              <w:pStyle w:val="TableParagraph"/>
              <w:spacing w:before="43"/>
              <w:rPr>
                <w:sz w:val="20"/>
              </w:rPr>
            </w:pPr>
            <w:r>
              <w:rPr>
                <w:sz w:val="20"/>
              </w:rPr>
              <w:t>71</w:t>
            </w:r>
          </w:p>
        </w:tc>
      </w:tr>
      <w:tr w:rsidR="003E23FE">
        <w:trPr>
          <w:trHeight w:hRule="exact" w:val="250"/>
        </w:trPr>
        <w:tc>
          <w:tcPr>
            <w:tcW w:w="3389" w:type="dxa"/>
          </w:tcPr>
          <w:p w:rsidR="003E23FE" w:rsidRDefault="006C3304">
            <w:pPr>
              <w:pStyle w:val="TableParagraph"/>
              <w:spacing w:before="14"/>
              <w:ind w:left="200"/>
              <w:jc w:val="left"/>
              <w:rPr>
                <w:sz w:val="20"/>
              </w:rPr>
            </w:pPr>
            <w:r>
              <w:rPr>
                <w:sz w:val="20"/>
              </w:rPr>
              <w:t>Construcciones y urbanizaciones</w:t>
            </w:r>
          </w:p>
        </w:tc>
        <w:tc>
          <w:tcPr>
            <w:tcW w:w="258" w:type="dxa"/>
          </w:tcPr>
          <w:p w:rsidR="003E23FE" w:rsidRDefault="003E23FE"/>
        </w:tc>
        <w:tc>
          <w:tcPr>
            <w:tcW w:w="1023" w:type="dxa"/>
          </w:tcPr>
          <w:p w:rsidR="003E23FE" w:rsidRDefault="006C3304">
            <w:pPr>
              <w:pStyle w:val="TableParagraph"/>
              <w:spacing w:line="228" w:lineRule="exact"/>
              <w:rPr>
                <w:sz w:val="20"/>
              </w:rPr>
            </w:pPr>
            <w:r>
              <w:rPr>
                <w:sz w:val="20"/>
              </w:rPr>
              <w:t>15,773</w:t>
            </w:r>
          </w:p>
        </w:tc>
        <w:tc>
          <w:tcPr>
            <w:tcW w:w="204" w:type="dxa"/>
          </w:tcPr>
          <w:p w:rsidR="003E23FE" w:rsidRDefault="003E23FE"/>
        </w:tc>
        <w:tc>
          <w:tcPr>
            <w:tcW w:w="454" w:type="dxa"/>
          </w:tcPr>
          <w:p w:rsidR="003E23FE" w:rsidRDefault="006C3304">
            <w:pPr>
              <w:pStyle w:val="TableParagraph"/>
              <w:spacing w:line="228" w:lineRule="exact"/>
              <w:ind w:right="29"/>
              <w:rPr>
                <w:sz w:val="20"/>
              </w:rPr>
            </w:pPr>
            <w:r>
              <w:rPr>
                <w:sz w:val="20"/>
              </w:rPr>
              <w:t>16</w:t>
            </w:r>
          </w:p>
        </w:tc>
        <w:tc>
          <w:tcPr>
            <w:tcW w:w="199" w:type="dxa"/>
          </w:tcPr>
          <w:p w:rsidR="003E23FE" w:rsidRDefault="003E23FE"/>
        </w:tc>
        <w:tc>
          <w:tcPr>
            <w:tcW w:w="1106" w:type="dxa"/>
          </w:tcPr>
          <w:p w:rsidR="003E23FE" w:rsidRDefault="006C3304">
            <w:pPr>
              <w:pStyle w:val="TableParagraph"/>
              <w:spacing w:line="228" w:lineRule="exact"/>
              <w:rPr>
                <w:sz w:val="20"/>
              </w:rPr>
            </w:pPr>
            <w:r>
              <w:rPr>
                <w:sz w:val="20"/>
              </w:rPr>
              <w:t>7,680</w:t>
            </w:r>
          </w:p>
        </w:tc>
        <w:tc>
          <w:tcPr>
            <w:tcW w:w="216" w:type="dxa"/>
          </w:tcPr>
          <w:p w:rsidR="003E23FE" w:rsidRDefault="003E23FE"/>
        </w:tc>
        <w:tc>
          <w:tcPr>
            <w:tcW w:w="403" w:type="dxa"/>
          </w:tcPr>
          <w:p w:rsidR="003E23FE" w:rsidRDefault="006C3304">
            <w:pPr>
              <w:pStyle w:val="TableParagraph"/>
              <w:spacing w:line="228" w:lineRule="exact"/>
              <w:rPr>
                <w:sz w:val="20"/>
              </w:rPr>
            </w:pPr>
            <w:r>
              <w:rPr>
                <w:sz w:val="20"/>
              </w:rPr>
              <w:t>49</w:t>
            </w:r>
          </w:p>
        </w:tc>
      </w:tr>
      <w:tr w:rsidR="003E23FE">
        <w:trPr>
          <w:trHeight w:hRule="exact" w:val="247"/>
        </w:trPr>
        <w:tc>
          <w:tcPr>
            <w:tcW w:w="3389" w:type="dxa"/>
          </w:tcPr>
          <w:p w:rsidR="003E23FE" w:rsidRDefault="006C3304">
            <w:pPr>
              <w:pStyle w:val="TableParagraph"/>
              <w:spacing w:before="12"/>
              <w:ind w:left="200"/>
              <w:jc w:val="left"/>
              <w:rPr>
                <w:sz w:val="20"/>
              </w:rPr>
            </w:pPr>
            <w:r>
              <w:rPr>
                <w:sz w:val="20"/>
              </w:rPr>
              <w:t>Diversos derechos</w:t>
            </w:r>
          </w:p>
        </w:tc>
        <w:tc>
          <w:tcPr>
            <w:tcW w:w="258" w:type="dxa"/>
          </w:tcPr>
          <w:p w:rsidR="003E23FE" w:rsidRDefault="003E23FE"/>
        </w:tc>
        <w:tc>
          <w:tcPr>
            <w:tcW w:w="1023" w:type="dxa"/>
          </w:tcPr>
          <w:p w:rsidR="003E23FE" w:rsidRDefault="006C3304">
            <w:pPr>
              <w:pStyle w:val="TableParagraph"/>
              <w:spacing w:line="228" w:lineRule="exact"/>
              <w:rPr>
                <w:sz w:val="20"/>
              </w:rPr>
            </w:pPr>
            <w:r>
              <w:rPr>
                <w:sz w:val="20"/>
              </w:rPr>
              <w:t>32,796</w:t>
            </w:r>
          </w:p>
        </w:tc>
        <w:tc>
          <w:tcPr>
            <w:tcW w:w="204" w:type="dxa"/>
          </w:tcPr>
          <w:p w:rsidR="003E23FE" w:rsidRDefault="003E23FE"/>
        </w:tc>
        <w:tc>
          <w:tcPr>
            <w:tcW w:w="454" w:type="dxa"/>
          </w:tcPr>
          <w:p w:rsidR="003E23FE" w:rsidRDefault="006C3304">
            <w:pPr>
              <w:pStyle w:val="TableParagraph"/>
              <w:spacing w:line="228" w:lineRule="exact"/>
              <w:ind w:right="29"/>
              <w:rPr>
                <w:sz w:val="20"/>
              </w:rPr>
            </w:pPr>
            <w:r>
              <w:rPr>
                <w:sz w:val="20"/>
              </w:rPr>
              <w:t>34</w:t>
            </w:r>
          </w:p>
        </w:tc>
        <w:tc>
          <w:tcPr>
            <w:tcW w:w="199" w:type="dxa"/>
          </w:tcPr>
          <w:p w:rsidR="003E23FE" w:rsidRDefault="003E23FE"/>
        </w:tc>
        <w:tc>
          <w:tcPr>
            <w:tcW w:w="1106" w:type="dxa"/>
          </w:tcPr>
          <w:p w:rsidR="003E23FE" w:rsidRDefault="006C3304">
            <w:pPr>
              <w:pStyle w:val="TableParagraph"/>
              <w:spacing w:line="228" w:lineRule="exact"/>
              <w:rPr>
                <w:sz w:val="20"/>
              </w:rPr>
            </w:pPr>
            <w:r>
              <w:rPr>
                <w:sz w:val="20"/>
              </w:rPr>
              <w:t>12,078</w:t>
            </w:r>
          </w:p>
        </w:tc>
        <w:tc>
          <w:tcPr>
            <w:tcW w:w="216" w:type="dxa"/>
          </w:tcPr>
          <w:p w:rsidR="003E23FE" w:rsidRDefault="003E23FE"/>
        </w:tc>
        <w:tc>
          <w:tcPr>
            <w:tcW w:w="403" w:type="dxa"/>
          </w:tcPr>
          <w:p w:rsidR="003E23FE" w:rsidRDefault="006C3304">
            <w:pPr>
              <w:pStyle w:val="TableParagraph"/>
              <w:spacing w:before="12"/>
              <w:rPr>
                <w:sz w:val="20"/>
              </w:rPr>
            </w:pPr>
            <w:r>
              <w:rPr>
                <w:sz w:val="20"/>
              </w:rPr>
              <w:t>37</w:t>
            </w:r>
          </w:p>
        </w:tc>
      </w:tr>
      <w:tr w:rsidR="003E23FE">
        <w:trPr>
          <w:trHeight w:hRule="exact" w:val="250"/>
        </w:trPr>
        <w:tc>
          <w:tcPr>
            <w:tcW w:w="3389" w:type="dxa"/>
          </w:tcPr>
          <w:p w:rsidR="003E23FE" w:rsidRDefault="006C3304">
            <w:pPr>
              <w:pStyle w:val="TableParagraph"/>
              <w:spacing w:before="14"/>
              <w:ind w:left="200"/>
              <w:jc w:val="left"/>
              <w:rPr>
                <w:sz w:val="20"/>
              </w:rPr>
            </w:pPr>
            <w:r>
              <w:rPr>
                <w:sz w:val="20"/>
              </w:rPr>
              <w:t>Inscripción y refrendos</w:t>
            </w:r>
          </w:p>
        </w:tc>
        <w:tc>
          <w:tcPr>
            <w:tcW w:w="258" w:type="dxa"/>
          </w:tcPr>
          <w:p w:rsidR="003E23FE" w:rsidRDefault="003E23FE"/>
        </w:tc>
        <w:tc>
          <w:tcPr>
            <w:tcW w:w="1023" w:type="dxa"/>
          </w:tcPr>
          <w:p w:rsidR="003E23FE" w:rsidRDefault="006C3304">
            <w:pPr>
              <w:pStyle w:val="TableParagraph"/>
              <w:spacing w:line="228" w:lineRule="exact"/>
              <w:rPr>
                <w:sz w:val="20"/>
              </w:rPr>
            </w:pPr>
            <w:r>
              <w:rPr>
                <w:sz w:val="20"/>
              </w:rPr>
              <w:t>7,174</w:t>
            </w:r>
          </w:p>
        </w:tc>
        <w:tc>
          <w:tcPr>
            <w:tcW w:w="204" w:type="dxa"/>
          </w:tcPr>
          <w:p w:rsidR="003E23FE" w:rsidRDefault="003E23FE"/>
        </w:tc>
        <w:tc>
          <w:tcPr>
            <w:tcW w:w="454" w:type="dxa"/>
          </w:tcPr>
          <w:p w:rsidR="003E23FE" w:rsidRDefault="006C3304">
            <w:pPr>
              <w:pStyle w:val="TableParagraph"/>
              <w:spacing w:line="228" w:lineRule="exact"/>
              <w:ind w:right="26"/>
              <w:rPr>
                <w:sz w:val="20"/>
              </w:rPr>
            </w:pPr>
            <w:r>
              <w:rPr>
                <w:w w:val="99"/>
                <w:sz w:val="20"/>
              </w:rPr>
              <w:t>8</w:t>
            </w:r>
          </w:p>
        </w:tc>
        <w:tc>
          <w:tcPr>
            <w:tcW w:w="199" w:type="dxa"/>
          </w:tcPr>
          <w:p w:rsidR="003E23FE" w:rsidRDefault="003E23FE"/>
        </w:tc>
        <w:tc>
          <w:tcPr>
            <w:tcW w:w="1106" w:type="dxa"/>
          </w:tcPr>
          <w:p w:rsidR="003E23FE" w:rsidRDefault="006C3304">
            <w:pPr>
              <w:pStyle w:val="TableParagraph"/>
              <w:spacing w:line="228" w:lineRule="exact"/>
              <w:rPr>
                <w:sz w:val="20"/>
              </w:rPr>
            </w:pPr>
            <w:r>
              <w:rPr>
                <w:sz w:val="20"/>
              </w:rPr>
              <w:t>1,712</w:t>
            </w:r>
          </w:p>
        </w:tc>
        <w:tc>
          <w:tcPr>
            <w:tcW w:w="216" w:type="dxa"/>
          </w:tcPr>
          <w:p w:rsidR="003E23FE" w:rsidRDefault="003E23FE"/>
        </w:tc>
        <w:tc>
          <w:tcPr>
            <w:tcW w:w="403" w:type="dxa"/>
          </w:tcPr>
          <w:p w:rsidR="003E23FE" w:rsidRDefault="006C3304">
            <w:pPr>
              <w:pStyle w:val="TableParagraph"/>
              <w:spacing w:line="228" w:lineRule="exact"/>
              <w:rPr>
                <w:sz w:val="20"/>
              </w:rPr>
            </w:pPr>
            <w:r>
              <w:rPr>
                <w:sz w:val="20"/>
              </w:rPr>
              <w:t>24</w:t>
            </w:r>
          </w:p>
        </w:tc>
      </w:tr>
      <w:tr w:rsidR="003E23FE">
        <w:trPr>
          <w:trHeight w:hRule="exact" w:val="250"/>
        </w:trPr>
        <w:tc>
          <w:tcPr>
            <w:tcW w:w="3389" w:type="dxa"/>
          </w:tcPr>
          <w:p w:rsidR="003E23FE" w:rsidRDefault="006C3304">
            <w:pPr>
              <w:pStyle w:val="TableParagraph"/>
              <w:spacing w:before="14"/>
              <w:ind w:left="200"/>
              <w:jc w:val="left"/>
              <w:rPr>
                <w:sz w:val="20"/>
              </w:rPr>
            </w:pPr>
            <w:r>
              <w:rPr>
                <w:sz w:val="20"/>
              </w:rPr>
              <w:t>Expedición de licencias y permisos</w:t>
            </w:r>
          </w:p>
        </w:tc>
        <w:tc>
          <w:tcPr>
            <w:tcW w:w="258" w:type="dxa"/>
          </w:tcPr>
          <w:p w:rsidR="003E23FE" w:rsidRDefault="003E23FE"/>
        </w:tc>
        <w:tc>
          <w:tcPr>
            <w:tcW w:w="1023" w:type="dxa"/>
          </w:tcPr>
          <w:p w:rsidR="003E23FE" w:rsidRDefault="006C3304">
            <w:pPr>
              <w:pStyle w:val="TableParagraph"/>
              <w:spacing w:line="228" w:lineRule="exact"/>
              <w:rPr>
                <w:sz w:val="20"/>
              </w:rPr>
            </w:pPr>
            <w:r>
              <w:rPr>
                <w:sz w:val="20"/>
              </w:rPr>
              <w:t>15,432</w:t>
            </w:r>
          </w:p>
        </w:tc>
        <w:tc>
          <w:tcPr>
            <w:tcW w:w="204" w:type="dxa"/>
          </w:tcPr>
          <w:p w:rsidR="003E23FE" w:rsidRDefault="003E23FE"/>
        </w:tc>
        <w:tc>
          <w:tcPr>
            <w:tcW w:w="454" w:type="dxa"/>
          </w:tcPr>
          <w:p w:rsidR="003E23FE" w:rsidRDefault="006C3304">
            <w:pPr>
              <w:pStyle w:val="TableParagraph"/>
              <w:spacing w:line="228" w:lineRule="exact"/>
              <w:ind w:right="29"/>
              <w:rPr>
                <w:sz w:val="20"/>
              </w:rPr>
            </w:pPr>
            <w:r>
              <w:rPr>
                <w:sz w:val="20"/>
              </w:rPr>
              <w:t>16</w:t>
            </w:r>
          </w:p>
        </w:tc>
        <w:tc>
          <w:tcPr>
            <w:tcW w:w="199" w:type="dxa"/>
          </w:tcPr>
          <w:p w:rsidR="003E23FE" w:rsidRDefault="003E23FE"/>
        </w:tc>
        <w:tc>
          <w:tcPr>
            <w:tcW w:w="1106" w:type="dxa"/>
          </w:tcPr>
          <w:p w:rsidR="003E23FE" w:rsidRDefault="006C3304">
            <w:pPr>
              <w:pStyle w:val="TableParagraph"/>
              <w:spacing w:line="228" w:lineRule="exact"/>
              <w:rPr>
                <w:sz w:val="20"/>
              </w:rPr>
            </w:pPr>
            <w:r>
              <w:rPr>
                <w:sz w:val="20"/>
              </w:rPr>
              <w:t>6,615</w:t>
            </w:r>
          </w:p>
        </w:tc>
        <w:tc>
          <w:tcPr>
            <w:tcW w:w="216" w:type="dxa"/>
          </w:tcPr>
          <w:p w:rsidR="003E23FE" w:rsidRDefault="003E23FE"/>
        </w:tc>
        <w:tc>
          <w:tcPr>
            <w:tcW w:w="403" w:type="dxa"/>
          </w:tcPr>
          <w:p w:rsidR="003E23FE" w:rsidRDefault="006C3304">
            <w:pPr>
              <w:pStyle w:val="TableParagraph"/>
              <w:spacing w:line="228" w:lineRule="exact"/>
              <w:rPr>
                <w:sz w:val="20"/>
              </w:rPr>
            </w:pPr>
            <w:r>
              <w:rPr>
                <w:sz w:val="20"/>
              </w:rPr>
              <w:t>43</w:t>
            </w:r>
          </w:p>
        </w:tc>
      </w:tr>
      <w:tr w:rsidR="003E23FE">
        <w:trPr>
          <w:trHeight w:hRule="exact" w:val="344"/>
        </w:trPr>
        <w:tc>
          <w:tcPr>
            <w:tcW w:w="3389" w:type="dxa"/>
          </w:tcPr>
          <w:p w:rsidR="003E23FE" w:rsidRDefault="006C3304">
            <w:pPr>
              <w:pStyle w:val="TableParagraph"/>
              <w:spacing w:before="14"/>
              <w:ind w:left="200"/>
              <w:jc w:val="left"/>
              <w:rPr>
                <w:sz w:val="20"/>
              </w:rPr>
            </w:pPr>
            <w:r>
              <w:rPr>
                <w:sz w:val="20"/>
              </w:rPr>
              <w:t>Recargos</w:t>
            </w:r>
          </w:p>
        </w:tc>
        <w:tc>
          <w:tcPr>
            <w:tcW w:w="258" w:type="dxa"/>
          </w:tcPr>
          <w:p w:rsidR="003E23FE" w:rsidRDefault="003E23FE"/>
        </w:tc>
        <w:tc>
          <w:tcPr>
            <w:tcW w:w="1023" w:type="dxa"/>
            <w:tcBorders>
              <w:bottom w:val="single" w:sz="6" w:space="0" w:color="000000"/>
            </w:tcBorders>
          </w:tcPr>
          <w:p w:rsidR="003E23FE" w:rsidRDefault="006C3304">
            <w:pPr>
              <w:pStyle w:val="TableParagraph"/>
              <w:spacing w:line="228" w:lineRule="exact"/>
              <w:rPr>
                <w:sz w:val="20"/>
              </w:rPr>
            </w:pPr>
            <w:r>
              <w:rPr>
                <w:w w:val="99"/>
                <w:sz w:val="20"/>
              </w:rPr>
              <w:t>2</w:t>
            </w:r>
          </w:p>
        </w:tc>
        <w:tc>
          <w:tcPr>
            <w:tcW w:w="204" w:type="dxa"/>
          </w:tcPr>
          <w:p w:rsidR="003E23FE" w:rsidRDefault="003E23FE"/>
        </w:tc>
        <w:tc>
          <w:tcPr>
            <w:tcW w:w="454" w:type="dxa"/>
            <w:tcBorders>
              <w:bottom w:val="single" w:sz="4" w:space="0" w:color="000000"/>
            </w:tcBorders>
          </w:tcPr>
          <w:p w:rsidR="003E23FE" w:rsidRDefault="006C3304">
            <w:pPr>
              <w:pStyle w:val="TableParagraph"/>
              <w:spacing w:line="228" w:lineRule="exact"/>
              <w:ind w:right="27"/>
              <w:rPr>
                <w:sz w:val="20"/>
              </w:rPr>
            </w:pPr>
            <w:r>
              <w:rPr>
                <w:w w:val="99"/>
                <w:sz w:val="20"/>
              </w:rPr>
              <w:t>-</w:t>
            </w:r>
          </w:p>
        </w:tc>
        <w:tc>
          <w:tcPr>
            <w:tcW w:w="199" w:type="dxa"/>
          </w:tcPr>
          <w:p w:rsidR="003E23FE" w:rsidRDefault="003E23FE"/>
        </w:tc>
        <w:tc>
          <w:tcPr>
            <w:tcW w:w="1106" w:type="dxa"/>
            <w:tcBorders>
              <w:bottom w:val="single" w:sz="4" w:space="0" w:color="000000"/>
            </w:tcBorders>
          </w:tcPr>
          <w:p w:rsidR="003E23FE" w:rsidRDefault="006C3304">
            <w:pPr>
              <w:pStyle w:val="TableParagraph"/>
              <w:spacing w:line="228" w:lineRule="exact"/>
              <w:rPr>
                <w:sz w:val="20"/>
              </w:rPr>
            </w:pPr>
            <w:r>
              <w:rPr>
                <w:w w:val="99"/>
                <w:sz w:val="20"/>
              </w:rPr>
              <w:t>-</w:t>
            </w:r>
          </w:p>
        </w:tc>
        <w:tc>
          <w:tcPr>
            <w:tcW w:w="216" w:type="dxa"/>
          </w:tcPr>
          <w:p w:rsidR="003E23FE" w:rsidRDefault="003E23FE"/>
        </w:tc>
        <w:tc>
          <w:tcPr>
            <w:tcW w:w="403" w:type="dxa"/>
            <w:tcBorders>
              <w:bottom w:val="single" w:sz="4" w:space="0" w:color="000000"/>
            </w:tcBorders>
          </w:tcPr>
          <w:p w:rsidR="003E23FE" w:rsidRDefault="006C3304">
            <w:pPr>
              <w:pStyle w:val="TableParagraph"/>
              <w:spacing w:before="14"/>
              <w:rPr>
                <w:sz w:val="20"/>
              </w:rPr>
            </w:pPr>
            <w:r>
              <w:rPr>
                <w:w w:val="99"/>
                <w:sz w:val="20"/>
              </w:rPr>
              <w:t>-</w:t>
            </w:r>
          </w:p>
        </w:tc>
      </w:tr>
      <w:tr w:rsidR="003E23FE">
        <w:trPr>
          <w:trHeight w:hRule="exact" w:val="264"/>
        </w:trPr>
        <w:tc>
          <w:tcPr>
            <w:tcW w:w="3389" w:type="dxa"/>
          </w:tcPr>
          <w:p w:rsidR="003E23FE" w:rsidRDefault="006C3304">
            <w:pPr>
              <w:pStyle w:val="TableParagraph"/>
              <w:spacing w:before="7"/>
              <w:ind w:left="1357" w:right="1132"/>
              <w:jc w:val="center"/>
              <w:rPr>
                <w:sz w:val="20"/>
              </w:rPr>
            </w:pPr>
            <w:r>
              <w:rPr>
                <w:sz w:val="20"/>
              </w:rPr>
              <w:t>Total</w:t>
            </w:r>
          </w:p>
        </w:tc>
        <w:tc>
          <w:tcPr>
            <w:tcW w:w="258" w:type="dxa"/>
          </w:tcPr>
          <w:p w:rsidR="003E23FE" w:rsidRDefault="006C3304">
            <w:pPr>
              <w:pStyle w:val="TableParagraph"/>
              <w:spacing w:before="7"/>
              <w:ind w:left="22"/>
              <w:jc w:val="center"/>
              <w:rPr>
                <w:sz w:val="20"/>
              </w:rPr>
            </w:pPr>
            <w:r>
              <w:rPr>
                <w:w w:val="99"/>
                <w:sz w:val="20"/>
              </w:rPr>
              <w:t>$</w:t>
            </w:r>
          </w:p>
        </w:tc>
        <w:tc>
          <w:tcPr>
            <w:tcW w:w="1023" w:type="dxa"/>
            <w:tcBorders>
              <w:top w:val="single" w:sz="6" w:space="0" w:color="000000"/>
              <w:bottom w:val="double" w:sz="6" w:space="0" w:color="000000"/>
            </w:tcBorders>
          </w:tcPr>
          <w:p w:rsidR="003E23FE" w:rsidRDefault="006C3304">
            <w:pPr>
              <w:pStyle w:val="TableParagraph"/>
              <w:spacing w:line="227" w:lineRule="exact"/>
              <w:rPr>
                <w:sz w:val="20"/>
              </w:rPr>
            </w:pPr>
            <w:r>
              <w:rPr>
                <w:sz w:val="20"/>
              </w:rPr>
              <w:t>96,405</w:t>
            </w:r>
          </w:p>
        </w:tc>
        <w:tc>
          <w:tcPr>
            <w:tcW w:w="204" w:type="dxa"/>
          </w:tcPr>
          <w:p w:rsidR="003E23FE" w:rsidRDefault="003E23FE"/>
        </w:tc>
        <w:tc>
          <w:tcPr>
            <w:tcW w:w="454" w:type="dxa"/>
            <w:tcBorders>
              <w:top w:val="single" w:sz="4" w:space="0" w:color="000000"/>
              <w:bottom w:val="double" w:sz="6" w:space="0" w:color="000000"/>
            </w:tcBorders>
          </w:tcPr>
          <w:p w:rsidR="003E23FE" w:rsidRDefault="006C3304">
            <w:pPr>
              <w:pStyle w:val="TableParagraph"/>
              <w:spacing w:before="2"/>
              <w:ind w:left="91"/>
              <w:jc w:val="left"/>
              <w:rPr>
                <w:sz w:val="20"/>
              </w:rPr>
            </w:pPr>
            <w:r>
              <w:rPr>
                <w:sz w:val="20"/>
              </w:rPr>
              <w:t>100</w:t>
            </w:r>
          </w:p>
        </w:tc>
        <w:tc>
          <w:tcPr>
            <w:tcW w:w="199" w:type="dxa"/>
          </w:tcPr>
          <w:p w:rsidR="003E23FE" w:rsidRDefault="006C3304">
            <w:pPr>
              <w:pStyle w:val="TableParagraph"/>
              <w:spacing w:before="7"/>
              <w:ind w:left="28"/>
              <w:jc w:val="left"/>
              <w:rPr>
                <w:sz w:val="20"/>
              </w:rPr>
            </w:pPr>
            <w:r>
              <w:rPr>
                <w:w w:val="99"/>
                <w:sz w:val="20"/>
              </w:rPr>
              <w:t>$</w:t>
            </w:r>
          </w:p>
        </w:tc>
        <w:tc>
          <w:tcPr>
            <w:tcW w:w="1106" w:type="dxa"/>
            <w:tcBorders>
              <w:top w:val="single" w:sz="4" w:space="0" w:color="000000"/>
              <w:bottom w:val="double" w:sz="6" w:space="0" w:color="000000"/>
            </w:tcBorders>
          </w:tcPr>
          <w:p w:rsidR="003E23FE" w:rsidRDefault="006C3304">
            <w:pPr>
              <w:pStyle w:val="TableParagraph"/>
              <w:spacing w:before="2"/>
              <w:rPr>
                <w:sz w:val="20"/>
              </w:rPr>
            </w:pPr>
            <w:r>
              <w:rPr>
                <w:sz w:val="20"/>
              </w:rPr>
              <w:t>45,900</w:t>
            </w:r>
          </w:p>
        </w:tc>
        <w:tc>
          <w:tcPr>
            <w:tcW w:w="216" w:type="dxa"/>
          </w:tcPr>
          <w:p w:rsidR="003E23FE" w:rsidRDefault="003E23FE"/>
        </w:tc>
        <w:tc>
          <w:tcPr>
            <w:tcW w:w="403" w:type="dxa"/>
            <w:tcBorders>
              <w:top w:val="single" w:sz="4" w:space="0" w:color="000000"/>
              <w:bottom w:val="double" w:sz="6" w:space="0" w:color="000000"/>
            </w:tcBorders>
          </w:tcPr>
          <w:p w:rsidR="003E23FE" w:rsidRDefault="006C3304">
            <w:pPr>
              <w:pStyle w:val="TableParagraph"/>
              <w:spacing w:before="2"/>
              <w:rPr>
                <w:sz w:val="20"/>
              </w:rPr>
            </w:pPr>
            <w:r>
              <w:rPr>
                <w:sz w:val="20"/>
              </w:rPr>
              <w:t>48</w:t>
            </w:r>
          </w:p>
        </w:tc>
      </w:tr>
    </w:tbl>
    <w:p w:rsidR="003E23FE" w:rsidRDefault="003E23FE">
      <w:pPr>
        <w:pStyle w:val="Textoindependiente"/>
        <w:spacing w:before="7"/>
        <w:rPr>
          <w:sz w:val="15"/>
        </w:rPr>
      </w:pPr>
    </w:p>
    <w:p w:rsidR="003E23FE" w:rsidRDefault="006C3304">
      <w:pPr>
        <w:pStyle w:val="Textoindependiente"/>
        <w:spacing w:before="92"/>
        <w:ind w:left="692" w:right="323"/>
        <w:jc w:val="both"/>
      </w:pPr>
      <w:r>
        <w:t>Como procedimiento adicional de auditoría, se verificó que los cobros que se realizan en este  rubro se efectúen en apego a la normatividad establecida y a las bases expedidas para el otorgamiento de subsidios, aprobadas por el R. Ayuntamiento en Acta de Sesión Ordinaria celebrada el 17 de noviembre de 2015, las cuales entrarían en vigor retroactivamente desde el día 31 de octubre de 2015 y hasta el 30 de octubre de</w:t>
      </w:r>
      <w:r>
        <w:rPr>
          <w:spacing w:val="-23"/>
        </w:rPr>
        <w:t xml:space="preserve"> </w:t>
      </w:r>
      <w:r>
        <w:t>2018.</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319"/>
        <w:gridCol w:w="4656"/>
      </w:tblGrid>
      <w:tr w:rsidR="003E23FE">
        <w:trPr>
          <w:trHeight w:hRule="exact" w:val="268"/>
        </w:trPr>
        <w:tc>
          <w:tcPr>
            <w:tcW w:w="6319" w:type="dxa"/>
          </w:tcPr>
          <w:p w:rsidR="003E23FE" w:rsidRDefault="006C3304">
            <w:pPr>
              <w:pStyle w:val="TableParagraph"/>
              <w:spacing w:line="268" w:lineRule="exact"/>
              <w:ind w:left="200"/>
              <w:jc w:val="left"/>
              <w:rPr>
                <w:sz w:val="24"/>
              </w:rPr>
            </w:pPr>
            <w:r>
              <w:rPr>
                <w:sz w:val="24"/>
                <w:u w:val="single"/>
              </w:rPr>
              <w:t>Contribuciones 7 y 17%</w:t>
            </w:r>
          </w:p>
        </w:tc>
        <w:tc>
          <w:tcPr>
            <w:tcW w:w="4656" w:type="dxa"/>
          </w:tcPr>
          <w:p w:rsidR="003E23FE" w:rsidRDefault="006C3304">
            <w:pPr>
              <w:pStyle w:val="TableParagraph"/>
              <w:spacing w:line="268" w:lineRule="exact"/>
              <w:ind w:right="198"/>
              <w:rPr>
                <w:sz w:val="24"/>
              </w:rPr>
            </w:pPr>
            <w:r>
              <w:rPr>
                <w:sz w:val="24"/>
              </w:rPr>
              <w:t>$25,228</w:t>
            </w:r>
          </w:p>
        </w:tc>
      </w:tr>
    </w:tbl>
    <w:p w:rsidR="003E23FE" w:rsidRDefault="003E23FE">
      <w:pPr>
        <w:pStyle w:val="Textoindependiente"/>
        <w:spacing w:before="10"/>
        <w:rPr>
          <w:sz w:val="9"/>
        </w:rPr>
      </w:pPr>
    </w:p>
    <w:p w:rsidR="003E23FE" w:rsidRDefault="006C3304">
      <w:pPr>
        <w:pStyle w:val="Textoindependiente"/>
        <w:spacing w:before="93"/>
        <w:ind w:left="691" w:right="325"/>
        <w:jc w:val="both"/>
      </w:pPr>
      <w:r>
        <w:t>En este concepto se registraron ingresos por cobros de construcciones para nuevas edificaciones derivadas de subdivisiones o de predios que no forman parte de fraccionamientos autorizados,  que pagaron el 17% del área vendible, tomando como base el valor comercial que expide la Secretaría de Finanzas y Tesorería General del</w:t>
      </w:r>
      <w:r>
        <w:rPr>
          <w:spacing w:val="-25"/>
        </w:rPr>
        <w:t xml:space="preserve"> </w:t>
      </w:r>
      <w:r>
        <w:t>Estado.</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806"/>
        <w:gridCol w:w="4154"/>
      </w:tblGrid>
      <w:tr w:rsidR="003E23FE">
        <w:trPr>
          <w:trHeight w:hRule="exact" w:val="268"/>
        </w:trPr>
        <w:tc>
          <w:tcPr>
            <w:tcW w:w="6806" w:type="dxa"/>
          </w:tcPr>
          <w:p w:rsidR="003E23FE" w:rsidRDefault="006C3304">
            <w:pPr>
              <w:pStyle w:val="TableParagraph"/>
              <w:spacing w:line="268" w:lineRule="exact"/>
              <w:ind w:left="200"/>
              <w:jc w:val="left"/>
              <w:rPr>
                <w:sz w:val="24"/>
              </w:rPr>
            </w:pPr>
            <w:r>
              <w:rPr>
                <w:sz w:val="24"/>
                <w:u w:val="single"/>
              </w:rPr>
              <w:t>Construcciones y urbanizaciones</w:t>
            </w:r>
          </w:p>
        </w:tc>
        <w:tc>
          <w:tcPr>
            <w:tcW w:w="4154" w:type="dxa"/>
          </w:tcPr>
          <w:p w:rsidR="003E23FE" w:rsidRDefault="006C3304">
            <w:pPr>
              <w:pStyle w:val="TableParagraph"/>
              <w:spacing w:line="268" w:lineRule="exact"/>
              <w:ind w:right="198"/>
              <w:rPr>
                <w:sz w:val="24"/>
              </w:rPr>
            </w:pPr>
            <w:r>
              <w:rPr>
                <w:sz w:val="24"/>
              </w:rPr>
              <w:t>$15,773</w:t>
            </w:r>
          </w:p>
        </w:tc>
      </w:tr>
    </w:tbl>
    <w:p w:rsidR="003E23FE" w:rsidRDefault="003E23FE">
      <w:pPr>
        <w:pStyle w:val="Textoindependiente"/>
        <w:spacing w:before="10"/>
        <w:rPr>
          <w:sz w:val="9"/>
        </w:rPr>
      </w:pPr>
    </w:p>
    <w:p w:rsidR="003E23FE" w:rsidRDefault="006C3304">
      <w:pPr>
        <w:pStyle w:val="Textoindependiente"/>
        <w:spacing w:before="93"/>
        <w:ind w:left="692"/>
      </w:pPr>
      <w:r>
        <w:t>Este concepto se integra por los ingresos siguientes:</w:t>
      </w:r>
    </w:p>
    <w:p w:rsidR="003E23FE" w:rsidRDefault="003E23FE">
      <w:pPr>
        <w:pStyle w:val="Textoindependiente"/>
        <w:rPr>
          <w:sz w:val="20"/>
        </w:rPr>
      </w:pPr>
    </w:p>
    <w:p w:rsidR="003E23FE" w:rsidRDefault="003E23FE">
      <w:pPr>
        <w:pStyle w:val="Textoindependiente"/>
        <w:spacing w:before="8" w:after="1"/>
        <w:rPr>
          <w:sz w:val="28"/>
        </w:rPr>
      </w:pPr>
    </w:p>
    <w:tbl>
      <w:tblPr>
        <w:tblStyle w:val="TableNormal"/>
        <w:tblW w:w="0" w:type="auto"/>
        <w:tblInd w:w="2990" w:type="dxa"/>
        <w:tblBorders>
          <w:top w:val="nil"/>
          <w:left w:val="nil"/>
          <w:bottom w:val="nil"/>
          <w:right w:val="nil"/>
          <w:insideH w:val="nil"/>
          <w:insideV w:val="nil"/>
        </w:tblBorders>
        <w:tblLayout w:type="fixed"/>
        <w:tblLook w:val="01E0" w:firstRow="1" w:lastRow="1" w:firstColumn="1" w:lastColumn="1" w:noHBand="0" w:noVBand="0"/>
      </w:tblPr>
      <w:tblGrid>
        <w:gridCol w:w="4461"/>
        <w:gridCol w:w="507"/>
        <w:gridCol w:w="969"/>
      </w:tblGrid>
      <w:tr w:rsidR="003E23FE">
        <w:trPr>
          <w:trHeight w:hRule="exact" w:val="282"/>
        </w:trPr>
        <w:tc>
          <w:tcPr>
            <w:tcW w:w="4461" w:type="dxa"/>
          </w:tcPr>
          <w:p w:rsidR="003E23FE" w:rsidRDefault="006C3304">
            <w:pPr>
              <w:pStyle w:val="TableParagraph"/>
              <w:spacing w:line="223" w:lineRule="exact"/>
              <w:ind w:left="1873" w:right="1691"/>
              <w:jc w:val="center"/>
              <w:rPr>
                <w:sz w:val="20"/>
              </w:rPr>
            </w:pPr>
            <w:r>
              <w:rPr>
                <w:sz w:val="20"/>
                <w:u w:val="single"/>
              </w:rPr>
              <w:t>Concepto</w:t>
            </w:r>
          </w:p>
        </w:tc>
        <w:tc>
          <w:tcPr>
            <w:tcW w:w="507" w:type="dxa"/>
          </w:tcPr>
          <w:p w:rsidR="003E23FE" w:rsidRDefault="003E23FE"/>
        </w:tc>
        <w:tc>
          <w:tcPr>
            <w:tcW w:w="969" w:type="dxa"/>
          </w:tcPr>
          <w:p w:rsidR="003E23FE" w:rsidRDefault="006C3304">
            <w:pPr>
              <w:pStyle w:val="TableParagraph"/>
              <w:spacing w:line="223" w:lineRule="exact"/>
              <w:ind w:left="37"/>
              <w:jc w:val="left"/>
              <w:rPr>
                <w:sz w:val="20"/>
              </w:rPr>
            </w:pPr>
            <w:r>
              <w:rPr>
                <w:sz w:val="20"/>
                <w:u w:val="single"/>
              </w:rPr>
              <w:t>Importe</w:t>
            </w:r>
          </w:p>
        </w:tc>
      </w:tr>
      <w:tr w:rsidR="003E23FE">
        <w:trPr>
          <w:trHeight w:hRule="exact" w:val="296"/>
        </w:trPr>
        <w:tc>
          <w:tcPr>
            <w:tcW w:w="4461" w:type="dxa"/>
          </w:tcPr>
          <w:p w:rsidR="003E23FE" w:rsidRDefault="006C3304">
            <w:pPr>
              <w:pStyle w:val="TableParagraph"/>
              <w:spacing w:before="52"/>
              <w:ind w:left="200"/>
              <w:jc w:val="left"/>
              <w:rPr>
                <w:sz w:val="20"/>
              </w:rPr>
            </w:pPr>
            <w:r>
              <w:rPr>
                <w:sz w:val="20"/>
              </w:rPr>
              <w:t>Aprobación planos y permisos de construcción</w:t>
            </w:r>
          </w:p>
        </w:tc>
        <w:tc>
          <w:tcPr>
            <w:tcW w:w="507" w:type="dxa"/>
          </w:tcPr>
          <w:p w:rsidR="003E23FE" w:rsidRDefault="006C3304">
            <w:pPr>
              <w:pStyle w:val="TableParagraph"/>
              <w:spacing w:before="52"/>
              <w:ind w:left="126"/>
              <w:jc w:val="left"/>
              <w:rPr>
                <w:sz w:val="20"/>
              </w:rPr>
            </w:pPr>
            <w:r>
              <w:rPr>
                <w:w w:val="99"/>
                <w:sz w:val="20"/>
              </w:rPr>
              <w:t>$</w:t>
            </w:r>
          </w:p>
        </w:tc>
        <w:tc>
          <w:tcPr>
            <w:tcW w:w="969" w:type="dxa"/>
          </w:tcPr>
          <w:p w:rsidR="003E23FE" w:rsidRDefault="006C3304">
            <w:pPr>
              <w:pStyle w:val="TableParagraph"/>
              <w:spacing w:before="54"/>
              <w:ind w:right="198"/>
              <w:rPr>
                <w:sz w:val="20"/>
              </w:rPr>
            </w:pPr>
            <w:r>
              <w:rPr>
                <w:sz w:val="20"/>
              </w:rPr>
              <w:t>4,562</w:t>
            </w:r>
          </w:p>
        </w:tc>
      </w:tr>
      <w:tr w:rsidR="003E23FE">
        <w:trPr>
          <w:trHeight w:hRule="exact" w:val="250"/>
        </w:trPr>
        <w:tc>
          <w:tcPr>
            <w:tcW w:w="4461" w:type="dxa"/>
          </w:tcPr>
          <w:p w:rsidR="003E23FE" w:rsidRDefault="006C3304">
            <w:pPr>
              <w:pStyle w:val="TableParagraph"/>
              <w:spacing w:before="5"/>
              <w:ind w:left="200"/>
              <w:jc w:val="left"/>
              <w:rPr>
                <w:sz w:val="20"/>
              </w:rPr>
            </w:pPr>
            <w:r>
              <w:rPr>
                <w:sz w:val="20"/>
              </w:rPr>
              <w:t>Licencia de uso de edificación</w:t>
            </w:r>
          </w:p>
        </w:tc>
        <w:tc>
          <w:tcPr>
            <w:tcW w:w="507" w:type="dxa"/>
          </w:tcPr>
          <w:p w:rsidR="003E23FE" w:rsidRDefault="003E23FE"/>
        </w:tc>
        <w:tc>
          <w:tcPr>
            <w:tcW w:w="969" w:type="dxa"/>
          </w:tcPr>
          <w:p w:rsidR="003E23FE" w:rsidRDefault="006C3304">
            <w:pPr>
              <w:pStyle w:val="TableParagraph"/>
              <w:spacing w:before="7"/>
              <w:ind w:right="198"/>
              <w:rPr>
                <w:sz w:val="20"/>
              </w:rPr>
            </w:pPr>
            <w:r>
              <w:rPr>
                <w:sz w:val="20"/>
              </w:rPr>
              <w:t>3,944</w:t>
            </w:r>
          </w:p>
        </w:tc>
      </w:tr>
      <w:tr w:rsidR="003E23FE">
        <w:trPr>
          <w:trHeight w:hRule="exact" w:val="248"/>
        </w:trPr>
        <w:tc>
          <w:tcPr>
            <w:tcW w:w="4461" w:type="dxa"/>
          </w:tcPr>
          <w:p w:rsidR="003E23FE" w:rsidRDefault="006C3304">
            <w:pPr>
              <w:pStyle w:val="TableParagraph"/>
              <w:spacing w:before="5"/>
              <w:ind w:left="200"/>
              <w:jc w:val="left"/>
              <w:rPr>
                <w:sz w:val="20"/>
              </w:rPr>
            </w:pPr>
            <w:r>
              <w:rPr>
                <w:sz w:val="20"/>
              </w:rPr>
              <w:t>Régimen en condominio vertical</w:t>
            </w:r>
          </w:p>
        </w:tc>
        <w:tc>
          <w:tcPr>
            <w:tcW w:w="507" w:type="dxa"/>
          </w:tcPr>
          <w:p w:rsidR="003E23FE" w:rsidRDefault="003E23FE"/>
        </w:tc>
        <w:tc>
          <w:tcPr>
            <w:tcW w:w="969" w:type="dxa"/>
          </w:tcPr>
          <w:p w:rsidR="003E23FE" w:rsidRDefault="006C3304">
            <w:pPr>
              <w:pStyle w:val="TableParagraph"/>
              <w:spacing w:before="7"/>
              <w:ind w:right="198"/>
              <w:rPr>
                <w:sz w:val="20"/>
              </w:rPr>
            </w:pPr>
            <w:r>
              <w:rPr>
                <w:sz w:val="20"/>
              </w:rPr>
              <w:t>2,572</w:t>
            </w:r>
          </w:p>
        </w:tc>
      </w:tr>
      <w:tr w:rsidR="003E23FE">
        <w:trPr>
          <w:trHeight w:hRule="exact" w:val="236"/>
        </w:trPr>
        <w:tc>
          <w:tcPr>
            <w:tcW w:w="4461" w:type="dxa"/>
          </w:tcPr>
          <w:p w:rsidR="003E23FE" w:rsidRDefault="006C3304">
            <w:pPr>
              <w:pStyle w:val="TableParagraph"/>
              <w:spacing w:before="4"/>
              <w:ind w:left="200"/>
              <w:jc w:val="left"/>
              <w:rPr>
                <w:sz w:val="20"/>
              </w:rPr>
            </w:pPr>
            <w:r>
              <w:rPr>
                <w:sz w:val="20"/>
              </w:rPr>
              <w:t>Permiso rotura de pavimento</w:t>
            </w:r>
          </w:p>
        </w:tc>
        <w:tc>
          <w:tcPr>
            <w:tcW w:w="507" w:type="dxa"/>
          </w:tcPr>
          <w:p w:rsidR="003E23FE" w:rsidRDefault="003E23FE"/>
        </w:tc>
        <w:tc>
          <w:tcPr>
            <w:tcW w:w="969" w:type="dxa"/>
          </w:tcPr>
          <w:p w:rsidR="003E23FE" w:rsidRDefault="006C3304">
            <w:pPr>
              <w:pStyle w:val="TableParagraph"/>
              <w:spacing w:before="6"/>
              <w:ind w:right="198"/>
              <w:rPr>
                <w:sz w:val="20"/>
              </w:rPr>
            </w:pPr>
            <w:r>
              <w:rPr>
                <w:sz w:val="20"/>
              </w:rPr>
              <w:t>2,205</w:t>
            </w:r>
          </w:p>
        </w:tc>
      </w:tr>
    </w:tbl>
    <w:p w:rsidR="003E23FE" w:rsidRDefault="003E23FE">
      <w:pPr>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2990" w:type="dxa"/>
        <w:tblBorders>
          <w:top w:val="nil"/>
          <w:left w:val="nil"/>
          <w:bottom w:val="nil"/>
          <w:right w:val="nil"/>
          <w:insideH w:val="nil"/>
          <w:insideV w:val="nil"/>
        </w:tblBorders>
        <w:tblLayout w:type="fixed"/>
        <w:tblLook w:val="01E0" w:firstRow="1" w:lastRow="1" w:firstColumn="1" w:lastColumn="1" w:noHBand="0" w:noVBand="0"/>
      </w:tblPr>
      <w:tblGrid>
        <w:gridCol w:w="4377"/>
        <w:gridCol w:w="503"/>
        <w:gridCol w:w="931"/>
      </w:tblGrid>
      <w:tr w:rsidR="003E23FE">
        <w:trPr>
          <w:trHeight w:hRule="exact" w:val="282"/>
        </w:trPr>
        <w:tc>
          <w:tcPr>
            <w:tcW w:w="4377" w:type="dxa"/>
          </w:tcPr>
          <w:p w:rsidR="003E23FE" w:rsidRDefault="006C3304">
            <w:pPr>
              <w:pStyle w:val="TableParagraph"/>
              <w:spacing w:line="223" w:lineRule="exact"/>
              <w:ind w:left="1817" w:right="1551"/>
              <w:jc w:val="center"/>
              <w:rPr>
                <w:sz w:val="20"/>
              </w:rPr>
            </w:pPr>
            <w:r>
              <w:rPr>
                <w:sz w:val="20"/>
                <w:u w:val="single"/>
              </w:rPr>
              <w:t>Concepto</w:t>
            </w:r>
          </w:p>
        </w:tc>
        <w:tc>
          <w:tcPr>
            <w:tcW w:w="503" w:type="dxa"/>
          </w:tcPr>
          <w:p w:rsidR="003E23FE" w:rsidRDefault="003E23FE"/>
        </w:tc>
        <w:tc>
          <w:tcPr>
            <w:tcW w:w="931" w:type="dxa"/>
          </w:tcPr>
          <w:p w:rsidR="003E23FE" w:rsidRDefault="006C3304">
            <w:pPr>
              <w:pStyle w:val="TableParagraph"/>
              <w:spacing w:line="223" w:lineRule="exact"/>
              <w:ind w:left="124"/>
              <w:jc w:val="left"/>
              <w:rPr>
                <w:sz w:val="20"/>
              </w:rPr>
            </w:pPr>
            <w:r>
              <w:rPr>
                <w:sz w:val="20"/>
                <w:u w:val="single"/>
              </w:rPr>
              <w:t>Importe</w:t>
            </w:r>
          </w:p>
        </w:tc>
      </w:tr>
      <w:tr w:rsidR="003E23FE">
        <w:trPr>
          <w:trHeight w:hRule="exact" w:val="296"/>
        </w:trPr>
        <w:tc>
          <w:tcPr>
            <w:tcW w:w="4377" w:type="dxa"/>
          </w:tcPr>
          <w:p w:rsidR="003E23FE" w:rsidRDefault="006C3304">
            <w:pPr>
              <w:pStyle w:val="TableParagraph"/>
              <w:spacing w:before="52"/>
              <w:ind w:left="200"/>
              <w:jc w:val="left"/>
              <w:rPr>
                <w:sz w:val="20"/>
              </w:rPr>
            </w:pPr>
            <w:r>
              <w:rPr>
                <w:sz w:val="20"/>
              </w:rPr>
              <w:t>Demolición</w:t>
            </w:r>
          </w:p>
        </w:tc>
        <w:tc>
          <w:tcPr>
            <w:tcW w:w="503" w:type="dxa"/>
          </w:tcPr>
          <w:p w:rsidR="003E23FE" w:rsidRDefault="003E23FE"/>
        </w:tc>
        <w:tc>
          <w:tcPr>
            <w:tcW w:w="931" w:type="dxa"/>
          </w:tcPr>
          <w:p w:rsidR="003E23FE" w:rsidRDefault="006C3304">
            <w:pPr>
              <w:pStyle w:val="TableParagraph"/>
              <w:spacing w:before="54"/>
              <w:ind w:right="72"/>
              <w:rPr>
                <w:sz w:val="20"/>
              </w:rPr>
            </w:pPr>
            <w:r>
              <w:rPr>
                <w:sz w:val="20"/>
              </w:rPr>
              <w:t>597</w:t>
            </w:r>
          </w:p>
        </w:tc>
      </w:tr>
      <w:tr w:rsidR="003E23FE">
        <w:trPr>
          <w:trHeight w:hRule="exact" w:val="250"/>
        </w:trPr>
        <w:tc>
          <w:tcPr>
            <w:tcW w:w="4377" w:type="dxa"/>
          </w:tcPr>
          <w:p w:rsidR="003E23FE" w:rsidRDefault="006C3304">
            <w:pPr>
              <w:pStyle w:val="TableParagraph"/>
              <w:spacing w:before="5"/>
              <w:ind w:left="200"/>
              <w:jc w:val="left"/>
              <w:rPr>
                <w:sz w:val="20"/>
              </w:rPr>
            </w:pPr>
            <w:r>
              <w:rPr>
                <w:sz w:val="20"/>
              </w:rPr>
              <w:t>Autorización de proyecto ejecutivo</w:t>
            </w:r>
          </w:p>
        </w:tc>
        <w:tc>
          <w:tcPr>
            <w:tcW w:w="503" w:type="dxa"/>
          </w:tcPr>
          <w:p w:rsidR="003E23FE" w:rsidRDefault="003E23FE"/>
        </w:tc>
        <w:tc>
          <w:tcPr>
            <w:tcW w:w="931" w:type="dxa"/>
          </w:tcPr>
          <w:p w:rsidR="003E23FE" w:rsidRDefault="006C3304">
            <w:pPr>
              <w:pStyle w:val="TableParagraph"/>
              <w:spacing w:before="7"/>
              <w:ind w:right="72"/>
              <w:rPr>
                <w:sz w:val="20"/>
              </w:rPr>
            </w:pPr>
            <w:r>
              <w:rPr>
                <w:sz w:val="20"/>
              </w:rPr>
              <w:t>556</w:t>
            </w:r>
          </w:p>
        </w:tc>
      </w:tr>
      <w:tr w:rsidR="003E23FE">
        <w:trPr>
          <w:trHeight w:hRule="exact" w:val="493"/>
        </w:trPr>
        <w:tc>
          <w:tcPr>
            <w:tcW w:w="4377" w:type="dxa"/>
          </w:tcPr>
          <w:p w:rsidR="003E23FE" w:rsidRDefault="006C3304">
            <w:pPr>
              <w:pStyle w:val="TableParagraph"/>
              <w:spacing w:before="5"/>
              <w:ind w:left="200" w:right="188"/>
              <w:jc w:val="left"/>
              <w:rPr>
                <w:sz w:val="20"/>
              </w:rPr>
            </w:pPr>
            <w:r>
              <w:rPr>
                <w:sz w:val="20"/>
              </w:rPr>
              <w:t>Elaboración planos programa modernización catastral</w:t>
            </w:r>
          </w:p>
        </w:tc>
        <w:tc>
          <w:tcPr>
            <w:tcW w:w="503" w:type="dxa"/>
          </w:tcPr>
          <w:p w:rsidR="003E23FE" w:rsidRDefault="003E23FE"/>
        </w:tc>
        <w:tc>
          <w:tcPr>
            <w:tcW w:w="931" w:type="dxa"/>
          </w:tcPr>
          <w:p w:rsidR="003E23FE" w:rsidRDefault="003E23FE">
            <w:pPr>
              <w:pStyle w:val="TableParagraph"/>
              <w:spacing w:before="5"/>
              <w:jc w:val="left"/>
              <w:rPr>
                <w:sz w:val="20"/>
              </w:rPr>
            </w:pPr>
          </w:p>
          <w:p w:rsidR="003E23FE" w:rsidRDefault="006C3304">
            <w:pPr>
              <w:pStyle w:val="TableParagraph"/>
              <w:ind w:right="72"/>
              <w:rPr>
                <w:sz w:val="20"/>
              </w:rPr>
            </w:pPr>
            <w:r>
              <w:rPr>
                <w:sz w:val="20"/>
              </w:rPr>
              <w:t>534</w:t>
            </w:r>
          </w:p>
        </w:tc>
      </w:tr>
      <w:tr w:rsidR="003E23FE">
        <w:trPr>
          <w:trHeight w:hRule="exact" w:val="264"/>
        </w:trPr>
        <w:tc>
          <w:tcPr>
            <w:tcW w:w="4377" w:type="dxa"/>
          </w:tcPr>
          <w:p w:rsidR="003E23FE" w:rsidRDefault="006C3304">
            <w:pPr>
              <w:pStyle w:val="TableParagraph"/>
              <w:spacing w:before="20"/>
              <w:ind w:left="200"/>
              <w:jc w:val="left"/>
              <w:rPr>
                <w:sz w:val="20"/>
              </w:rPr>
            </w:pPr>
            <w:r>
              <w:rPr>
                <w:sz w:val="20"/>
              </w:rPr>
              <w:t>Licencia de uso de suelo</w:t>
            </w:r>
          </w:p>
        </w:tc>
        <w:tc>
          <w:tcPr>
            <w:tcW w:w="503" w:type="dxa"/>
          </w:tcPr>
          <w:p w:rsidR="003E23FE" w:rsidRDefault="003E23FE"/>
        </w:tc>
        <w:tc>
          <w:tcPr>
            <w:tcW w:w="931" w:type="dxa"/>
          </w:tcPr>
          <w:p w:rsidR="003E23FE" w:rsidRDefault="006C3304">
            <w:pPr>
              <w:pStyle w:val="TableParagraph"/>
              <w:spacing w:before="23"/>
              <w:ind w:right="72"/>
              <w:rPr>
                <w:sz w:val="20"/>
              </w:rPr>
            </w:pPr>
            <w:r>
              <w:rPr>
                <w:sz w:val="20"/>
              </w:rPr>
              <w:t>252</w:t>
            </w:r>
          </w:p>
        </w:tc>
      </w:tr>
      <w:tr w:rsidR="003E23FE">
        <w:trPr>
          <w:trHeight w:hRule="exact" w:val="248"/>
        </w:trPr>
        <w:tc>
          <w:tcPr>
            <w:tcW w:w="4377" w:type="dxa"/>
          </w:tcPr>
          <w:p w:rsidR="003E23FE" w:rsidRDefault="006C3304">
            <w:pPr>
              <w:pStyle w:val="TableParagraph"/>
              <w:spacing w:before="4"/>
              <w:ind w:left="200"/>
              <w:jc w:val="left"/>
              <w:rPr>
                <w:sz w:val="20"/>
              </w:rPr>
            </w:pPr>
            <w:r>
              <w:rPr>
                <w:sz w:val="20"/>
              </w:rPr>
              <w:t>Subdivisión, fusiones y relotificación</w:t>
            </w:r>
          </w:p>
        </w:tc>
        <w:tc>
          <w:tcPr>
            <w:tcW w:w="503" w:type="dxa"/>
          </w:tcPr>
          <w:p w:rsidR="003E23FE" w:rsidRDefault="003E23FE"/>
        </w:tc>
        <w:tc>
          <w:tcPr>
            <w:tcW w:w="931" w:type="dxa"/>
          </w:tcPr>
          <w:p w:rsidR="003E23FE" w:rsidRDefault="006C3304">
            <w:pPr>
              <w:pStyle w:val="TableParagraph"/>
              <w:spacing w:before="6"/>
              <w:ind w:right="72"/>
              <w:rPr>
                <w:sz w:val="20"/>
              </w:rPr>
            </w:pPr>
            <w:r>
              <w:rPr>
                <w:sz w:val="20"/>
              </w:rPr>
              <w:t>286</w:t>
            </w:r>
          </w:p>
        </w:tc>
      </w:tr>
      <w:tr w:rsidR="003E23FE">
        <w:trPr>
          <w:trHeight w:hRule="exact" w:val="269"/>
        </w:trPr>
        <w:tc>
          <w:tcPr>
            <w:tcW w:w="4377" w:type="dxa"/>
          </w:tcPr>
          <w:p w:rsidR="003E23FE" w:rsidRDefault="006C3304">
            <w:pPr>
              <w:pStyle w:val="TableParagraph"/>
              <w:spacing w:before="5"/>
              <w:ind w:left="200"/>
              <w:jc w:val="left"/>
              <w:rPr>
                <w:sz w:val="20"/>
              </w:rPr>
            </w:pPr>
            <w:r>
              <w:rPr>
                <w:sz w:val="20"/>
              </w:rPr>
              <w:t>Alineamientos</w:t>
            </w:r>
          </w:p>
        </w:tc>
        <w:tc>
          <w:tcPr>
            <w:tcW w:w="503" w:type="dxa"/>
          </w:tcPr>
          <w:p w:rsidR="003E23FE" w:rsidRDefault="003E23FE"/>
        </w:tc>
        <w:tc>
          <w:tcPr>
            <w:tcW w:w="931" w:type="dxa"/>
          </w:tcPr>
          <w:p w:rsidR="003E23FE" w:rsidRDefault="006C3304">
            <w:pPr>
              <w:pStyle w:val="TableParagraph"/>
              <w:spacing w:before="7"/>
              <w:ind w:right="72"/>
              <w:rPr>
                <w:sz w:val="20"/>
              </w:rPr>
            </w:pPr>
            <w:r>
              <w:rPr>
                <w:sz w:val="20"/>
              </w:rPr>
              <w:t>70</w:t>
            </w:r>
          </w:p>
        </w:tc>
      </w:tr>
      <w:tr w:rsidR="003E23FE">
        <w:trPr>
          <w:trHeight w:hRule="exact" w:val="269"/>
        </w:trPr>
        <w:tc>
          <w:tcPr>
            <w:tcW w:w="4377" w:type="dxa"/>
          </w:tcPr>
          <w:p w:rsidR="003E23FE" w:rsidRDefault="006C3304">
            <w:pPr>
              <w:pStyle w:val="TableParagraph"/>
              <w:spacing w:before="24"/>
              <w:ind w:left="200"/>
              <w:jc w:val="left"/>
              <w:rPr>
                <w:sz w:val="20"/>
              </w:rPr>
            </w:pPr>
            <w:r>
              <w:rPr>
                <w:sz w:val="20"/>
              </w:rPr>
              <w:t>Números oficiales p/casa habitación</w:t>
            </w:r>
          </w:p>
        </w:tc>
        <w:tc>
          <w:tcPr>
            <w:tcW w:w="503" w:type="dxa"/>
          </w:tcPr>
          <w:p w:rsidR="003E23FE" w:rsidRDefault="003E23FE"/>
        </w:tc>
        <w:tc>
          <w:tcPr>
            <w:tcW w:w="931" w:type="dxa"/>
          </w:tcPr>
          <w:p w:rsidR="003E23FE" w:rsidRDefault="006C3304">
            <w:pPr>
              <w:pStyle w:val="TableParagraph"/>
              <w:spacing w:before="26"/>
              <w:ind w:right="72"/>
              <w:rPr>
                <w:sz w:val="20"/>
              </w:rPr>
            </w:pPr>
            <w:r>
              <w:rPr>
                <w:sz w:val="20"/>
              </w:rPr>
              <w:t>74</w:t>
            </w:r>
          </w:p>
        </w:tc>
      </w:tr>
      <w:tr w:rsidR="003E23FE">
        <w:trPr>
          <w:trHeight w:hRule="exact" w:val="250"/>
        </w:trPr>
        <w:tc>
          <w:tcPr>
            <w:tcW w:w="4377" w:type="dxa"/>
          </w:tcPr>
          <w:p w:rsidR="003E23FE" w:rsidRDefault="006C3304">
            <w:pPr>
              <w:pStyle w:val="TableParagraph"/>
              <w:spacing w:before="5"/>
              <w:ind w:left="200"/>
              <w:jc w:val="left"/>
              <w:rPr>
                <w:sz w:val="20"/>
              </w:rPr>
            </w:pPr>
            <w:r>
              <w:rPr>
                <w:sz w:val="20"/>
              </w:rPr>
              <w:t>Inscripción de nuevos fraccionamientos</w:t>
            </w:r>
          </w:p>
        </w:tc>
        <w:tc>
          <w:tcPr>
            <w:tcW w:w="503" w:type="dxa"/>
          </w:tcPr>
          <w:p w:rsidR="003E23FE" w:rsidRDefault="003E23FE"/>
        </w:tc>
        <w:tc>
          <w:tcPr>
            <w:tcW w:w="931" w:type="dxa"/>
          </w:tcPr>
          <w:p w:rsidR="003E23FE" w:rsidRDefault="006C3304">
            <w:pPr>
              <w:pStyle w:val="TableParagraph"/>
              <w:spacing w:before="7"/>
              <w:ind w:right="72"/>
              <w:rPr>
                <w:sz w:val="20"/>
              </w:rPr>
            </w:pPr>
            <w:r>
              <w:rPr>
                <w:sz w:val="20"/>
              </w:rPr>
              <w:t>43</w:t>
            </w:r>
          </w:p>
        </w:tc>
      </w:tr>
      <w:tr w:rsidR="003E23FE">
        <w:trPr>
          <w:trHeight w:hRule="exact" w:val="248"/>
        </w:trPr>
        <w:tc>
          <w:tcPr>
            <w:tcW w:w="4377" w:type="dxa"/>
          </w:tcPr>
          <w:p w:rsidR="003E23FE" w:rsidRDefault="006C3304">
            <w:pPr>
              <w:pStyle w:val="TableParagraph"/>
              <w:spacing w:before="5"/>
              <w:ind w:left="200"/>
              <w:jc w:val="left"/>
              <w:rPr>
                <w:sz w:val="20"/>
              </w:rPr>
            </w:pPr>
            <w:r>
              <w:rPr>
                <w:sz w:val="20"/>
              </w:rPr>
              <w:t>Modificación de lineamientos</w:t>
            </w:r>
          </w:p>
        </w:tc>
        <w:tc>
          <w:tcPr>
            <w:tcW w:w="503" w:type="dxa"/>
          </w:tcPr>
          <w:p w:rsidR="003E23FE" w:rsidRDefault="003E23FE"/>
        </w:tc>
        <w:tc>
          <w:tcPr>
            <w:tcW w:w="931" w:type="dxa"/>
          </w:tcPr>
          <w:p w:rsidR="003E23FE" w:rsidRDefault="006C3304">
            <w:pPr>
              <w:pStyle w:val="TableParagraph"/>
              <w:spacing w:before="7"/>
              <w:ind w:right="72"/>
              <w:rPr>
                <w:sz w:val="20"/>
              </w:rPr>
            </w:pPr>
            <w:r>
              <w:rPr>
                <w:sz w:val="20"/>
              </w:rPr>
              <w:t>34</w:t>
            </w:r>
          </w:p>
        </w:tc>
      </w:tr>
      <w:tr w:rsidR="003E23FE">
        <w:trPr>
          <w:trHeight w:hRule="exact" w:val="450"/>
        </w:trPr>
        <w:tc>
          <w:tcPr>
            <w:tcW w:w="4377" w:type="dxa"/>
          </w:tcPr>
          <w:p w:rsidR="003E23FE" w:rsidRDefault="006C3304">
            <w:pPr>
              <w:pStyle w:val="TableParagraph"/>
              <w:spacing w:before="4"/>
              <w:ind w:left="200" w:right="277"/>
              <w:jc w:val="left"/>
              <w:rPr>
                <w:sz w:val="20"/>
              </w:rPr>
            </w:pPr>
            <w:r>
              <w:rPr>
                <w:sz w:val="20"/>
              </w:rPr>
              <w:t>Autorización certificación y cumplimiento de requisitos de ventas</w:t>
            </w:r>
          </w:p>
        </w:tc>
        <w:tc>
          <w:tcPr>
            <w:tcW w:w="503" w:type="dxa"/>
          </w:tcPr>
          <w:p w:rsidR="003E23FE" w:rsidRDefault="003E23FE"/>
        </w:tc>
        <w:tc>
          <w:tcPr>
            <w:tcW w:w="931" w:type="dxa"/>
          </w:tcPr>
          <w:p w:rsidR="003E23FE" w:rsidRDefault="003E23FE">
            <w:pPr>
              <w:pStyle w:val="TableParagraph"/>
              <w:spacing w:before="4"/>
              <w:jc w:val="left"/>
              <w:rPr>
                <w:sz w:val="20"/>
              </w:rPr>
            </w:pPr>
          </w:p>
          <w:p w:rsidR="003E23FE" w:rsidRDefault="006C3304">
            <w:pPr>
              <w:pStyle w:val="TableParagraph"/>
              <w:ind w:right="72"/>
              <w:rPr>
                <w:sz w:val="20"/>
              </w:rPr>
            </w:pPr>
            <w:r>
              <w:rPr>
                <w:sz w:val="20"/>
              </w:rPr>
              <w:t>17</w:t>
            </w:r>
          </w:p>
        </w:tc>
      </w:tr>
      <w:tr w:rsidR="003E23FE">
        <w:trPr>
          <w:trHeight w:hRule="exact" w:val="222"/>
        </w:trPr>
        <w:tc>
          <w:tcPr>
            <w:tcW w:w="4377" w:type="dxa"/>
          </w:tcPr>
          <w:p w:rsidR="003E23FE" w:rsidRDefault="006C3304">
            <w:pPr>
              <w:pStyle w:val="TableParagraph"/>
              <w:spacing w:line="209" w:lineRule="exact"/>
              <w:ind w:left="200"/>
              <w:jc w:val="left"/>
              <w:rPr>
                <w:sz w:val="20"/>
              </w:rPr>
            </w:pPr>
            <w:r>
              <w:rPr>
                <w:sz w:val="20"/>
              </w:rPr>
              <w:t>Otros</w:t>
            </w:r>
          </w:p>
        </w:tc>
        <w:tc>
          <w:tcPr>
            <w:tcW w:w="503" w:type="dxa"/>
          </w:tcPr>
          <w:p w:rsidR="003E23FE" w:rsidRDefault="003E23FE"/>
        </w:tc>
        <w:tc>
          <w:tcPr>
            <w:tcW w:w="931" w:type="dxa"/>
          </w:tcPr>
          <w:p w:rsidR="003E23FE" w:rsidRDefault="006C3304">
            <w:pPr>
              <w:pStyle w:val="TableParagraph"/>
              <w:spacing w:line="211" w:lineRule="exact"/>
              <w:ind w:right="72"/>
              <w:rPr>
                <w:sz w:val="20"/>
              </w:rPr>
            </w:pPr>
            <w:r>
              <w:rPr>
                <w:sz w:val="20"/>
              </w:rPr>
              <w:t>16</w:t>
            </w:r>
          </w:p>
        </w:tc>
      </w:tr>
      <w:tr w:rsidR="003E23FE">
        <w:trPr>
          <w:trHeight w:hRule="exact" w:val="248"/>
        </w:trPr>
        <w:tc>
          <w:tcPr>
            <w:tcW w:w="4377" w:type="dxa"/>
          </w:tcPr>
          <w:p w:rsidR="003E23FE" w:rsidRDefault="006C3304">
            <w:pPr>
              <w:pStyle w:val="TableParagraph"/>
              <w:spacing w:before="4"/>
              <w:ind w:left="200"/>
              <w:jc w:val="left"/>
              <w:rPr>
                <w:sz w:val="20"/>
              </w:rPr>
            </w:pPr>
            <w:r>
              <w:rPr>
                <w:sz w:val="20"/>
              </w:rPr>
              <w:t>Trámite de prórroga de construcción</w:t>
            </w:r>
          </w:p>
        </w:tc>
        <w:tc>
          <w:tcPr>
            <w:tcW w:w="503" w:type="dxa"/>
          </w:tcPr>
          <w:p w:rsidR="003E23FE" w:rsidRDefault="003E23FE"/>
        </w:tc>
        <w:tc>
          <w:tcPr>
            <w:tcW w:w="931" w:type="dxa"/>
          </w:tcPr>
          <w:p w:rsidR="003E23FE" w:rsidRDefault="006C3304">
            <w:pPr>
              <w:pStyle w:val="TableParagraph"/>
              <w:spacing w:before="6"/>
              <w:ind w:right="72"/>
              <w:rPr>
                <w:sz w:val="20"/>
              </w:rPr>
            </w:pPr>
            <w:r>
              <w:rPr>
                <w:sz w:val="20"/>
              </w:rPr>
              <w:t>10</w:t>
            </w:r>
          </w:p>
        </w:tc>
      </w:tr>
      <w:tr w:rsidR="003E23FE">
        <w:trPr>
          <w:trHeight w:hRule="exact" w:val="353"/>
        </w:trPr>
        <w:tc>
          <w:tcPr>
            <w:tcW w:w="4377" w:type="dxa"/>
          </w:tcPr>
          <w:p w:rsidR="003E23FE" w:rsidRDefault="006C3304">
            <w:pPr>
              <w:pStyle w:val="TableParagraph"/>
              <w:spacing w:before="5"/>
              <w:ind w:left="200"/>
              <w:jc w:val="left"/>
              <w:rPr>
                <w:sz w:val="20"/>
              </w:rPr>
            </w:pPr>
            <w:r>
              <w:rPr>
                <w:sz w:val="20"/>
              </w:rPr>
              <w:t>Regularización uso de edificación</w:t>
            </w:r>
          </w:p>
        </w:tc>
        <w:tc>
          <w:tcPr>
            <w:tcW w:w="503" w:type="dxa"/>
          </w:tcPr>
          <w:p w:rsidR="003E23FE" w:rsidRDefault="003E23FE"/>
        </w:tc>
        <w:tc>
          <w:tcPr>
            <w:tcW w:w="931" w:type="dxa"/>
            <w:tcBorders>
              <w:bottom w:val="single" w:sz="4" w:space="0" w:color="000000"/>
            </w:tcBorders>
          </w:tcPr>
          <w:p w:rsidR="003E23FE" w:rsidRDefault="006C3304">
            <w:pPr>
              <w:pStyle w:val="TableParagraph"/>
              <w:spacing w:before="7"/>
              <w:ind w:right="69"/>
              <w:rPr>
                <w:sz w:val="20"/>
              </w:rPr>
            </w:pPr>
            <w:r>
              <w:rPr>
                <w:w w:val="99"/>
                <w:sz w:val="20"/>
              </w:rPr>
              <w:t>1</w:t>
            </w:r>
          </w:p>
        </w:tc>
      </w:tr>
      <w:tr w:rsidR="003E23FE">
        <w:trPr>
          <w:trHeight w:hRule="exact" w:val="295"/>
        </w:trPr>
        <w:tc>
          <w:tcPr>
            <w:tcW w:w="4377" w:type="dxa"/>
          </w:tcPr>
          <w:p w:rsidR="003E23FE" w:rsidRDefault="006C3304">
            <w:pPr>
              <w:pStyle w:val="TableParagraph"/>
              <w:spacing w:before="2"/>
              <w:ind w:left="1817" w:right="1548"/>
              <w:jc w:val="center"/>
              <w:rPr>
                <w:sz w:val="20"/>
              </w:rPr>
            </w:pPr>
            <w:r>
              <w:rPr>
                <w:sz w:val="20"/>
              </w:rPr>
              <w:t>Total</w:t>
            </w:r>
          </w:p>
        </w:tc>
        <w:tc>
          <w:tcPr>
            <w:tcW w:w="503" w:type="dxa"/>
          </w:tcPr>
          <w:p w:rsidR="003E23FE" w:rsidRDefault="006C3304">
            <w:pPr>
              <w:pStyle w:val="TableParagraph"/>
              <w:spacing w:before="2"/>
              <w:ind w:left="28"/>
              <w:jc w:val="center"/>
              <w:rPr>
                <w:sz w:val="20"/>
              </w:rPr>
            </w:pPr>
            <w:r>
              <w:rPr>
                <w:w w:val="99"/>
                <w:sz w:val="20"/>
              </w:rPr>
              <w:t>$</w:t>
            </w:r>
          </w:p>
        </w:tc>
        <w:tc>
          <w:tcPr>
            <w:tcW w:w="931"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15,773</w:t>
            </w:r>
          </w:p>
        </w:tc>
      </w:tr>
    </w:tbl>
    <w:p w:rsidR="003E23FE" w:rsidRDefault="003E23FE">
      <w:pPr>
        <w:pStyle w:val="Textoindependiente"/>
        <w:spacing w:before="3"/>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037"/>
        <w:gridCol w:w="4918"/>
      </w:tblGrid>
      <w:tr w:rsidR="003E23FE">
        <w:trPr>
          <w:trHeight w:hRule="exact" w:val="268"/>
        </w:trPr>
        <w:tc>
          <w:tcPr>
            <w:tcW w:w="6037" w:type="dxa"/>
          </w:tcPr>
          <w:p w:rsidR="003E23FE" w:rsidRDefault="006C3304">
            <w:pPr>
              <w:pStyle w:val="TableParagraph"/>
              <w:spacing w:line="268" w:lineRule="exact"/>
              <w:ind w:left="200"/>
              <w:jc w:val="left"/>
              <w:rPr>
                <w:sz w:val="24"/>
              </w:rPr>
            </w:pPr>
            <w:r>
              <w:rPr>
                <w:sz w:val="24"/>
                <w:u w:val="single"/>
              </w:rPr>
              <w:t>Diversos derechos</w:t>
            </w:r>
          </w:p>
        </w:tc>
        <w:tc>
          <w:tcPr>
            <w:tcW w:w="4918" w:type="dxa"/>
          </w:tcPr>
          <w:p w:rsidR="003E23FE" w:rsidRDefault="006C3304">
            <w:pPr>
              <w:pStyle w:val="TableParagraph"/>
              <w:spacing w:line="268" w:lineRule="exact"/>
              <w:ind w:right="198"/>
              <w:rPr>
                <w:sz w:val="24"/>
              </w:rPr>
            </w:pPr>
            <w:r>
              <w:rPr>
                <w:sz w:val="24"/>
              </w:rPr>
              <w:t>$32,796</w:t>
            </w:r>
          </w:p>
        </w:tc>
      </w:tr>
    </w:tbl>
    <w:p w:rsidR="003E23FE" w:rsidRDefault="003E23FE">
      <w:pPr>
        <w:pStyle w:val="Textoindependiente"/>
        <w:spacing w:before="11"/>
        <w:rPr>
          <w:sz w:val="15"/>
        </w:rPr>
      </w:pPr>
    </w:p>
    <w:p w:rsidR="003E23FE" w:rsidRDefault="006C3304">
      <w:pPr>
        <w:pStyle w:val="Textoindependiente"/>
        <w:spacing w:before="92"/>
        <w:ind w:left="692"/>
      </w:pPr>
      <w:r>
        <w:t>Este concepto se integra por los ingresos siguientes:</w:t>
      </w:r>
    </w:p>
    <w:p w:rsidR="003E23FE" w:rsidRDefault="003E23FE">
      <w:pPr>
        <w:pStyle w:val="Textoindependiente"/>
        <w:spacing w:before="6"/>
        <w:rPr>
          <w:sz w:val="25"/>
        </w:rPr>
      </w:pPr>
    </w:p>
    <w:tbl>
      <w:tblPr>
        <w:tblStyle w:val="TableNormal"/>
        <w:tblW w:w="0" w:type="auto"/>
        <w:tblInd w:w="3199" w:type="dxa"/>
        <w:tblBorders>
          <w:top w:val="nil"/>
          <w:left w:val="nil"/>
          <w:bottom w:val="nil"/>
          <w:right w:val="nil"/>
          <w:insideH w:val="nil"/>
          <w:insideV w:val="nil"/>
        </w:tblBorders>
        <w:tblLayout w:type="fixed"/>
        <w:tblLook w:val="01E0" w:firstRow="1" w:lastRow="1" w:firstColumn="1" w:lastColumn="1" w:noHBand="0" w:noVBand="0"/>
      </w:tblPr>
      <w:tblGrid>
        <w:gridCol w:w="4059"/>
        <w:gridCol w:w="475"/>
        <w:gridCol w:w="987"/>
      </w:tblGrid>
      <w:tr w:rsidR="003E23FE">
        <w:trPr>
          <w:trHeight w:hRule="exact" w:val="286"/>
        </w:trPr>
        <w:tc>
          <w:tcPr>
            <w:tcW w:w="4059" w:type="dxa"/>
          </w:tcPr>
          <w:p w:rsidR="003E23FE" w:rsidRDefault="006C3304">
            <w:pPr>
              <w:pStyle w:val="TableParagraph"/>
              <w:spacing w:before="2"/>
              <w:ind w:left="1667" w:right="1496"/>
              <w:jc w:val="center"/>
              <w:rPr>
                <w:sz w:val="20"/>
              </w:rPr>
            </w:pPr>
            <w:r>
              <w:rPr>
                <w:sz w:val="20"/>
                <w:u w:val="single"/>
              </w:rPr>
              <w:t>Concepto</w:t>
            </w:r>
          </w:p>
        </w:tc>
        <w:tc>
          <w:tcPr>
            <w:tcW w:w="475" w:type="dxa"/>
          </w:tcPr>
          <w:p w:rsidR="003E23FE" w:rsidRDefault="003E23FE"/>
        </w:tc>
        <w:tc>
          <w:tcPr>
            <w:tcW w:w="987" w:type="dxa"/>
          </w:tcPr>
          <w:p w:rsidR="003E23FE" w:rsidRDefault="006C3304">
            <w:pPr>
              <w:pStyle w:val="TableParagraph"/>
              <w:spacing w:line="223" w:lineRule="exact"/>
              <w:ind w:right="198"/>
              <w:rPr>
                <w:sz w:val="20"/>
              </w:rPr>
            </w:pPr>
            <w:r>
              <w:rPr>
                <w:sz w:val="20"/>
                <w:u w:val="single"/>
              </w:rPr>
              <w:t>Importe</w:t>
            </w:r>
          </w:p>
        </w:tc>
      </w:tr>
      <w:tr w:rsidR="003E23FE">
        <w:trPr>
          <w:trHeight w:hRule="exact" w:val="295"/>
        </w:trPr>
        <w:tc>
          <w:tcPr>
            <w:tcW w:w="4059" w:type="dxa"/>
          </w:tcPr>
          <w:p w:rsidR="003E23FE" w:rsidRDefault="006C3304">
            <w:pPr>
              <w:pStyle w:val="TableParagraph"/>
              <w:spacing w:before="56"/>
              <w:ind w:left="200"/>
              <w:jc w:val="left"/>
              <w:rPr>
                <w:sz w:val="20"/>
              </w:rPr>
            </w:pPr>
            <w:r>
              <w:rPr>
                <w:sz w:val="20"/>
              </w:rPr>
              <w:t>Parquímetros</w:t>
            </w:r>
          </w:p>
        </w:tc>
        <w:tc>
          <w:tcPr>
            <w:tcW w:w="475" w:type="dxa"/>
          </w:tcPr>
          <w:p w:rsidR="003E23FE" w:rsidRDefault="006C3304">
            <w:pPr>
              <w:pStyle w:val="TableParagraph"/>
              <w:spacing w:before="56"/>
              <w:ind w:left="14"/>
              <w:jc w:val="center"/>
              <w:rPr>
                <w:sz w:val="20"/>
              </w:rPr>
            </w:pPr>
            <w:r>
              <w:rPr>
                <w:w w:val="99"/>
                <w:sz w:val="20"/>
              </w:rPr>
              <w:t>$</w:t>
            </w:r>
          </w:p>
        </w:tc>
        <w:tc>
          <w:tcPr>
            <w:tcW w:w="987" w:type="dxa"/>
          </w:tcPr>
          <w:p w:rsidR="003E23FE" w:rsidRDefault="006C3304">
            <w:pPr>
              <w:pStyle w:val="TableParagraph"/>
              <w:spacing w:before="47"/>
              <w:ind w:right="200"/>
              <w:rPr>
                <w:sz w:val="20"/>
              </w:rPr>
            </w:pPr>
            <w:r>
              <w:rPr>
                <w:sz w:val="20"/>
              </w:rPr>
              <w:t>10,886</w:t>
            </w:r>
          </w:p>
        </w:tc>
      </w:tr>
      <w:tr w:rsidR="003E23FE">
        <w:trPr>
          <w:trHeight w:hRule="exact" w:val="250"/>
        </w:trPr>
        <w:tc>
          <w:tcPr>
            <w:tcW w:w="4059" w:type="dxa"/>
          </w:tcPr>
          <w:p w:rsidR="003E23FE" w:rsidRDefault="006C3304">
            <w:pPr>
              <w:pStyle w:val="TableParagraph"/>
              <w:spacing w:before="11"/>
              <w:ind w:left="200"/>
              <w:jc w:val="left"/>
              <w:rPr>
                <w:sz w:val="20"/>
              </w:rPr>
            </w:pPr>
            <w:r>
              <w:rPr>
                <w:sz w:val="20"/>
              </w:rPr>
              <w:t>Servicios de vigilancia y vialidad</w:t>
            </w:r>
          </w:p>
        </w:tc>
        <w:tc>
          <w:tcPr>
            <w:tcW w:w="475" w:type="dxa"/>
          </w:tcPr>
          <w:p w:rsidR="003E23FE" w:rsidRDefault="003E23FE"/>
        </w:tc>
        <w:tc>
          <w:tcPr>
            <w:tcW w:w="987" w:type="dxa"/>
          </w:tcPr>
          <w:p w:rsidR="003E23FE" w:rsidRDefault="006C3304">
            <w:pPr>
              <w:pStyle w:val="TableParagraph"/>
              <w:spacing w:before="1"/>
              <w:ind w:right="200"/>
              <w:rPr>
                <w:sz w:val="20"/>
              </w:rPr>
            </w:pPr>
            <w:r>
              <w:rPr>
                <w:sz w:val="20"/>
              </w:rPr>
              <w:t>8,326</w:t>
            </w:r>
          </w:p>
        </w:tc>
      </w:tr>
      <w:tr w:rsidR="003E23FE">
        <w:trPr>
          <w:trHeight w:hRule="exact" w:val="245"/>
        </w:trPr>
        <w:tc>
          <w:tcPr>
            <w:tcW w:w="4059" w:type="dxa"/>
          </w:tcPr>
          <w:p w:rsidR="003E23FE" w:rsidRDefault="006C3304">
            <w:pPr>
              <w:pStyle w:val="TableParagraph"/>
              <w:spacing w:before="11"/>
              <w:ind w:left="200"/>
              <w:jc w:val="left"/>
              <w:rPr>
                <w:sz w:val="20"/>
              </w:rPr>
            </w:pPr>
            <w:r>
              <w:rPr>
                <w:sz w:val="20"/>
              </w:rPr>
              <w:t>Trámite de pasaportes</w:t>
            </w:r>
          </w:p>
        </w:tc>
        <w:tc>
          <w:tcPr>
            <w:tcW w:w="475" w:type="dxa"/>
          </w:tcPr>
          <w:p w:rsidR="003E23FE" w:rsidRDefault="003E23FE"/>
        </w:tc>
        <w:tc>
          <w:tcPr>
            <w:tcW w:w="987" w:type="dxa"/>
          </w:tcPr>
          <w:p w:rsidR="003E23FE" w:rsidRDefault="006C3304">
            <w:pPr>
              <w:pStyle w:val="TableParagraph"/>
              <w:spacing w:before="1"/>
              <w:ind w:right="200"/>
              <w:rPr>
                <w:sz w:val="20"/>
              </w:rPr>
            </w:pPr>
            <w:r>
              <w:rPr>
                <w:sz w:val="20"/>
              </w:rPr>
              <w:t>5,997</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Licencia para anuncios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3,232</w:t>
            </w:r>
          </w:p>
        </w:tc>
      </w:tr>
      <w:tr w:rsidR="003E23FE">
        <w:trPr>
          <w:trHeight w:hRule="exact" w:val="458"/>
        </w:trPr>
        <w:tc>
          <w:tcPr>
            <w:tcW w:w="4059" w:type="dxa"/>
          </w:tcPr>
          <w:p w:rsidR="003E23FE" w:rsidRDefault="006C3304">
            <w:pPr>
              <w:pStyle w:val="TableParagraph"/>
              <w:spacing w:before="2" w:line="228" w:lineRule="exact"/>
              <w:ind w:left="200" w:right="793"/>
              <w:jc w:val="left"/>
              <w:rPr>
                <w:sz w:val="20"/>
              </w:rPr>
            </w:pPr>
            <w:r>
              <w:rPr>
                <w:sz w:val="20"/>
              </w:rPr>
              <w:t>Espectáculos y eventos públicos y privados</w:t>
            </w:r>
          </w:p>
        </w:tc>
        <w:tc>
          <w:tcPr>
            <w:tcW w:w="475" w:type="dxa"/>
          </w:tcPr>
          <w:p w:rsidR="003E23FE" w:rsidRDefault="003E23FE"/>
        </w:tc>
        <w:tc>
          <w:tcPr>
            <w:tcW w:w="987" w:type="dxa"/>
          </w:tcPr>
          <w:p w:rsidR="003E23FE" w:rsidRDefault="003E23FE">
            <w:pPr>
              <w:pStyle w:val="TableParagraph"/>
              <w:spacing w:before="6"/>
              <w:jc w:val="left"/>
              <w:rPr>
                <w:sz w:val="19"/>
              </w:rPr>
            </w:pPr>
          </w:p>
          <w:p w:rsidR="003E23FE" w:rsidRDefault="006C3304">
            <w:pPr>
              <w:pStyle w:val="TableParagraph"/>
              <w:ind w:right="200"/>
              <w:rPr>
                <w:sz w:val="20"/>
              </w:rPr>
            </w:pPr>
            <w:r>
              <w:rPr>
                <w:sz w:val="20"/>
              </w:rPr>
              <w:t>827</w:t>
            </w:r>
          </w:p>
        </w:tc>
      </w:tr>
      <w:tr w:rsidR="003E23FE">
        <w:trPr>
          <w:trHeight w:hRule="exact" w:val="461"/>
        </w:trPr>
        <w:tc>
          <w:tcPr>
            <w:tcW w:w="4059" w:type="dxa"/>
          </w:tcPr>
          <w:p w:rsidR="003E23FE" w:rsidRDefault="006C3304">
            <w:pPr>
              <w:pStyle w:val="TableParagraph"/>
              <w:ind w:left="200" w:right="170"/>
              <w:jc w:val="left"/>
              <w:rPr>
                <w:sz w:val="20"/>
              </w:rPr>
            </w:pPr>
            <w:r>
              <w:rPr>
                <w:sz w:val="20"/>
              </w:rPr>
              <w:t>Eventos en general con venta y consumo de bebidas alcohólicas</w:t>
            </w:r>
          </w:p>
        </w:tc>
        <w:tc>
          <w:tcPr>
            <w:tcW w:w="475" w:type="dxa"/>
          </w:tcPr>
          <w:p w:rsidR="003E23FE" w:rsidRDefault="003E23FE"/>
        </w:tc>
        <w:tc>
          <w:tcPr>
            <w:tcW w:w="987" w:type="dxa"/>
          </w:tcPr>
          <w:p w:rsidR="003E23FE" w:rsidRDefault="003E23FE">
            <w:pPr>
              <w:pStyle w:val="TableParagraph"/>
              <w:spacing w:before="8"/>
              <w:jc w:val="left"/>
              <w:rPr>
                <w:sz w:val="19"/>
              </w:rPr>
            </w:pPr>
          </w:p>
          <w:p w:rsidR="003E23FE" w:rsidRDefault="006C3304">
            <w:pPr>
              <w:pStyle w:val="TableParagraph"/>
              <w:ind w:right="200"/>
              <w:rPr>
                <w:sz w:val="20"/>
              </w:rPr>
            </w:pPr>
            <w:r>
              <w:rPr>
                <w:sz w:val="20"/>
              </w:rPr>
              <w:t>819</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Limpia y recolección de desechos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553</w:t>
            </w:r>
          </w:p>
        </w:tc>
      </w:tr>
      <w:tr w:rsidR="003E23FE">
        <w:trPr>
          <w:trHeight w:hRule="exact" w:val="229"/>
        </w:trPr>
        <w:tc>
          <w:tcPr>
            <w:tcW w:w="4059" w:type="dxa"/>
          </w:tcPr>
          <w:p w:rsidR="003E23FE" w:rsidRDefault="006C3304">
            <w:pPr>
              <w:pStyle w:val="TableParagraph"/>
              <w:spacing w:line="227" w:lineRule="exact"/>
              <w:ind w:left="200"/>
              <w:jc w:val="left"/>
              <w:rPr>
                <w:sz w:val="20"/>
              </w:rPr>
            </w:pPr>
            <w:r>
              <w:rPr>
                <w:sz w:val="20"/>
              </w:rPr>
              <w:t>Revisión y permiso de tala, trasplante</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416</w:t>
            </w:r>
          </w:p>
        </w:tc>
      </w:tr>
      <w:tr w:rsidR="003E23FE">
        <w:trPr>
          <w:trHeight w:hRule="exact" w:val="229"/>
        </w:trPr>
        <w:tc>
          <w:tcPr>
            <w:tcW w:w="4059" w:type="dxa"/>
          </w:tcPr>
          <w:p w:rsidR="003E23FE" w:rsidRDefault="006C3304">
            <w:pPr>
              <w:pStyle w:val="TableParagraph"/>
              <w:spacing w:line="225" w:lineRule="exact"/>
              <w:ind w:left="200"/>
              <w:jc w:val="left"/>
              <w:rPr>
                <w:sz w:val="20"/>
              </w:rPr>
            </w:pPr>
            <w:r>
              <w:rPr>
                <w:sz w:val="20"/>
              </w:rPr>
              <w:t>Recargos</w:t>
            </w:r>
          </w:p>
        </w:tc>
        <w:tc>
          <w:tcPr>
            <w:tcW w:w="475" w:type="dxa"/>
          </w:tcPr>
          <w:p w:rsidR="003E23FE" w:rsidRDefault="003E23FE"/>
        </w:tc>
        <w:tc>
          <w:tcPr>
            <w:tcW w:w="987" w:type="dxa"/>
          </w:tcPr>
          <w:p w:rsidR="003E23FE" w:rsidRDefault="006C3304">
            <w:pPr>
              <w:pStyle w:val="TableParagraph"/>
              <w:spacing w:line="225" w:lineRule="exact"/>
              <w:ind w:right="200"/>
              <w:rPr>
                <w:sz w:val="20"/>
              </w:rPr>
            </w:pPr>
            <w:r>
              <w:rPr>
                <w:sz w:val="20"/>
              </w:rPr>
              <w:t>254</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Ocupación vía pública servicios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247</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Ocupación de la vía pública</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247</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Gastos de ejecución</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188</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Servicios ambientales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137</w:t>
            </w:r>
          </w:p>
        </w:tc>
      </w:tr>
      <w:tr w:rsidR="003E23FE">
        <w:trPr>
          <w:trHeight w:hRule="exact" w:val="229"/>
        </w:trPr>
        <w:tc>
          <w:tcPr>
            <w:tcW w:w="4059" w:type="dxa"/>
          </w:tcPr>
          <w:p w:rsidR="003E23FE" w:rsidRDefault="006C3304">
            <w:pPr>
              <w:pStyle w:val="TableParagraph"/>
              <w:spacing w:line="227" w:lineRule="exact"/>
              <w:ind w:left="200"/>
              <w:jc w:val="left"/>
              <w:rPr>
                <w:sz w:val="20"/>
              </w:rPr>
            </w:pPr>
            <w:r>
              <w:rPr>
                <w:sz w:val="20"/>
              </w:rPr>
              <w:t>Limpia eventos públicos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110</w:t>
            </w:r>
          </w:p>
        </w:tc>
      </w:tr>
      <w:tr w:rsidR="003E23FE">
        <w:trPr>
          <w:trHeight w:hRule="exact" w:val="229"/>
        </w:trPr>
        <w:tc>
          <w:tcPr>
            <w:tcW w:w="4059" w:type="dxa"/>
          </w:tcPr>
          <w:p w:rsidR="003E23FE" w:rsidRDefault="006C3304">
            <w:pPr>
              <w:pStyle w:val="TableParagraph"/>
              <w:spacing w:line="225" w:lineRule="exact"/>
              <w:ind w:left="200"/>
              <w:jc w:val="left"/>
              <w:rPr>
                <w:sz w:val="20"/>
              </w:rPr>
            </w:pPr>
            <w:r>
              <w:rPr>
                <w:sz w:val="20"/>
              </w:rPr>
              <w:t>Revisión de notas de Isai</w:t>
            </w:r>
          </w:p>
        </w:tc>
        <w:tc>
          <w:tcPr>
            <w:tcW w:w="475" w:type="dxa"/>
          </w:tcPr>
          <w:p w:rsidR="003E23FE" w:rsidRDefault="003E23FE"/>
        </w:tc>
        <w:tc>
          <w:tcPr>
            <w:tcW w:w="987" w:type="dxa"/>
          </w:tcPr>
          <w:p w:rsidR="003E23FE" w:rsidRDefault="006C3304">
            <w:pPr>
              <w:pStyle w:val="TableParagraph"/>
              <w:spacing w:line="225" w:lineRule="exact"/>
              <w:ind w:right="200"/>
              <w:rPr>
                <w:sz w:val="20"/>
              </w:rPr>
            </w:pPr>
            <w:r>
              <w:rPr>
                <w:sz w:val="20"/>
              </w:rPr>
              <w:t>101</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Ocupación stand loby auditorio</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80</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Recargos de documentos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79</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Certificaciones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71</w:t>
            </w:r>
          </w:p>
        </w:tc>
      </w:tr>
      <w:tr w:rsidR="003E23FE">
        <w:trPr>
          <w:trHeight w:hRule="exact" w:val="230"/>
        </w:trPr>
        <w:tc>
          <w:tcPr>
            <w:tcW w:w="4059" w:type="dxa"/>
          </w:tcPr>
          <w:p w:rsidR="003E23FE" w:rsidRDefault="006C3304">
            <w:pPr>
              <w:pStyle w:val="TableParagraph"/>
              <w:spacing w:line="227" w:lineRule="exact"/>
              <w:ind w:left="200"/>
              <w:jc w:val="left"/>
              <w:rPr>
                <w:sz w:val="20"/>
              </w:rPr>
            </w:pPr>
            <w:r>
              <w:rPr>
                <w:sz w:val="20"/>
              </w:rPr>
              <w:t>Recargos licencias de anuncios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64</w:t>
            </w:r>
          </w:p>
        </w:tc>
      </w:tr>
      <w:tr w:rsidR="003E23FE">
        <w:trPr>
          <w:trHeight w:hRule="exact" w:val="229"/>
        </w:trPr>
        <w:tc>
          <w:tcPr>
            <w:tcW w:w="4059" w:type="dxa"/>
          </w:tcPr>
          <w:p w:rsidR="003E23FE" w:rsidRDefault="006C3304">
            <w:pPr>
              <w:pStyle w:val="TableParagraph"/>
              <w:spacing w:line="227" w:lineRule="exact"/>
              <w:ind w:left="200"/>
              <w:jc w:val="left"/>
              <w:rPr>
                <w:sz w:val="20"/>
              </w:rPr>
            </w:pPr>
            <w:r>
              <w:rPr>
                <w:sz w:val="20"/>
              </w:rPr>
              <w:t>Constancia de refrendo</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47</w:t>
            </w:r>
          </w:p>
        </w:tc>
      </w:tr>
      <w:tr w:rsidR="003E23FE">
        <w:trPr>
          <w:trHeight w:hRule="exact" w:val="229"/>
        </w:trPr>
        <w:tc>
          <w:tcPr>
            <w:tcW w:w="4059" w:type="dxa"/>
          </w:tcPr>
          <w:p w:rsidR="003E23FE" w:rsidRDefault="006C3304">
            <w:pPr>
              <w:pStyle w:val="TableParagraph"/>
              <w:spacing w:line="225" w:lineRule="exact"/>
              <w:ind w:left="200"/>
              <w:jc w:val="left"/>
              <w:rPr>
                <w:sz w:val="20"/>
              </w:rPr>
            </w:pPr>
            <w:r>
              <w:rPr>
                <w:sz w:val="20"/>
              </w:rPr>
              <w:t>Cambio titular y/o comercio</w:t>
            </w:r>
          </w:p>
        </w:tc>
        <w:tc>
          <w:tcPr>
            <w:tcW w:w="475" w:type="dxa"/>
          </w:tcPr>
          <w:p w:rsidR="003E23FE" w:rsidRDefault="003E23FE"/>
        </w:tc>
        <w:tc>
          <w:tcPr>
            <w:tcW w:w="987" w:type="dxa"/>
          </w:tcPr>
          <w:p w:rsidR="003E23FE" w:rsidRDefault="006C3304">
            <w:pPr>
              <w:pStyle w:val="TableParagraph"/>
              <w:spacing w:line="225" w:lineRule="exact"/>
              <w:ind w:right="200"/>
              <w:rPr>
                <w:sz w:val="20"/>
              </w:rPr>
            </w:pPr>
            <w:r>
              <w:rPr>
                <w:sz w:val="20"/>
              </w:rPr>
              <w:t>37</w:t>
            </w:r>
          </w:p>
        </w:tc>
      </w:tr>
      <w:tr w:rsidR="003E23FE">
        <w:trPr>
          <w:trHeight w:hRule="exact" w:val="226"/>
        </w:trPr>
        <w:tc>
          <w:tcPr>
            <w:tcW w:w="4059" w:type="dxa"/>
          </w:tcPr>
          <w:p w:rsidR="003E23FE" w:rsidRDefault="006C3304">
            <w:pPr>
              <w:pStyle w:val="TableParagraph"/>
              <w:spacing w:line="227" w:lineRule="exact"/>
              <w:ind w:left="200"/>
              <w:jc w:val="left"/>
              <w:rPr>
                <w:sz w:val="20"/>
              </w:rPr>
            </w:pPr>
            <w:r>
              <w:rPr>
                <w:sz w:val="20"/>
              </w:rPr>
              <w:t>Vo. Bo. de no infracciones</w:t>
            </w:r>
          </w:p>
        </w:tc>
        <w:tc>
          <w:tcPr>
            <w:tcW w:w="475" w:type="dxa"/>
          </w:tcPr>
          <w:p w:rsidR="003E23FE" w:rsidRDefault="003E23FE"/>
        </w:tc>
        <w:tc>
          <w:tcPr>
            <w:tcW w:w="987" w:type="dxa"/>
          </w:tcPr>
          <w:p w:rsidR="003E23FE" w:rsidRDefault="006C3304">
            <w:pPr>
              <w:pStyle w:val="TableParagraph"/>
              <w:spacing w:line="227" w:lineRule="exact"/>
              <w:ind w:right="200"/>
              <w:rPr>
                <w:sz w:val="20"/>
              </w:rPr>
            </w:pPr>
            <w:r>
              <w:rPr>
                <w:sz w:val="20"/>
              </w:rPr>
              <w:t>36</w:t>
            </w:r>
          </w:p>
        </w:tc>
      </w:tr>
    </w:tbl>
    <w:p w:rsidR="003E23FE" w:rsidRDefault="003E23FE">
      <w:pPr>
        <w:spacing w:line="227" w:lineRule="exact"/>
        <w:rPr>
          <w:sz w:val="20"/>
        </w:r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0"/>
        </w:rPr>
      </w:pPr>
    </w:p>
    <w:tbl>
      <w:tblPr>
        <w:tblStyle w:val="TableNormal"/>
        <w:tblW w:w="0" w:type="auto"/>
        <w:tblInd w:w="3199" w:type="dxa"/>
        <w:tblBorders>
          <w:top w:val="nil"/>
          <w:left w:val="nil"/>
          <w:bottom w:val="nil"/>
          <w:right w:val="nil"/>
          <w:insideH w:val="nil"/>
          <w:insideV w:val="nil"/>
        </w:tblBorders>
        <w:tblLayout w:type="fixed"/>
        <w:tblLook w:val="01E0" w:firstRow="1" w:lastRow="1" w:firstColumn="1" w:lastColumn="1" w:noHBand="0" w:noVBand="0"/>
      </w:tblPr>
      <w:tblGrid>
        <w:gridCol w:w="4006"/>
        <w:gridCol w:w="418"/>
        <w:gridCol w:w="1008"/>
      </w:tblGrid>
      <w:tr w:rsidR="003E23FE">
        <w:trPr>
          <w:trHeight w:hRule="exact" w:val="282"/>
        </w:trPr>
        <w:tc>
          <w:tcPr>
            <w:tcW w:w="4006" w:type="dxa"/>
          </w:tcPr>
          <w:p w:rsidR="003E23FE" w:rsidRDefault="006C3304">
            <w:pPr>
              <w:pStyle w:val="TableParagraph"/>
              <w:spacing w:before="2"/>
              <w:ind w:left="1667" w:right="1443"/>
              <w:jc w:val="center"/>
              <w:rPr>
                <w:sz w:val="20"/>
              </w:rPr>
            </w:pPr>
            <w:r>
              <w:rPr>
                <w:sz w:val="20"/>
                <w:u w:val="single"/>
              </w:rPr>
              <w:t>Concepto</w:t>
            </w:r>
          </w:p>
        </w:tc>
        <w:tc>
          <w:tcPr>
            <w:tcW w:w="418" w:type="dxa"/>
          </w:tcPr>
          <w:p w:rsidR="003E23FE" w:rsidRDefault="003E23FE"/>
        </w:tc>
        <w:tc>
          <w:tcPr>
            <w:tcW w:w="1008" w:type="dxa"/>
          </w:tcPr>
          <w:p w:rsidR="003E23FE" w:rsidRDefault="006C3304">
            <w:pPr>
              <w:pStyle w:val="TableParagraph"/>
              <w:spacing w:line="223" w:lineRule="exact"/>
              <w:ind w:right="108"/>
              <w:rPr>
                <w:sz w:val="20"/>
              </w:rPr>
            </w:pPr>
            <w:r>
              <w:rPr>
                <w:sz w:val="20"/>
                <w:u w:val="single"/>
              </w:rPr>
              <w:t>Importe</w:t>
            </w:r>
          </w:p>
        </w:tc>
      </w:tr>
      <w:tr w:rsidR="003E23FE">
        <w:trPr>
          <w:trHeight w:hRule="exact" w:val="276"/>
        </w:trPr>
        <w:tc>
          <w:tcPr>
            <w:tcW w:w="4006" w:type="dxa"/>
          </w:tcPr>
          <w:p w:rsidR="003E23FE" w:rsidRDefault="006C3304">
            <w:pPr>
              <w:pStyle w:val="TableParagraph"/>
              <w:spacing w:before="42"/>
              <w:ind w:left="200"/>
              <w:jc w:val="left"/>
              <w:rPr>
                <w:sz w:val="20"/>
              </w:rPr>
            </w:pPr>
            <w:r>
              <w:rPr>
                <w:sz w:val="20"/>
              </w:rPr>
              <w:t>Asesorías a incubadoras</w:t>
            </w:r>
          </w:p>
        </w:tc>
        <w:tc>
          <w:tcPr>
            <w:tcW w:w="418" w:type="dxa"/>
          </w:tcPr>
          <w:p w:rsidR="003E23FE" w:rsidRDefault="003E23FE"/>
        </w:tc>
        <w:tc>
          <w:tcPr>
            <w:tcW w:w="1008" w:type="dxa"/>
          </w:tcPr>
          <w:p w:rsidR="003E23FE" w:rsidRDefault="006C3304">
            <w:pPr>
              <w:pStyle w:val="TableParagraph"/>
              <w:spacing w:before="42"/>
              <w:ind w:right="110"/>
              <w:rPr>
                <w:sz w:val="20"/>
              </w:rPr>
            </w:pPr>
            <w:r>
              <w:rPr>
                <w:sz w:val="20"/>
              </w:rPr>
              <w:t>20</w:t>
            </w:r>
          </w:p>
        </w:tc>
      </w:tr>
      <w:tr w:rsidR="003E23FE">
        <w:trPr>
          <w:trHeight w:hRule="exact" w:val="230"/>
        </w:trPr>
        <w:tc>
          <w:tcPr>
            <w:tcW w:w="4006" w:type="dxa"/>
          </w:tcPr>
          <w:p w:rsidR="003E23FE" w:rsidRDefault="006C3304">
            <w:pPr>
              <w:pStyle w:val="TableParagraph"/>
              <w:spacing w:line="227" w:lineRule="exact"/>
              <w:ind w:left="200"/>
              <w:jc w:val="left"/>
              <w:rPr>
                <w:sz w:val="20"/>
              </w:rPr>
            </w:pPr>
            <w:r>
              <w:rPr>
                <w:sz w:val="20"/>
              </w:rPr>
              <w:t>Recargos limpia y recolección desechos</w:t>
            </w:r>
          </w:p>
        </w:tc>
        <w:tc>
          <w:tcPr>
            <w:tcW w:w="418" w:type="dxa"/>
          </w:tcPr>
          <w:p w:rsidR="003E23FE" w:rsidRDefault="003E23FE"/>
        </w:tc>
        <w:tc>
          <w:tcPr>
            <w:tcW w:w="1008" w:type="dxa"/>
          </w:tcPr>
          <w:p w:rsidR="003E23FE" w:rsidRDefault="006C3304">
            <w:pPr>
              <w:pStyle w:val="TableParagraph"/>
              <w:spacing w:line="227" w:lineRule="exact"/>
              <w:ind w:right="110"/>
              <w:rPr>
                <w:sz w:val="20"/>
              </w:rPr>
            </w:pPr>
            <w:r>
              <w:rPr>
                <w:sz w:val="20"/>
              </w:rPr>
              <w:t>20</w:t>
            </w:r>
          </w:p>
        </w:tc>
      </w:tr>
      <w:tr w:rsidR="003E23FE">
        <w:trPr>
          <w:trHeight w:hRule="exact" w:val="326"/>
        </w:trPr>
        <w:tc>
          <w:tcPr>
            <w:tcW w:w="4006" w:type="dxa"/>
          </w:tcPr>
          <w:p w:rsidR="003E23FE" w:rsidRDefault="006C3304">
            <w:pPr>
              <w:pStyle w:val="TableParagraph"/>
              <w:spacing w:line="227" w:lineRule="exact"/>
              <w:ind w:left="200"/>
              <w:jc w:val="left"/>
              <w:rPr>
                <w:sz w:val="20"/>
              </w:rPr>
            </w:pPr>
            <w:r>
              <w:rPr>
                <w:sz w:val="20"/>
              </w:rPr>
              <w:t>Otros</w:t>
            </w:r>
          </w:p>
        </w:tc>
        <w:tc>
          <w:tcPr>
            <w:tcW w:w="418" w:type="dxa"/>
          </w:tcPr>
          <w:p w:rsidR="003E23FE" w:rsidRDefault="003E23FE"/>
        </w:tc>
        <w:tc>
          <w:tcPr>
            <w:tcW w:w="1008" w:type="dxa"/>
            <w:tcBorders>
              <w:bottom w:val="single" w:sz="4" w:space="0" w:color="000000"/>
            </w:tcBorders>
          </w:tcPr>
          <w:p w:rsidR="003E23FE" w:rsidRDefault="006C3304">
            <w:pPr>
              <w:pStyle w:val="TableParagraph"/>
              <w:spacing w:line="227" w:lineRule="exact"/>
              <w:ind w:right="108"/>
              <w:rPr>
                <w:sz w:val="20"/>
              </w:rPr>
            </w:pPr>
            <w:r>
              <w:rPr>
                <w:w w:val="99"/>
                <w:sz w:val="20"/>
              </w:rPr>
              <w:t>2</w:t>
            </w:r>
          </w:p>
        </w:tc>
      </w:tr>
      <w:tr w:rsidR="003E23FE">
        <w:trPr>
          <w:trHeight w:hRule="exact" w:val="252"/>
        </w:trPr>
        <w:tc>
          <w:tcPr>
            <w:tcW w:w="4006" w:type="dxa"/>
          </w:tcPr>
          <w:p w:rsidR="003E23FE" w:rsidRDefault="006C3304">
            <w:pPr>
              <w:pStyle w:val="TableParagraph"/>
              <w:spacing w:before="2"/>
              <w:ind w:left="1667" w:right="1441"/>
              <w:jc w:val="center"/>
              <w:rPr>
                <w:sz w:val="20"/>
              </w:rPr>
            </w:pPr>
            <w:r>
              <w:rPr>
                <w:sz w:val="20"/>
              </w:rPr>
              <w:t>Total</w:t>
            </w:r>
          </w:p>
        </w:tc>
        <w:tc>
          <w:tcPr>
            <w:tcW w:w="418" w:type="dxa"/>
          </w:tcPr>
          <w:p w:rsidR="003E23FE" w:rsidRDefault="006C3304">
            <w:pPr>
              <w:pStyle w:val="TableParagraph"/>
              <w:spacing w:before="2"/>
              <w:ind w:left="242"/>
              <w:jc w:val="left"/>
              <w:rPr>
                <w:sz w:val="20"/>
              </w:rPr>
            </w:pPr>
            <w:r>
              <w:rPr>
                <w:w w:val="99"/>
                <w:sz w:val="20"/>
              </w:rPr>
              <w:t>$</w:t>
            </w:r>
          </w:p>
        </w:tc>
        <w:tc>
          <w:tcPr>
            <w:tcW w:w="1008" w:type="dxa"/>
            <w:tcBorders>
              <w:top w:val="single" w:sz="4" w:space="0" w:color="000000"/>
              <w:bottom w:val="double" w:sz="4" w:space="0" w:color="000000"/>
            </w:tcBorders>
          </w:tcPr>
          <w:p w:rsidR="003E23FE" w:rsidRDefault="006C3304">
            <w:pPr>
              <w:pStyle w:val="TableParagraph"/>
              <w:spacing w:line="227" w:lineRule="exact"/>
              <w:ind w:right="110"/>
              <w:rPr>
                <w:sz w:val="20"/>
              </w:rPr>
            </w:pPr>
            <w:r>
              <w:rPr>
                <w:sz w:val="20"/>
              </w:rPr>
              <w:t>32,796</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67" w:type="dxa"/>
        <w:tblBorders>
          <w:top w:val="nil"/>
          <w:left w:val="nil"/>
          <w:bottom w:val="nil"/>
          <w:right w:val="nil"/>
          <w:insideH w:val="nil"/>
          <w:insideV w:val="nil"/>
        </w:tblBorders>
        <w:tblLayout w:type="fixed"/>
        <w:tblLook w:val="01E0" w:firstRow="1" w:lastRow="1" w:firstColumn="1" w:lastColumn="1" w:noHBand="0" w:noVBand="0"/>
      </w:tblPr>
      <w:tblGrid>
        <w:gridCol w:w="6334"/>
        <w:gridCol w:w="4653"/>
      </w:tblGrid>
      <w:tr w:rsidR="003E23FE">
        <w:trPr>
          <w:trHeight w:hRule="exact" w:val="268"/>
        </w:trPr>
        <w:tc>
          <w:tcPr>
            <w:tcW w:w="6334" w:type="dxa"/>
          </w:tcPr>
          <w:p w:rsidR="003E23FE" w:rsidRDefault="006C3304">
            <w:pPr>
              <w:pStyle w:val="TableParagraph"/>
              <w:spacing w:line="268" w:lineRule="exact"/>
              <w:ind w:left="200"/>
              <w:jc w:val="left"/>
              <w:rPr>
                <w:sz w:val="24"/>
              </w:rPr>
            </w:pPr>
            <w:r>
              <w:rPr>
                <w:sz w:val="24"/>
                <w:u w:val="single"/>
              </w:rPr>
              <w:t>Inscripción y refrendos</w:t>
            </w:r>
          </w:p>
        </w:tc>
        <w:tc>
          <w:tcPr>
            <w:tcW w:w="4653" w:type="dxa"/>
          </w:tcPr>
          <w:p w:rsidR="003E23FE" w:rsidRDefault="006C3304">
            <w:pPr>
              <w:pStyle w:val="TableParagraph"/>
              <w:spacing w:line="268" w:lineRule="exact"/>
              <w:ind w:right="198"/>
              <w:rPr>
                <w:sz w:val="24"/>
              </w:rPr>
            </w:pPr>
            <w:r>
              <w:rPr>
                <w:sz w:val="24"/>
              </w:rPr>
              <w:t>$7,174</w:t>
            </w:r>
          </w:p>
        </w:tc>
      </w:tr>
    </w:tbl>
    <w:p w:rsidR="003E23FE" w:rsidRDefault="003E23FE">
      <w:pPr>
        <w:pStyle w:val="Textoindependiente"/>
        <w:spacing w:before="2"/>
        <w:rPr>
          <w:sz w:val="16"/>
        </w:rPr>
      </w:pPr>
    </w:p>
    <w:p w:rsidR="003E23FE" w:rsidRDefault="006C3304">
      <w:pPr>
        <w:pStyle w:val="Textoindependiente"/>
        <w:spacing w:before="92"/>
        <w:ind w:left="692"/>
        <w:jc w:val="both"/>
      </w:pPr>
      <w:r>
        <w:t>En este concepto se registraron los ingresos siguientes:</w:t>
      </w:r>
    </w:p>
    <w:p w:rsidR="003E23FE" w:rsidRDefault="003E23FE">
      <w:pPr>
        <w:pStyle w:val="Textoindependiente"/>
        <w:spacing w:before="3"/>
        <w:rPr>
          <w:sz w:val="28"/>
        </w:rPr>
      </w:pPr>
    </w:p>
    <w:tbl>
      <w:tblPr>
        <w:tblStyle w:val="TableNormal"/>
        <w:tblW w:w="0" w:type="auto"/>
        <w:tblInd w:w="3434" w:type="dxa"/>
        <w:tblBorders>
          <w:top w:val="nil"/>
          <w:left w:val="nil"/>
          <w:bottom w:val="nil"/>
          <w:right w:val="nil"/>
          <w:insideH w:val="nil"/>
          <w:insideV w:val="nil"/>
        </w:tblBorders>
        <w:tblLayout w:type="fixed"/>
        <w:tblLook w:val="01E0" w:firstRow="1" w:lastRow="1" w:firstColumn="1" w:lastColumn="1" w:noHBand="0" w:noVBand="0"/>
      </w:tblPr>
      <w:tblGrid>
        <w:gridCol w:w="3681"/>
        <w:gridCol w:w="311"/>
        <w:gridCol w:w="929"/>
      </w:tblGrid>
      <w:tr w:rsidR="003E23FE">
        <w:trPr>
          <w:trHeight w:hRule="exact" w:val="280"/>
        </w:trPr>
        <w:tc>
          <w:tcPr>
            <w:tcW w:w="3681" w:type="dxa"/>
          </w:tcPr>
          <w:p w:rsidR="003E23FE" w:rsidRDefault="006C3304">
            <w:pPr>
              <w:pStyle w:val="TableParagraph"/>
              <w:spacing w:line="223" w:lineRule="exact"/>
              <w:ind w:left="1484" w:right="1300"/>
              <w:jc w:val="center"/>
              <w:rPr>
                <w:sz w:val="20"/>
              </w:rPr>
            </w:pPr>
            <w:r>
              <w:rPr>
                <w:sz w:val="20"/>
                <w:u w:val="single"/>
              </w:rPr>
              <w:t>Concepto</w:t>
            </w:r>
          </w:p>
        </w:tc>
        <w:tc>
          <w:tcPr>
            <w:tcW w:w="311" w:type="dxa"/>
          </w:tcPr>
          <w:p w:rsidR="003E23FE" w:rsidRDefault="003E23FE"/>
        </w:tc>
        <w:tc>
          <w:tcPr>
            <w:tcW w:w="929" w:type="dxa"/>
          </w:tcPr>
          <w:p w:rsidR="003E23FE" w:rsidRDefault="006C3304">
            <w:pPr>
              <w:pStyle w:val="TableParagraph"/>
              <w:spacing w:line="223" w:lineRule="exact"/>
              <w:ind w:left="124"/>
              <w:jc w:val="left"/>
              <w:rPr>
                <w:sz w:val="20"/>
              </w:rPr>
            </w:pPr>
            <w:r>
              <w:rPr>
                <w:sz w:val="20"/>
                <w:u w:val="single"/>
              </w:rPr>
              <w:t>Importe</w:t>
            </w:r>
          </w:p>
        </w:tc>
      </w:tr>
      <w:tr w:rsidR="003E23FE">
        <w:trPr>
          <w:trHeight w:hRule="exact" w:val="302"/>
        </w:trPr>
        <w:tc>
          <w:tcPr>
            <w:tcW w:w="3681" w:type="dxa"/>
          </w:tcPr>
          <w:p w:rsidR="003E23FE" w:rsidRDefault="006C3304">
            <w:pPr>
              <w:pStyle w:val="TableParagraph"/>
              <w:spacing w:before="50"/>
              <w:ind w:left="200"/>
              <w:jc w:val="left"/>
              <w:rPr>
                <w:sz w:val="20"/>
              </w:rPr>
            </w:pPr>
            <w:r>
              <w:rPr>
                <w:sz w:val="20"/>
              </w:rPr>
              <w:t>Refrendos anuales</w:t>
            </w:r>
          </w:p>
        </w:tc>
        <w:tc>
          <w:tcPr>
            <w:tcW w:w="311" w:type="dxa"/>
          </w:tcPr>
          <w:p w:rsidR="003E23FE" w:rsidRDefault="006C3304">
            <w:pPr>
              <w:pStyle w:val="TableParagraph"/>
              <w:spacing w:before="50"/>
              <w:ind w:right="69"/>
              <w:rPr>
                <w:sz w:val="20"/>
              </w:rPr>
            </w:pPr>
            <w:r>
              <w:rPr>
                <w:w w:val="99"/>
                <w:sz w:val="20"/>
              </w:rPr>
              <w:t>$</w:t>
            </w:r>
          </w:p>
        </w:tc>
        <w:tc>
          <w:tcPr>
            <w:tcW w:w="929" w:type="dxa"/>
          </w:tcPr>
          <w:p w:rsidR="003E23FE" w:rsidRDefault="006C3304">
            <w:pPr>
              <w:pStyle w:val="TableParagraph"/>
              <w:spacing w:before="50"/>
              <w:ind w:right="69"/>
              <w:rPr>
                <w:sz w:val="20"/>
              </w:rPr>
            </w:pPr>
            <w:r>
              <w:rPr>
                <w:sz w:val="20"/>
              </w:rPr>
              <w:t>6,567</w:t>
            </w:r>
          </w:p>
        </w:tc>
      </w:tr>
      <w:tr w:rsidR="003E23FE">
        <w:trPr>
          <w:trHeight w:hRule="exact" w:val="265"/>
        </w:trPr>
        <w:tc>
          <w:tcPr>
            <w:tcW w:w="3681" w:type="dxa"/>
          </w:tcPr>
          <w:p w:rsidR="003E23FE" w:rsidRDefault="006C3304">
            <w:pPr>
              <w:pStyle w:val="TableParagraph"/>
              <w:spacing w:before="14"/>
              <w:ind w:left="200"/>
              <w:jc w:val="left"/>
              <w:rPr>
                <w:sz w:val="20"/>
              </w:rPr>
            </w:pPr>
            <w:r>
              <w:rPr>
                <w:sz w:val="20"/>
              </w:rPr>
              <w:t>Inscripciones por inicio de actividades</w:t>
            </w:r>
          </w:p>
        </w:tc>
        <w:tc>
          <w:tcPr>
            <w:tcW w:w="311" w:type="dxa"/>
          </w:tcPr>
          <w:p w:rsidR="003E23FE" w:rsidRDefault="003E23FE"/>
        </w:tc>
        <w:tc>
          <w:tcPr>
            <w:tcW w:w="929" w:type="dxa"/>
          </w:tcPr>
          <w:p w:rsidR="003E23FE" w:rsidRDefault="006C3304">
            <w:pPr>
              <w:pStyle w:val="TableParagraph"/>
              <w:spacing w:before="14"/>
              <w:ind w:right="70"/>
              <w:rPr>
                <w:sz w:val="20"/>
              </w:rPr>
            </w:pPr>
            <w:r>
              <w:rPr>
                <w:sz w:val="20"/>
              </w:rPr>
              <w:t>398</w:t>
            </w:r>
          </w:p>
        </w:tc>
      </w:tr>
      <w:tr w:rsidR="003E23FE">
        <w:trPr>
          <w:trHeight w:hRule="exact" w:val="264"/>
        </w:trPr>
        <w:tc>
          <w:tcPr>
            <w:tcW w:w="3681" w:type="dxa"/>
          </w:tcPr>
          <w:p w:rsidR="003E23FE" w:rsidRDefault="006C3304">
            <w:pPr>
              <w:pStyle w:val="TableParagraph"/>
              <w:spacing w:before="13"/>
              <w:ind w:left="200"/>
              <w:jc w:val="left"/>
              <w:rPr>
                <w:sz w:val="20"/>
              </w:rPr>
            </w:pPr>
            <w:r>
              <w:rPr>
                <w:sz w:val="20"/>
              </w:rPr>
              <w:t>Gastos de ejecución</w:t>
            </w:r>
          </w:p>
        </w:tc>
        <w:tc>
          <w:tcPr>
            <w:tcW w:w="311" w:type="dxa"/>
          </w:tcPr>
          <w:p w:rsidR="003E23FE" w:rsidRDefault="003E23FE"/>
        </w:tc>
        <w:tc>
          <w:tcPr>
            <w:tcW w:w="929" w:type="dxa"/>
          </w:tcPr>
          <w:p w:rsidR="003E23FE" w:rsidRDefault="006C3304">
            <w:pPr>
              <w:pStyle w:val="TableParagraph"/>
              <w:spacing w:before="13"/>
              <w:ind w:right="70"/>
              <w:rPr>
                <w:sz w:val="20"/>
              </w:rPr>
            </w:pPr>
            <w:r>
              <w:rPr>
                <w:sz w:val="20"/>
              </w:rPr>
              <w:t>148</w:t>
            </w:r>
          </w:p>
        </w:tc>
      </w:tr>
      <w:tr w:rsidR="003E23FE">
        <w:trPr>
          <w:trHeight w:hRule="exact" w:val="393"/>
        </w:trPr>
        <w:tc>
          <w:tcPr>
            <w:tcW w:w="3681" w:type="dxa"/>
          </w:tcPr>
          <w:p w:rsidR="003E23FE" w:rsidRDefault="006C3304">
            <w:pPr>
              <w:pStyle w:val="TableParagraph"/>
              <w:spacing w:before="13"/>
              <w:ind w:left="200"/>
              <w:jc w:val="left"/>
              <w:rPr>
                <w:sz w:val="20"/>
              </w:rPr>
            </w:pPr>
            <w:r>
              <w:rPr>
                <w:sz w:val="20"/>
              </w:rPr>
              <w:t>Recargos</w:t>
            </w:r>
          </w:p>
        </w:tc>
        <w:tc>
          <w:tcPr>
            <w:tcW w:w="311" w:type="dxa"/>
          </w:tcPr>
          <w:p w:rsidR="003E23FE" w:rsidRDefault="003E23FE"/>
        </w:tc>
        <w:tc>
          <w:tcPr>
            <w:tcW w:w="929" w:type="dxa"/>
            <w:tcBorders>
              <w:bottom w:val="single" w:sz="8" w:space="0" w:color="000000"/>
            </w:tcBorders>
          </w:tcPr>
          <w:p w:rsidR="003E23FE" w:rsidRDefault="006C3304">
            <w:pPr>
              <w:pStyle w:val="TableParagraph"/>
              <w:spacing w:before="13"/>
              <w:ind w:right="70"/>
              <w:rPr>
                <w:sz w:val="20"/>
              </w:rPr>
            </w:pPr>
            <w:r>
              <w:rPr>
                <w:sz w:val="20"/>
              </w:rPr>
              <w:t>61</w:t>
            </w:r>
          </w:p>
        </w:tc>
      </w:tr>
      <w:tr w:rsidR="003E23FE">
        <w:trPr>
          <w:trHeight w:hRule="exact" w:val="300"/>
        </w:trPr>
        <w:tc>
          <w:tcPr>
            <w:tcW w:w="3681" w:type="dxa"/>
          </w:tcPr>
          <w:p w:rsidR="003E23FE" w:rsidRDefault="006C3304">
            <w:pPr>
              <w:pStyle w:val="TableParagraph"/>
              <w:spacing w:before="11"/>
              <w:ind w:left="1484" w:right="1297"/>
              <w:jc w:val="center"/>
              <w:rPr>
                <w:sz w:val="20"/>
              </w:rPr>
            </w:pPr>
            <w:r>
              <w:rPr>
                <w:sz w:val="20"/>
              </w:rPr>
              <w:t>Total</w:t>
            </w:r>
          </w:p>
        </w:tc>
        <w:tc>
          <w:tcPr>
            <w:tcW w:w="311" w:type="dxa"/>
          </w:tcPr>
          <w:p w:rsidR="003E23FE" w:rsidRDefault="006C3304">
            <w:pPr>
              <w:pStyle w:val="TableParagraph"/>
              <w:spacing w:before="11"/>
              <w:ind w:right="69"/>
              <w:rPr>
                <w:sz w:val="20"/>
              </w:rPr>
            </w:pPr>
            <w:r>
              <w:rPr>
                <w:w w:val="99"/>
                <w:sz w:val="20"/>
              </w:rPr>
              <w:t>$</w:t>
            </w:r>
          </w:p>
        </w:tc>
        <w:tc>
          <w:tcPr>
            <w:tcW w:w="929" w:type="dxa"/>
            <w:tcBorders>
              <w:top w:val="single" w:sz="8" w:space="0" w:color="000000"/>
              <w:bottom w:val="double" w:sz="6" w:space="0" w:color="000000"/>
            </w:tcBorders>
          </w:tcPr>
          <w:p w:rsidR="003E23FE" w:rsidRDefault="006C3304">
            <w:pPr>
              <w:pStyle w:val="TableParagraph"/>
              <w:spacing w:before="2"/>
              <w:ind w:right="69"/>
              <w:rPr>
                <w:sz w:val="20"/>
              </w:rPr>
            </w:pPr>
            <w:r>
              <w:rPr>
                <w:sz w:val="20"/>
              </w:rPr>
              <w:t>7,174</w:t>
            </w:r>
          </w:p>
        </w:tc>
      </w:tr>
    </w:tbl>
    <w:p w:rsidR="003E23FE" w:rsidRDefault="003E23FE">
      <w:pPr>
        <w:pStyle w:val="Textoindependiente"/>
        <w:rPr>
          <w:sz w:val="20"/>
        </w:rPr>
      </w:pPr>
    </w:p>
    <w:p w:rsidR="003E23FE" w:rsidRDefault="003E23FE">
      <w:pPr>
        <w:pStyle w:val="Textoindependiente"/>
        <w:spacing w:before="1"/>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905"/>
        <w:gridCol w:w="4050"/>
      </w:tblGrid>
      <w:tr w:rsidR="003E23FE">
        <w:trPr>
          <w:trHeight w:hRule="exact" w:val="268"/>
        </w:trPr>
        <w:tc>
          <w:tcPr>
            <w:tcW w:w="6905" w:type="dxa"/>
          </w:tcPr>
          <w:p w:rsidR="003E23FE" w:rsidRDefault="006C3304">
            <w:pPr>
              <w:pStyle w:val="TableParagraph"/>
              <w:spacing w:line="268" w:lineRule="exact"/>
              <w:ind w:left="200"/>
              <w:jc w:val="left"/>
              <w:rPr>
                <w:sz w:val="24"/>
              </w:rPr>
            </w:pPr>
            <w:r>
              <w:rPr>
                <w:sz w:val="24"/>
                <w:u w:val="single"/>
              </w:rPr>
              <w:t>Expedición de licencias y permisos</w:t>
            </w:r>
          </w:p>
        </w:tc>
        <w:tc>
          <w:tcPr>
            <w:tcW w:w="4050" w:type="dxa"/>
          </w:tcPr>
          <w:p w:rsidR="003E23FE" w:rsidRDefault="006C3304">
            <w:pPr>
              <w:pStyle w:val="TableParagraph"/>
              <w:spacing w:line="268" w:lineRule="exact"/>
              <w:ind w:right="198"/>
              <w:rPr>
                <w:sz w:val="24"/>
              </w:rPr>
            </w:pPr>
            <w:r>
              <w:rPr>
                <w:sz w:val="24"/>
              </w:rPr>
              <w:t>$15,432</w:t>
            </w:r>
          </w:p>
        </w:tc>
      </w:tr>
    </w:tbl>
    <w:p w:rsidR="003E23FE" w:rsidRDefault="003E23FE">
      <w:pPr>
        <w:pStyle w:val="Textoindependiente"/>
      </w:pPr>
    </w:p>
    <w:p w:rsidR="003E23FE" w:rsidRDefault="006C3304">
      <w:pPr>
        <w:pStyle w:val="Textoindependiente"/>
        <w:ind w:left="692"/>
        <w:jc w:val="both"/>
      </w:pPr>
      <w:r>
        <w:t>Este concepto se integra por los ingresos siguientes:</w:t>
      </w:r>
    </w:p>
    <w:p w:rsidR="003E23FE" w:rsidRDefault="003E23FE">
      <w:pPr>
        <w:pStyle w:val="Textoindependiente"/>
        <w:spacing w:before="5"/>
        <w:rPr>
          <w:sz w:val="26"/>
        </w:rPr>
      </w:pPr>
    </w:p>
    <w:tbl>
      <w:tblPr>
        <w:tblStyle w:val="TableNormal"/>
        <w:tblW w:w="0" w:type="auto"/>
        <w:tblInd w:w="3180" w:type="dxa"/>
        <w:tblBorders>
          <w:top w:val="nil"/>
          <w:left w:val="nil"/>
          <w:bottom w:val="nil"/>
          <w:right w:val="nil"/>
          <w:insideH w:val="nil"/>
          <w:insideV w:val="nil"/>
        </w:tblBorders>
        <w:tblLayout w:type="fixed"/>
        <w:tblLook w:val="01E0" w:firstRow="1" w:lastRow="1" w:firstColumn="1" w:lastColumn="1" w:noHBand="0" w:noVBand="0"/>
      </w:tblPr>
      <w:tblGrid>
        <w:gridCol w:w="4273"/>
        <w:gridCol w:w="310"/>
        <w:gridCol w:w="847"/>
      </w:tblGrid>
      <w:tr w:rsidR="003E23FE">
        <w:trPr>
          <w:trHeight w:hRule="exact" w:val="273"/>
        </w:trPr>
        <w:tc>
          <w:tcPr>
            <w:tcW w:w="4273" w:type="dxa"/>
          </w:tcPr>
          <w:p w:rsidR="003E23FE" w:rsidRDefault="006C3304">
            <w:pPr>
              <w:pStyle w:val="TableParagraph"/>
              <w:spacing w:line="223" w:lineRule="exact"/>
              <w:ind w:left="1779" w:right="1596"/>
              <w:jc w:val="center"/>
              <w:rPr>
                <w:sz w:val="20"/>
              </w:rPr>
            </w:pPr>
            <w:r>
              <w:rPr>
                <w:sz w:val="20"/>
                <w:u w:val="single"/>
              </w:rPr>
              <w:t>Concepto</w:t>
            </w:r>
          </w:p>
        </w:tc>
        <w:tc>
          <w:tcPr>
            <w:tcW w:w="310" w:type="dxa"/>
          </w:tcPr>
          <w:p w:rsidR="003E23FE" w:rsidRDefault="003E23FE"/>
        </w:tc>
        <w:tc>
          <w:tcPr>
            <w:tcW w:w="847" w:type="dxa"/>
          </w:tcPr>
          <w:p w:rsidR="003E23FE" w:rsidRDefault="006C3304">
            <w:pPr>
              <w:pStyle w:val="TableParagraph"/>
              <w:spacing w:line="223" w:lineRule="exact"/>
              <w:ind w:left="98"/>
              <w:jc w:val="left"/>
              <w:rPr>
                <w:sz w:val="20"/>
              </w:rPr>
            </w:pPr>
            <w:r>
              <w:rPr>
                <w:sz w:val="20"/>
                <w:u w:val="single"/>
              </w:rPr>
              <w:t>Importe</w:t>
            </w:r>
          </w:p>
        </w:tc>
      </w:tr>
      <w:tr w:rsidR="003E23FE">
        <w:trPr>
          <w:trHeight w:hRule="exact" w:val="276"/>
        </w:trPr>
        <w:tc>
          <w:tcPr>
            <w:tcW w:w="4273" w:type="dxa"/>
          </w:tcPr>
          <w:p w:rsidR="003E23FE" w:rsidRDefault="006C3304">
            <w:pPr>
              <w:pStyle w:val="TableParagraph"/>
              <w:spacing w:before="43"/>
              <w:ind w:left="200"/>
              <w:jc w:val="left"/>
              <w:rPr>
                <w:sz w:val="20"/>
              </w:rPr>
            </w:pPr>
            <w:r>
              <w:rPr>
                <w:sz w:val="20"/>
              </w:rPr>
              <w:t>Permisos para circular con carga pesada</w:t>
            </w:r>
          </w:p>
        </w:tc>
        <w:tc>
          <w:tcPr>
            <w:tcW w:w="310" w:type="dxa"/>
          </w:tcPr>
          <w:p w:rsidR="003E23FE" w:rsidRDefault="006C3304">
            <w:pPr>
              <w:pStyle w:val="TableParagraph"/>
              <w:spacing w:before="43"/>
              <w:ind w:right="69"/>
              <w:rPr>
                <w:sz w:val="20"/>
              </w:rPr>
            </w:pPr>
            <w:r>
              <w:rPr>
                <w:w w:val="99"/>
                <w:sz w:val="20"/>
              </w:rPr>
              <w:t>$</w:t>
            </w:r>
          </w:p>
        </w:tc>
        <w:tc>
          <w:tcPr>
            <w:tcW w:w="847" w:type="dxa"/>
          </w:tcPr>
          <w:p w:rsidR="003E23FE" w:rsidRDefault="006C3304">
            <w:pPr>
              <w:pStyle w:val="TableParagraph"/>
              <w:spacing w:before="46"/>
              <w:ind w:left="276"/>
              <w:jc w:val="left"/>
              <w:rPr>
                <w:sz w:val="20"/>
              </w:rPr>
            </w:pPr>
            <w:r>
              <w:rPr>
                <w:sz w:val="20"/>
              </w:rPr>
              <w:t>5,763</w:t>
            </w:r>
          </w:p>
        </w:tc>
      </w:tr>
      <w:tr w:rsidR="003E23FE">
        <w:trPr>
          <w:trHeight w:hRule="exact" w:val="227"/>
        </w:trPr>
        <w:tc>
          <w:tcPr>
            <w:tcW w:w="4273" w:type="dxa"/>
          </w:tcPr>
          <w:p w:rsidR="003E23FE" w:rsidRDefault="006C3304">
            <w:pPr>
              <w:pStyle w:val="TableParagraph"/>
              <w:spacing w:line="223" w:lineRule="exact"/>
              <w:ind w:left="200"/>
              <w:jc w:val="left"/>
              <w:rPr>
                <w:sz w:val="20"/>
              </w:rPr>
            </w:pPr>
            <w:r>
              <w:rPr>
                <w:sz w:val="20"/>
              </w:rPr>
              <w:t>Permiso de no estacionarse</w:t>
            </w:r>
          </w:p>
        </w:tc>
        <w:tc>
          <w:tcPr>
            <w:tcW w:w="310" w:type="dxa"/>
          </w:tcPr>
          <w:p w:rsidR="003E23FE" w:rsidRDefault="003E23FE"/>
        </w:tc>
        <w:tc>
          <w:tcPr>
            <w:tcW w:w="847" w:type="dxa"/>
          </w:tcPr>
          <w:p w:rsidR="003E23FE" w:rsidRDefault="006C3304">
            <w:pPr>
              <w:pStyle w:val="TableParagraph"/>
              <w:spacing w:line="225" w:lineRule="exact"/>
              <w:ind w:left="276"/>
              <w:jc w:val="left"/>
              <w:rPr>
                <w:sz w:val="20"/>
              </w:rPr>
            </w:pPr>
            <w:r>
              <w:rPr>
                <w:sz w:val="20"/>
              </w:rPr>
              <w:t>3,013</w:t>
            </w:r>
          </w:p>
        </w:tc>
      </w:tr>
      <w:tr w:rsidR="003E23FE">
        <w:trPr>
          <w:trHeight w:hRule="exact" w:val="227"/>
        </w:trPr>
        <w:tc>
          <w:tcPr>
            <w:tcW w:w="4273" w:type="dxa"/>
          </w:tcPr>
          <w:p w:rsidR="003E23FE" w:rsidRDefault="006C3304">
            <w:pPr>
              <w:pStyle w:val="TableParagraph"/>
              <w:spacing w:line="224" w:lineRule="exact"/>
              <w:ind w:left="200"/>
              <w:jc w:val="left"/>
              <w:rPr>
                <w:sz w:val="20"/>
              </w:rPr>
            </w:pPr>
            <w:r>
              <w:rPr>
                <w:sz w:val="20"/>
              </w:rPr>
              <w:t>Contraprestación concesión servicio de grúa</w:t>
            </w:r>
          </w:p>
        </w:tc>
        <w:tc>
          <w:tcPr>
            <w:tcW w:w="310" w:type="dxa"/>
          </w:tcPr>
          <w:p w:rsidR="003E23FE" w:rsidRDefault="003E23FE"/>
        </w:tc>
        <w:tc>
          <w:tcPr>
            <w:tcW w:w="847" w:type="dxa"/>
          </w:tcPr>
          <w:p w:rsidR="003E23FE" w:rsidRDefault="006C3304">
            <w:pPr>
              <w:pStyle w:val="TableParagraph"/>
              <w:spacing w:line="227" w:lineRule="exact"/>
              <w:ind w:left="276"/>
              <w:jc w:val="left"/>
              <w:rPr>
                <w:sz w:val="20"/>
              </w:rPr>
            </w:pPr>
            <w:r>
              <w:rPr>
                <w:sz w:val="20"/>
              </w:rPr>
              <w:t>2,283</w:t>
            </w:r>
          </w:p>
        </w:tc>
      </w:tr>
      <w:tr w:rsidR="003E23FE">
        <w:trPr>
          <w:trHeight w:hRule="exact" w:val="227"/>
        </w:trPr>
        <w:tc>
          <w:tcPr>
            <w:tcW w:w="4273" w:type="dxa"/>
          </w:tcPr>
          <w:p w:rsidR="003E23FE" w:rsidRDefault="006C3304">
            <w:pPr>
              <w:pStyle w:val="TableParagraph"/>
              <w:spacing w:line="223" w:lineRule="exact"/>
              <w:ind w:left="200"/>
              <w:jc w:val="left"/>
              <w:rPr>
                <w:sz w:val="20"/>
              </w:rPr>
            </w:pPr>
            <w:r>
              <w:rPr>
                <w:sz w:val="20"/>
              </w:rPr>
              <w:t>Exámenes de manejo</w:t>
            </w:r>
          </w:p>
        </w:tc>
        <w:tc>
          <w:tcPr>
            <w:tcW w:w="310" w:type="dxa"/>
          </w:tcPr>
          <w:p w:rsidR="003E23FE" w:rsidRDefault="003E23FE"/>
        </w:tc>
        <w:tc>
          <w:tcPr>
            <w:tcW w:w="847" w:type="dxa"/>
          </w:tcPr>
          <w:p w:rsidR="003E23FE" w:rsidRDefault="006C3304">
            <w:pPr>
              <w:pStyle w:val="TableParagraph"/>
              <w:spacing w:line="225" w:lineRule="exact"/>
              <w:ind w:left="276"/>
              <w:jc w:val="left"/>
              <w:rPr>
                <w:sz w:val="20"/>
              </w:rPr>
            </w:pPr>
            <w:r>
              <w:rPr>
                <w:sz w:val="20"/>
              </w:rPr>
              <w:t>1,885</w:t>
            </w:r>
          </w:p>
        </w:tc>
      </w:tr>
      <w:tr w:rsidR="003E23FE">
        <w:trPr>
          <w:trHeight w:hRule="exact" w:val="227"/>
        </w:trPr>
        <w:tc>
          <w:tcPr>
            <w:tcW w:w="4273" w:type="dxa"/>
          </w:tcPr>
          <w:p w:rsidR="003E23FE" w:rsidRDefault="006C3304">
            <w:pPr>
              <w:pStyle w:val="TableParagraph"/>
              <w:spacing w:line="224" w:lineRule="exact"/>
              <w:ind w:left="200"/>
              <w:jc w:val="left"/>
              <w:rPr>
                <w:sz w:val="20"/>
              </w:rPr>
            </w:pPr>
            <w:r>
              <w:rPr>
                <w:sz w:val="20"/>
              </w:rPr>
              <w:t>Licencia de manejo</w:t>
            </w:r>
          </w:p>
        </w:tc>
        <w:tc>
          <w:tcPr>
            <w:tcW w:w="310" w:type="dxa"/>
          </w:tcPr>
          <w:p w:rsidR="003E23FE" w:rsidRDefault="003E23FE"/>
        </w:tc>
        <w:tc>
          <w:tcPr>
            <w:tcW w:w="847" w:type="dxa"/>
          </w:tcPr>
          <w:p w:rsidR="003E23FE" w:rsidRDefault="006C3304">
            <w:pPr>
              <w:pStyle w:val="TableParagraph"/>
              <w:spacing w:line="227" w:lineRule="exact"/>
              <w:ind w:left="276"/>
              <w:jc w:val="left"/>
              <w:rPr>
                <w:sz w:val="20"/>
              </w:rPr>
            </w:pPr>
            <w:r>
              <w:rPr>
                <w:sz w:val="20"/>
              </w:rPr>
              <w:t>1,835</w:t>
            </w:r>
          </w:p>
        </w:tc>
      </w:tr>
      <w:tr w:rsidR="003E23FE">
        <w:trPr>
          <w:trHeight w:hRule="exact" w:val="227"/>
        </w:trPr>
        <w:tc>
          <w:tcPr>
            <w:tcW w:w="4273" w:type="dxa"/>
          </w:tcPr>
          <w:p w:rsidR="003E23FE" w:rsidRDefault="006C3304">
            <w:pPr>
              <w:pStyle w:val="TableParagraph"/>
              <w:spacing w:line="223" w:lineRule="exact"/>
              <w:ind w:left="200"/>
              <w:jc w:val="left"/>
              <w:rPr>
                <w:sz w:val="20"/>
              </w:rPr>
            </w:pPr>
            <w:r>
              <w:rPr>
                <w:sz w:val="20"/>
              </w:rPr>
              <w:t>Señalamiento para no estacionarse</w:t>
            </w:r>
          </w:p>
        </w:tc>
        <w:tc>
          <w:tcPr>
            <w:tcW w:w="310" w:type="dxa"/>
          </w:tcPr>
          <w:p w:rsidR="003E23FE" w:rsidRDefault="003E23FE"/>
        </w:tc>
        <w:tc>
          <w:tcPr>
            <w:tcW w:w="847" w:type="dxa"/>
          </w:tcPr>
          <w:p w:rsidR="003E23FE" w:rsidRDefault="006C3304">
            <w:pPr>
              <w:pStyle w:val="TableParagraph"/>
              <w:spacing w:line="225" w:lineRule="exact"/>
              <w:ind w:right="70"/>
              <w:rPr>
                <w:sz w:val="20"/>
              </w:rPr>
            </w:pPr>
            <w:r>
              <w:rPr>
                <w:sz w:val="20"/>
              </w:rPr>
              <w:t>368</w:t>
            </w:r>
          </w:p>
        </w:tc>
      </w:tr>
      <w:tr w:rsidR="003E23FE">
        <w:trPr>
          <w:trHeight w:hRule="exact" w:val="228"/>
        </w:trPr>
        <w:tc>
          <w:tcPr>
            <w:tcW w:w="4273" w:type="dxa"/>
          </w:tcPr>
          <w:p w:rsidR="003E23FE" w:rsidRDefault="006C3304">
            <w:pPr>
              <w:pStyle w:val="TableParagraph"/>
              <w:spacing w:line="224" w:lineRule="exact"/>
              <w:ind w:left="200"/>
              <w:jc w:val="left"/>
              <w:rPr>
                <w:sz w:val="20"/>
              </w:rPr>
            </w:pPr>
            <w:r>
              <w:rPr>
                <w:sz w:val="20"/>
              </w:rPr>
              <w:t>Exámenes médicos</w:t>
            </w:r>
          </w:p>
        </w:tc>
        <w:tc>
          <w:tcPr>
            <w:tcW w:w="310" w:type="dxa"/>
          </w:tcPr>
          <w:p w:rsidR="003E23FE" w:rsidRDefault="003E23FE"/>
        </w:tc>
        <w:tc>
          <w:tcPr>
            <w:tcW w:w="847" w:type="dxa"/>
          </w:tcPr>
          <w:p w:rsidR="003E23FE" w:rsidRDefault="006C3304">
            <w:pPr>
              <w:pStyle w:val="TableParagraph"/>
              <w:spacing w:line="227" w:lineRule="exact"/>
              <w:ind w:right="70"/>
              <w:rPr>
                <w:sz w:val="20"/>
              </w:rPr>
            </w:pPr>
            <w:r>
              <w:rPr>
                <w:sz w:val="20"/>
              </w:rPr>
              <w:t>182</w:t>
            </w:r>
          </w:p>
        </w:tc>
      </w:tr>
      <w:tr w:rsidR="003E23FE">
        <w:trPr>
          <w:trHeight w:hRule="exact" w:val="227"/>
        </w:trPr>
        <w:tc>
          <w:tcPr>
            <w:tcW w:w="4273" w:type="dxa"/>
          </w:tcPr>
          <w:p w:rsidR="003E23FE" w:rsidRDefault="006C3304">
            <w:pPr>
              <w:pStyle w:val="TableParagraph"/>
              <w:spacing w:line="224" w:lineRule="exact"/>
              <w:ind w:left="200"/>
              <w:jc w:val="left"/>
              <w:rPr>
                <w:sz w:val="20"/>
              </w:rPr>
            </w:pPr>
            <w:r>
              <w:rPr>
                <w:sz w:val="20"/>
              </w:rPr>
              <w:t>Cursos de manejo</w:t>
            </w:r>
          </w:p>
        </w:tc>
        <w:tc>
          <w:tcPr>
            <w:tcW w:w="310" w:type="dxa"/>
          </w:tcPr>
          <w:p w:rsidR="003E23FE" w:rsidRDefault="003E23FE"/>
        </w:tc>
        <w:tc>
          <w:tcPr>
            <w:tcW w:w="847" w:type="dxa"/>
          </w:tcPr>
          <w:p w:rsidR="003E23FE" w:rsidRDefault="006C3304">
            <w:pPr>
              <w:pStyle w:val="TableParagraph"/>
              <w:spacing w:line="227" w:lineRule="exact"/>
              <w:ind w:right="70"/>
              <w:rPr>
                <w:sz w:val="20"/>
              </w:rPr>
            </w:pPr>
            <w:r>
              <w:rPr>
                <w:sz w:val="20"/>
              </w:rPr>
              <w:t>96</w:t>
            </w:r>
          </w:p>
        </w:tc>
      </w:tr>
      <w:tr w:rsidR="003E23FE">
        <w:trPr>
          <w:trHeight w:hRule="exact" w:val="320"/>
        </w:trPr>
        <w:tc>
          <w:tcPr>
            <w:tcW w:w="4273" w:type="dxa"/>
          </w:tcPr>
          <w:p w:rsidR="003E23FE" w:rsidRDefault="006C3304">
            <w:pPr>
              <w:pStyle w:val="TableParagraph"/>
              <w:spacing w:line="223" w:lineRule="exact"/>
              <w:ind w:left="200"/>
              <w:jc w:val="left"/>
              <w:rPr>
                <w:sz w:val="20"/>
              </w:rPr>
            </w:pPr>
            <w:r>
              <w:rPr>
                <w:sz w:val="20"/>
              </w:rPr>
              <w:t>Permiso provisional de referendos</w:t>
            </w:r>
          </w:p>
        </w:tc>
        <w:tc>
          <w:tcPr>
            <w:tcW w:w="310" w:type="dxa"/>
          </w:tcPr>
          <w:p w:rsidR="003E23FE" w:rsidRDefault="003E23FE"/>
        </w:tc>
        <w:tc>
          <w:tcPr>
            <w:tcW w:w="847" w:type="dxa"/>
            <w:tcBorders>
              <w:bottom w:val="single" w:sz="4" w:space="0" w:color="000000"/>
            </w:tcBorders>
          </w:tcPr>
          <w:p w:rsidR="003E23FE" w:rsidRDefault="006C3304">
            <w:pPr>
              <w:pStyle w:val="TableParagraph"/>
              <w:spacing w:line="225" w:lineRule="exact"/>
              <w:ind w:right="67"/>
              <w:rPr>
                <w:sz w:val="20"/>
              </w:rPr>
            </w:pPr>
            <w:r>
              <w:rPr>
                <w:w w:val="99"/>
                <w:sz w:val="20"/>
              </w:rPr>
              <w:t>7</w:t>
            </w:r>
          </w:p>
        </w:tc>
      </w:tr>
      <w:tr w:rsidR="003E23FE">
        <w:trPr>
          <w:trHeight w:hRule="exact" w:val="241"/>
        </w:trPr>
        <w:tc>
          <w:tcPr>
            <w:tcW w:w="4273" w:type="dxa"/>
          </w:tcPr>
          <w:p w:rsidR="003E23FE" w:rsidRDefault="006C3304">
            <w:pPr>
              <w:pStyle w:val="TableParagraph"/>
              <w:spacing w:before="11"/>
              <w:ind w:left="1779" w:right="1593"/>
              <w:jc w:val="center"/>
              <w:rPr>
                <w:sz w:val="20"/>
              </w:rPr>
            </w:pPr>
            <w:r>
              <w:rPr>
                <w:sz w:val="20"/>
              </w:rPr>
              <w:t>Total</w:t>
            </w:r>
          </w:p>
        </w:tc>
        <w:tc>
          <w:tcPr>
            <w:tcW w:w="310" w:type="dxa"/>
          </w:tcPr>
          <w:p w:rsidR="003E23FE" w:rsidRDefault="006C3304">
            <w:pPr>
              <w:pStyle w:val="TableParagraph"/>
              <w:spacing w:before="11"/>
              <w:ind w:right="69"/>
              <w:rPr>
                <w:sz w:val="20"/>
              </w:rPr>
            </w:pPr>
            <w:r>
              <w:rPr>
                <w:w w:val="99"/>
                <w:sz w:val="20"/>
              </w:rPr>
              <w:t>$</w:t>
            </w:r>
          </w:p>
        </w:tc>
        <w:tc>
          <w:tcPr>
            <w:tcW w:w="847" w:type="dxa"/>
            <w:tcBorders>
              <w:top w:val="single" w:sz="4" w:space="0" w:color="000000"/>
            </w:tcBorders>
          </w:tcPr>
          <w:p w:rsidR="003E23FE" w:rsidRDefault="006C3304">
            <w:pPr>
              <w:pStyle w:val="TableParagraph"/>
              <w:spacing w:before="7"/>
              <w:rPr>
                <w:sz w:val="20"/>
              </w:rPr>
            </w:pPr>
            <w:r>
              <w:rPr>
                <w:w w:val="99"/>
                <w:sz w:val="20"/>
                <w:u w:val="thick"/>
              </w:rPr>
              <w:t xml:space="preserve"> </w:t>
            </w:r>
            <w:r>
              <w:rPr>
                <w:sz w:val="20"/>
                <w:u w:val="thick"/>
              </w:rPr>
              <w:t xml:space="preserve"> </w:t>
            </w:r>
            <w:r>
              <w:rPr>
                <w:spacing w:val="13"/>
                <w:sz w:val="20"/>
                <w:u w:val="thick"/>
              </w:rPr>
              <w:t xml:space="preserve"> </w:t>
            </w:r>
            <w:r>
              <w:rPr>
                <w:spacing w:val="-1"/>
                <w:sz w:val="20"/>
                <w:u w:val="thick"/>
              </w:rPr>
              <w:t>15,432</w:t>
            </w:r>
            <w:r>
              <w:rPr>
                <w:spacing w:val="16"/>
                <w:sz w:val="20"/>
                <w:u w:val="thick"/>
              </w:rPr>
              <w:t xml:space="preserve"> </w:t>
            </w:r>
          </w:p>
        </w:tc>
      </w:tr>
    </w:tbl>
    <w:p w:rsidR="003E23FE" w:rsidRDefault="003E23FE">
      <w:pPr>
        <w:pStyle w:val="Textoindependiente"/>
        <w:spacing w:before="1"/>
        <w:rPr>
          <w:sz w:val="27"/>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5857"/>
        <w:gridCol w:w="5098"/>
      </w:tblGrid>
      <w:tr w:rsidR="003E23FE">
        <w:trPr>
          <w:trHeight w:hRule="exact" w:val="268"/>
        </w:trPr>
        <w:tc>
          <w:tcPr>
            <w:tcW w:w="5857" w:type="dxa"/>
          </w:tcPr>
          <w:p w:rsidR="003E23FE" w:rsidRDefault="006C3304">
            <w:pPr>
              <w:pStyle w:val="TableParagraph"/>
              <w:spacing w:line="268" w:lineRule="exact"/>
              <w:ind w:left="200"/>
              <w:jc w:val="left"/>
              <w:rPr>
                <w:sz w:val="24"/>
              </w:rPr>
            </w:pPr>
            <w:r>
              <w:rPr>
                <w:sz w:val="24"/>
                <w:u w:val="single"/>
              </w:rPr>
              <w:t>Recargos</w:t>
            </w:r>
          </w:p>
        </w:tc>
        <w:tc>
          <w:tcPr>
            <w:tcW w:w="5098" w:type="dxa"/>
          </w:tcPr>
          <w:p w:rsidR="003E23FE" w:rsidRDefault="006C3304">
            <w:pPr>
              <w:pStyle w:val="TableParagraph"/>
              <w:spacing w:line="268" w:lineRule="exact"/>
              <w:ind w:right="198"/>
              <w:rPr>
                <w:sz w:val="24"/>
              </w:rPr>
            </w:pPr>
            <w:r>
              <w:rPr>
                <w:sz w:val="24"/>
              </w:rPr>
              <w:t>$2</w:t>
            </w:r>
          </w:p>
        </w:tc>
      </w:tr>
    </w:tbl>
    <w:p w:rsidR="003E23FE" w:rsidRDefault="003E23FE">
      <w:pPr>
        <w:pStyle w:val="Textoindependiente"/>
      </w:pPr>
    </w:p>
    <w:p w:rsidR="003E23FE" w:rsidRDefault="006C3304">
      <w:pPr>
        <w:pStyle w:val="Textoindependiente"/>
        <w:ind w:left="691" w:right="322"/>
        <w:jc w:val="both"/>
      </w:pPr>
      <w:r>
        <w:t>Este concepto se integra por los ingresos obtenidos por el cobro de recargos de multas de comercio y similares, en cumplimiento a lo establecido en el Reglamento para la Prevención y Combate al Abuso del Alcohol y de Regulación para su Venta y Consumo para el Municipio de  San Pedro Garza García, Nuevo</w:t>
      </w:r>
      <w:r>
        <w:rPr>
          <w:spacing w:val="-17"/>
        </w:rPr>
        <w:t xml:space="preserve"> </w:t>
      </w:r>
      <w:r>
        <w:t>León.</w:t>
      </w:r>
    </w:p>
    <w:p w:rsidR="003E23FE" w:rsidRDefault="003E23FE">
      <w:pPr>
        <w:jc w:val="both"/>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19"/>
        </w:rPr>
      </w:pPr>
    </w:p>
    <w:tbl>
      <w:tblPr>
        <w:tblStyle w:val="TableNormal"/>
        <w:tblW w:w="0" w:type="auto"/>
        <w:tblInd w:w="496" w:type="dxa"/>
        <w:tblBorders>
          <w:top w:val="nil"/>
          <w:left w:val="nil"/>
          <w:bottom w:val="nil"/>
          <w:right w:val="nil"/>
          <w:insideH w:val="nil"/>
          <w:insideV w:val="nil"/>
        </w:tblBorders>
        <w:tblLayout w:type="fixed"/>
        <w:tblLook w:val="01E0" w:firstRow="1" w:lastRow="1" w:firstColumn="1" w:lastColumn="1" w:noHBand="0" w:noVBand="0"/>
      </w:tblPr>
      <w:tblGrid>
        <w:gridCol w:w="7050"/>
        <w:gridCol w:w="3878"/>
      </w:tblGrid>
      <w:tr w:rsidR="003E23FE">
        <w:trPr>
          <w:trHeight w:hRule="exact" w:val="268"/>
        </w:trPr>
        <w:tc>
          <w:tcPr>
            <w:tcW w:w="7050" w:type="dxa"/>
          </w:tcPr>
          <w:p w:rsidR="003E23FE" w:rsidRDefault="006C3304">
            <w:pPr>
              <w:pStyle w:val="TableParagraph"/>
              <w:spacing w:line="268" w:lineRule="exact"/>
              <w:ind w:left="200"/>
              <w:jc w:val="left"/>
              <w:rPr>
                <w:sz w:val="24"/>
              </w:rPr>
            </w:pPr>
            <w:r>
              <w:rPr>
                <w:sz w:val="24"/>
                <w:u w:val="single"/>
              </w:rPr>
              <w:t>PRODUCTOS DE TIPO CORRIENTE</w:t>
            </w:r>
          </w:p>
        </w:tc>
        <w:tc>
          <w:tcPr>
            <w:tcW w:w="3878" w:type="dxa"/>
          </w:tcPr>
          <w:p w:rsidR="003E23FE" w:rsidRDefault="006C3304">
            <w:pPr>
              <w:pStyle w:val="TableParagraph"/>
              <w:spacing w:line="268" w:lineRule="exact"/>
              <w:ind w:right="198"/>
              <w:rPr>
                <w:sz w:val="24"/>
              </w:rPr>
            </w:pPr>
            <w:r>
              <w:rPr>
                <w:sz w:val="24"/>
              </w:rPr>
              <w:t>$46,046</w:t>
            </w:r>
          </w:p>
        </w:tc>
      </w:tr>
    </w:tbl>
    <w:p w:rsidR="003E23FE" w:rsidRDefault="003E23FE">
      <w:pPr>
        <w:pStyle w:val="Textoindependiente"/>
        <w:spacing w:before="11"/>
        <w:rPr>
          <w:sz w:val="15"/>
        </w:rPr>
      </w:pPr>
    </w:p>
    <w:p w:rsidR="003E23FE" w:rsidRDefault="006C3304">
      <w:pPr>
        <w:pStyle w:val="Textoindependiente"/>
        <w:spacing w:before="92"/>
        <w:ind w:left="692"/>
      </w:pPr>
      <w:r>
        <w:t>Este rubro representa el 2% de los ingresos totales y se integra por los conceptos siguientes:</w:t>
      </w:r>
    </w:p>
    <w:p w:rsidR="003E23FE" w:rsidRDefault="003E23FE">
      <w:pPr>
        <w:pStyle w:val="Textoindependiente"/>
        <w:spacing w:before="8"/>
      </w:pPr>
    </w:p>
    <w:tbl>
      <w:tblPr>
        <w:tblStyle w:val="TableNormal"/>
        <w:tblW w:w="0" w:type="auto"/>
        <w:tblInd w:w="2423" w:type="dxa"/>
        <w:tblBorders>
          <w:top w:val="nil"/>
          <w:left w:val="nil"/>
          <w:bottom w:val="nil"/>
          <w:right w:val="nil"/>
          <w:insideH w:val="nil"/>
          <w:insideV w:val="nil"/>
        </w:tblBorders>
        <w:tblLayout w:type="fixed"/>
        <w:tblLook w:val="01E0" w:firstRow="1" w:lastRow="1" w:firstColumn="1" w:lastColumn="1" w:noHBand="0" w:noVBand="0"/>
      </w:tblPr>
      <w:tblGrid>
        <w:gridCol w:w="3052"/>
        <w:gridCol w:w="335"/>
        <w:gridCol w:w="929"/>
        <w:gridCol w:w="209"/>
        <w:gridCol w:w="480"/>
        <w:gridCol w:w="252"/>
        <w:gridCol w:w="962"/>
        <w:gridCol w:w="245"/>
        <w:gridCol w:w="480"/>
      </w:tblGrid>
      <w:tr w:rsidR="003E23FE">
        <w:trPr>
          <w:trHeight w:hRule="exact" w:val="249"/>
        </w:trPr>
        <w:tc>
          <w:tcPr>
            <w:tcW w:w="3052" w:type="dxa"/>
          </w:tcPr>
          <w:p w:rsidR="003E23FE" w:rsidRDefault="006C3304">
            <w:pPr>
              <w:pStyle w:val="TableParagraph"/>
              <w:spacing w:line="223" w:lineRule="exact"/>
              <w:ind w:left="1203"/>
              <w:jc w:val="left"/>
              <w:rPr>
                <w:sz w:val="20"/>
              </w:rPr>
            </w:pPr>
            <w:r>
              <w:rPr>
                <w:sz w:val="20"/>
                <w:u w:val="single"/>
              </w:rPr>
              <w:t>Concepto</w:t>
            </w:r>
          </w:p>
        </w:tc>
        <w:tc>
          <w:tcPr>
            <w:tcW w:w="335" w:type="dxa"/>
          </w:tcPr>
          <w:p w:rsidR="003E23FE" w:rsidRDefault="003E23FE"/>
        </w:tc>
        <w:tc>
          <w:tcPr>
            <w:tcW w:w="929" w:type="dxa"/>
          </w:tcPr>
          <w:p w:rsidR="003E23FE" w:rsidRDefault="006C3304">
            <w:pPr>
              <w:pStyle w:val="TableParagraph"/>
              <w:spacing w:line="223" w:lineRule="exact"/>
              <w:ind w:right="122"/>
              <w:rPr>
                <w:sz w:val="20"/>
              </w:rPr>
            </w:pPr>
            <w:r>
              <w:rPr>
                <w:sz w:val="20"/>
                <w:u w:val="single"/>
              </w:rPr>
              <w:t>Importe</w:t>
            </w:r>
          </w:p>
        </w:tc>
        <w:tc>
          <w:tcPr>
            <w:tcW w:w="209" w:type="dxa"/>
          </w:tcPr>
          <w:p w:rsidR="003E23FE" w:rsidRDefault="003E23FE"/>
        </w:tc>
        <w:tc>
          <w:tcPr>
            <w:tcW w:w="480" w:type="dxa"/>
          </w:tcPr>
          <w:p w:rsidR="003E23FE" w:rsidRDefault="006C3304">
            <w:pPr>
              <w:pStyle w:val="TableParagraph"/>
              <w:spacing w:line="223" w:lineRule="exact"/>
              <w:ind w:left="151"/>
              <w:jc w:val="left"/>
              <w:rPr>
                <w:sz w:val="20"/>
              </w:rPr>
            </w:pPr>
            <w:r>
              <w:rPr>
                <w:w w:val="99"/>
                <w:sz w:val="20"/>
                <w:u w:val="single"/>
              </w:rPr>
              <w:t>%</w:t>
            </w:r>
          </w:p>
        </w:tc>
        <w:tc>
          <w:tcPr>
            <w:tcW w:w="252" w:type="dxa"/>
          </w:tcPr>
          <w:p w:rsidR="003E23FE" w:rsidRDefault="003E23FE"/>
        </w:tc>
        <w:tc>
          <w:tcPr>
            <w:tcW w:w="962" w:type="dxa"/>
          </w:tcPr>
          <w:p w:rsidR="003E23FE" w:rsidRDefault="006C3304">
            <w:pPr>
              <w:pStyle w:val="TableParagraph"/>
              <w:spacing w:line="223" w:lineRule="exact"/>
              <w:ind w:left="124"/>
              <w:jc w:val="left"/>
              <w:rPr>
                <w:sz w:val="20"/>
              </w:rPr>
            </w:pPr>
            <w:r>
              <w:rPr>
                <w:sz w:val="20"/>
                <w:u w:val="single"/>
              </w:rPr>
              <w:t>Alcance</w:t>
            </w:r>
          </w:p>
        </w:tc>
        <w:tc>
          <w:tcPr>
            <w:tcW w:w="245" w:type="dxa"/>
          </w:tcPr>
          <w:p w:rsidR="003E23FE" w:rsidRDefault="003E23FE"/>
        </w:tc>
        <w:tc>
          <w:tcPr>
            <w:tcW w:w="480" w:type="dxa"/>
          </w:tcPr>
          <w:p w:rsidR="003E23FE" w:rsidRDefault="006C3304">
            <w:pPr>
              <w:pStyle w:val="TableParagraph"/>
              <w:spacing w:line="223" w:lineRule="exact"/>
              <w:ind w:left="151"/>
              <w:jc w:val="left"/>
              <w:rPr>
                <w:sz w:val="20"/>
              </w:rPr>
            </w:pPr>
            <w:r>
              <w:rPr>
                <w:w w:val="99"/>
                <w:sz w:val="20"/>
                <w:u w:val="single"/>
              </w:rPr>
              <w:t>%</w:t>
            </w:r>
          </w:p>
        </w:tc>
      </w:tr>
      <w:tr w:rsidR="003E23FE">
        <w:trPr>
          <w:trHeight w:hRule="exact" w:val="484"/>
        </w:trPr>
        <w:tc>
          <w:tcPr>
            <w:tcW w:w="3052" w:type="dxa"/>
          </w:tcPr>
          <w:p w:rsidR="003E23FE" w:rsidRDefault="006C3304">
            <w:pPr>
              <w:pStyle w:val="TableParagraph"/>
              <w:spacing w:before="19"/>
              <w:ind w:left="200" w:right="130"/>
              <w:jc w:val="left"/>
              <w:rPr>
                <w:sz w:val="20"/>
              </w:rPr>
            </w:pPr>
            <w:r>
              <w:rPr>
                <w:sz w:val="20"/>
              </w:rPr>
              <w:t>Arrendamiento y/o explotación de bienes municipales</w:t>
            </w:r>
          </w:p>
        </w:tc>
        <w:tc>
          <w:tcPr>
            <w:tcW w:w="335" w:type="dxa"/>
          </w:tcPr>
          <w:p w:rsidR="003E23FE" w:rsidRDefault="006C3304">
            <w:pPr>
              <w:pStyle w:val="TableParagraph"/>
              <w:spacing w:before="134"/>
              <w:ind w:right="69"/>
              <w:rPr>
                <w:sz w:val="20"/>
              </w:rPr>
            </w:pPr>
            <w:r>
              <w:rPr>
                <w:w w:val="99"/>
                <w:sz w:val="20"/>
              </w:rPr>
              <w:t>$</w:t>
            </w:r>
          </w:p>
        </w:tc>
        <w:tc>
          <w:tcPr>
            <w:tcW w:w="929" w:type="dxa"/>
          </w:tcPr>
          <w:p w:rsidR="003E23FE" w:rsidRDefault="006C3304">
            <w:pPr>
              <w:pStyle w:val="TableParagraph"/>
              <w:spacing w:before="134"/>
              <w:ind w:right="70"/>
              <w:rPr>
                <w:sz w:val="20"/>
              </w:rPr>
            </w:pPr>
            <w:r>
              <w:rPr>
                <w:sz w:val="20"/>
              </w:rPr>
              <w:t>10,254</w:t>
            </w:r>
          </w:p>
        </w:tc>
        <w:tc>
          <w:tcPr>
            <w:tcW w:w="209" w:type="dxa"/>
          </w:tcPr>
          <w:p w:rsidR="003E23FE" w:rsidRDefault="003E23FE"/>
        </w:tc>
        <w:tc>
          <w:tcPr>
            <w:tcW w:w="480" w:type="dxa"/>
          </w:tcPr>
          <w:p w:rsidR="003E23FE" w:rsidRDefault="006C3304">
            <w:pPr>
              <w:pStyle w:val="TableParagraph"/>
              <w:spacing w:before="134"/>
              <w:ind w:right="72"/>
              <w:rPr>
                <w:sz w:val="20"/>
              </w:rPr>
            </w:pPr>
            <w:r>
              <w:rPr>
                <w:sz w:val="20"/>
              </w:rPr>
              <w:t>22</w:t>
            </w:r>
          </w:p>
        </w:tc>
        <w:tc>
          <w:tcPr>
            <w:tcW w:w="252" w:type="dxa"/>
          </w:tcPr>
          <w:p w:rsidR="003E23FE" w:rsidRDefault="006C3304">
            <w:pPr>
              <w:pStyle w:val="TableParagraph"/>
              <w:spacing w:before="134"/>
              <w:ind w:right="1"/>
              <w:jc w:val="center"/>
              <w:rPr>
                <w:sz w:val="20"/>
              </w:rPr>
            </w:pPr>
            <w:r>
              <w:rPr>
                <w:w w:val="99"/>
                <w:sz w:val="20"/>
              </w:rPr>
              <w:t>$</w:t>
            </w:r>
          </w:p>
        </w:tc>
        <w:tc>
          <w:tcPr>
            <w:tcW w:w="962" w:type="dxa"/>
          </w:tcPr>
          <w:p w:rsidR="003E23FE" w:rsidRDefault="006C3304">
            <w:pPr>
              <w:pStyle w:val="TableParagraph"/>
              <w:spacing w:before="134"/>
              <w:ind w:right="69"/>
              <w:rPr>
                <w:sz w:val="20"/>
              </w:rPr>
            </w:pPr>
            <w:r>
              <w:rPr>
                <w:sz w:val="20"/>
              </w:rPr>
              <w:t>2,433</w:t>
            </w:r>
          </w:p>
        </w:tc>
        <w:tc>
          <w:tcPr>
            <w:tcW w:w="245" w:type="dxa"/>
          </w:tcPr>
          <w:p w:rsidR="003E23FE" w:rsidRDefault="003E23FE"/>
        </w:tc>
        <w:tc>
          <w:tcPr>
            <w:tcW w:w="480" w:type="dxa"/>
          </w:tcPr>
          <w:p w:rsidR="003E23FE" w:rsidRDefault="006C3304">
            <w:pPr>
              <w:pStyle w:val="TableParagraph"/>
              <w:spacing w:before="134"/>
              <w:ind w:left="184"/>
              <w:jc w:val="left"/>
              <w:rPr>
                <w:sz w:val="20"/>
              </w:rPr>
            </w:pPr>
            <w:r>
              <w:rPr>
                <w:sz w:val="20"/>
              </w:rPr>
              <w:t>24</w:t>
            </w:r>
          </w:p>
        </w:tc>
      </w:tr>
      <w:tr w:rsidR="003E23FE">
        <w:trPr>
          <w:trHeight w:hRule="exact" w:val="229"/>
        </w:trPr>
        <w:tc>
          <w:tcPr>
            <w:tcW w:w="3052" w:type="dxa"/>
          </w:tcPr>
          <w:p w:rsidR="003E23FE" w:rsidRDefault="006C3304">
            <w:pPr>
              <w:pStyle w:val="TableParagraph"/>
              <w:spacing w:line="227" w:lineRule="exact"/>
              <w:ind w:left="200"/>
              <w:jc w:val="left"/>
              <w:rPr>
                <w:sz w:val="20"/>
              </w:rPr>
            </w:pPr>
            <w:r>
              <w:rPr>
                <w:sz w:val="20"/>
              </w:rPr>
              <w:t>Venta de bienes municipales</w:t>
            </w:r>
          </w:p>
        </w:tc>
        <w:tc>
          <w:tcPr>
            <w:tcW w:w="335" w:type="dxa"/>
          </w:tcPr>
          <w:p w:rsidR="003E23FE" w:rsidRDefault="003E23FE"/>
        </w:tc>
        <w:tc>
          <w:tcPr>
            <w:tcW w:w="929" w:type="dxa"/>
          </w:tcPr>
          <w:p w:rsidR="003E23FE" w:rsidRDefault="006C3304">
            <w:pPr>
              <w:pStyle w:val="TableParagraph"/>
              <w:spacing w:line="227" w:lineRule="exact"/>
              <w:ind w:right="69"/>
              <w:rPr>
                <w:sz w:val="20"/>
              </w:rPr>
            </w:pPr>
            <w:r>
              <w:rPr>
                <w:sz w:val="20"/>
              </w:rPr>
              <w:t>1,575</w:t>
            </w:r>
          </w:p>
        </w:tc>
        <w:tc>
          <w:tcPr>
            <w:tcW w:w="209" w:type="dxa"/>
          </w:tcPr>
          <w:p w:rsidR="003E23FE" w:rsidRDefault="003E23FE"/>
        </w:tc>
        <w:tc>
          <w:tcPr>
            <w:tcW w:w="480" w:type="dxa"/>
          </w:tcPr>
          <w:p w:rsidR="003E23FE" w:rsidRDefault="006C3304">
            <w:pPr>
              <w:pStyle w:val="TableParagraph"/>
              <w:spacing w:line="227" w:lineRule="exact"/>
              <w:ind w:right="69"/>
              <w:rPr>
                <w:sz w:val="20"/>
              </w:rPr>
            </w:pPr>
            <w:r>
              <w:rPr>
                <w:w w:val="99"/>
                <w:sz w:val="20"/>
              </w:rPr>
              <w:t>3</w:t>
            </w:r>
          </w:p>
        </w:tc>
        <w:tc>
          <w:tcPr>
            <w:tcW w:w="252" w:type="dxa"/>
          </w:tcPr>
          <w:p w:rsidR="003E23FE" w:rsidRDefault="003E23FE"/>
        </w:tc>
        <w:tc>
          <w:tcPr>
            <w:tcW w:w="962" w:type="dxa"/>
          </w:tcPr>
          <w:p w:rsidR="003E23FE" w:rsidRDefault="006C3304">
            <w:pPr>
              <w:pStyle w:val="TableParagraph"/>
              <w:spacing w:line="227" w:lineRule="exact"/>
              <w:ind w:right="69"/>
              <w:rPr>
                <w:sz w:val="20"/>
              </w:rPr>
            </w:pPr>
            <w:r>
              <w:rPr>
                <w:sz w:val="20"/>
              </w:rPr>
              <w:t>1,496</w:t>
            </w:r>
          </w:p>
        </w:tc>
        <w:tc>
          <w:tcPr>
            <w:tcW w:w="245" w:type="dxa"/>
          </w:tcPr>
          <w:p w:rsidR="003E23FE" w:rsidRDefault="003E23FE"/>
        </w:tc>
        <w:tc>
          <w:tcPr>
            <w:tcW w:w="480" w:type="dxa"/>
          </w:tcPr>
          <w:p w:rsidR="003E23FE" w:rsidRDefault="006C3304">
            <w:pPr>
              <w:pStyle w:val="TableParagraph"/>
              <w:spacing w:line="227" w:lineRule="exact"/>
              <w:ind w:left="184"/>
              <w:jc w:val="left"/>
              <w:rPr>
                <w:sz w:val="20"/>
              </w:rPr>
            </w:pPr>
            <w:r>
              <w:rPr>
                <w:sz w:val="20"/>
              </w:rPr>
              <w:t>95</w:t>
            </w:r>
          </w:p>
        </w:tc>
      </w:tr>
      <w:tr w:rsidR="003E23FE">
        <w:trPr>
          <w:trHeight w:hRule="exact" w:val="229"/>
        </w:trPr>
        <w:tc>
          <w:tcPr>
            <w:tcW w:w="3052" w:type="dxa"/>
          </w:tcPr>
          <w:p w:rsidR="003E23FE" w:rsidRDefault="006C3304">
            <w:pPr>
              <w:pStyle w:val="TableParagraph"/>
              <w:spacing w:line="225" w:lineRule="exact"/>
              <w:ind w:left="200"/>
              <w:jc w:val="left"/>
              <w:rPr>
                <w:sz w:val="20"/>
              </w:rPr>
            </w:pPr>
            <w:r>
              <w:rPr>
                <w:sz w:val="20"/>
              </w:rPr>
              <w:t>Rendimientos bancarios</w:t>
            </w:r>
          </w:p>
        </w:tc>
        <w:tc>
          <w:tcPr>
            <w:tcW w:w="335" w:type="dxa"/>
          </w:tcPr>
          <w:p w:rsidR="003E23FE" w:rsidRDefault="003E23FE"/>
        </w:tc>
        <w:tc>
          <w:tcPr>
            <w:tcW w:w="929" w:type="dxa"/>
          </w:tcPr>
          <w:p w:rsidR="003E23FE" w:rsidRDefault="006C3304">
            <w:pPr>
              <w:pStyle w:val="TableParagraph"/>
              <w:spacing w:line="225" w:lineRule="exact"/>
              <w:ind w:right="70"/>
              <w:rPr>
                <w:sz w:val="20"/>
              </w:rPr>
            </w:pPr>
            <w:r>
              <w:rPr>
                <w:sz w:val="20"/>
              </w:rPr>
              <w:t>26,064</w:t>
            </w:r>
          </w:p>
        </w:tc>
        <w:tc>
          <w:tcPr>
            <w:tcW w:w="209" w:type="dxa"/>
          </w:tcPr>
          <w:p w:rsidR="003E23FE" w:rsidRDefault="003E23FE"/>
        </w:tc>
        <w:tc>
          <w:tcPr>
            <w:tcW w:w="480" w:type="dxa"/>
          </w:tcPr>
          <w:p w:rsidR="003E23FE" w:rsidRDefault="006C3304">
            <w:pPr>
              <w:pStyle w:val="TableParagraph"/>
              <w:spacing w:line="225" w:lineRule="exact"/>
              <w:ind w:right="72"/>
              <w:rPr>
                <w:sz w:val="20"/>
              </w:rPr>
            </w:pPr>
            <w:r>
              <w:rPr>
                <w:sz w:val="20"/>
              </w:rPr>
              <w:t>57</w:t>
            </w:r>
          </w:p>
        </w:tc>
        <w:tc>
          <w:tcPr>
            <w:tcW w:w="252" w:type="dxa"/>
          </w:tcPr>
          <w:p w:rsidR="003E23FE" w:rsidRDefault="003E23FE"/>
        </w:tc>
        <w:tc>
          <w:tcPr>
            <w:tcW w:w="962" w:type="dxa"/>
          </w:tcPr>
          <w:p w:rsidR="003E23FE" w:rsidRDefault="006C3304">
            <w:pPr>
              <w:pStyle w:val="TableParagraph"/>
              <w:spacing w:line="225" w:lineRule="exact"/>
              <w:ind w:right="69"/>
              <w:rPr>
                <w:sz w:val="20"/>
              </w:rPr>
            </w:pPr>
            <w:r>
              <w:rPr>
                <w:sz w:val="20"/>
              </w:rPr>
              <w:t>2,604</w:t>
            </w:r>
          </w:p>
        </w:tc>
        <w:tc>
          <w:tcPr>
            <w:tcW w:w="245" w:type="dxa"/>
          </w:tcPr>
          <w:p w:rsidR="003E23FE" w:rsidRDefault="003E23FE"/>
        </w:tc>
        <w:tc>
          <w:tcPr>
            <w:tcW w:w="480" w:type="dxa"/>
          </w:tcPr>
          <w:p w:rsidR="003E23FE" w:rsidRDefault="006C3304">
            <w:pPr>
              <w:pStyle w:val="TableParagraph"/>
              <w:spacing w:line="225" w:lineRule="exact"/>
              <w:ind w:left="184"/>
              <w:jc w:val="left"/>
              <w:rPr>
                <w:sz w:val="20"/>
              </w:rPr>
            </w:pPr>
            <w:r>
              <w:rPr>
                <w:sz w:val="20"/>
              </w:rPr>
              <w:t>10</w:t>
            </w:r>
          </w:p>
        </w:tc>
      </w:tr>
      <w:tr w:rsidR="003E23FE">
        <w:trPr>
          <w:trHeight w:hRule="exact" w:val="331"/>
        </w:trPr>
        <w:tc>
          <w:tcPr>
            <w:tcW w:w="3052" w:type="dxa"/>
          </w:tcPr>
          <w:p w:rsidR="003E23FE" w:rsidRDefault="006C3304">
            <w:pPr>
              <w:pStyle w:val="TableParagraph"/>
              <w:spacing w:line="227" w:lineRule="exact"/>
              <w:ind w:left="200"/>
              <w:jc w:val="left"/>
              <w:rPr>
                <w:sz w:val="20"/>
              </w:rPr>
            </w:pPr>
            <w:r>
              <w:rPr>
                <w:sz w:val="20"/>
              </w:rPr>
              <w:t>Diversos productos</w:t>
            </w:r>
          </w:p>
        </w:tc>
        <w:tc>
          <w:tcPr>
            <w:tcW w:w="335" w:type="dxa"/>
          </w:tcPr>
          <w:p w:rsidR="003E23FE" w:rsidRDefault="003E23FE"/>
        </w:tc>
        <w:tc>
          <w:tcPr>
            <w:tcW w:w="929" w:type="dxa"/>
            <w:tcBorders>
              <w:bottom w:val="single" w:sz="8" w:space="0" w:color="000000"/>
            </w:tcBorders>
          </w:tcPr>
          <w:p w:rsidR="003E23FE" w:rsidRDefault="006C3304">
            <w:pPr>
              <w:pStyle w:val="TableParagraph"/>
              <w:spacing w:line="227" w:lineRule="exact"/>
              <w:ind w:right="69"/>
              <w:rPr>
                <w:sz w:val="20"/>
              </w:rPr>
            </w:pPr>
            <w:r>
              <w:rPr>
                <w:sz w:val="20"/>
              </w:rPr>
              <w:t>8,153</w:t>
            </w:r>
          </w:p>
        </w:tc>
        <w:tc>
          <w:tcPr>
            <w:tcW w:w="209" w:type="dxa"/>
          </w:tcPr>
          <w:p w:rsidR="003E23FE" w:rsidRDefault="003E23FE"/>
        </w:tc>
        <w:tc>
          <w:tcPr>
            <w:tcW w:w="480" w:type="dxa"/>
            <w:tcBorders>
              <w:bottom w:val="single" w:sz="8" w:space="0" w:color="000000"/>
            </w:tcBorders>
          </w:tcPr>
          <w:p w:rsidR="003E23FE" w:rsidRDefault="006C3304">
            <w:pPr>
              <w:pStyle w:val="TableParagraph"/>
              <w:spacing w:line="227" w:lineRule="exact"/>
              <w:ind w:right="72"/>
              <w:rPr>
                <w:sz w:val="20"/>
              </w:rPr>
            </w:pPr>
            <w:r>
              <w:rPr>
                <w:sz w:val="20"/>
              </w:rPr>
              <w:t>18</w:t>
            </w:r>
          </w:p>
        </w:tc>
        <w:tc>
          <w:tcPr>
            <w:tcW w:w="252" w:type="dxa"/>
          </w:tcPr>
          <w:p w:rsidR="003E23FE" w:rsidRDefault="003E23FE"/>
        </w:tc>
        <w:tc>
          <w:tcPr>
            <w:tcW w:w="962" w:type="dxa"/>
            <w:tcBorders>
              <w:bottom w:val="single" w:sz="8" w:space="0" w:color="000000"/>
            </w:tcBorders>
          </w:tcPr>
          <w:p w:rsidR="003E23FE" w:rsidRDefault="006C3304">
            <w:pPr>
              <w:pStyle w:val="TableParagraph"/>
              <w:spacing w:line="227" w:lineRule="exact"/>
              <w:ind w:right="69"/>
              <w:rPr>
                <w:sz w:val="20"/>
              </w:rPr>
            </w:pPr>
            <w:r>
              <w:rPr>
                <w:sz w:val="20"/>
              </w:rPr>
              <w:t>5,417</w:t>
            </w:r>
          </w:p>
        </w:tc>
        <w:tc>
          <w:tcPr>
            <w:tcW w:w="245" w:type="dxa"/>
          </w:tcPr>
          <w:p w:rsidR="003E23FE" w:rsidRDefault="003E23FE"/>
        </w:tc>
        <w:tc>
          <w:tcPr>
            <w:tcW w:w="480" w:type="dxa"/>
            <w:tcBorders>
              <w:bottom w:val="single" w:sz="8" w:space="0" w:color="000000"/>
            </w:tcBorders>
          </w:tcPr>
          <w:p w:rsidR="003E23FE" w:rsidRDefault="006C3304">
            <w:pPr>
              <w:pStyle w:val="TableParagraph"/>
              <w:spacing w:line="227" w:lineRule="exact"/>
              <w:ind w:left="184"/>
              <w:jc w:val="left"/>
              <w:rPr>
                <w:sz w:val="20"/>
              </w:rPr>
            </w:pPr>
            <w:r>
              <w:rPr>
                <w:sz w:val="20"/>
              </w:rPr>
              <w:t>66</w:t>
            </w:r>
          </w:p>
        </w:tc>
      </w:tr>
      <w:tr w:rsidR="003E23FE">
        <w:trPr>
          <w:trHeight w:hRule="exact" w:val="264"/>
        </w:trPr>
        <w:tc>
          <w:tcPr>
            <w:tcW w:w="3052" w:type="dxa"/>
          </w:tcPr>
          <w:p w:rsidR="003E23FE" w:rsidRDefault="006C3304">
            <w:pPr>
              <w:pStyle w:val="TableParagraph"/>
              <w:spacing w:before="9"/>
              <w:ind w:left="1389" w:right="1178"/>
              <w:jc w:val="center"/>
              <w:rPr>
                <w:sz w:val="20"/>
              </w:rPr>
            </w:pPr>
            <w:r>
              <w:rPr>
                <w:sz w:val="20"/>
              </w:rPr>
              <w:t>Total</w:t>
            </w:r>
          </w:p>
        </w:tc>
        <w:tc>
          <w:tcPr>
            <w:tcW w:w="335" w:type="dxa"/>
          </w:tcPr>
          <w:p w:rsidR="003E23FE" w:rsidRDefault="006C3304">
            <w:pPr>
              <w:pStyle w:val="TableParagraph"/>
              <w:spacing w:before="9"/>
              <w:ind w:right="67"/>
              <w:rPr>
                <w:sz w:val="20"/>
              </w:rPr>
            </w:pPr>
            <w:r>
              <w:rPr>
                <w:w w:val="99"/>
                <w:sz w:val="20"/>
              </w:rPr>
              <w:t>$</w:t>
            </w:r>
          </w:p>
        </w:tc>
        <w:tc>
          <w:tcPr>
            <w:tcW w:w="929" w:type="dxa"/>
            <w:tcBorders>
              <w:top w:val="single" w:sz="8" w:space="0" w:color="000000"/>
              <w:bottom w:val="double" w:sz="6" w:space="0" w:color="000000"/>
            </w:tcBorders>
          </w:tcPr>
          <w:p w:rsidR="003E23FE" w:rsidRDefault="006C3304">
            <w:pPr>
              <w:pStyle w:val="TableParagraph"/>
              <w:spacing w:line="230" w:lineRule="exact"/>
              <w:ind w:right="70"/>
              <w:rPr>
                <w:sz w:val="20"/>
              </w:rPr>
            </w:pPr>
            <w:r>
              <w:rPr>
                <w:sz w:val="20"/>
              </w:rPr>
              <w:t>46,046</w:t>
            </w:r>
          </w:p>
        </w:tc>
        <w:tc>
          <w:tcPr>
            <w:tcW w:w="209" w:type="dxa"/>
          </w:tcPr>
          <w:p w:rsidR="003E23FE" w:rsidRDefault="003E23FE"/>
        </w:tc>
        <w:tc>
          <w:tcPr>
            <w:tcW w:w="480" w:type="dxa"/>
            <w:tcBorders>
              <w:top w:val="single" w:sz="8" w:space="0" w:color="000000"/>
              <w:bottom w:val="double" w:sz="6" w:space="0" w:color="000000"/>
            </w:tcBorders>
          </w:tcPr>
          <w:p w:rsidR="003E23FE" w:rsidRDefault="006C3304">
            <w:pPr>
              <w:pStyle w:val="TableParagraph"/>
              <w:spacing w:line="230" w:lineRule="exact"/>
              <w:ind w:right="72"/>
              <w:rPr>
                <w:sz w:val="20"/>
              </w:rPr>
            </w:pPr>
            <w:r>
              <w:rPr>
                <w:sz w:val="20"/>
              </w:rPr>
              <w:t>100</w:t>
            </w:r>
          </w:p>
        </w:tc>
        <w:tc>
          <w:tcPr>
            <w:tcW w:w="252" w:type="dxa"/>
          </w:tcPr>
          <w:p w:rsidR="003E23FE" w:rsidRDefault="006C3304">
            <w:pPr>
              <w:pStyle w:val="TableParagraph"/>
              <w:spacing w:before="9"/>
              <w:ind w:left="2"/>
              <w:jc w:val="center"/>
              <w:rPr>
                <w:sz w:val="20"/>
              </w:rPr>
            </w:pPr>
            <w:r>
              <w:rPr>
                <w:w w:val="99"/>
                <w:sz w:val="20"/>
              </w:rPr>
              <w:t>$</w:t>
            </w:r>
          </w:p>
        </w:tc>
        <w:tc>
          <w:tcPr>
            <w:tcW w:w="962" w:type="dxa"/>
            <w:tcBorders>
              <w:top w:val="single" w:sz="8" w:space="0" w:color="000000"/>
              <w:bottom w:val="double" w:sz="6" w:space="0" w:color="000000"/>
            </w:tcBorders>
          </w:tcPr>
          <w:p w:rsidR="003E23FE" w:rsidRDefault="006C3304">
            <w:pPr>
              <w:pStyle w:val="TableParagraph"/>
              <w:spacing w:line="230" w:lineRule="exact"/>
              <w:ind w:right="70"/>
              <w:rPr>
                <w:sz w:val="20"/>
              </w:rPr>
            </w:pPr>
            <w:r>
              <w:rPr>
                <w:sz w:val="20"/>
              </w:rPr>
              <w:t>11,950</w:t>
            </w:r>
          </w:p>
        </w:tc>
        <w:tc>
          <w:tcPr>
            <w:tcW w:w="245" w:type="dxa"/>
          </w:tcPr>
          <w:p w:rsidR="003E23FE" w:rsidRDefault="003E23FE"/>
        </w:tc>
        <w:tc>
          <w:tcPr>
            <w:tcW w:w="480" w:type="dxa"/>
            <w:tcBorders>
              <w:top w:val="single" w:sz="8" w:space="0" w:color="000000"/>
              <w:bottom w:val="double" w:sz="6" w:space="0" w:color="000000"/>
            </w:tcBorders>
          </w:tcPr>
          <w:p w:rsidR="003E23FE" w:rsidRDefault="006C3304">
            <w:pPr>
              <w:pStyle w:val="TableParagraph"/>
              <w:spacing w:line="230" w:lineRule="exact"/>
              <w:ind w:left="184"/>
              <w:jc w:val="left"/>
              <w:rPr>
                <w:sz w:val="20"/>
              </w:rPr>
            </w:pPr>
            <w:r>
              <w:rPr>
                <w:sz w:val="20"/>
              </w:rPr>
              <w:t>26</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70" w:type="dxa"/>
        <w:tblBorders>
          <w:top w:val="nil"/>
          <w:left w:val="nil"/>
          <w:bottom w:val="nil"/>
          <w:right w:val="nil"/>
          <w:insideH w:val="nil"/>
          <w:insideV w:val="nil"/>
        </w:tblBorders>
        <w:tblLayout w:type="fixed"/>
        <w:tblLook w:val="01E0" w:firstRow="1" w:lastRow="1" w:firstColumn="1" w:lastColumn="1" w:noHBand="0" w:noVBand="0"/>
      </w:tblPr>
      <w:tblGrid>
        <w:gridCol w:w="7799"/>
        <w:gridCol w:w="3183"/>
      </w:tblGrid>
      <w:tr w:rsidR="003E23FE">
        <w:trPr>
          <w:trHeight w:hRule="exact" w:val="268"/>
        </w:trPr>
        <w:tc>
          <w:tcPr>
            <w:tcW w:w="7799" w:type="dxa"/>
          </w:tcPr>
          <w:p w:rsidR="003E23FE" w:rsidRDefault="006C3304">
            <w:pPr>
              <w:pStyle w:val="TableParagraph"/>
              <w:spacing w:line="268" w:lineRule="exact"/>
              <w:ind w:left="200"/>
              <w:jc w:val="left"/>
              <w:rPr>
                <w:sz w:val="24"/>
              </w:rPr>
            </w:pPr>
            <w:r>
              <w:rPr>
                <w:sz w:val="24"/>
                <w:u w:val="single"/>
              </w:rPr>
              <w:t>Arrendamiento y explotación de bienes municipales</w:t>
            </w:r>
          </w:p>
        </w:tc>
        <w:tc>
          <w:tcPr>
            <w:tcW w:w="3183" w:type="dxa"/>
          </w:tcPr>
          <w:p w:rsidR="003E23FE" w:rsidRDefault="006C3304">
            <w:pPr>
              <w:pStyle w:val="TableParagraph"/>
              <w:spacing w:line="268" w:lineRule="exact"/>
              <w:ind w:left="2111"/>
              <w:jc w:val="left"/>
              <w:rPr>
                <w:sz w:val="24"/>
              </w:rPr>
            </w:pPr>
            <w:r>
              <w:rPr>
                <w:sz w:val="24"/>
              </w:rPr>
              <w:t>$10,254</w:t>
            </w:r>
          </w:p>
        </w:tc>
      </w:tr>
    </w:tbl>
    <w:p w:rsidR="003E23FE" w:rsidRDefault="003E23FE">
      <w:pPr>
        <w:pStyle w:val="Textoindependiente"/>
      </w:pPr>
    </w:p>
    <w:p w:rsidR="003E23FE" w:rsidRDefault="006C3304">
      <w:pPr>
        <w:pStyle w:val="Textoindependiente"/>
        <w:ind w:left="692"/>
      </w:pPr>
      <w:r>
        <w:t>En este concepto se registraron los ingresos siguientes:</w:t>
      </w:r>
    </w:p>
    <w:p w:rsidR="003E23FE" w:rsidRDefault="003E23FE">
      <w:pPr>
        <w:pStyle w:val="Textoindependiente"/>
        <w:rPr>
          <w:sz w:val="20"/>
        </w:rPr>
      </w:pPr>
    </w:p>
    <w:p w:rsidR="003E23FE" w:rsidRDefault="003E23FE">
      <w:pPr>
        <w:pStyle w:val="Textoindependiente"/>
        <w:spacing w:before="11"/>
        <w:rPr>
          <w:sz w:val="28"/>
        </w:rPr>
      </w:pPr>
    </w:p>
    <w:tbl>
      <w:tblPr>
        <w:tblStyle w:val="TableNormal"/>
        <w:tblW w:w="0" w:type="auto"/>
        <w:tblInd w:w="2983" w:type="dxa"/>
        <w:tblBorders>
          <w:top w:val="nil"/>
          <w:left w:val="nil"/>
          <w:bottom w:val="nil"/>
          <w:right w:val="nil"/>
          <w:insideH w:val="nil"/>
          <w:insideV w:val="nil"/>
        </w:tblBorders>
        <w:tblLayout w:type="fixed"/>
        <w:tblLook w:val="01E0" w:firstRow="1" w:lastRow="1" w:firstColumn="1" w:lastColumn="1" w:noHBand="0" w:noVBand="0"/>
      </w:tblPr>
      <w:tblGrid>
        <w:gridCol w:w="4377"/>
        <w:gridCol w:w="543"/>
        <w:gridCol w:w="1032"/>
      </w:tblGrid>
      <w:tr w:rsidR="003E23FE">
        <w:trPr>
          <w:trHeight w:hRule="exact" w:val="337"/>
        </w:trPr>
        <w:tc>
          <w:tcPr>
            <w:tcW w:w="4377" w:type="dxa"/>
          </w:tcPr>
          <w:p w:rsidR="003E23FE" w:rsidRDefault="006C3304">
            <w:pPr>
              <w:pStyle w:val="TableParagraph"/>
              <w:spacing w:line="223" w:lineRule="exact"/>
              <w:ind w:left="1762" w:right="1607"/>
              <w:jc w:val="center"/>
              <w:rPr>
                <w:sz w:val="20"/>
              </w:rPr>
            </w:pPr>
            <w:r>
              <w:rPr>
                <w:sz w:val="20"/>
                <w:u w:val="single"/>
              </w:rPr>
              <w:t>Concepto</w:t>
            </w:r>
          </w:p>
        </w:tc>
        <w:tc>
          <w:tcPr>
            <w:tcW w:w="543" w:type="dxa"/>
          </w:tcPr>
          <w:p w:rsidR="003E23FE" w:rsidRDefault="003E23FE"/>
        </w:tc>
        <w:tc>
          <w:tcPr>
            <w:tcW w:w="1032" w:type="dxa"/>
          </w:tcPr>
          <w:p w:rsidR="003E23FE" w:rsidRDefault="006C3304">
            <w:pPr>
              <w:pStyle w:val="TableParagraph"/>
              <w:spacing w:line="223" w:lineRule="exact"/>
              <w:ind w:left="-4"/>
              <w:jc w:val="left"/>
              <w:rPr>
                <w:sz w:val="20"/>
              </w:rPr>
            </w:pPr>
            <w:r>
              <w:rPr>
                <w:sz w:val="20"/>
                <w:u w:val="single"/>
              </w:rPr>
              <w:t>Importe</w:t>
            </w:r>
          </w:p>
        </w:tc>
      </w:tr>
      <w:tr w:rsidR="003E23FE">
        <w:trPr>
          <w:trHeight w:hRule="exact" w:val="342"/>
        </w:trPr>
        <w:tc>
          <w:tcPr>
            <w:tcW w:w="4377" w:type="dxa"/>
          </w:tcPr>
          <w:p w:rsidR="003E23FE" w:rsidRDefault="006C3304">
            <w:pPr>
              <w:pStyle w:val="TableParagraph"/>
              <w:spacing w:before="109"/>
              <w:ind w:left="200"/>
              <w:jc w:val="left"/>
              <w:rPr>
                <w:sz w:val="20"/>
              </w:rPr>
            </w:pPr>
            <w:r>
              <w:rPr>
                <w:sz w:val="20"/>
              </w:rPr>
              <w:t>Renta de auditorio</w:t>
            </w:r>
          </w:p>
        </w:tc>
        <w:tc>
          <w:tcPr>
            <w:tcW w:w="543" w:type="dxa"/>
          </w:tcPr>
          <w:p w:rsidR="003E23FE" w:rsidRDefault="006C3304">
            <w:pPr>
              <w:pStyle w:val="TableParagraph"/>
              <w:spacing w:before="107"/>
              <w:ind w:left="99"/>
              <w:jc w:val="left"/>
              <w:rPr>
                <w:sz w:val="20"/>
              </w:rPr>
            </w:pPr>
            <w:r>
              <w:rPr>
                <w:w w:val="99"/>
                <w:sz w:val="20"/>
              </w:rPr>
              <w:t>$</w:t>
            </w:r>
          </w:p>
        </w:tc>
        <w:tc>
          <w:tcPr>
            <w:tcW w:w="1032" w:type="dxa"/>
          </w:tcPr>
          <w:p w:rsidR="003E23FE" w:rsidRDefault="006C3304">
            <w:pPr>
              <w:pStyle w:val="TableParagraph"/>
              <w:spacing w:before="109"/>
              <w:ind w:right="198"/>
              <w:rPr>
                <w:sz w:val="20"/>
              </w:rPr>
            </w:pPr>
            <w:r>
              <w:rPr>
                <w:sz w:val="20"/>
              </w:rPr>
              <w:t>4,053</w:t>
            </w:r>
          </w:p>
        </w:tc>
      </w:tr>
      <w:tr w:rsidR="003E23FE">
        <w:trPr>
          <w:trHeight w:hRule="exact" w:val="228"/>
        </w:trPr>
        <w:tc>
          <w:tcPr>
            <w:tcW w:w="4377" w:type="dxa"/>
          </w:tcPr>
          <w:p w:rsidR="003E23FE" w:rsidRDefault="006C3304">
            <w:pPr>
              <w:pStyle w:val="TableParagraph"/>
              <w:spacing w:line="225" w:lineRule="exact"/>
              <w:ind w:left="200"/>
              <w:jc w:val="left"/>
              <w:rPr>
                <w:sz w:val="20"/>
              </w:rPr>
            </w:pPr>
            <w:r>
              <w:rPr>
                <w:sz w:val="20"/>
              </w:rPr>
              <w:t>Gimnasio San Pedro 400</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916</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Renta carros alegóricos</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900</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Cuotas estacionamiento municipal</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561</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Gimnasio Casco Jesús D. González</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534</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Renta Centro Cultural Fátima</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455</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Centro de atención Juventud San Pedro Raza</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427</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Renta incubadora de negocios San Pedro</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374</w:t>
            </w:r>
          </w:p>
        </w:tc>
      </w:tr>
      <w:tr w:rsidR="003E23FE">
        <w:trPr>
          <w:trHeight w:hRule="exact" w:val="228"/>
        </w:trPr>
        <w:tc>
          <w:tcPr>
            <w:tcW w:w="4377" w:type="dxa"/>
          </w:tcPr>
          <w:p w:rsidR="003E23FE" w:rsidRDefault="006C3304">
            <w:pPr>
              <w:pStyle w:val="TableParagraph"/>
              <w:spacing w:line="225" w:lineRule="exact"/>
              <w:ind w:left="200"/>
              <w:jc w:val="left"/>
              <w:rPr>
                <w:sz w:val="20"/>
              </w:rPr>
            </w:pPr>
            <w:r>
              <w:rPr>
                <w:sz w:val="20"/>
              </w:rPr>
              <w:t>Gimnasio Canteras</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238</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Gimnasio Tampiquito</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205</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Renta de áreas municipales</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156</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Otros ingresos auditorio San Pedro</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151</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Renta salón Revolución II</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135</w:t>
            </w:r>
          </w:p>
        </w:tc>
      </w:tr>
      <w:tr w:rsidR="003E23FE">
        <w:trPr>
          <w:trHeight w:hRule="exact" w:val="228"/>
        </w:trPr>
        <w:tc>
          <w:tcPr>
            <w:tcW w:w="4377" w:type="dxa"/>
          </w:tcPr>
          <w:p w:rsidR="003E23FE" w:rsidRDefault="006C3304">
            <w:pPr>
              <w:pStyle w:val="TableParagraph"/>
              <w:spacing w:line="225" w:lineRule="exact"/>
              <w:ind w:left="200"/>
              <w:jc w:val="left"/>
              <w:rPr>
                <w:sz w:val="20"/>
              </w:rPr>
            </w:pPr>
            <w:r>
              <w:rPr>
                <w:sz w:val="20"/>
              </w:rPr>
              <w:t>Renta lotes de panteón municipal</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132</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Renta salón  Revolución V</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130</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Ligas deportivas</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122</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Centro cultural y deportivo El Obispo</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118</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Renta salón Centro Cultural San Pedro</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118</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Renta salón Revolución IV</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106</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Gimnasio Vista Montaña</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82</w:t>
            </w:r>
          </w:p>
        </w:tc>
      </w:tr>
      <w:tr w:rsidR="003E23FE">
        <w:trPr>
          <w:trHeight w:hRule="exact" w:val="228"/>
        </w:trPr>
        <w:tc>
          <w:tcPr>
            <w:tcW w:w="4377" w:type="dxa"/>
          </w:tcPr>
          <w:p w:rsidR="003E23FE" w:rsidRDefault="006C3304">
            <w:pPr>
              <w:pStyle w:val="TableParagraph"/>
              <w:spacing w:line="225" w:lineRule="exact"/>
              <w:ind w:left="200"/>
              <w:jc w:val="left"/>
              <w:rPr>
                <w:sz w:val="20"/>
              </w:rPr>
            </w:pPr>
            <w:r>
              <w:rPr>
                <w:sz w:val="20"/>
              </w:rPr>
              <w:t>Renta salón El Obispo</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69</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Renta salón  Lázaro Garza Ayala</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58</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Renta de salón La Cima</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53</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Cuotas Casa de la Cultura San Pedro</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47</w:t>
            </w:r>
          </w:p>
        </w:tc>
      </w:tr>
      <w:tr w:rsidR="003E23FE">
        <w:trPr>
          <w:trHeight w:hRule="exact" w:val="227"/>
        </w:trPr>
        <w:tc>
          <w:tcPr>
            <w:tcW w:w="4377" w:type="dxa"/>
          </w:tcPr>
          <w:p w:rsidR="003E23FE" w:rsidRDefault="006C3304">
            <w:pPr>
              <w:pStyle w:val="TableParagraph"/>
              <w:spacing w:line="224" w:lineRule="exact"/>
              <w:ind w:left="200"/>
              <w:jc w:val="left"/>
              <w:rPr>
                <w:sz w:val="20"/>
              </w:rPr>
            </w:pPr>
            <w:r>
              <w:rPr>
                <w:sz w:val="20"/>
              </w:rPr>
              <w:t>Cuotas Museo El Centenario</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26</w:t>
            </w:r>
          </w:p>
        </w:tc>
      </w:tr>
      <w:tr w:rsidR="003E23FE">
        <w:trPr>
          <w:trHeight w:hRule="exact" w:val="228"/>
        </w:trPr>
        <w:tc>
          <w:tcPr>
            <w:tcW w:w="4377" w:type="dxa"/>
          </w:tcPr>
          <w:p w:rsidR="003E23FE" w:rsidRDefault="006C3304">
            <w:pPr>
              <w:pStyle w:val="TableParagraph"/>
              <w:spacing w:line="225" w:lineRule="exact"/>
              <w:ind w:left="200"/>
              <w:jc w:val="left"/>
              <w:rPr>
                <w:sz w:val="20"/>
              </w:rPr>
            </w:pPr>
            <w:r>
              <w:rPr>
                <w:sz w:val="20"/>
              </w:rPr>
              <w:t>Renta de salón Valle de Vasconcelos</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23</w:t>
            </w:r>
          </w:p>
        </w:tc>
      </w:tr>
      <w:tr w:rsidR="003E23FE">
        <w:trPr>
          <w:trHeight w:hRule="exact" w:val="227"/>
        </w:trPr>
        <w:tc>
          <w:tcPr>
            <w:tcW w:w="4377" w:type="dxa"/>
          </w:tcPr>
          <w:p w:rsidR="003E23FE" w:rsidRDefault="006C3304">
            <w:pPr>
              <w:pStyle w:val="TableParagraph"/>
              <w:spacing w:line="225" w:lineRule="exact"/>
              <w:ind w:left="200"/>
              <w:jc w:val="left"/>
              <w:rPr>
                <w:sz w:val="20"/>
              </w:rPr>
            </w:pPr>
            <w:r>
              <w:rPr>
                <w:sz w:val="20"/>
              </w:rPr>
              <w:t>Renta salón polivalente V. Mirador</w:t>
            </w:r>
          </w:p>
        </w:tc>
        <w:tc>
          <w:tcPr>
            <w:tcW w:w="543" w:type="dxa"/>
          </w:tcPr>
          <w:p w:rsidR="003E23FE" w:rsidRDefault="003E23FE"/>
        </w:tc>
        <w:tc>
          <w:tcPr>
            <w:tcW w:w="1032" w:type="dxa"/>
          </w:tcPr>
          <w:p w:rsidR="003E23FE" w:rsidRDefault="006C3304">
            <w:pPr>
              <w:pStyle w:val="TableParagraph"/>
              <w:spacing w:line="225" w:lineRule="exact"/>
              <w:ind w:right="198"/>
              <w:rPr>
                <w:sz w:val="20"/>
              </w:rPr>
            </w:pPr>
            <w:r>
              <w:rPr>
                <w:sz w:val="20"/>
              </w:rPr>
              <w:t>22</w:t>
            </w:r>
          </w:p>
        </w:tc>
      </w:tr>
      <w:tr w:rsidR="003E23FE">
        <w:trPr>
          <w:trHeight w:hRule="exact" w:val="224"/>
        </w:trPr>
        <w:tc>
          <w:tcPr>
            <w:tcW w:w="4377" w:type="dxa"/>
          </w:tcPr>
          <w:p w:rsidR="003E23FE" w:rsidRDefault="006C3304">
            <w:pPr>
              <w:pStyle w:val="TableParagraph"/>
              <w:spacing w:line="224" w:lineRule="exact"/>
              <w:ind w:left="200"/>
              <w:jc w:val="left"/>
              <w:rPr>
                <w:sz w:val="20"/>
              </w:rPr>
            </w:pPr>
            <w:r>
              <w:rPr>
                <w:sz w:val="20"/>
              </w:rPr>
              <w:t>Cuotas centro cultural Vista Montaña</w:t>
            </w:r>
          </w:p>
        </w:tc>
        <w:tc>
          <w:tcPr>
            <w:tcW w:w="543" w:type="dxa"/>
          </w:tcPr>
          <w:p w:rsidR="003E23FE" w:rsidRDefault="003E23FE"/>
        </w:tc>
        <w:tc>
          <w:tcPr>
            <w:tcW w:w="1032" w:type="dxa"/>
          </w:tcPr>
          <w:p w:rsidR="003E23FE" w:rsidRDefault="006C3304">
            <w:pPr>
              <w:pStyle w:val="TableParagraph"/>
              <w:spacing w:line="224" w:lineRule="exact"/>
              <w:ind w:right="198"/>
              <w:rPr>
                <w:sz w:val="20"/>
              </w:rPr>
            </w:pPr>
            <w:r>
              <w:rPr>
                <w:sz w:val="20"/>
              </w:rPr>
              <w:t>14</w:t>
            </w:r>
          </w:p>
        </w:tc>
      </w:tr>
    </w:tbl>
    <w:p w:rsidR="003E23FE" w:rsidRDefault="003E23FE">
      <w:pPr>
        <w:spacing w:line="224" w:lineRule="exact"/>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9"/>
        <w:rPr>
          <w:sz w:val="19"/>
        </w:rPr>
      </w:pPr>
    </w:p>
    <w:tbl>
      <w:tblPr>
        <w:tblStyle w:val="TableNormal"/>
        <w:tblW w:w="0" w:type="auto"/>
        <w:tblInd w:w="4622" w:type="dxa"/>
        <w:tblBorders>
          <w:top w:val="nil"/>
          <w:left w:val="nil"/>
          <w:bottom w:val="nil"/>
          <w:right w:val="nil"/>
          <w:insideH w:val="nil"/>
          <w:insideV w:val="nil"/>
        </w:tblBorders>
        <w:tblLayout w:type="fixed"/>
        <w:tblLook w:val="01E0" w:firstRow="1" w:lastRow="1" w:firstColumn="1" w:lastColumn="1" w:noHBand="0" w:noVBand="0"/>
      </w:tblPr>
      <w:tblGrid>
        <w:gridCol w:w="2166"/>
        <w:gridCol w:w="1991"/>
      </w:tblGrid>
      <w:tr w:rsidR="003E23FE">
        <w:trPr>
          <w:trHeight w:hRule="exact" w:val="223"/>
        </w:trPr>
        <w:tc>
          <w:tcPr>
            <w:tcW w:w="2166" w:type="dxa"/>
          </w:tcPr>
          <w:p w:rsidR="003E23FE" w:rsidRDefault="006C3304">
            <w:pPr>
              <w:pStyle w:val="TableParagraph"/>
              <w:spacing w:line="223" w:lineRule="exact"/>
              <w:ind w:left="200"/>
              <w:jc w:val="left"/>
              <w:rPr>
                <w:sz w:val="20"/>
              </w:rPr>
            </w:pPr>
            <w:r>
              <w:rPr>
                <w:sz w:val="20"/>
                <w:u w:val="single"/>
              </w:rPr>
              <w:t>Concepto</w:t>
            </w:r>
          </w:p>
        </w:tc>
        <w:tc>
          <w:tcPr>
            <w:tcW w:w="1991" w:type="dxa"/>
          </w:tcPr>
          <w:p w:rsidR="003E23FE" w:rsidRDefault="006C3304">
            <w:pPr>
              <w:pStyle w:val="TableParagraph"/>
              <w:spacing w:line="223" w:lineRule="exact"/>
              <w:ind w:left="1111"/>
              <w:jc w:val="left"/>
              <w:rPr>
                <w:sz w:val="20"/>
              </w:rPr>
            </w:pPr>
            <w:r>
              <w:rPr>
                <w:sz w:val="20"/>
                <w:u w:val="single"/>
              </w:rPr>
              <w:t>Importe</w:t>
            </w:r>
          </w:p>
        </w:tc>
      </w:tr>
    </w:tbl>
    <w:p w:rsidR="003E23FE" w:rsidRDefault="003E23FE">
      <w:pPr>
        <w:pStyle w:val="Textoindependiente"/>
        <w:spacing w:before="3"/>
        <w:rPr>
          <w:sz w:val="20"/>
        </w:rPr>
      </w:pPr>
    </w:p>
    <w:tbl>
      <w:tblPr>
        <w:tblStyle w:val="TableNormal"/>
        <w:tblW w:w="0" w:type="auto"/>
        <w:tblInd w:w="2983" w:type="dxa"/>
        <w:tblBorders>
          <w:top w:val="nil"/>
          <w:left w:val="nil"/>
          <w:bottom w:val="nil"/>
          <w:right w:val="nil"/>
          <w:insideH w:val="nil"/>
          <w:insideV w:val="nil"/>
        </w:tblBorders>
        <w:tblLayout w:type="fixed"/>
        <w:tblLook w:val="01E0" w:firstRow="1" w:lastRow="1" w:firstColumn="1" w:lastColumn="1" w:noHBand="0" w:noVBand="0"/>
      </w:tblPr>
      <w:tblGrid>
        <w:gridCol w:w="4018"/>
        <w:gridCol w:w="673"/>
        <w:gridCol w:w="1135"/>
      </w:tblGrid>
      <w:tr w:rsidR="003E23FE">
        <w:trPr>
          <w:trHeight w:hRule="exact" w:val="224"/>
        </w:trPr>
        <w:tc>
          <w:tcPr>
            <w:tcW w:w="4018" w:type="dxa"/>
          </w:tcPr>
          <w:p w:rsidR="003E23FE" w:rsidRDefault="006C3304">
            <w:pPr>
              <w:pStyle w:val="TableParagraph"/>
              <w:spacing w:line="223" w:lineRule="exact"/>
              <w:ind w:left="200"/>
              <w:jc w:val="left"/>
              <w:rPr>
                <w:sz w:val="20"/>
              </w:rPr>
            </w:pPr>
            <w:r>
              <w:rPr>
                <w:sz w:val="20"/>
              </w:rPr>
              <w:t>Renta de salón  Pro-Vivienda Popular</w:t>
            </w:r>
          </w:p>
        </w:tc>
        <w:tc>
          <w:tcPr>
            <w:tcW w:w="673" w:type="dxa"/>
          </w:tcPr>
          <w:p w:rsidR="003E23FE" w:rsidRDefault="003E23FE"/>
        </w:tc>
        <w:tc>
          <w:tcPr>
            <w:tcW w:w="1135" w:type="dxa"/>
          </w:tcPr>
          <w:p w:rsidR="003E23FE" w:rsidRDefault="006C3304">
            <w:pPr>
              <w:pStyle w:val="TableParagraph"/>
              <w:spacing w:line="223" w:lineRule="exact"/>
              <w:ind w:right="72"/>
              <w:rPr>
                <w:sz w:val="20"/>
              </w:rPr>
            </w:pPr>
            <w:r>
              <w:rPr>
                <w:sz w:val="20"/>
              </w:rPr>
              <w:t>12</w:t>
            </w:r>
          </w:p>
        </w:tc>
      </w:tr>
      <w:tr w:rsidR="003E23FE">
        <w:trPr>
          <w:trHeight w:hRule="exact" w:val="227"/>
        </w:trPr>
        <w:tc>
          <w:tcPr>
            <w:tcW w:w="4018" w:type="dxa"/>
          </w:tcPr>
          <w:p w:rsidR="003E23FE" w:rsidRDefault="006C3304">
            <w:pPr>
              <w:pStyle w:val="TableParagraph"/>
              <w:spacing w:line="224" w:lineRule="exact"/>
              <w:ind w:left="200"/>
              <w:jc w:val="left"/>
              <w:rPr>
                <w:sz w:val="20"/>
              </w:rPr>
            </w:pPr>
            <w:r>
              <w:rPr>
                <w:sz w:val="20"/>
              </w:rPr>
              <w:t>Renta Museo El Centenario</w:t>
            </w:r>
          </w:p>
        </w:tc>
        <w:tc>
          <w:tcPr>
            <w:tcW w:w="673" w:type="dxa"/>
          </w:tcPr>
          <w:p w:rsidR="003E23FE" w:rsidRDefault="003E23FE"/>
        </w:tc>
        <w:tc>
          <w:tcPr>
            <w:tcW w:w="1135" w:type="dxa"/>
          </w:tcPr>
          <w:p w:rsidR="003E23FE" w:rsidRDefault="006C3304">
            <w:pPr>
              <w:pStyle w:val="TableParagraph"/>
              <w:spacing w:line="224" w:lineRule="exact"/>
              <w:ind w:right="72"/>
              <w:rPr>
                <w:sz w:val="20"/>
              </w:rPr>
            </w:pPr>
            <w:r>
              <w:rPr>
                <w:sz w:val="20"/>
              </w:rPr>
              <w:t>10</w:t>
            </w:r>
          </w:p>
        </w:tc>
      </w:tr>
      <w:tr w:rsidR="003E23FE">
        <w:trPr>
          <w:trHeight w:hRule="exact" w:val="227"/>
        </w:trPr>
        <w:tc>
          <w:tcPr>
            <w:tcW w:w="4018" w:type="dxa"/>
          </w:tcPr>
          <w:p w:rsidR="003E23FE" w:rsidRDefault="006C3304">
            <w:pPr>
              <w:pStyle w:val="TableParagraph"/>
              <w:spacing w:line="225" w:lineRule="exact"/>
              <w:ind w:left="200"/>
              <w:jc w:val="left"/>
              <w:rPr>
                <w:sz w:val="20"/>
              </w:rPr>
            </w:pPr>
            <w:r>
              <w:rPr>
                <w:sz w:val="20"/>
              </w:rPr>
              <w:t>Otros</w:t>
            </w:r>
          </w:p>
        </w:tc>
        <w:tc>
          <w:tcPr>
            <w:tcW w:w="673" w:type="dxa"/>
          </w:tcPr>
          <w:p w:rsidR="003E23FE" w:rsidRDefault="003E23FE"/>
        </w:tc>
        <w:tc>
          <w:tcPr>
            <w:tcW w:w="1135" w:type="dxa"/>
          </w:tcPr>
          <w:p w:rsidR="003E23FE" w:rsidRDefault="006C3304">
            <w:pPr>
              <w:pStyle w:val="TableParagraph"/>
              <w:spacing w:line="225" w:lineRule="exact"/>
              <w:ind w:right="69"/>
              <w:rPr>
                <w:sz w:val="20"/>
              </w:rPr>
            </w:pPr>
            <w:r>
              <w:rPr>
                <w:w w:val="99"/>
                <w:sz w:val="20"/>
              </w:rPr>
              <w:t>4</w:t>
            </w:r>
          </w:p>
        </w:tc>
      </w:tr>
      <w:tr w:rsidR="003E23FE">
        <w:trPr>
          <w:trHeight w:hRule="exact" w:val="307"/>
        </w:trPr>
        <w:tc>
          <w:tcPr>
            <w:tcW w:w="4018" w:type="dxa"/>
          </w:tcPr>
          <w:p w:rsidR="003E23FE" w:rsidRDefault="006C3304">
            <w:pPr>
              <w:pStyle w:val="TableParagraph"/>
              <w:spacing w:line="224" w:lineRule="exact"/>
              <w:ind w:left="200"/>
              <w:jc w:val="left"/>
              <w:rPr>
                <w:sz w:val="20"/>
              </w:rPr>
            </w:pPr>
            <w:r>
              <w:rPr>
                <w:sz w:val="20"/>
              </w:rPr>
              <w:t>Cuotas centro cultural La Cima</w:t>
            </w:r>
          </w:p>
        </w:tc>
        <w:tc>
          <w:tcPr>
            <w:tcW w:w="673" w:type="dxa"/>
          </w:tcPr>
          <w:p w:rsidR="003E23FE" w:rsidRDefault="003E23FE"/>
        </w:tc>
        <w:tc>
          <w:tcPr>
            <w:tcW w:w="1135" w:type="dxa"/>
            <w:tcBorders>
              <w:bottom w:val="single" w:sz="4" w:space="0" w:color="000000"/>
            </w:tcBorders>
          </w:tcPr>
          <w:p w:rsidR="003E23FE" w:rsidRDefault="006C3304">
            <w:pPr>
              <w:pStyle w:val="TableParagraph"/>
              <w:spacing w:line="224" w:lineRule="exact"/>
              <w:ind w:right="69"/>
              <w:rPr>
                <w:sz w:val="20"/>
              </w:rPr>
            </w:pPr>
            <w:r>
              <w:rPr>
                <w:w w:val="99"/>
                <w:sz w:val="20"/>
              </w:rPr>
              <w:t>3</w:t>
            </w:r>
          </w:p>
        </w:tc>
      </w:tr>
      <w:tr w:rsidR="003E23FE">
        <w:trPr>
          <w:trHeight w:hRule="exact" w:val="259"/>
        </w:trPr>
        <w:tc>
          <w:tcPr>
            <w:tcW w:w="4018" w:type="dxa"/>
          </w:tcPr>
          <w:p w:rsidR="003E23FE" w:rsidRDefault="006C3304">
            <w:pPr>
              <w:pStyle w:val="TableParagraph"/>
              <w:spacing w:before="4"/>
              <w:ind w:left="2025" w:right="1507"/>
              <w:jc w:val="center"/>
              <w:rPr>
                <w:sz w:val="20"/>
              </w:rPr>
            </w:pPr>
            <w:r>
              <w:rPr>
                <w:sz w:val="20"/>
              </w:rPr>
              <w:t>Total</w:t>
            </w:r>
          </w:p>
        </w:tc>
        <w:tc>
          <w:tcPr>
            <w:tcW w:w="673" w:type="dxa"/>
          </w:tcPr>
          <w:p w:rsidR="003E23FE" w:rsidRDefault="006C3304">
            <w:pPr>
              <w:pStyle w:val="TableParagraph"/>
              <w:spacing w:before="11"/>
              <w:ind w:right="84"/>
              <w:rPr>
                <w:sz w:val="20"/>
              </w:rPr>
            </w:pPr>
            <w:r>
              <w:rPr>
                <w:w w:val="99"/>
                <w:sz w:val="20"/>
              </w:rPr>
              <w:t>$</w:t>
            </w:r>
          </w:p>
        </w:tc>
        <w:tc>
          <w:tcPr>
            <w:tcW w:w="1135" w:type="dxa"/>
            <w:tcBorders>
              <w:top w:val="single" w:sz="4" w:space="0" w:color="000000"/>
              <w:bottom w:val="double" w:sz="4" w:space="0" w:color="000000"/>
            </w:tcBorders>
          </w:tcPr>
          <w:p w:rsidR="003E23FE" w:rsidRDefault="006C3304">
            <w:pPr>
              <w:pStyle w:val="TableParagraph"/>
              <w:spacing w:line="230" w:lineRule="exact"/>
              <w:ind w:right="72"/>
              <w:rPr>
                <w:sz w:val="20"/>
              </w:rPr>
            </w:pPr>
            <w:r>
              <w:rPr>
                <w:sz w:val="20"/>
              </w:rPr>
              <w:t>10,254</w:t>
            </w:r>
          </w:p>
        </w:tc>
      </w:tr>
    </w:tbl>
    <w:p w:rsidR="003E23FE" w:rsidRDefault="003E23FE">
      <w:pPr>
        <w:pStyle w:val="Textoindependiente"/>
        <w:rPr>
          <w:sz w:val="20"/>
        </w:rPr>
      </w:pPr>
    </w:p>
    <w:p w:rsidR="003E23FE" w:rsidRDefault="003E23FE">
      <w:pPr>
        <w:pStyle w:val="Textoindependiente"/>
        <w:spacing w:before="7"/>
        <w:rPr>
          <w:sz w:val="19"/>
        </w:rPr>
      </w:pPr>
    </w:p>
    <w:p w:rsidR="003E23FE" w:rsidRDefault="006C3304">
      <w:pPr>
        <w:pStyle w:val="Textoindependiente"/>
        <w:spacing w:before="92"/>
        <w:ind w:left="692" w:right="324"/>
        <w:jc w:val="both"/>
      </w:pPr>
      <w:r>
        <w:t>Como procedimiento de auditoría, se revisaron selectivamente las agendas de algunos bienes muebles arrendados conciliándolos contra los registros contables, y con sus respectivos contratos de arrendamiento verificando el cumplimiento de las cláusulas.</w:t>
      </w:r>
    </w:p>
    <w:p w:rsidR="003E23FE" w:rsidRDefault="003E23FE">
      <w:pPr>
        <w:pStyle w:val="Textoindependiente"/>
        <w:rPr>
          <w:sz w:val="26"/>
        </w:rPr>
      </w:pPr>
    </w:p>
    <w:p w:rsidR="003E23FE" w:rsidRDefault="006C3304">
      <w:pPr>
        <w:pStyle w:val="Textoindependiente"/>
        <w:spacing w:before="161"/>
        <w:ind w:left="692" w:right="324"/>
        <w:jc w:val="both"/>
      </w:pPr>
      <w:r>
        <w:t>Adicionalmente de las dependencias que dan origen a este tipo de ingresos, se obtuvieron los reportes de control que se tienen y se conciliaron contra lo registrado contablemente.</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655"/>
        <w:gridCol w:w="4322"/>
      </w:tblGrid>
      <w:tr w:rsidR="003E23FE">
        <w:trPr>
          <w:trHeight w:hRule="exact" w:val="268"/>
        </w:trPr>
        <w:tc>
          <w:tcPr>
            <w:tcW w:w="6655" w:type="dxa"/>
          </w:tcPr>
          <w:p w:rsidR="003E23FE" w:rsidRDefault="006C3304">
            <w:pPr>
              <w:pStyle w:val="TableParagraph"/>
              <w:spacing w:line="268" w:lineRule="exact"/>
              <w:ind w:left="200"/>
              <w:jc w:val="left"/>
              <w:rPr>
                <w:sz w:val="24"/>
              </w:rPr>
            </w:pPr>
            <w:r>
              <w:rPr>
                <w:sz w:val="24"/>
                <w:u w:val="single"/>
              </w:rPr>
              <w:t>Venta de bienes municipales</w:t>
            </w:r>
          </w:p>
        </w:tc>
        <w:tc>
          <w:tcPr>
            <w:tcW w:w="4322" w:type="dxa"/>
          </w:tcPr>
          <w:p w:rsidR="003E23FE" w:rsidRDefault="006C3304">
            <w:pPr>
              <w:pStyle w:val="TableParagraph"/>
              <w:spacing w:line="268" w:lineRule="exact"/>
              <w:ind w:right="198"/>
              <w:rPr>
                <w:sz w:val="24"/>
              </w:rPr>
            </w:pPr>
            <w:r>
              <w:rPr>
                <w:sz w:val="24"/>
              </w:rPr>
              <w:t>$1,575</w:t>
            </w:r>
          </w:p>
        </w:tc>
      </w:tr>
    </w:tbl>
    <w:p w:rsidR="003E23FE" w:rsidRDefault="003E23FE">
      <w:pPr>
        <w:pStyle w:val="Textoindependiente"/>
        <w:spacing w:before="11"/>
        <w:rPr>
          <w:sz w:val="15"/>
        </w:rPr>
      </w:pPr>
    </w:p>
    <w:p w:rsidR="003E23FE" w:rsidRDefault="006C3304">
      <w:pPr>
        <w:pStyle w:val="Textoindependiente"/>
        <w:spacing w:before="92"/>
        <w:ind w:left="692"/>
      </w:pPr>
      <w:r>
        <w:t>En este concepto se registraron los ingresos siguientes:</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3480" w:type="dxa"/>
        <w:tblBorders>
          <w:top w:val="nil"/>
          <w:left w:val="nil"/>
          <w:bottom w:val="nil"/>
          <w:right w:val="nil"/>
          <w:insideH w:val="nil"/>
          <w:insideV w:val="nil"/>
        </w:tblBorders>
        <w:tblLayout w:type="fixed"/>
        <w:tblLook w:val="01E0" w:firstRow="1" w:lastRow="1" w:firstColumn="1" w:lastColumn="1" w:noHBand="0" w:noVBand="0"/>
      </w:tblPr>
      <w:tblGrid>
        <w:gridCol w:w="3559"/>
        <w:gridCol w:w="342"/>
        <w:gridCol w:w="931"/>
      </w:tblGrid>
      <w:tr w:rsidR="003E23FE">
        <w:trPr>
          <w:trHeight w:hRule="exact" w:val="228"/>
        </w:trPr>
        <w:tc>
          <w:tcPr>
            <w:tcW w:w="3559" w:type="dxa"/>
          </w:tcPr>
          <w:p w:rsidR="003E23FE" w:rsidRDefault="006C3304">
            <w:pPr>
              <w:pStyle w:val="TableParagraph"/>
              <w:spacing w:line="223" w:lineRule="exact"/>
              <w:ind w:left="1424" w:right="1238"/>
              <w:jc w:val="center"/>
              <w:rPr>
                <w:sz w:val="20"/>
              </w:rPr>
            </w:pPr>
            <w:r>
              <w:rPr>
                <w:sz w:val="20"/>
                <w:u w:val="single"/>
              </w:rPr>
              <w:t>Concepto</w:t>
            </w:r>
          </w:p>
        </w:tc>
        <w:tc>
          <w:tcPr>
            <w:tcW w:w="342" w:type="dxa"/>
          </w:tcPr>
          <w:p w:rsidR="003E23FE" w:rsidRDefault="003E23FE"/>
        </w:tc>
        <w:tc>
          <w:tcPr>
            <w:tcW w:w="931" w:type="dxa"/>
          </w:tcPr>
          <w:p w:rsidR="003E23FE" w:rsidRDefault="006C3304">
            <w:pPr>
              <w:pStyle w:val="TableParagraph"/>
              <w:spacing w:line="223" w:lineRule="exact"/>
              <w:ind w:left="124"/>
              <w:jc w:val="left"/>
              <w:rPr>
                <w:sz w:val="20"/>
              </w:rPr>
            </w:pPr>
            <w:r>
              <w:rPr>
                <w:sz w:val="20"/>
                <w:u w:val="single"/>
              </w:rPr>
              <w:t>Importe</w:t>
            </w:r>
          </w:p>
        </w:tc>
      </w:tr>
      <w:tr w:rsidR="003E23FE">
        <w:trPr>
          <w:trHeight w:hRule="exact" w:val="250"/>
        </w:trPr>
        <w:tc>
          <w:tcPr>
            <w:tcW w:w="3559" w:type="dxa"/>
          </w:tcPr>
          <w:p w:rsidR="003E23FE" w:rsidRDefault="006C3304">
            <w:pPr>
              <w:pStyle w:val="TableParagraph"/>
              <w:spacing w:before="14"/>
              <w:ind w:left="200"/>
              <w:jc w:val="left"/>
              <w:rPr>
                <w:sz w:val="20"/>
              </w:rPr>
            </w:pPr>
            <w:r>
              <w:rPr>
                <w:sz w:val="20"/>
              </w:rPr>
              <w:t>Venta de terrenos municipales</w:t>
            </w:r>
          </w:p>
        </w:tc>
        <w:tc>
          <w:tcPr>
            <w:tcW w:w="342" w:type="dxa"/>
          </w:tcPr>
          <w:p w:rsidR="003E23FE" w:rsidRDefault="006C3304">
            <w:pPr>
              <w:pStyle w:val="TableParagraph"/>
              <w:spacing w:before="14"/>
              <w:ind w:right="100"/>
              <w:rPr>
                <w:sz w:val="20"/>
              </w:rPr>
            </w:pPr>
            <w:r>
              <w:rPr>
                <w:w w:val="99"/>
                <w:sz w:val="20"/>
              </w:rPr>
              <w:t>$</w:t>
            </w:r>
          </w:p>
        </w:tc>
        <w:tc>
          <w:tcPr>
            <w:tcW w:w="931" w:type="dxa"/>
          </w:tcPr>
          <w:p w:rsidR="003E23FE" w:rsidRDefault="006C3304">
            <w:pPr>
              <w:pStyle w:val="TableParagraph"/>
              <w:spacing w:line="228" w:lineRule="exact"/>
              <w:ind w:left="357"/>
              <w:jc w:val="left"/>
              <w:rPr>
                <w:sz w:val="20"/>
              </w:rPr>
            </w:pPr>
            <w:r>
              <w:rPr>
                <w:sz w:val="20"/>
              </w:rPr>
              <w:t>1,405</w:t>
            </w:r>
          </w:p>
        </w:tc>
      </w:tr>
      <w:tr w:rsidR="003E23FE">
        <w:trPr>
          <w:trHeight w:hRule="exact" w:val="247"/>
        </w:trPr>
        <w:tc>
          <w:tcPr>
            <w:tcW w:w="3559" w:type="dxa"/>
          </w:tcPr>
          <w:p w:rsidR="003E23FE" w:rsidRDefault="006C3304">
            <w:pPr>
              <w:pStyle w:val="TableParagraph"/>
              <w:spacing w:before="12"/>
              <w:ind w:left="200"/>
              <w:jc w:val="left"/>
              <w:rPr>
                <w:sz w:val="20"/>
              </w:rPr>
            </w:pPr>
            <w:r>
              <w:rPr>
                <w:sz w:val="20"/>
              </w:rPr>
              <w:t>Venta de bienes muebles</w:t>
            </w:r>
          </w:p>
        </w:tc>
        <w:tc>
          <w:tcPr>
            <w:tcW w:w="342" w:type="dxa"/>
          </w:tcPr>
          <w:p w:rsidR="003E23FE" w:rsidRDefault="003E23FE"/>
        </w:tc>
        <w:tc>
          <w:tcPr>
            <w:tcW w:w="931" w:type="dxa"/>
          </w:tcPr>
          <w:p w:rsidR="003E23FE" w:rsidRDefault="006C3304">
            <w:pPr>
              <w:pStyle w:val="TableParagraph"/>
              <w:spacing w:line="228" w:lineRule="exact"/>
              <w:ind w:right="72"/>
              <w:rPr>
                <w:sz w:val="20"/>
              </w:rPr>
            </w:pPr>
            <w:r>
              <w:rPr>
                <w:sz w:val="20"/>
              </w:rPr>
              <w:t>58</w:t>
            </w:r>
          </w:p>
        </w:tc>
      </w:tr>
      <w:tr w:rsidR="003E23FE">
        <w:trPr>
          <w:trHeight w:hRule="exact" w:val="250"/>
        </w:trPr>
        <w:tc>
          <w:tcPr>
            <w:tcW w:w="3559" w:type="dxa"/>
          </w:tcPr>
          <w:p w:rsidR="003E23FE" w:rsidRDefault="006C3304">
            <w:pPr>
              <w:pStyle w:val="TableParagraph"/>
              <w:spacing w:before="14"/>
              <w:ind w:left="200"/>
              <w:jc w:val="left"/>
              <w:rPr>
                <w:sz w:val="20"/>
              </w:rPr>
            </w:pPr>
            <w:r>
              <w:rPr>
                <w:sz w:val="20"/>
              </w:rPr>
              <w:t>Venta de terrenos canteras</w:t>
            </w:r>
          </w:p>
        </w:tc>
        <w:tc>
          <w:tcPr>
            <w:tcW w:w="342" w:type="dxa"/>
          </w:tcPr>
          <w:p w:rsidR="003E23FE" w:rsidRDefault="003E23FE"/>
        </w:tc>
        <w:tc>
          <w:tcPr>
            <w:tcW w:w="931" w:type="dxa"/>
          </w:tcPr>
          <w:p w:rsidR="003E23FE" w:rsidRDefault="006C3304">
            <w:pPr>
              <w:pStyle w:val="TableParagraph"/>
              <w:spacing w:line="228" w:lineRule="exact"/>
              <w:ind w:right="72"/>
              <w:rPr>
                <w:sz w:val="20"/>
              </w:rPr>
            </w:pPr>
            <w:r>
              <w:rPr>
                <w:sz w:val="20"/>
              </w:rPr>
              <w:t>46</w:t>
            </w:r>
          </w:p>
        </w:tc>
      </w:tr>
      <w:tr w:rsidR="003E23FE">
        <w:trPr>
          <w:trHeight w:hRule="exact" w:val="250"/>
        </w:trPr>
        <w:tc>
          <w:tcPr>
            <w:tcW w:w="3559" w:type="dxa"/>
          </w:tcPr>
          <w:p w:rsidR="003E23FE" w:rsidRDefault="006C3304">
            <w:pPr>
              <w:pStyle w:val="TableParagraph"/>
              <w:spacing w:before="14"/>
              <w:ind w:left="200"/>
              <w:jc w:val="left"/>
              <w:rPr>
                <w:sz w:val="20"/>
              </w:rPr>
            </w:pPr>
            <w:r>
              <w:rPr>
                <w:sz w:val="20"/>
              </w:rPr>
              <w:t>Venta terrenos Mirador Vasconcelos</w:t>
            </w:r>
          </w:p>
        </w:tc>
        <w:tc>
          <w:tcPr>
            <w:tcW w:w="342" w:type="dxa"/>
          </w:tcPr>
          <w:p w:rsidR="003E23FE" w:rsidRDefault="003E23FE"/>
        </w:tc>
        <w:tc>
          <w:tcPr>
            <w:tcW w:w="931" w:type="dxa"/>
          </w:tcPr>
          <w:p w:rsidR="003E23FE" w:rsidRDefault="006C3304">
            <w:pPr>
              <w:pStyle w:val="TableParagraph"/>
              <w:spacing w:line="228" w:lineRule="exact"/>
              <w:ind w:right="72"/>
              <w:rPr>
                <w:sz w:val="20"/>
              </w:rPr>
            </w:pPr>
            <w:r>
              <w:rPr>
                <w:sz w:val="20"/>
              </w:rPr>
              <w:t>37</w:t>
            </w:r>
          </w:p>
        </w:tc>
      </w:tr>
      <w:tr w:rsidR="003E23FE">
        <w:trPr>
          <w:trHeight w:hRule="exact" w:val="332"/>
        </w:trPr>
        <w:tc>
          <w:tcPr>
            <w:tcW w:w="3559" w:type="dxa"/>
          </w:tcPr>
          <w:p w:rsidR="003E23FE" w:rsidRDefault="006C3304">
            <w:pPr>
              <w:pStyle w:val="TableParagraph"/>
              <w:spacing w:before="14"/>
              <w:ind w:left="200"/>
              <w:jc w:val="left"/>
              <w:rPr>
                <w:sz w:val="20"/>
              </w:rPr>
            </w:pPr>
            <w:r>
              <w:rPr>
                <w:sz w:val="20"/>
              </w:rPr>
              <w:t>Gavetas del panteón municipal</w:t>
            </w:r>
          </w:p>
        </w:tc>
        <w:tc>
          <w:tcPr>
            <w:tcW w:w="342" w:type="dxa"/>
          </w:tcPr>
          <w:p w:rsidR="003E23FE" w:rsidRDefault="003E23FE"/>
        </w:tc>
        <w:tc>
          <w:tcPr>
            <w:tcW w:w="931" w:type="dxa"/>
            <w:tcBorders>
              <w:bottom w:val="single" w:sz="4" w:space="0" w:color="000000"/>
            </w:tcBorders>
          </w:tcPr>
          <w:p w:rsidR="003E23FE" w:rsidRDefault="006C3304">
            <w:pPr>
              <w:pStyle w:val="TableParagraph"/>
              <w:spacing w:line="228" w:lineRule="exact"/>
              <w:ind w:right="72"/>
              <w:rPr>
                <w:sz w:val="20"/>
              </w:rPr>
            </w:pPr>
            <w:r>
              <w:rPr>
                <w:sz w:val="20"/>
              </w:rPr>
              <w:t>29</w:t>
            </w:r>
          </w:p>
        </w:tc>
      </w:tr>
      <w:tr w:rsidR="003E23FE">
        <w:trPr>
          <w:trHeight w:hRule="exact" w:val="232"/>
        </w:trPr>
        <w:tc>
          <w:tcPr>
            <w:tcW w:w="3559" w:type="dxa"/>
          </w:tcPr>
          <w:p w:rsidR="003E23FE" w:rsidRDefault="006C3304">
            <w:pPr>
              <w:pStyle w:val="TableParagraph"/>
              <w:spacing w:before="2"/>
              <w:ind w:left="1424" w:right="1235"/>
              <w:jc w:val="center"/>
              <w:rPr>
                <w:sz w:val="20"/>
              </w:rPr>
            </w:pPr>
            <w:r>
              <w:rPr>
                <w:sz w:val="20"/>
              </w:rPr>
              <w:t>Total</w:t>
            </w:r>
          </w:p>
        </w:tc>
        <w:tc>
          <w:tcPr>
            <w:tcW w:w="342" w:type="dxa"/>
          </w:tcPr>
          <w:p w:rsidR="003E23FE" w:rsidRDefault="006C3304">
            <w:pPr>
              <w:pStyle w:val="TableParagraph"/>
              <w:spacing w:before="2"/>
              <w:ind w:right="100"/>
              <w:rPr>
                <w:sz w:val="20"/>
              </w:rPr>
            </w:pPr>
            <w:r>
              <w:rPr>
                <w:w w:val="99"/>
                <w:sz w:val="20"/>
              </w:rPr>
              <w:t>$</w:t>
            </w:r>
          </w:p>
        </w:tc>
        <w:tc>
          <w:tcPr>
            <w:tcW w:w="931" w:type="dxa"/>
            <w:tcBorders>
              <w:top w:val="single" w:sz="4" w:space="0" w:color="000000"/>
            </w:tcBorders>
          </w:tcPr>
          <w:p w:rsidR="003E23FE" w:rsidRDefault="006C3304">
            <w:pPr>
              <w:pStyle w:val="TableParagraph"/>
              <w:tabs>
                <w:tab w:val="left" w:pos="357"/>
              </w:tabs>
              <w:spacing w:line="227" w:lineRule="exact"/>
              <w:ind w:left="-15"/>
              <w:jc w:val="left"/>
              <w:rPr>
                <w:sz w:val="20"/>
              </w:rPr>
            </w:pPr>
            <w:r>
              <w:rPr>
                <w:w w:val="99"/>
                <w:sz w:val="20"/>
                <w:u w:val="thick"/>
              </w:rPr>
              <w:t xml:space="preserve"> </w:t>
            </w:r>
            <w:r>
              <w:rPr>
                <w:sz w:val="20"/>
                <w:u w:val="thick"/>
              </w:rPr>
              <w:tab/>
              <w:t>1,575</w:t>
            </w:r>
            <w:r>
              <w:rPr>
                <w:spacing w:val="18"/>
                <w:sz w:val="20"/>
                <w:u w:val="thick"/>
              </w:rPr>
              <w:t xml:space="preserve"> </w:t>
            </w:r>
          </w:p>
        </w:tc>
      </w:tr>
    </w:tbl>
    <w:p w:rsidR="003E23FE" w:rsidRDefault="003E23FE">
      <w:pPr>
        <w:pStyle w:val="Textoindependiente"/>
        <w:spacing w:before="1"/>
        <w:rPr>
          <w:sz w:val="27"/>
        </w:rPr>
      </w:pPr>
    </w:p>
    <w:tbl>
      <w:tblPr>
        <w:tblStyle w:val="TableNormal"/>
        <w:tblW w:w="0" w:type="auto"/>
        <w:tblInd w:w="463" w:type="dxa"/>
        <w:tblBorders>
          <w:top w:val="nil"/>
          <w:left w:val="nil"/>
          <w:bottom w:val="nil"/>
          <w:right w:val="nil"/>
          <w:insideH w:val="nil"/>
          <w:insideV w:val="nil"/>
        </w:tblBorders>
        <w:tblLayout w:type="fixed"/>
        <w:tblLook w:val="01E0" w:firstRow="1" w:lastRow="1" w:firstColumn="1" w:lastColumn="1" w:noHBand="0" w:noVBand="0"/>
      </w:tblPr>
      <w:tblGrid>
        <w:gridCol w:w="6350"/>
        <w:gridCol w:w="4646"/>
      </w:tblGrid>
      <w:tr w:rsidR="003E23FE">
        <w:trPr>
          <w:trHeight w:hRule="exact" w:val="268"/>
        </w:trPr>
        <w:tc>
          <w:tcPr>
            <w:tcW w:w="6350" w:type="dxa"/>
          </w:tcPr>
          <w:p w:rsidR="003E23FE" w:rsidRDefault="006C3304">
            <w:pPr>
              <w:pStyle w:val="TableParagraph"/>
              <w:spacing w:line="268" w:lineRule="exact"/>
              <w:ind w:left="200"/>
              <w:jc w:val="left"/>
              <w:rPr>
                <w:sz w:val="24"/>
              </w:rPr>
            </w:pPr>
            <w:r>
              <w:rPr>
                <w:sz w:val="24"/>
                <w:u w:val="single"/>
              </w:rPr>
              <w:t>Rendimientos bancarios</w:t>
            </w:r>
          </w:p>
        </w:tc>
        <w:tc>
          <w:tcPr>
            <w:tcW w:w="4646" w:type="dxa"/>
          </w:tcPr>
          <w:p w:rsidR="003E23FE" w:rsidRDefault="006C3304">
            <w:pPr>
              <w:pStyle w:val="TableParagraph"/>
              <w:spacing w:line="268" w:lineRule="exact"/>
              <w:ind w:right="198"/>
              <w:rPr>
                <w:sz w:val="24"/>
              </w:rPr>
            </w:pPr>
            <w:r>
              <w:rPr>
                <w:sz w:val="24"/>
              </w:rPr>
              <w:t>$26,064</w:t>
            </w:r>
          </w:p>
        </w:tc>
      </w:tr>
    </w:tbl>
    <w:p w:rsidR="003E23FE" w:rsidRDefault="003E23FE">
      <w:pPr>
        <w:pStyle w:val="Textoindependiente"/>
        <w:spacing w:before="11"/>
        <w:rPr>
          <w:sz w:val="15"/>
        </w:rPr>
      </w:pPr>
    </w:p>
    <w:p w:rsidR="003E23FE" w:rsidRDefault="006C3304">
      <w:pPr>
        <w:pStyle w:val="Textoindependiente"/>
        <w:spacing w:before="92"/>
        <w:ind w:left="692"/>
      </w:pPr>
      <w:r>
        <w:t>En este concepto se registraron ingresos por los intereses generados en cuentas bancarias productivas del Municipio.</w:t>
      </w:r>
    </w:p>
    <w:p w:rsidR="003E23FE" w:rsidRDefault="003E23FE">
      <w:pPr>
        <w:pStyle w:val="Textoindependiente"/>
        <w:spacing w:before="7"/>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149"/>
        <w:gridCol w:w="4828"/>
      </w:tblGrid>
      <w:tr w:rsidR="003E23FE">
        <w:trPr>
          <w:trHeight w:hRule="exact" w:val="268"/>
        </w:trPr>
        <w:tc>
          <w:tcPr>
            <w:tcW w:w="6149" w:type="dxa"/>
          </w:tcPr>
          <w:p w:rsidR="003E23FE" w:rsidRDefault="006C3304">
            <w:pPr>
              <w:pStyle w:val="TableParagraph"/>
              <w:spacing w:line="268" w:lineRule="exact"/>
              <w:ind w:left="200"/>
              <w:jc w:val="left"/>
              <w:rPr>
                <w:sz w:val="24"/>
              </w:rPr>
            </w:pPr>
            <w:r>
              <w:rPr>
                <w:sz w:val="24"/>
                <w:u w:val="single"/>
              </w:rPr>
              <w:t>Diversos productos</w:t>
            </w:r>
          </w:p>
        </w:tc>
        <w:tc>
          <w:tcPr>
            <w:tcW w:w="4828" w:type="dxa"/>
          </w:tcPr>
          <w:p w:rsidR="003E23FE" w:rsidRDefault="006C3304">
            <w:pPr>
              <w:pStyle w:val="TableParagraph"/>
              <w:spacing w:line="268" w:lineRule="exact"/>
              <w:ind w:right="198"/>
              <w:rPr>
                <w:sz w:val="24"/>
              </w:rPr>
            </w:pPr>
            <w:r>
              <w:rPr>
                <w:sz w:val="24"/>
              </w:rPr>
              <w:t>$8,153</w:t>
            </w:r>
          </w:p>
        </w:tc>
      </w:tr>
    </w:tbl>
    <w:p w:rsidR="003E23FE" w:rsidRDefault="006C3304">
      <w:pPr>
        <w:pStyle w:val="Textoindependiente"/>
        <w:spacing w:before="230"/>
        <w:ind w:left="692"/>
      </w:pPr>
      <w:r>
        <w:t>Este concepto está integrado por ingresos siguientes:</w:t>
      </w:r>
    </w:p>
    <w:p w:rsidR="003E23FE" w:rsidRDefault="003E23FE">
      <w:pPr>
        <w:pStyle w:val="Textoindependiente"/>
        <w:spacing w:before="8"/>
      </w:pPr>
    </w:p>
    <w:tbl>
      <w:tblPr>
        <w:tblStyle w:val="TableNormal"/>
        <w:tblW w:w="0" w:type="auto"/>
        <w:tblInd w:w="3000" w:type="dxa"/>
        <w:tblBorders>
          <w:top w:val="nil"/>
          <w:left w:val="nil"/>
          <w:bottom w:val="nil"/>
          <w:right w:val="nil"/>
          <w:insideH w:val="nil"/>
          <w:insideV w:val="nil"/>
        </w:tblBorders>
        <w:tblLayout w:type="fixed"/>
        <w:tblLook w:val="01E0" w:firstRow="1" w:lastRow="1" w:firstColumn="1" w:lastColumn="1" w:noHBand="0" w:noVBand="0"/>
      </w:tblPr>
      <w:tblGrid>
        <w:gridCol w:w="4021"/>
        <w:gridCol w:w="942"/>
        <w:gridCol w:w="955"/>
      </w:tblGrid>
      <w:tr w:rsidR="003E23FE">
        <w:trPr>
          <w:trHeight w:hRule="exact" w:val="272"/>
        </w:trPr>
        <w:tc>
          <w:tcPr>
            <w:tcW w:w="4021" w:type="dxa"/>
          </w:tcPr>
          <w:p w:rsidR="003E23FE" w:rsidRDefault="006C3304">
            <w:pPr>
              <w:pStyle w:val="TableParagraph"/>
              <w:spacing w:line="223" w:lineRule="exact"/>
              <w:ind w:left="1863"/>
              <w:jc w:val="left"/>
              <w:rPr>
                <w:sz w:val="20"/>
              </w:rPr>
            </w:pPr>
            <w:r>
              <w:rPr>
                <w:sz w:val="20"/>
                <w:u w:val="single"/>
              </w:rPr>
              <w:t>Concepto</w:t>
            </w:r>
          </w:p>
        </w:tc>
        <w:tc>
          <w:tcPr>
            <w:tcW w:w="942" w:type="dxa"/>
          </w:tcPr>
          <w:p w:rsidR="003E23FE" w:rsidRDefault="003E23FE"/>
        </w:tc>
        <w:tc>
          <w:tcPr>
            <w:tcW w:w="955" w:type="dxa"/>
          </w:tcPr>
          <w:p w:rsidR="003E23FE" w:rsidRDefault="006C3304">
            <w:pPr>
              <w:pStyle w:val="TableParagraph"/>
              <w:spacing w:line="223" w:lineRule="exact"/>
              <w:ind w:right="198"/>
              <w:rPr>
                <w:sz w:val="20"/>
              </w:rPr>
            </w:pPr>
            <w:r>
              <w:rPr>
                <w:sz w:val="20"/>
                <w:u w:val="single"/>
              </w:rPr>
              <w:t>Importe</w:t>
            </w:r>
          </w:p>
        </w:tc>
      </w:tr>
      <w:tr w:rsidR="003E23FE">
        <w:trPr>
          <w:trHeight w:hRule="exact" w:val="276"/>
        </w:trPr>
        <w:tc>
          <w:tcPr>
            <w:tcW w:w="4021" w:type="dxa"/>
          </w:tcPr>
          <w:p w:rsidR="003E23FE" w:rsidRDefault="006C3304">
            <w:pPr>
              <w:pStyle w:val="TableParagraph"/>
              <w:spacing w:before="42"/>
              <w:ind w:left="200"/>
              <w:jc w:val="left"/>
              <w:rPr>
                <w:sz w:val="20"/>
              </w:rPr>
            </w:pPr>
            <w:r>
              <w:rPr>
                <w:sz w:val="20"/>
              </w:rPr>
              <w:t>San Pedro de Pinta</w:t>
            </w:r>
          </w:p>
        </w:tc>
        <w:tc>
          <w:tcPr>
            <w:tcW w:w="942" w:type="dxa"/>
          </w:tcPr>
          <w:p w:rsidR="003E23FE" w:rsidRDefault="006C3304">
            <w:pPr>
              <w:pStyle w:val="TableParagraph"/>
              <w:spacing w:before="42"/>
              <w:ind w:left="578"/>
              <w:jc w:val="left"/>
              <w:rPr>
                <w:sz w:val="20"/>
              </w:rPr>
            </w:pPr>
            <w:r>
              <w:rPr>
                <w:w w:val="99"/>
                <w:sz w:val="20"/>
              </w:rPr>
              <w:t>$</w:t>
            </w:r>
          </w:p>
        </w:tc>
        <w:tc>
          <w:tcPr>
            <w:tcW w:w="955" w:type="dxa"/>
          </w:tcPr>
          <w:p w:rsidR="003E23FE" w:rsidRDefault="006C3304">
            <w:pPr>
              <w:pStyle w:val="TableParagraph"/>
              <w:spacing w:before="42"/>
              <w:ind w:right="200"/>
              <w:rPr>
                <w:sz w:val="20"/>
              </w:rPr>
            </w:pPr>
            <w:r>
              <w:rPr>
                <w:sz w:val="20"/>
              </w:rPr>
              <w:t>1,625</w:t>
            </w:r>
          </w:p>
        </w:tc>
      </w:tr>
      <w:tr w:rsidR="003E23FE">
        <w:trPr>
          <w:trHeight w:hRule="exact" w:val="230"/>
        </w:trPr>
        <w:tc>
          <w:tcPr>
            <w:tcW w:w="4021" w:type="dxa"/>
          </w:tcPr>
          <w:p w:rsidR="003E23FE" w:rsidRDefault="006C3304">
            <w:pPr>
              <w:pStyle w:val="TableParagraph"/>
              <w:spacing w:line="227" w:lineRule="exact"/>
              <w:ind w:left="200"/>
              <w:jc w:val="left"/>
              <w:rPr>
                <w:sz w:val="20"/>
              </w:rPr>
            </w:pPr>
            <w:r>
              <w:rPr>
                <w:sz w:val="20"/>
              </w:rPr>
              <w:t>Centro desarrollo integral San Pedro</w:t>
            </w:r>
          </w:p>
        </w:tc>
        <w:tc>
          <w:tcPr>
            <w:tcW w:w="942" w:type="dxa"/>
          </w:tcPr>
          <w:p w:rsidR="003E23FE" w:rsidRDefault="003E23FE"/>
        </w:tc>
        <w:tc>
          <w:tcPr>
            <w:tcW w:w="955" w:type="dxa"/>
          </w:tcPr>
          <w:p w:rsidR="003E23FE" w:rsidRDefault="006C3304">
            <w:pPr>
              <w:pStyle w:val="TableParagraph"/>
              <w:spacing w:line="227" w:lineRule="exact"/>
              <w:ind w:right="200"/>
              <w:rPr>
                <w:sz w:val="20"/>
              </w:rPr>
            </w:pPr>
            <w:r>
              <w:rPr>
                <w:sz w:val="20"/>
              </w:rPr>
              <w:t>1,035</w:t>
            </w:r>
          </w:p>
        </w:tc>
      </w:tr>
      <w:tr w:rsidR="003E23FE">
        <w:trPr>
          <w:trHeight w:hRule="exact" w:val="230"/>
        </w:trPr>
        <w:tc>
          <w:tcPr>
            <w:tcW w:w="4021" w:type="dxa"/>
          </w:tcPr>
          <w:p w:rsidR="003E23FE" w:rsidRDefault="006C3304">
            <w:pPr>
              <w:pStyle w:val="TableParagraph"/>
              <w:spacing w:line="227" w:lineRule="exact"/>
              <w:ind w:left="200"/>
              <w:jc w:val="left"/>
              <w:rPr>
                <w:sz w:val="20"/>
              </w:rPr>
            </w:pPr>
            <w:r>
              <w:rPr>
                <w:sz w:val="20"/>
              </w:rPr>
              <w:t>Stands de exposiciones</w:t>
            </w:r>
          </w:p>
        </w:tc>
        <w:tc>
          <w:tcPr>
            <w:tcW w:w="942" w:type="dxa"/>
          </w:tcPr>
          <w:p w:rsidR="003E23FE" w:rsidRDefault="003E23FE"/>
        </w:tc>
        <w:tc>
          <w:tcPr>
            <w:tcW w:w="955" w:type="dxa"/>
          </w:tcPr>
          <w:p w:rsidR="003E23FE" w:rsidRDefault="006C3304">
            <w:pPr>
              <w:pStyle w:val="TableParagraph"/>
              <w:spacing w:line="227" w:lineRule="exact"/>
              <w:ind w:right="200"/>
              <w:rPr>
                <w:sz w:val="20"/>
              </w:rPr>
            </w:pPr>
            <w:r>
              <w:rPr>
                <w:sz w:val="20"/>
              </w:rPr>
              <w:t>903</w:t>
            </w:r>
          </w:p>
        </w:tc>
      </w:tr>
      <w:tr w:rsidR="003E23FE">
        <w:trPr>
          <w:trHeight w:hRule="exact" w:val="226"/>
        </w:trPr>
        <w:tc>
          <w:tcPr>
            <w:tcW w:w="4021" w:type="dxa"/>
          </w:tcPr>
          <w:p w:rsidR="003E23FE" w:rsidRDefault="006C3304">
            <w:pPr>
              <w:pStyle w:val="TableParagraph"/>
              <w:spacing w:line="227" w:lineRule="exact"/>
              <w:ind w:left="200"/>
              <w:jc w:val="left"/>
              <w:rPr>
                <w:sz w:val="20"/>
              </w:rPr>
            </w:pPr>
            <w:r>
              <w:rPr>
                <w:sz w:val="20"/>
              </w:rPr>
              <w:t>Concursos de obras públicas</w:t>
            </w:r>
          </w:p>
        </w:tc>
        <w:tc>
          <w:tcPr>
            <w:tcW w:w="942" w:type="dxa"/>
          </w:tcPr>
          <w:p w:rsidR="003E23FE" w:rsidRDefault="003E23FE"/>
        </w:tc>
        <w:tc>
          <w:tcPr>
            <w:tcW w:w="955" w:type="dxa"/>
          </w:tcPr>
          <w:p w:rsidR="003E23FE" w:rsidRDefault="006C3304">
            <w:pPr>
              <w:pStyle w:val="TableParagraph"/>
              <w:spacing w:line="227" w:lineRule="exact"/>
              <w:ind w:right="200"/>
              <w:rPr>
                <w:sz w:val="20"/>
              </w:rPr>
            </w:pPr>
            <w:r>
              <w:rPr>
                <w:sz w:val="20"/>
              </w:rPr>
              <w:t>532</w:t>
            </w:r>
          </w:p>
        </w:tc>
      </w:tr>
    </w:tbl>
    <w:p w:rsidR="003E23FE" w:rsidRDefault="003E23FE">
      <w:pPr>
        <w:spacing w:line="227" w:lineRule="exact"/>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3000" w:type="dxa"/>
        <w:tblBorders>
          <w:top w:val="nil"/>
          <w:left w:val="nil"/>
          <w:bottom w:val="nil"/>
          <w:right w:val="nil"/>
          <w:insideH w:val="nil"/>
          <w:insideV w:val="nil"/>
        </w:tblBorders>
        <w:tblLayout w:type="fixed"/>
        <w:tblLook w:val="01E0" w:firstRow="1" w:lastRow="1" w:firstColumn="1" w:lastColumn="1" w:noHBand="0" w:noVBand="0"/>
      </w:tblPr>
      <w:tblGrid>
        <w:gridCol w:w="4490"/>
        <w:gridCol w:w="330"/>
        <w:gridCol w:w="1008"/>
      </w:tblGrid>
      <w:tr w:rsidR="003E23FE">
        <w:trPr>
          <w:trHeight w:hRule="exact" w:val="272"/>
        </w:trPr>
        <w:tc>
          <w:tcPr>
            <w:tcW w:w="4490" w:type="dxa"/>
          </w:tcPr>
          <w:p w:rsidR="003E23FE" w:rsidRDefault="006C3304">
            <w:pPr>
              <w:pStyle w:val="TableParagraph"/>
              <w:spacing w:line="223" w:lineRule="exact"/>
              <w:ind w:left="1842" w:right="1752"/>
              <w:jc w:val="center"/>
              <w:rPr>
                <w:sz w:val="20"/>
              </w:rPr>
            </w:pPr>
            <w:r>
              <w:rPr>
                <w:sz w:val="20"/>
                <w:u w:val="single"/>
              </w:rPr>
              <w:t>Concepto</w:t>
            </w:r>
          </w:p>
        </w:tc>
        <w:tc>
          <w:tcPr>
            <w:tcW w:w="330" w:type="dxa"/>
          </w:tcPr>
          <w:p w:rsidR="003E23FE" w:rsidRDefault="003E23FE"/>
        </w:tc>
        <w:tc>
          <w:tcPr>
            <w:tcW w:w="1008" w:type="dxa"/>
          </w:tcPr>
          <w:p w:rsidR="003E23FE" w:rsidRDefault="006C3304">
            <w:pPr>
              <w:pStyle w:val="TableParagraph"/>
              <w:spacing w:line="223" w:lineRule="exact"/>
              <w:ind w:right="108"/>
              <w:rPr>
                <w:sz w:val="20"/>
              </w:rPr>
            </w:pPr>
            <w:r>
              <w:rPr>
                <w:sz w:val="20"/>
                <w:u w:val="single"/>
              </w:rPr>
              <w:t>Importe</w:t>
            </w:r>
          </w:p>
        </w:tc>
      </w:tr>
      <w:tr w:rsidR="003E23FE">
        <w:trPr>
          <w:trHeight w:hRule="exact" w:val="276"/>
        </w:trPr>
        <w:tc>
          <w:tcPr>
            <w:tcW w:w="4490" w:type="dxa"/>
          </w:tcPr>
          <w:p w:rsidR="003E23FE" w:rsidRDefault="006C3304">
            <w:pPr>
              <w:pStyle w:val="TableParagraph"/>
              <w:spacing w:before="42"/>
              <w:ind w:left="200"/>
              <w:jc w:val="left"/>
              <w:rPr>
                <w:sz w:val="20"/>
              </w:rPr>
            </w:pPr>
            <w:r>
              <w:rPr>
                <w:sz w:val="20"/>
              </w:rPr>
              <w:t>Concursos de adquisiciones</w:t>
            </w:r>
          </w:p>
        </w:tc>
        <w:tc>
          <w:tcPr>
            <w:tcW w:w="330" w:type="dxa"/>
          </w:tcPr>
          <w:p w:rsidR="003E23FE" w:rsidRDefault="003E23FE"/>
        </w:tc>
        <w:tc>
          <w:tcPr>
            <w:tcW w:w="1008" w:type="dxa"/>
          </w:tcPr>
          <w:p w:rsidR="003E23FE" w:rsidRDefault="006C3304">
            <w:pPr>
              <w:pStyle w:val="TableParagraph"/>
              <w:spacing w:before="42"/>
              <w:ind w:right="110"/>
              <w:rPr>
                <w:sz w:val="20"/>
              </w:rPr>
            </w:pPr>
            <w:r>
              <w:rPr>
                <w:sz w:val="20"/>
              </w:rPr>
              <w:t>390</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San Pedro ArteFest</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367</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Fotografías de pasaportes</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342</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DIF centro desarrollo integral 1</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332</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Protección civil Vo. Bo.</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318</w:t>
            </w:r>
          </w:p>
        </w:tc>
      </w:tr>
      <w:tr w:rsidR="003E23FE">
        <w:trPr>
          <w:trHeight w:hRule="exact" w:val="229"/>
        </w:trPr>
        <w:tc>
          <w:tcPr>
            <w:tcW w:w="4490" w:type="dxa"/>
          </w:tcPr>
          <w:p w:rsidR="003E23FE" w:rsidRDefault="006C3304">
            <w:pPr>
              <w:pStyle w:val="TableParagraph"/>
              <w:spacing w:line="227" w:lineRule="exact"/>
              <w:ind w:left="200"/>
              <w:jc w:val="left"/>
              <w:rPr>
                <w:sz w:val="20"/>
              </w:rPr>
            </w:pPr>
            <w:r>
              <w:rPr>
                <w:sz w:val="20"/>
              </w:rPr>
              <w:t>DIF centro desarrollo integral 2</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304</w:t>
            </w:r>
          </w:p>
        </w:tc>
      </w:tr>
      <w:tr w:rsidR="003E23FE">
        <w:trPr>
          <w:trHeight w:hRule="exact" w:val="229"/>
        </w:trPr>
        <w:tc>
          <w:tcPr>
            <w:tcW w:w="4490" w:type="dxa"/>
          </w:tcPr>
          <w:p w:rsidR="003E23FE" w:rsidRDefault="006C3304">
            <w:pPr>
              <w:pStyle w:val="TableParagraph"/>
              <w:spacing w:line="225" w:lineRule="exact"/>
              <w:ind w:left="200"/>
              <w:jc w:val="left"/>
              <w:rPr>
                <w:sz w:val="20"/>
              </w:rPr>
            </w:pPr>
            <w:r>
              <w:rPr>
                <w:sz w:val="20"/>
              </w:rPr>
              <w:t>DIF centro desarrollo integral 3</w:t>
            </w:r>
          </w:p>
        </w:tc>
        <w:tc>
          <w:tcPr>
            <w:tcW w:w="330" w:type="dxa"/>
          </w:tcPr>
          <w:p w:rsidR="003E23FE" w:rsidRDefault="003E23FE"/>
        </w:tc>
        <w:tc>
          <w:tcPr>
            <w:tcW w:w="1008" w:type="dxa"/>
          </w:tcPr>
          <w:p w:rsidR="003E23FE" w:rsidRDefault="006C3304">
            <w:pPr>
              <w:pStyle w:val="TableParagraph"/>
              <w:spacing w:line="225" w:lineRule="exact"/>
              <w:ind w:right="110"/>
              <w:rPr>
                <w:sz w:val="20"/>
              </w:rPr>
            </w:pPr>
            <w:r>
              <w:rPr>
                <w:sz w:val="20"/>
              </w:rPr>
              <w:t>282</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Inhumaciones y exhumaciones</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197</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Impacto vial Vo. Bo.</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175</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Talleres productivos de educación especial</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154</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DIF asistencia social</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144</w:t>
            </w:r>
          </w:p>
        </w:tc>
      </w:tr>
      <w:tr w:rsidR="003E23FE">
        <w:trPr>
          <w:trHeight w:hRule="exact" w:val="229"/>
        </w:trPr>
        <w:tc>
          <w:tcPr>
            <w:tcW w:w="4490" w:type="dxa"/>
          </w:tcPr>
          <w:p w:rsidR="003E23FE" w:rsidRDefault="006C3304">
            <w:pPr>
              <w:pStyle w:val="TableParagraph"/>
              <w:spacing w:line="227" w:lineRule="exact"/>
              <w:ind w:left="200"/>
              <w:jc w:val="left"/>
              <w:rPr>
                <w:sz w:val="20"/>
              </w:rPr>
            </w:pPr>
            <w:r>
              <w:rPr>
                <w:sz w:val="20"/>
              </w:rPr>
              <w:t>Tienda de mujeres productivas</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w w:val="95"/>
                <w:sz w:val="20"/>
              </w:rPr>
              <w:t>138</w:t>
            </w:r>
          </w:p>
        </w:tc>
      </w:tr>
      <w:tr w:rsidR="003E23FE">
        <w:trPr>
          <w:trHeight w:hRule="exact" w:val="460"/>
        </w:trPr>
        <w:tc>
          <w:tcPr>
            <w:tcW w:w="4490" w:type="dxa"/>
          </w:tcPr>
          <w:p w:rsidR="003E23FE" w:rsidRDefault="006C3304">
            <w:pPr>
              <w:pStyle w:val="TableParagraph"/>
              <w:tabs>
                <w:tab w:val="left" w:pos="1894"/>
                <w:tab w:val="left" w:pos="2400"/>
                <w:tab w:val="left" w:pos="3175"/>
                <w:tab w:val="left" w:pos="3682"/>
              </w:tabs>
              <w:ind w:left="200" w:right="107"/>
              <w:jc w:val="left"/>
              <w:rPr>
                <w:sz w:val="20"/>
              </w:rPr>
            </w:pPr>
            <w:r>
              <w:rPr>
                <w:sz w:val="20"/>
              </w:rPr>
              <w:t>Establecimiento</w:t>
            </w:r>
            <w:r>
              <w:rPr>
                <w:sz w:val="20"/>
              </w:rPr>
              <w:tab/>
              <w:t>de</w:t>
            </w:r>
            <w:r>
              <w:rPr>
                <w:sz w:val="20"/>
              </w:rPr>
              <w:tab/>
              <w:t>venta</w:t>
            </w:r>
            <w:r>
              <w:rPr>
                <w:sz w:val="20"/>
              </w:rPr>
              <w:tab/>
              <w:t>de</w:t>
            </w:r>
            <w:r>
              <w:rPr>
                <w:sz w:val="20"/>
              </w:rPr>
              <w:tab/>
            </w:r>
            <w:r>
              <w:rPr>
                <w:w w:val="95"/>
                <w:sz w:val="20"/>
              </w:rPr>
              <w:t xml:space="preserve">bebidas </w:t>
            </w:r>
            <w:r>
              <w:rPr>
                <w:sz w:val="20"/>
              </w:rPr>
              <w:t>alcohólicas Vo.</w:t>
            </w:r>
            <w:r>
              <w:rPr>
                <w:spacing w:val="-9"/>
                <w:sz w:val="20"/>
              </w:rPr>
              <w:t xml:space="preserve"> </w:t>
            </w:r>
            <w:r>
              <w:rPr>
                <w:sz w:val="20"/>
              </w:rPr>
              <w:t>Bo.</w:t>
            </w:r>
          </w:p>
        </w:tc>
        <w:tc>
          <w:tcPr>
            <w:tcW w:w="330" w:type="dxa"/>
          </w:tcPr>
          <w:p w:rsidR="003E23FE" w:rsidRDefault="003E23FE"/>
        </w:tc>
        <w:tc>
          <w:tcPr>
            <w:tcW w:w="1008" w:type="dxa"/>
          </w:tcPr>
          <w:p w:rsidR="003E23FE" w:rsidRDefault="003E23FE">
            <w:pPr>
              <w:pStyle w:val="TableParagraph"/>
              <w:spacing w:before="7"/>
              <w:jc w:val="left"/>
              <w:rPr>
                <w:sz w:val="19"/>
              </w:rPr>
            </w:pPr>
          </w:p>
          <w:p w:rsidR="003E23FE" w:rsidRDefault="006C3304">
            <w:pPr>
              <w:pStyle w:val="TableParagraph"/>
              <w:ind w:right="110"/>
              <w:rPr>
                <w:sz w:val="20"/>
              </w:rPr>
            </w:pPr>
            <w:r>
              <w:rPr>
                <w:sz w:val="20"/>
              </w:rPr>
              <w:t>128</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Copia de planos oficiales</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121</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DIF centro desarrollo integral 5</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105</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Mantenimiento pintura exclusivos residenciales</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102</w:t>
            </w:r>
          </w:p>
        </w:tc>
      </w:tr>
      <w:tr w:rsidR="003E23FE">
        <w:trPr>
          <w:trHeight w:hRule="exact" w:val="229"/>
        </w:trPr>
        <w:tc>
          <w:tcPr>
            <w:tcW w:w="4490" w:type="dxa"/>
          </w:tcPr>
          <w:p w:rsidR="003E23FE" w:rsidRDefault="006C3304">
            <w:pPr>
              <w:pStyle w:val="TableParagraph"/>
              <w:spacing w:line="227" w:lineRule="exact"/>
              <w:ind w:left="200"/>
              <w:jc w:val="left"/>
              <w:rPr>
                <w:sz w:val="20"/>
              </w:rPr>
            </w:pPr>
            <w:r>
              <w:rPr>
                <w:sz w:val="20"/>
              </w:rPr>
              <w:t>DIF ingresos Casa Club</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81</w:t>
            </w:r>
          </w:p>
        </w:tc>
      </w:tr>
      <w:tr w:rsidR="003E23FE">
        <w:trPr>
          <w:trHeight w:hRule="exact" w:val="229"/>
        </w:trPr>
        <w:tc>
          <w:tcPr>
            <w:tcW w:w="4490" w:type="dxa"/>
          </w:tcPr>
          <w:p w:rsidR="003E23FE" w:rsidRDefault="006C3304">
            <w:pPr>
              <w:pStyle w:val="TableParagraph"/>
              <w:spacing w:line="225" w:lineRule="exact"/>
              <w:ind w:left="200"/>
              <w:jc w:val="left"/>
              <w:rPr>
                <w:sz w:val="20"/>
              </w:rPr>
            </w:pPr>
            <w:r>
              <w:rPr>
                <w:sz w:val="20"/>
              </w:rPr>
              <w:t>Cursos y cuotas kiosco García Naranjo</w:t>
            </w:r>
          </w:p>
        </w:tc>
        <w:tc>
          <w:tcPr>
            <w:tcW w:w="330" w:type="dxa"/>
          </w:tcPr>
          <w:p w:rsidR="003E23FE" w:rsidRDefault="003E23FE"/>
        </w:tc>
        <w:tc>
          <w:tcPr>
            <w:tcW w:w="1008" w:type="dxa"/>
          </w:tcPr>
          <w:p w:rsidR="003E23FE" w:rsidRDefault="006C3304">
            <w:pPr>
              <w:pStyle w:val="TableParagraph"/>
              <w:spacing w:line="225" w:lineRule="exact"/>
              <w:ind w:right="110"/>
              <w:rPr>
                <w:sz w:val="20"/>
              </w:rPr>
            </w:pPr>
            <w:r>
              <w:rPr>
                <w:sz w:val="20"/>
              </w:rPr>
              <w:t>65</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Cursos y cuotas kiosco Clouthier</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47</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Copias simples</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42</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Cursos y cuotas Valle del Mirador</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39</w:t>
            </w:r>
          </w:p>
        </w:tc>
      </w:tr>
      <w:tr w:rsidR="003E23FE">
        <w:trPr>
          <w:trHeight w:hRule="exact" w:val="229"/>
        </w:trPr>
        <w:tc>
          <w:tcPr>
            <w:tcW w:w="4490" w:type="dxa"/>
          </w:tcPr>
          <w:p w:rsidR="003E23FE" w:rsidRDefault="006C3304">
            <w:pPr>
              <w:pStyle w:val="TableParagraph"/>
              <w:spacing w:line="227" w:lineRule="exact"/>
              <w:ind w:left="200"/>
              <w:jc w:val="left"/>
              <w:rPr>
                <w:sz w:val="20"/>
              </w:rPr>
            </w:pPr>
            <w:r>
              <w:rPr>
                <w:sz w:val="20"/>
              </w:rPr>
              <w:t>Cursos y cuotas kiosco Sauces</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32</w:t>
            </w:r>
          </w:p>
        </w:tc>
      </w:tr>
      <w:tr w:rsidR="003E23FE">
        <w:trPr>
          <w:trHeight w:hRule="exact" w:val="229"/>
        </w:trPr>
        <w:tc>
          <w:tcPr>
            <w:tcW w:w="4490" w:type="dxa"/>
          </w:tcPr>
          <w:p w:rsidR="003E23FE" w:rsidRDefault="006C3304">
            <w:pPr>
              <w:pStyle w:val="TableParagraph"/>
              <w:spacing w:line="225" w:lineRule="exact"/>
              <w:ind w:left="200"/>
              <w:jc w:val="left"/>
              <w:rPr>
                <w:sz w:val="20"/>
              </w:rPr>
            </w:pPr>
            <w:r>
              <w:rPr>
                <w:sz w:val="20"/>
              </w:rPr>
              <w:t>Concursos patrimonio</w:t>
            </w:r>
          </w:p>
        </w:tc>
        <w:tc>
          <w:tcPr>
            <w:tcW w:w="330" w:type="dxa"/>
          </w:tcPr>
          <w:p w:rsidR="003E23FE" w:rsidRDefault="003E23FE"/>
        </w:tc>
        <w:tc>
          <w:tcPr>
            <w:tcW w:w="1008" w:type="dxa"/>
          </w:tcPr>
          <w:p w:rsidR="003E23FE" w:rsidRDefault="006C3304">
            <w:pPr>
              <w:pStyle w:val="TableParagraph"/>
              <w:spacing w:line="225" w:lineRule="exact"/>
              <w:ind w:right="110"/>
              <w:rPr>
                <w:sz w:val="20"/>
              </w:rPr>
            </w:pPr>
            <w:r>
              <w:rPr>
                <w:sz w:val="20"/>
              </w:rPr>
              <w:t>28</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Cursos y cuotas kiosco Tampiquito</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22</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Cursos y cuotas kiosco Revolución</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22</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DIF centro de atención psicológica</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21</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Cursos y cuotas kiosco Los Pinos</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20</w:t>
            </w:r>
          </w:p>
        </w:tc>
      </w:tr>
      <w:tr w:rsidR="003E23FE">
        <w:trPr>
          <w:trHeight w:hRule="exact" w:val="229"/>
        </w:trPr>
        <w:tc>
          <w:tcPr>
            <w:tcW w:w="4490" w:type="dxa"/>
          </w:tcPr>
          <w:p w:rsidR="003E23FE" w:rsidRDefault="006C3304">
            <w:pPr>
              <w:pStyle w:val="TableParagraph"/>
              <w:spacing w:line="227" w:lineRule="exact"/>
              <w:ind w:left="200"/>
              <w:jc w:val="left"/>
              <w:rPr>
                <w:sz w:val="20"/>
              </w:rPr>
            </w:pPr>
            <w:r>
              <w:rPr>
                <w:sz w:val="20"/>
              </w:rPr>
              <w:t>Cursos y cuotas kiosco Garza Ayala</w:t>
            </w:r>
          </w:p>
        </w:tc>
        <w:tc>
          <w:tcPr>
            <w:tcW w:w="330" w:type="dxa"/>
          </w:tcPr>
          <w:p w:rsidR="003E23FE" w:rsidRDefault="003E23FE"/>
        </w:tc>
        <w:tc>
          <w:tcPr>
            <w:tcW w:w="1008" w:type="dxa"/>
          </w:tcPr>
          <w:p w:rsidR="003E23FE" w:rsidRDefault="006C3304">
            <w:pPr>
              <w:pStyle w:val="TableParagraph"/>
              <w:spacing w:line="227" w:lineRule="exact"/>
              <w:ind w:right="110"/>
              <w:rPr>
                <w:sz w:val="20"/>
              </w:rPr>
            </w:pPr>
            <w:r>
              <w:rPr>
                <w:sz w:val="20"/>
              </w:rPr>
              <w:t>14</w:t>
            </w:r>
          </w:p>
        </w:tc>
      </w:tr>
      <w:tr w:rsidR="003E23FE">
        <w:trPr>
          <w:trHeight w:hRule="exact" w:val="229"/>
        </w:trPr>
        <w:tc>
          <w:tcPr>
            <w:tcW w:w="4490" w:type="dxa"/>
          </w:tcPr>
          <w:p w:rsidR="003E23FE" w:rsidRDefault="006C3304">
            <w:pPr>
              <w:pStyle w:val="TableParagraph"/>
              <w:spacing w:line="225" w:lineRule="exact"/>
              <w:ind w:left="200"/>
              <w:jc w:val="left"/>
              <w:rPr>
                <w:sz w:val="20"/>
              </w:rPr>
            </w:pPr>
            <w:r>
              <w:rPr>
                <w:sz w:val="20"/>
              </w:rPr>
              <w:t>DIF taller de maquila</w:t>
            </w:r>
          </w:p>
        </w:tc>
        <w:tc>
          <w:tcPr>
            <w:tcW w:w="330" w:type="dxa"/>
          </w:tcPr>
          <w:p w:rsidR="003E23FE" w:rsidRDefault="003E23FE"/>
        </w:tc>
        <w:tc>
          <w:tcPr>
            <w:tcW w:w="1008" w:type="dxa"/>
          </w:tcPr>
          <w:p w:rsidR="003E23FE" w:rsidRDefault="006C3304">
            <w:pPr>
              <w:pStyle w:val="TableParagraph"/>
              <w:spacing w:line="225" w:lineRule="exact"/>
              <w:ind w:right="110"/>
              <w:rPr>
                <w:sz w:val="20"/>
              </w:rPr>
            </w:pPr>
            <w:r>
              <w:rPr>
                <w:sz w:val="20"/>
              </w:rPr>
              <w:t>10</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Reductor de velocidad</w:t>
            </w:r>
          </w:p>
        </w:tc>
        <w:tc>
          <w:tcPr>
            <w:tcW w:w="330" w:type="dxa"/>
          </w:tcPr>
          <w:p w:rsidR="003E23FE" w:rsidRDefault="003E23FE"/>
        </w:tc>
        <w:tc>
          <w:tcPr>
            <w:tcW w:w="1008" w:type="dxa"/>
          </w:tcPr>
          <w:p w:rsidR="003E23FE" w:rsidRDefault="006C3304">
            <w:pPr>
              <w:pStyle w:val="TableParagraph"/>
              <w:spacing w:line="227" w:lineRule="exact"/>
              <w:ind w:right="108"/>
              <w:rPr>
                <w:sz w:val="20"/>
              </w:rPr>
            </w:pPr>
            <w:r>
              <w:rPr>
                <w:w w:val="99"/>
                <w:sz w:val="20"/>
              </w:rPr>
              <w:t>7</w:t>
            </w:r>
          </w:p>
        </w:tc>
      </w:tr>
      <w:tr w:rsidR="003E23FE">
        <w:trPr>
          <w:trHeight w:hRule="exact" w:val="230"/>
        </w:trPr>
        <w:tc>
          <w:tcPr>
            <w:tcW w:w="4490" w:type="dxa"/>
          </w:tcPr>
          <w:p w:rsidR="003E23FE" w:rsidRDefault="006C3304">
            <w:pPr>
              <w:pStyle w:val="TableParagraph"/>
              <w:spacing w:line="227" w:lineRule="exact"/>
              <w:ind w:left="200"/>
              <w:jc w:val="left"/>
              <w:rPr>
                <w:sz w:val="20"/>
              </w:rPr>
            </w:pPr>
            <w:r>
              <w:rPr>
                <w:sz w:val="20"/>
              </w:rPr>
              <w:t>DIF ingresos centros comunitarios</w:t>
            </w:r>
          </w:p>
        </w:tc>
        <w:tc>
          <w:tcPr>
            <w:tcW w:w="330" w:type="dxa"/>
          </w:tcPr>
          <w:p w:rsidR="003E23FE" w:rsidRDefault="003E23FE"/>
        </w:tc>
        <w:tc>
          <w:tcPr>
            <w:tcW w:w="1008" w:type="dxa"/>
          </w:tcPr>
          <w:p w:rsidR="003E23FE" w:rsidRDefault="006C3304">
            <w:pPr>
              <w:pStyle w:val="TableParagraph"/>
              <w:spacing w:line="227" w:lineRule="exact"/>
              <w:ind w:right="108"/>
              <w:rPr>
                <w:sz w:val="20"/>
              </w:rPr>
            </w:pPr>
            <w:r>
              <w:rPr>
                <w:w w:val="99"/>
                <w:sz w:val="20"/>
              </w:rPr>
              <w:t>7</w:t>
            </w:r>
          </w:p>
        </w:tc>
      </w:tr>
      <w:tr w:rsidR="003E23FE">
        <w:trPr>
          <w:trHeight w:hRule="exact" w:val="326"/>
        </w:trPr>
        <w:tc>
          <w:tcPr>
            <w:tcW w:w="4490" w:type="dxa"/>
          </w:tcPr>
          <w:p w:rsidR="003E23FE" w:rsidRDefault="006C3304">
            <w:pPr>
              <w:pStyle w:val="TableParagraph"/>
              <w:spacing w:line="227" w:lineRule="exact"/>
              <w:ind w:left="200"/>
              <w:jc w:val="left"/>
              <w:rPr>
                <w:sz w:val="20"/>
              </w:rPr>
            </w:pPr>
            <w:r>
              <w:rPr>
                <w:sz w:val="20"/>
              </w:rPr>
              <w:t>Otros</w:t>
            </w:r>
          </w:p>
        </w:tc>
        <w:tc>
          <w:tcPr>
            <w:tcW w:w="330" w:type="dxa"/>
          </w:tcPr>
          <w:p w:rsidR="003E23FE" w:rsidRDefault="003E23FE"/>
        </w:tc>
        <w:tc>
          <w:tcPr>
            <w:tcW w:w="1008" w:type="dxa"/>
            <w:tcBorders>
              <w:bottom w:val="single" w:sz="4" w:space="0" w:color="000000"/>
            </w:tcBorders>
          </w:tcPr>
          <w:p w:rsidR="003E23FE" w:rsidRDefault="006C3304">
            <w:pPr>
              <w:pStyle w:val="TableParagraph"/>
              <w:spacing w:line="227" w:lineRule="exact"/>
              <w:ind w:right="108"/>
              <w:rPr>
                <w:sz w:val="20"/>
              </w:rPr>
            </w:pPr>
            <w:r>
              <w:rPr>
                <w:w w:val="99"/>
                <w:sz w:val="20"/>
              </w:rPr>
              <w:t>2</w:t>
            </w:r>
          </w:p>
        </w:tc>
      </w:tr>
      <w:tr w:rsidR="003E23FE">
        <w:trPr>
          <w:trHeight w:hRule="exact" w:val="252"/>
        </w:trPr>
        <w:tc>
          <w:tcPr>
            <w:tcW w:w="4490" w:type="dxa"/>
          </w:tcPr>
          <w:p w:rsidR="003E23FE" w:rsidRDefault="006C3304">
            <w:pPr>
              <w:pStyle w:val="TableParagraph"/>
              <w:spacing w:before="2"/>
              <w:ind w:left="1842" w:right="1749"/>
              <w:jc w:val="center"/>
              <w:rPr>
                <w:sz w:val="20"/>
              </w:rPr>
            </w:pPr>
            <w:r>
              <w:rPr>
                <w:sz w:val="20"/>
              </w:rPr>
              <w:t>Total</w:t>
            </w:r>
          </w:p>
        </w:tc>
        <w:tc>
          <w:tcPr>
            <w:tcW w:w="330" w:type="dxa"/>
          </w:tcPr>
          <w:p w:rsidR="003E23FE" w:rsidRDefault="006C3304">
            <w:pPr>
              <w:pStyle w:val="TableParagraph"/>
              <w:spacing w:before="2"/>
              <w:ind w:left="109"/>
              <w:jc w:val="left"/>
              <w:rPr>
                <w:sz w:val="20"/>
              </w:rPr>
            </w:pPr>
            <w:r>
              <w:rPr>
                <w:w w:val="99"/>
                <w:sz w:val="20"/>
              </w:rPr>
              <w:t>$</w:t>
            </w:r>
          </w:p>
        </w:tc>
        <w:tc>
          <w:tcPr>
            <w:tcW w:w="1008" w:type="dxa"/>
            <w:tcBorders>
              <w:top w:val="single" w:sz="4" w:space="0" w:color="000000"/>
              <w:bottom w:val="double" w:sz="4" w:space="0" w:color="000000"/>
            </w:tcBorders>
          </w:tcPr>
          <w:p w:rsidR="003E23FE" w:rsidRDefault="006C3304">
            <w:pPr>
              <w:pStyle w:val="TableParagraph"/>
              <w:spacing w:line="227" w:lineRule="exact"/>
              <w:ind w:right="110"/>
              <w:rPr>
                <w:sz w:val="20"/>
              </w:rPr>
            </w:pPr>
            <w:r>
              <w:rPr>
                <w:sz w:val="20"/>
              </w:rPr>
              <w:t>8,153</w:t>
            </w:r>
          </w:p>
        </w:tc>
      </w:tr>
    </w:tbl>
    <w:p w:rsidR="003E23FE" w:rsidRDefault="003E23FE">
      <w:pPr>
        <w:pStyle w:val="Textoindependiente"/>
        <w:spacing w:before="3"/>
      </w:pPr>
    </w:p>
    <w:tbl>
      <w:tblPr>
        <w:tblStyle w:val="TableNormal"/>
        <w:tblW w:w="0" w:type="auto"/>
        <w:tblInd w:w="465" w:type="dxa"/>
        <w:tblBorders>
          <w:top w:val="nil"/>
          <w:left w:val="nil"/>
          <w:bottom w:val="nil"/>
          <w:right w:val="nil"/>
          <w:insideH w:val="nil"/>
          <w:insideV w:val="nil"/>
        </w:tblBorders>
        <w:tblLayout w:type="fixed"/>
        <w:tblLook w:val="01E0" w:firstRow="1" w:lastRow="1" w:firstColumn="1" w:lastColumn="1" w:noHBand="0" w:noVBand="0"/>
      </w:tblPr>
      <w:tblGrid>
        <w:gridCol w:w="7616"/>
        <w:gridCol w:w="3376"/>
      </w:tblGrid>
      <w:tr w:rsidR="003E23FE">
        <w:trPr>
          <w:trHeight w:hRule="exact" w:val="268"/>
        </w:trPr>
        <w:tc>
          <w:tcPr>
            <w:tcW w:w="7616" w:type="dxa"/>
          </w:tcPr>
          <w:p w:rsidR="003E23FE" w:rsidRDefault="006C3304">
            <w:pPr>
              <w:pStyle w:val="TableParagraph"/>
              <w:spacing w:line="268" w:lineRule="exact"/>
              <w:ind w:left="200"/>
              <w:jc w:val="left"/>
              <w:rPr>
                <w:sz w:val="24"/>
              </w:rPr>
            </w:pPr>
            <w:r>
              <w:rPr>
                <w:sz w:val="24"/>
                <w:u w:val="single"/>
              </w:rPr>
              <w:t>APROVECHAMIENTOS DE TIPO CORRIENTE</w:t>
            </w:r>
          </w:p>
        </w:tc>
        <w:tc>
          <w:tcPr>
            <w:tcW w:w="3376" w:type="dxa"/>
          </w:tcPr>
          <w:p w:rsidR="003E23FE" w:rsidRDefault="006C3304">
            <w:pPr>
              <w:pStyle w:val="TableParagraph"/>
              <w:spacing w:line="268" w:lineRule="exact"/>
              <w:ind w:right="198"/>
              <w:rPr>
                <w:sz w:val="24"/>
              </w:rPr>
            </w:pPr>
            <w:r>
              <w:rPr>
                <w:sz w:val="24"/>
              </w:rPr>
              <w:t>$76,117</w:t>
            </w:r>
          </w:p>
        </w:tc>
      </w:tr>
    </w:tbl>
    <w:p w:rsidR="003E23FE" w:rsidRDefault="003E23FE">
      <w:pPr>
        <w:pStyle w:val="Textoindependiente"/>
        <w:spacing w:before="11"/>
        <w:rPr>
          <w:sz w:val="15"/>
        </w:rPr>
      </w:pPr>
    </w:p>
    <w:p w:rsidR="003E23FE" w:rsidRDefault="006C3304">
      <w:pPr>
        <w:pStyle w:val="Textoindependiente"/>
        <w:spacing w:before="92"/>
        <w:ind w:left="692"/>
      </w:pPr>
      <w:r>
        <w:t>Este rubro representa el 3% de los ingresos totales y se integra por los conceptos siguientes:</w:t>
      </w:r>
    </w:p>
    <w:p w:rsidR="003E23FE" w:rsidRDefault="003E23FE">
      <w:pPr>
        <w:pStyle w:val="Textoindependiente"/>
        <w:rPr>
          <w:sz w:val="20"/>
        </w:rPr>
      </w:pPr>
    </w:p>
    <w:p w:rsidR="003E23FE" w:rsidRDefault="003E23FE">
      <w:pPr>
        <w:pStyle w:val="Textoindependiente"/>
        <w:spacing w:before="5" w:after="1"/>
        <w:rPr>
          <w:sz w:val="28"/>
        </w:rPr>
      </w:pPr>
    </w:p>
    <w:tbl>
      <w:tblPr>
        <w:tblStyle w:val="TableNormal"/>
        <w:tblW w:w="0" w:type="auto"/>
        <w:tblInd w:w="2462" w:type="dxa"/>
        <w:tblBorders>
          <w:top w:val="nil"/>
          <w:left w:val="nil"/>
          <w:bottom w:val="nil"/>
          <w:right w:val="nil"/>
          <w:insideH w:val="nil"/>
          <w:insideV w:val="nil"/>
        </w:tblBorders>
        <w:tblLayout w:type="fixed"/>
        <w:tblLook w:val="01E0" w:firstRow="1" w:lastRow="1" w:firstColumn="1" w:lastColumn="1" w:noHBand="0" w:noVBand="0"/>
      </w:tblPr>
      <w:tblGrid>
        <w:gridCol w:w="2789"/>
        <w:gridCol w:w="303"/>
        <w:gridCol w:w="929"/>
        <w:gridCol w:w="190"/>
        <w:gridCol w:w="480"/>
        <w:gridCol w:w="252"/>
        <w:gridCol w:w="1253"/>
        <w:gridCol w:w="187"/>
        <w:gridCol w:w="482"/>
      </w:tblGrid>
      <w:tr w:rsidR="003E23FE">
        <w:trPr>
          <w:trHeight w:hRule="exact" w:val="249"/>
        </w:trPr>
        <w:tc>
          <w:tcPr>
            <w:tcW w:w="2789" w:type="dxa"/>
          </w:tcPr>
          <w:p w:rsidR="003E23FE" w:rsidRDefault="006C3304">
            <w:pPr>
              <w:pStyle w:val="TableParagraph"/>
              <w:spacing w:line="223" w:lineRule="exact"/>
              <w:ind w:left="1054"/>
              <w:jc w:val="left"/>
              <w:rPr>
                <w:sz w:val="20"/>
              </w:rPr>
            </w:pPr>
            <w:r>
              <w:rPr>
                <w:sz w:val="20"/>
                <w:u w:val="single"/>
              </w:rPr>
              <w:t>Concepto</w:t>
            </w:r>
          </w:p>
        </w:tc>
        <w:tc>
          <w:tcPr>
            <w:tcW w:w="303" w:type="dxa"/>
          </w:tcPr>
          <w:p w:rsidR="003E23FE" w:rsidRDefault="003E23FE"/>
        </w:tc>
        <w:tc>
          <w:tcPr>
            <w:tcW w:w="929" w:type="dxa"/>
          </w:tcPr>
          <w:p w:rsidR="003E23FE" w:rsidRDefault="006C3304">
            <w:pPr>
              <w:pStyle w:val="TableParagraph"/>
              <w:spacing w:line="223" w:lineRule="exact"/>
              <w:ind w:left="124"/>
              <w:jc w:val="left"/>
              <w:rPr>
                <w:sz w:val="20"/>
              </w:rPr>
            </w:pPr>
            <w:r>
              <w:rPr>
                <w:sz w:val="20"/>
                <w:u w:val="single"/>
              </w:rPr>
              <w:t>Importe</w:t>
            </w:r>
          </w:p>
        </w:tc>
        <w:tc>
          <w:tcPr>
            <w:tcW w:w="190" w:type="dxa"/>
          </w:tcPr>
          <w:p w:rsidR="003E23FE" w:rsidRDefault="003E23FE"/>
        </w:tc>
        <w:tc>
          <w:tcPr>
            <w:tcW w:w="480" w:type="dxa"/>
          </w:tcPr>
          <w:p w:rsidR="003E23FE" w:rsidRDefault="006C3304">
            <w:pPr>
              <w:pStyle w:val="TableParagraph"/>
              <w:spacing w:line="223" w:lineRule="exact"/>
              <w:ind w:right="149"/>
              <w:rPr>
                <w:sz w:val="20"/>
              </w:rPr>
            </w:pPr>
            <w:r>
              <w:rPr>
                <w:w w:val="99"/>
                <w:sz w:val="20"/>
                <w:u w:val="single"/>
              </w:rPr>
              <w:t>%</w:t>
            </w:r>
          </w:p>
        </w:tc>
        <w:tc>
          <w:tcPr>
            <w:tcW w:w="252" w:type="dxa"/>
          </w:tcPr>
          <w:p w:rsidR="003E23FE" w:rsidRDefault="003E23FE"/>
        </w:tc>
        <w:tc>
          <w:tcPr>
            <w:tcW w:w="1253" w:type="dxa"/>
          </w:tcPr>
          <w:p w:rsidR="003E23FE" w:rsidRDefault="006C3304">
            <w:pPr>
              <w:pStyle w:val="TableParagraph"/>
              <w:spacing w:line="223" w:lineRule="exact"/>
              <w:ind w:left="271"/>
              <w:jc w:val="left"/>
              <w:rPr>
                <w:sz w:val="20"/>
              </w:rPr>
            </w:pPr>
            <w:r>
              <w:rPr>
                <w:sz w:val="20"/>
                <w:u w:val="single"/>
              </w:rPr>
              <w:t>Alcance</w:t>
            </w:r>
          </w:p>
        </w:tc>
        <w:tc>
          <w:tcPr>
            <w:tcW w:w="187" w:type="dxa"/>
          </w:tcPr>
          <w:p w:rsidR="003E23FE" w:rsidRDefault="003E23FE"/>
        </w:tc>
        <w:tc>
          <w:tcPr>
            <w:tcW w:w="482" w:type="dxa"/>
          </w:tcPr>
          <w:p w:rsidR="003E23FE" w:rsidRDefault="006C3304">
            <w:pPr>
              <w:pStyle w:val="TableParagraph"/>
              <w:spacing w:line="223" w:lineRule="exact"/>
              <w:ind w:left="1"/>
              <w:jc w:val="center"/>
              <w:rPr>
                <w:sz w:val="20"/>
              </w:rPr>
            </w:pPr>
            <w:r>
              <w:rPr>
                <w:w w:val="99"/>
                <w:sz w:val="20"/>
                <w:u w:val="single"/>
              </w:rPr>
              <w:t>%</w:t>
            </w:r>
          </w:p>
        </w:tc>
      </w:tr>
      <w:tr w:rsidR="003E23FE">
        <w:trPr>
          <w:trHeight w:hRule="exact" w:val="253"/>
        </w:trPr>
        <w:tc>
          <w:tcPr>
            <w:tcW w:w="2789" w:type="dxa"/>
          </w:tcPr>
          <w:p w:rsidR="003E23FE" w:rsidRDefault="006C3304">
            <w:pPr>
              <w:pStyle w:val="TableParagraph"/>
              <w:spacing w:before="19"/>
              <w:ind w:left="200"/>
              <w:jc w:val="left"/>
              <w:rPr>
                <w:sz w:val="20"/>
              </w:rPr>
            </w:pPr>
            <w:r>
              <w:rPr>
                <w:sz w:val="20"/>
              </w:rPr>
              <w:t>Multas</w:t>
            </w:r>
          </w:p>
        </w:tc>
        <w:tc>
          <w:tcPr>
            <w:tcW w:w="303" w:type="dxa"/>
          </w:tcPr>
          <w:p w:rsidR="003E23FE" w:rsidRDefault="006C3304">
            <w:pPr>
              <w:pStyle w:val="TableParagraph"/>
              <w:spacing w:before="19"/>
              <w:ind w:right="67"/>
              <w:rPr>
                <w:sz w:val="20"/>
              </w:rPr>
            </w:pPr>
            <w:r>
              <w:rPr>
                <w:w w:val="99"/>
                <w:sz w:val="20"/>
              </w:rPr>
              <w:t>$</w:t>
            </w:r>
          </w:p>
        </w:tc>
        <w:tc>
          <w:tcPr>
            <w:tcW w:w="929" w:type="dxa"/>
          </w:tcPr>
          <w:p w:rsidR="003E23FE" w:rsidRDefault="006C3304">
            <w:pPr>
              <w:pStyle w:val="TableParagraph"/>
              <w:spacing w:before="19"/>
              <w:ind w:right="70"/>
              <w:rPr>
                <w:sz w:val="20"/>
              </w:rPr>
            </w:pPr>
            <w:r>
              <w:rPr>
                <w:sz w:val="20"/>
              </w:rPr>
              <w:t>46,978</w:t>
            </w:r>
          </w:p>
        </w:tc>
        <w:tc>
          <w:tcPr>
            <w:tcW w:w="190" w:type="dxa"/>
          </w:tcPr>
          <w:p w:rsidR="003E23FE" w:rsidRDefault="003E23FE"/>
        </w:tc>
        <w:tc>
          <w:tcPr>
            <w:tcW w:w="480" w:type="dxa"/>
          </w:tcPr>
          <w:p w:rsidR="003E23FE" w:rsidRDefault="006C3304">
            <w:pPr>
              <w:pStyle w:val="TableParagraph"/>
              <w:spacing w:before="19"/>
              <w:ind w:right="72"/>
              <w:rPr>
                <w:sz w:val="20"/>
              </w:rPr>
            </w:pPr>
            <w:r>
              <w:rPr>
                <w:sz w:val="20"/>
              </w:rPr>
              <w:t>62</w:t>
            </w:r>
          </w:p>
        </w:tc>
        <w:tc>
          <w:tcPr>
            <w:tcW w:w="252" w:type="dxa"/>
          </w:tcPr>
          <w:p w:rsidR="003E23FE" w:rsidRDefault="006C3304">
            <w:pPr>
              <w:pStyle w:val="TableParagraph"/>
              <w:spacing w:before="19"/>
              <w:ind w:left="2"/>
              <w:jc w:val="center"/>
              <w:rPr>
                <w:sz w:val="20"/>
              </w:rPr>
            </w:pPr>
            <w:r>
              <w:rPr>
                <w:w w:val="99"/>
                <w:sz w:val="20"/>
              </w:rPr>
              <w:t>$</w:t>
            </w:r>
          </w:p>
        </w:tc>
        <w:tc>
          <w:tcPr>
            <w:tcW w:w="1253" w:type="dxa"/>
          </w:tcPr>
          <w:p w:rsidR="003E23FE" w:rsidRDefault="006C3304">
            <w:pPr>
              <w:pStyle w:val="TableParagraph"/>
              <w:spacing w:before="19"/>
              <w:ind w:right="69"/>
              <w:rPr>
                <w:sz w:val="20"/>
              </w:rPr>
            </w:pPr>
            <w:r>
              <w:rPr>
                <w:sz w:val="20"/>
              </w:rPr>
              <w:t>6,991</w:t>
            </w:r>
          </w:p>
        </w:tc>
        <w:tc>
          <w:tcPr>
            <w:tcW w:w="187" w:type="dxa"/>
          </w:tcPr>
          <w:p w:rsidR="003E23FE" w:rsidRDefault="003E23FE"/>
        </w:tc>
        <w:tc>
          <w:tcPr>
            <w:tcW w:w="482" w:type="dxa"/>
          </w:tcPr>
          <w:p w:rsidR="003E23FE" w:rsidRDefault="006C3304">
            <w:pPr>
              <w:pStyle w:val="TableParagraph"/>
              <w:spacing w:before="19"/>
              <w:ind w:left="165" w:right="53"/>
              <w:jc w:val="center"/>
              <w:rPr>
                <w:sz w:val="20"/>
              </w:rPr>
            </w:pPr>
            <w:r>
              <w:rPr>
                <w:sz w:val="20"/>
              </w:rPr>
              <w:t>15</w:t>
            </w:r>
          </w:p>
        </w:tc>
      </w:tr>
      <w:tr w:rsidR="003E23FE">
        <w:trPr>
          <w:trHeight w:hRule="exact" w:val="230"/>
        </w:trPr>
        <w:tc>
          <w:tcPr>
            <w:tcW w:w="2789" w:type="dxa"/>
          </w:tcPr>
          <w:p w:rsidR="003E23FE" w:rsidRDefault="006C3304">
            <w:pPr>
              <w:pStyle w:val="TableParagraph"/>
              <w:spacing w:line="227" w:lineRule="exact"/>
              <w:ind w:left="200"/>
              <w:jc w:val="left"/>
              <w:rPr>
                <w:sz w:val="20"/>
              </w:rPr>
            </w:pPr>
            <w:r>
              <w:rPr>
                <w:sz w:val="20"/>
              </w:rPr>
              <w:t>Diversos aprovechamientos</w:t>
            </w:r>
          </w:p>
        </w:tc>
        <w:tc>
          <w:tcPr>
            <w:tcW w:w="303" w:type="dxa"/>
          </w:tcPr>
          <w:p w:rsidR="003E23FE" w:rsidRDefault="003E23FE"/>
        </w:tc>
        <w:tc>
          <w:tcPr>
            <w:tcW w:w="929" w:type="dxa"/>
          </w:tcPr>
          <w:p w:rsidR="003E23FE" w:rsidRDefault="006C3304">
            <w:pPr>
              <w:pStyle w:val="TableParagraph"/>
              <w:spacing w:line="227" w:lineRule="exact"/>
              <w:ind w:right="70"/>
              <w:rPr>
                <w:sz w:val="20"/>
              </w:rPr>
            </w:pPr>
            <w:r>
              <w:rPr>
                <w:sz w:val="20"/>
              </w:rPr>
              <w:t>22,741</w:t>
            </w:r>
          </w:p>
        </w:tc>
        <w:tc>
          <w:tcPr>
            <w:tcW w:w="190" w:type="dxa"/>
          </w:tcPr>
          <w:p w:rsidR="003E23FE" w:rsidRDefault="003E23FE"/>
        </w:tc>
        <w:tc>
          <w:tcPr>
            <w:tcW w:w="480" w:type="dxa"/>
          </w:tcPr>
          <w:p w:rsidR="003E23FE" w:rsidRDefault="006C3304">
            <w:pPr>
              <w:pStyle w:val="TableParagraph"/>
              <w:spacing w:line="227" w:lineRule="exact"/>
              <w:ind w:right="72"/>
              <w:rPr>
                <w:sz w:val="20"/>
              </w:rPr>
            </w:pPr>
            <w:r>
              <w:rPr>
                <w:sz w:val="20"/>
              </w:rPr>
              <w:t>30</w:t>
            </w:r>
          </w:p>
        </w:tc>
        <w:tc>
          <w:tcPr>
            <w:tcW w:w="252" w:type="dxa"/>
          </w:tcPr>
          <w:p w:rsidR="003E23FE" w:rsidRDefault="003E23FE"/>
        </w:tc>
        <w:tc>
          <w:tcPr>
            <w:tcW w:w="1253" w:type="dxa"/>
          </w:tcPr>
          <w:p w:rsidR="003E23FE" w:rsidRDefault="006C3304">
            <w:pPr>
              <w:pStyle w:val="TableParagraph"/>
              <w:spacing w:line="227" w:lineRule="exact"/>
              <w:ind w:right="70"/>
              <w:rPr>
                <w:sz w:val="20"/>
              </w:rPr>
            </w:pPr>
            <w:r>
              <w:rPr>
                <w:sz w:val="20"/>
              </w:rPr>
              <w:t>14,430</w:t>
            </w:r>
          </w:p>
        </w:tc>
        <w:tc>
          <w:tcPr>
            <w:tcW w:w="187" w:type="dxa"/>
          </w:tcPr>
          <w:p w:rsidR="003E23FE" w:rsidRDefault="003E23FE"/>
        </w:tc>
        <w:tc>
          <w:tcPr>
            <w:tcW w:w="482" w:type="dxa"/>
          </w:tcPr>
          <w:p w:rsidR="003E23FE" w:rsidRDefault="006C3304">
            <w:pPr>
              <w:pStyle w:val="TableParagraph"/>
              <w:spacing w:line="227" w:lineRule="exact"/>
              <w:ind w:left="165" w:right="53"/>
              <w:jc w:val="center"/>
              <w:rPr>
                <w:sz w:val="20"/>
              </w:rPr>
            </w:pPr>
            <w:r>
              <w:rPr>
                <w:sz w:val="20"/>
              </w:rPr>
              <w:t>63</w:t>
            </w:r>
          </w:p>
        </w:tc>
      </w:tr>
      <w:tr w:rsidR="003E23FE">
        <w:trPr>
          <w:trHeight w:hRule="exact" w:val="331"/>
        </w:trPr>
        <w:tc>
          <w:tcPr>
            <w:tcW w:w="2789" w:type="dxa"/>
          </w:tcPr>
          <w:p w:rsidR="003E23FE" w:rsidRDefault="006C3304">
            <w:pPr>
              <w:pStyle w:val="TableParagraph"/>
              <w:spacing w:line="227" w:lineRule="exact"/>
              <w:ind w:left="200"/>
              <w:jc w:val="left"/>
              <w:rPr>
                <w:sz w:val="20"/>
              </w:rPr>
            </w:pPr>
            <w:r>
              <w:rPr>
                <w:sz w:val="20"/>
              </w:rPr>
              <w:t>Donativos</w:t>
            </w:r>
          </w:p>
        </w:tc>
        <w:tc>
          <w:tcPr>
            <w:tcW w:w="303" w:type="dxa"/>
          </w:tcPr>
          <w:p w:rsidR="003E23FE" w:rsidRDefault="003E23FE"/>
        </w:tc>
        <w:tc>
          <w:tcPr>
            <w:tcW w:w="929" w:type="dxa"/>
            <w:tcBorders>
              <w:bottom w:val="single" w:sz="8" w:space="0" w:color="000000"/>
            </w:tcBorders>
          </w:tcPr>
          <w:p w:rsidR="003E23FE" w:rsidRDefault="006C3304">
            <w:pPr>
              <w:pStyle w:val="TableParagraph"/>
              <w:spacing w:line="227" w:lineRule="exact"/>
              <w:ind w:right="69"/>
              <w:rPr>
                <w:sz w:val="20"/>
              </w:rPr>
            </w:pPr>
            <w:r>
              <w:rPr>
                <w:sz w:val="20"/>
              </w:rPr>
              <w:t>6,398</w:t>
            </w:r>
          </w:p>
        </w:tc>
        <w:tc>
          <w:tcPr>
            <w:tcW w:w="190" w:type="dxa"/>
          </w:tcPr>
          <w:p w:rsidR="003E23FE" w:rsidRDefault="003E23FE"/>
        </w:tc>
        <w:tc>
          <w:tcPr>
            <w:tcW w:w="480" w:type="dxa"/>
            <w:tcBorders>
              <w:bottom w:val="single" w:sz="8" w:space="0" w:color="000000"/>
            </w:tcBorders>
          </w:tcPr>
          <w:p w:rsidR="003E23FE" w:rsidRDefault="006C3304">
            <w:pPr>
              <w:pStyle w:val="TableParagraph"/>
              <w:spacing w:line="227" w:lineRule="exact"/>
              <w:ind w:right="69"/>
              <w:rPr>
                <w:sz w:val="20"/>
              </w:rPr>
            </w:pPr>
            <w:r>
              <w:rPr>
                <w:w w:val="99"/>
                <w:sz w:val="20"/>
              </w:rPr>
              <w:t>8</w:t>
            </w:r>
          </w:p>
        </w:tc>
        <w:tc>
          <w:tcPr>
            <w:tcW w:w="252" w:type="dxa"/>
          </w:tcPr>
          <w:p w:rsidR="003E23FE" w:rsidRDefault="003E23FE"/>
        </w:tc>
        <w:tc>
          <w:tcPr>
            <w:tcW w:w="1253" w:type="dxa"/>
            <w:tcBorders>
              <w:bottom w:val="single" w:sz="8" w:space="0" w:color="000000"/>
            </w:tcBorders>
          </w:tcPr>
          <w:p w:rsidR="003E23FE" w:rsidRDefault="006C3304">
            <w:pPr>
              <w:pStyle w:val="TableParagraph"/>
              <w:spacing w:line="227" w:lineRule="exact"/>
              <w:ind w:right="69"/>
              <w:rPr>
                <w:sz w:val="20"/>
              </w:rPr>
            </w:pPr>
            <w:r>
              <w:rPr>
                <w:sz w:val="20"/>
              </w:rPr>
              <w:t>4,685</w:t>
            </w:r>
          </w:p>
        </w:tc>
        <w:tc>
          <w:tcPr>
            <w:tcW w:w="187" w:type="dxa"/>
          </w:tcPr>
          <w:p w:rsidR="003E23FE" w:rsidRDefault="003E23FE"/>
        </w:tc>
        <w:tc>
          <w:tcPr>
            <w:tcW w:w="482" w:type="dxa"/>
            <w:tcBorders>
              <w:bottom w:val="single" w:sz="8" w:space="0" w:color="000000"/>
            </w:tcBorders>
          </w:tcPr>
          <w:p w:rsidR="003E23FE" w:rsidRDefault="006C3304">
            <w:pPr>
              <w:pStyle w:val="TableParagraph"/>
              <w:spacing w:line="227" w:lineRule="exact"/>
              <w:ind w:left="165" w:right="53"/>
              <w:jc w:val="center"/>
              <w:rPr>
                <w:sz w:val="20"/>
              </w:rPr>
            </w:pPr>
            <w:r>
              <w:rPr>
                <w:sz w:val="20"/>
              </w:rPr>
              <w:t>73</w:t>
            </w:r>
          </w:p>
        </w:tc>
      </w:tr>
      <w:tr w:rsidR="003E23FE">
        <w:trPr>
          <w:trHeight w:hRule="exact" w:val="264"/>
        </w:trPr>
        <w:tc>
          <w:tcPr>
            <w:tcW w:w="2789" w:type="dxa"/>
          </w:tcPr>
          <w:p w:rsidR="003E23FE" w:rsidRDefault="006C3304">
            <w:pPr>
              <w:pStyle w:val="TableParagraph"/>
              <w:spacing w:before="7"/>
              <w:ind w:left="1240" w:right="1063"/>
              <w:jc w:val="center"/>
              <w:rPr>
                <w:sz w:val="20"/>
              </w:rPr>
            </w:pPr>
            <w:r>
              <w:rPr>
                <w:sz w:val="20"/>
              </w:rPr>
              <w:t>Total</w:t>
            </w:r>
          </w:p>
        </w:tc>
        <w:tc>
          <w:tcPr>
            <w:tcW w:w="303" w:type="dxa"/>
          </w:tcPr>
          <w:p w:rsidR="003E23FE" w:rsidRDefault="006C3304">
            <w:pPr>
              <w:pStyle w:val="TableParagraph"/>
              <w:spacing w:before="7"/>
              <w:ind w:right="69"/>
              <w:rPr>
                <w:sz w:val="20"/>
              </w:rPr>
            </w:pPr>
            <w:r>
              <w:rPr>
                <w:w w:val="99"/>
                <w:sz w:val="20"/>
              </w:rPr>
              <w:t>$</w:t>
            </w:r>
          </w:p>
        </w:tc>
        <w:tc>
          <w:tcPr>
            <w:tcW w:w="929" w:type="dxa"/>
            <w:tcBorders>
              <w:top w:val="single" w:sz="8" w:space="0" w:color="000000"/>
              <w:bottom w:val="double" w:sz="6" w:space="0" w:color="000000"/>
            </w:tcBorders>
          </w:tcPr>
          <w:p w:rsidR="003E23FE" w:rsidRDefault="006C3304">
            <w:pPr>
              <w:pStyle w:val="TableParagraph"/>
              <w:spacing w:line="227" w:lineRule="exact"/>
              <w:ind w:right="70"/>
              <w:rPr>
                <w:sz w:val="20"/>
              </w:rPr>
            </w:pPr>
            <w:r>
              <w:rPr>
                <w:sz w:val="20"/>
              </w:rPr>
              <w:t>76,117</w:t>
            </w:r>
          </w:p>
        </w:tc>
        <w:tc>
          <w:tcPr>
            <w:tcW w:w="190" w:type="dxa"/>
          </w:tcPr>
          <w:p w:rsidR="003E23FE" w:rsidRDefault="003E23FE"/>
        </w:tc>
        <w:tc>
          <w:tcPr>
            <w:tcW w:w="480" w:type="dxa"/>
            <w:tcBorders>
              <w:top w:val="single" w:sz="8" w:space="0" w:color="000000"/>
              <w:bottom w:val="double" w:sz="6" w:space="0" w:color="000000"/>
            </w:tcBorders>
          </w:tcPr>
          <w:p w:rsidR="003E23FE" w:rsidRDefault="006C3304">
            <w:pPr>
              <w:pStyle w:val="TableParagraph"/>
              <w:spacing w:line="227" w:lineRule="exact"/>
              <w:ind w:right="72"/>
              <w:rPr>
                <w:sz w:val="20"/>
              </w:rPr>
            </w:pPr>
            <w:r>
              <w:rPr>
                <w:sz w:val="20"/>
              </w:rPr>
              <w:t>100</w:t>
            </w:r>
          </w:p>
        </w:tc>
        <w:tc>
          <w:tcPr>
            <w:tcW w:w="252" w:type="dxa"/>
          </w:tcPr>
          <w:p w:rsidR="003E23FE" w:rsidRDefault="006C3304">
            <w:pPr>
              <w:pStyle w:val="TableParagraph"/>
              <w:spacing w:before="7"/>
              <w:jc w:val="center"/>
              <w:rPr>
                <w:sz w:val="20"/>
              </w:rPr>
            </w:pPr>
            <w:r>
              <w:rPr>
                <w:w w:val="99"/>
                <w:sz w:val="20"/>
              </w:rPr>
              <w:t>$</w:t>
            </w:r>
          </w:p>
        </w:tc>
        <w:tc>
          <w:tcPr>
            <w:tcW w:w="1253" w:type="dxa"/>
            <w:tcBorders>
              <w:top w:val="single" w:sz="8" w:space="0" w:color="000000"/>
              <w:bottom w:val="double" w:sz="6" w:space="0" w:color="000000"/>
            </w:tcBorders>
          </w:tcPr>
          <w:p w:rsidR="003E23FE" w:rsidRDefault="006C3304">
            <w:pPr>
              <w:pStyle w:val="TableParagraph"/>
              <w:spacing w:line="227" w:lineRule="exact"/>
              <w:ind w:right="70"/>
              <w:rPr>
                <w:sz w:val="20"/>
              </w:rPr>
            </w:pPr>
            <w:r>
              <w:rPr>
                <w:sz w:val="20"/>
              </w:rPr>
              <w:t>26,106</w:t>
            </w:r>
          </w:p>
        </w:tc>
        <w:tc>
          <w:tcPr>
            <w:tcW w:w="187" w:type="dxa"/>
          </w:tcPr>
          <w:p w:rsidR="003E23FE" w:rsidRDefault="003E23FE"/>
        </w:tc>
        <w:tc>
          <w:tcPr>
            <w:tcW w:w="482" w:type="dxa"/>
            <w:tcBorders>
              <w:top w:val="single" w:sz="8" w:space="0" w:color="000000"/>
              <w:bottom w:val="double" w:sz="6" w:space="0" w:color="000000"/>
            </w:tcBorders>
          </w:tcPr>
          <w:p w:rsidR="003E23FE" w:rsidRDefault="006C3304">
            <w:pPr>
              <w:pStyle w:val="TableParagraph"/>
              <w:spacing w:line="227" w:lineRule="exact"/>
              <w:ind w:left="165" w:right="53"/>
              <w:jc w:val="center"/>
              <w:rPr>
                <w:sz w:val="20"/>
              </w:rPr>
            </w:pPr>
            <w:r>
              <w:rPr>
                <w:sz w:val="20"/>
              </w:rPr>
              <w:t>34</w:t>
            </w:r>
          </w:p>
        </w:tc>
      </w:tr>
    </w:tbl>
    <w:p w:rsidR="003E23FE" w:rsidRDefault="003E23FE">
      <w:pPr>
        <w:spacing w:line="227" w:lineRule="exact"/>
        <w:jc w:val="center"/>
        <w:rPr>
          <w:sz w:val="20"/>
        </w:rPr>
        <w:sectPr w:rsidR="003E23FE">
          <w:headerReference w:type="default" r:id="rId41"/>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19"/>
        </w:rPr>
      </w:pPr>
    </w:p>
    <w:tbl>
      <w:tblPr>
        <w:tblStyle w:val="TableNormal"/>
        <w:tblW w:w="0" w:type="auto"/>
        <w:tblInd w:w="465" w:type="dxa"/>
        <w:tblBorders>
          <w:top w:val="nil"/>
          <w:left w:val="nil"/>
          <w:bottom w:val="nil"/>
          <w:right w:val="nil"/>
          <w:insideH w:val="nil"/>
          <w:insideV w:val="nil"/>
        </w:tblBorders>
        <w:tblLayout w:type="fixed"/>
        <w:tblLook w:val="01E0" w:firstRow="1" w:lastRow="1" w:firstColumn="1" w:lastColumn="1" w:noHBand="0" w:noVBand="0"/>
      </w:tblPr>
      <w:tblGrid>
        <w:gridCol w:w="5414"/>
        <w:gridCol w:w="5577"/>
      </w:tblGrid>
      <w:tr w:rsidR="003E23FE">
        <w:trPr>
          <w:trHeight w:hRule="exact" w:val="268"/>
        </w:trPr>
        <w:tc>
          <w:tcPr>
            <w:tcW w:w="5414" w:type="dxa"/>
          </w:tcPr>
          <w:p w:rsidR="003E23FE" w:rsidRDefault="006C3304">
            <w:pPr>
              <w:pStyle w:val="TableParagraph"/>
              <w:spacing w:line="268" w:lineRule="exact"/>
              <w:ind w:left="200"/>
              <w:jc w:val="left"/>
              <w:rPr>
                <w:sz w:val="24"/>
              </w:rPr>
            </w:pPr>
            <w:r>
              <w:rPr>
                <w:sz w:val="24"/>
                <w:u w:val="single"/>
              </w:rPr>
              <w:t>Multas</w:t>
            </w:r>
          </w:p>
        </w:tc>
        <w:tc>
          <w:tcPr>
            <w:tcW w:w="5577" w:type="dxa"/>
          </w:tcPr>
          <w:p w:rsidR="003E23FE" w:rsidRDefault="006C3304">
            <w:pPr>
              <w:pStyle w:val="TableParagraph"/>
              <w:spacing w:line="268" w:lineRule="exact"/>
              <w:ind w:right="198"/>
              <w:rPr>
                <w:sz w:val="24"/>
              </w:rPr>
            </w:pPr>
            <w:r>
              <w:rPr>
                <w:sz w:val="24"/>
              </w:rPr>
              <w:t>$46,978</w:t>
            </w:r>
          </w:p>
        </w:tc>
      </w:tr>
    </w:tbl>
    <w:p w:rsidR="003E23FE" w:rsidRDefault="003E23FE">
      <w:pPr>
        <w:pStyle w:val="Textoindependiente"/>
        <w:spacing w:before="11"/>
        <w:rPr>
          <w:sz w:val="15"/>
        </w:rPr>
      </w:pPr>
    </w:p>
    <w:p w:rsidR="003E23FE" w:rsidRDefault="006C3304">
      <w:pPr>
        <w:pStyle w:val="Textoindependiente"/>
        <w:spacing w:before="92"/>
        <w:ind w:left="692" w:right="324"/>
        <w:jc w:val="both"/>
      </w:pPr>
      <w:r>
        <w:t>En este concepto se registraron cobros de multas y sanciones por incumplimiento a los Reglamentos Administrativos Municipales y demás disposiciones en materia hacendaría aplicables, las cuales se integran como</w:t>
      </w:r>
      <w:r>
        <w:rPr>
          <w:spacing w:val="-21"/>
        </w:rPr>
        <w:t xml:space="preserve"> </w:t>
      </w:r>
      <w:r>
        <w:t>sigue:</w:t>
      </w:r>
    </w:p>
    <w:p w:rsidR="003E23FE" w:rsidRDefault="003E23FE">
      <w:pPr>
        <w:pStyle w:val="Textoindependiente"/>
        <w:rPr>
          <w:sz w:val="20"/>
        </w:rPr>
      </w:pPr>
    </w:p>
    <w:p w:rsidR="003E23FE" w:rsidRDefault="003E23FE">
      <w:pPr>
        <w:pStyle w:val="Textoindependiente"/>
        <w:spacing w:before="8" w:after="1"/>
        <w:rPr>
          <w:sz w:val="10"/>
        </w:rPr>
      </w:pPr>
    </w:p>
    <w:tbl>
      <w:tblPr>
        <w:tblStyle w:val="TableNormal"/>
        <w:tblW w:w="0" w:type="auto"/>
        <w:tblInd w:w="3091" w:type="dxa"/>
        <w:tblBorders>
          <w:top w:val="nil"/>
          <w:left w:val="nil"/>
          <w:bottom w:val="nil"/>
          <w:right w:val="nil"/>
          <w:insideH w:val="nil"/>
          <w:insideV w:val="nil"/>
        </w:tblBorders>
        <w:tblLayout w:type="fixed"/>
        <w:tblLook w:val="01E0" w:firstRow="1" w:lastRow="1" w:firstColumn="1" w:lastColumn="1" w:noHBand="0" w:noVBand="0"/>
      </w:tblPr>
      <w:tblGrid>
        <w:gridCol w:w="4370"/>
        <w:gridCol w:w="342"/>
        <w:gridCol w:w="898"/>
      </w:tblGrid>
      <w:tr w:rsidR="003E23FE">
        <w:trPr>
          <w:trHeight w:hRule="exact" w:val="284"/>
        </w:trPr>
        <w:tc>
          <w:tcPr>
            <w:tcW w:w="4370" w:type="dxa"/>
          </w:tcPr>
          <w:p w:rsidR="003E23FE" w:rsidRDefault="006C3304">
            <w:pPr>
              <w:pStyle w:val="TableParagraph"/>
              <w:spacing w:line="223" w:lineRule="exact"/>
              <w:ind w:left="1827" w:right="1645"/>
              <w:jc w:val="center"/>
              <w:rPr>
                <w:sz w:val="20"/>
              </w:rPr>
            </w:pPr>
            <w:r>
              <w:rPr>
                <w:sz w:val="20"/>
                <w:u w:val="single"/>
              </w:rPr>
              <w:t>Concepto</w:t>
            </w:r>
          </w:p>
        </w:tc>
        <w:tc>
          <w:tcPr>
            <w:tcW w:w="342" w:type="dxa"/>
          </w:tcPr>
          <w:p w:rsidR="003E23FE" w:rsidRDefault="003E23FE"/>
        </w:tc>
        <w:tc>
          <w:tcPr>
            <w:tcW w:w="898" w:type="dxa"/>
          </w:tcPr>
          <w:p w:rsidR="003E23FE" w:rsidRDefault="006C3304">
            <w:pPr>
              <w:pStyle w:val="TableParagraph"/>
              <w:spacing w:line="223" w:lineRule="exact"/>
              <w:ind w:left="107"/>
              <w:jc w:val="left"/>
              <w:rPr>
                <w:sz w:val="20"/>
              </w:rPr>
            </w:pPr>
            <w:r>
              <w:rPr>
                <w:sz w:val="20"/>
                <w:u w:val="single"/>
              </w:rPr>
              <w:t>Importe</w:t>
            </w:r>
          </w:p>
        </w:tc>
      </w:tr>
      <w:tr w:rsidR="003E23FE">
        <w:trPr>
          <w:trHeight w:hRule="exact" w:val="306"/>
        </w:trPr>
        <w:tc>
          <w:tcPr>
            <w:tcW w:w="4370" w:type="dxa"/>
          </w:tcPr>
          <w:p w:rsidR="003E23FE" w:rsidRDefault="006C3304">
            <w:pPr>
              <w:pStyle w:val="TableParagraph"/>
              <w:spacing w:before="54"/>
              <w:ind w:left="200"/>
              <w:jc w:val="left"/>
              <w:rPr>
                <w:sz w:val="20"/>
              </w:rPr>
            </w:pPr>
            <w:r>
              <w:rPr>
                <w:sz w:val="20"/>
              </w:rPr>
              <w:t>Multas de tránsito</w:t>
            </w:r>
          </w:p>
        </w:tc>
        <w:tc>
          <w:tcPr>
            <w:tcW w:w="342" w:type="dxa"/>
          </w:tcPr>
          <w:p w:rsidR="003E23FE" w:rsidRDefault="006C3304">
            <w:pPr>
              <w:pStyle w:val="TableParagraph"/>
              <w:spacing w:before="71"/>
              <w:ind w:left="21"/>
              <w:jc w:val="center"/>
              <w:rPr>
                <w:sz w:val="20"/>
              </w:rPr>
            </w:pPr>
            <w:r>
              <w:rPr>
                <w:w w:val="99"/>
                <w:sz w:val="20"/>
              </w:rPr>
              <w:t>$</w:t>
            </w:r>
          </w:p>
        </w:tc>
        <w:tc>
          <w:tcPr>
            <w:tcW w:w="898" w:type="dxa"/>
          </w:tcPr>
          <w:p w:rsidR="003E23FE" w:rsidRDefault="006C3304">
            <w:pPr>
              <w:pStyle w:val="TableParagraph"/>
              <w:spacing w:before="54"/>
              <w:ind w:left="215"/>
              <w:jc w:val="left"/>
              <w:rPr>
                <w:sz w:val="20"/>
              </w:rPr>
            </w:pPr>
            <w:r>
              <w:rPr>
                <w:sz w:val="20"/>
              </w:rPr>
              <w:t>22,057</w:t>
            </w:r>
          </w:p>
        </w:tc>
      </w:tr>
      <w:tr w:rsidR="003E23FE">
        <w:trPr>
          <w:trHeight w:hRule="exact" w:val="241"/>
        </w:trPr>
        <w:tc>
          <w:tcPr>
            <w:tcW w:w="4370" w:type="dxa"/>
          </w:tcPr>
          <w:p w:rsidR="003E23FE" w:rsidRDefault="006C3304">
            <w:pPr>
              <w:pStyle w:val="TableParagraph"/>
              <w:spacing w:line="228" w:lineRule="exact"/>
              <w:ind w:left="200"/>
              <w:jc w:val="left"/>
              <w:rPr>
                <w:sz w:val="20"/>
              </w:rPr>
            </w:pPr>
            <w:r>
              <w:rPr>
                <w:sz w:val="20"/>
              </w:rPr>
              <w:t>Multa falta permiso de construcción</w:t>
            </w:r>
          </w:p>
        </w:tc>
        <w:tc>
          <w:tcPr>
            <w:tcW w:w="342" w:type="dxa"/>
          </w:tcPr>
          <w:p w:rsidR="003E23FE" w:rsidRDefault="003E23FE"/>
        </w:tc>
        <w:tc>
          <w:tcPr>
            <w:tcW w:w="898" w:type="dxa"/>
          </w:tcPr>
          <w:p w:rsidR="003E23FE" w:rsidRDefault="006C3304">
            <w:pPr>
              <w:pStyle w:val="TableParagraph"/>
              <w:spacing w:line="228" w:lineRule="exact"/>
              <w:ind w:left="326"/>
              <w:jc w:val="left"/>
              <w:rPr>
                <w:sz w:val="20"/>
              </w:rPr>
            </w:pPr>
            <w:r>
              <w:rPr>
                <w:sz w:val="20"/>
              </w:rPr>
              <w:t>8,719</w:t>
            </w:r>
          </w:p>
        </w:tc>
      </w:tr>
      <w:tr w:rsidR="003E23FE">
        <w:trPr>
          <w:trHeight w:hRule="exact" w:val="250"/>
        </w:trPr>
        <w:tc>
          <w:tcPr>
            <w:tcW w:w="4370" w:type="dxa"/>
          </w:tcPr>
          <w:p w:rsidR="003E23FE" w:rsidRDefault="006C3304">
            <w:pPr>
              <w:pStyle w:val="TableParagraph"/>
              <w:spacing w:before="6"/>
              <w:ind w:left="200"/>
              <w:jc w:val="left"/>
              <w:rPr>
                <w:sz w:val="20"/>
              </w:rPr>
            </w:pPr>
            <w:r>
              <w:rPr>
                <w:sz w:val="20"/>
              </w:rPr>
              <w:t>Multa parquímetros</w:t>
            </w:r>
          </w:p>
        </w:tc>
        <w:tc>
          <w:tcPr>
            <w:tcW w:w="342" w:type="dxa"/>
          </w:tcPr>
          <w:p w:rsidR="003E23FE" w:rsidRDefault="003E23FE"/>
        </w:tc>
        <w:tc>
          <w:tcPr>
            <w:tcW w:w="898" w:type="dxa"/>
          </w:tcPr>
          <w:p w:rsidR="003E23FE" w:rsidRDefault="006C3304">
            <w:pPr>
              <w:pStyle w:val="TableParagraph"/>
              <w:spacing w:before="6"/>
              <w:ind w:left="326"/>
              <w:jc w:val="left"/>
              <w:rPr>
                <w:sz w:val="20"/>
              </w:rPr>
            </w:pPr>
            <w:r>
              <w:rPr>
                <w:sz w:val="20"/>
              </w:rPr>
              <w:t>6,748</w:t>
            </w:r>
          </w:p>
        </w:tc>
      </w:tr>
      <w:tr w:rsidR="003E23FE">
        <w:trPr>
          <w:trHeight w:hRule="exact" w:val="248"/>
        </w:trPr>
        <w:tc>
          <w:tcPr>
            <w:tcW w:w="4370" w:type="dxa"/>
          </w:tcPr>
          <w:p w:rsidR="003E23FE" w:rsidRDefault="006C3304">
            <w:pPr>
              <w:pStyle w:val="TableParagraph"/>
              <w:spacing w:before="6"/>
              <w:ind w:left="200"/>
              <w:jc w:val="left"/>
              <w:rPr>
                <w:sz w:val="20"/>
              </w:rPr>
            </w:pPr>
            <w:r>
              <w:rPr>
                <w:sz w:val="20"/>
              </w:rPr>
              <w:t>Multa sanciones predial</w:t>
            </w:r>
          </w:p>
        </w:tc>
        <w:tc>
          <w:tcPr>
            <w:tcW w:w="342" w:type="dxa"/>
          </w:tcPr>
          <w:p w:rsidR="003E23FE" w:rsidRDefault="003E23FE"/>
        </w:tc>
        <w:tc>
          <w:tcPr>
            <w:tcW w:w="898" w:type="dxa"/>
          </w:tcPr>
          <w:p w:rsidR="003E23FE" w:rsidRDefault="006C3304">
            <w:pPr>
              <w:pStyle w:val="TableParagraph"/>
              <w:spacing w:before="6"/>
              <w:ind w:left="326"/>
              <w:jc w:val="left"/>
              <w:rPr>
                <w:sz w:val="20"/>
              </w:rPr>
            </w:pPr>
            <w:r>
              <w:rPr>
                <w:sz w:val="20"/>
              </w:rPr>
              <w:t>2,863</w:t>
            </w:r>
          </w:p>
        </w:tc>
      </w:tr>
      <w:tr w:rsidR="003E23FE">
        <w:trPr>
          <w:trHeight w:hRule="exact" w:val="248"/>
        </w:trPr>
        <w:tc>
          <w:tcPr>
            <w:tcW w:w="4370" w:type="dxa"/>
          </w:tcPr>
          <w:p w:rsidR="003E23FE" w:rsidRDefault="006C3304">
            <w:pPr>
              <w:pStyle w:val="TableParagraph"/>
              <w:spacing w:before="5"/>
              <w:ind w:left="200"/>
              <w:jc w:val="left"/>
              <w:rPr>
                <w:sz w:val="20"/>
              </w:rPr>
            </w:pPr>
            <w:r>
              <w:rPr>
                <w:sz w:val="20"/>
              </w:rPr>
              <w:t>Multa  faltas artículo 14 fracción IX</w:t>
            </w:r>
          </w:p>
        </w:tc>
        <w:tc>
          <w:tcPr>
            <w:tcW w:w="342" w:type="dxa"/>
          </w:tcPr>
          <w:p w:rsidR="003E23FE" w:rsidRDefault="003E23FE"/>
        </w:tc>
        <w:tc>
          <w:tcPr>
            <w:tcW w:w="898" w:type="dxa"/>
          </w:tcPr>
          <w:p w:rsidR="003E23FE" w:rsidRDefault="006C3304">
            <w:pPr>
              <w:pStyle w:val="TableParagraph"/>
              <w:spacing w:before="5"/>
              <w:ind w:left="326"/>
              <w:jc w:val="left"/>
              <w:rPr>
                <w:sz w:val="20"/>
              </w:rPr>
            </w:pPr>
            <w:r>
              <w:rPr>
                <w:sz w:val="20"/>
              </w:rPr>
              <w:t>2,289</w:t>
            </w:r>
          </w:p>
        </w:tc>
      </w:tr>
      <w:tr w:rsidR="003E23FE">
        <w:trPr>
          <w:trHeight w:hRule="exact" w:val="250"/>
        </w:trPr>
        <w:tc>
          <w:tcPr>
            <w:tcW w:w="4370" w:type="dxa"/>
          </w:tcPr>
          <w:p w:rsidR="003E23FE" w:rsidRDefault="006C3304">
            <w:pPr>
              <w:pStyle w:val="TableParagraph"/>
              <w:spacing w:before="6"/>
              <w:ind w:left="200"/>
              <w:jc w:val="left"/>
              <w:rPr>
                <w:sz w:val="20"/>
              </w:rPr>
            </w:pPr>
            <w:r>
              <w:rPr>
                <w:sz w:val="20"/>
              </w:rPr>
              <w:t>Multa predial de modernización catastral</w:t>
            </w:r>
          </w:p>
        </w:tc>
        <w:tc>
          <w:tcPr>
            <w:tcW w:w="342" w:type="dxa"/>
          </w:tcPr>
          <w:p w:rsidR="003E23FE" w:rsidRDefault="003E23FE"/>
        </w:tc>
        <w:tc>
          <w:tcPr>
            <w:tcW w:w="898" w:type="dxa"/>
          </w:tcPr>
          <w:p w:rsidR="003E23FE" w:rsidRDefault="006C3304">
            <w:pPr>
              <w:pStyle w:val="TableParagraph"/>
              <w:spacing w:before="6"/>
              <w:ind w:left="326"/>
              <w:jc w:val="left"/>
              <w:rPr>
                <w:sz w:val="20"/>
              </w:rPr>
            </w:pPr>
            <w:r>
              <w:rPr>
                <w:sz w:val="20"/>
              </w:rPr>
              <w:t>2,256</w:t>
            </w:r>
          </w:p>
        </w:tc>
      </w:tr>
      <w:tr w:rsidR="003E23FE">
        <w:trPr>
          <w:trHeight w:hRule="exact" w:val="250"/>
        </w:trPr>
        <w:tc>
          <w:tcPr>
            <w:tcW w:w="4370" w:type="dxa"/>
          </w:tcPr>
          <w:p w:rsidR="003E23FE" w:rsidRDefault="006C3304">
            <w:pPr>
              <w:pStyle w:val="TableParagraph"/>
              <w:spacing w:before="6"/>
              <w:ind w:left="200"/>
              <w:jc w:val="left"/>
              <w:rPr>
                <w:sz w:val="20"/>
              </w:rPr>
            </w:pPr>
            <w:r>
              <w:rPr>
                <w:sz w:val="20"/>
              </w:rPr>
              <w:t>Multa por derribo de arbolado</w:t>
            </w:r>
          </w:p>
        </w:tc>
        <w:tc>
          <w:tcPr>
            <w:tcW w:w="342" w:type="dxa"/>
          </w:tcPr>
          <w:p w:rsidR="003E23FE" w:rsidRDefault="003E23FE"/>
        </w:tc>
        <w:tc>
          <w:tcPr>
            <w:tcW w:w="898" w:type="dxa"/>
          </w:tcPr>
          <w:p w:rsidR="003E23FE" w:rsidRDefault="006C3304">
            <w:pPr>
              <w:pStyle w:val="TableParagraph"/>
              <w:spacing w:before="6"/>
              <w:ind w:left="494"/>
              <w:jc w:val="left"/>
              <w:rPr>
                <w:sz w:val="20"/>
              </w:rPr>
            </w:pPr>
            <w:r>
              <w:rPr>
                <w:sz w:val="20"/>
              </w:rPr>
              <w:t>740</w:t>
            </w:r>
          </w:p>
        </w:tc>
      </w:tr>
      <w:tr w:rsidR="003E23FE">
        <w:trPr>
          <w:trHeight w:hRule="exact" w:val="248"/>
        </w:trPr>
        <w:tc>
          <w:tcPr>
            <w:tcW w:w="4370" w:type="dxa"/>
          </w:tcPr>
          <w:p w:rsidR="003E23FE" w:rsidRDefault="006C3304">
            <w:pPr>
              <w:pStyle w:val="TableParagraph"/>
              <w:spacing w:before="6"/>
              <w:ind w:left="200"/>
              <w:jc w:val="left"/>
              <w:rPr>
                <w:sz w:val="20"/>
              </w:rPr>
            </w:pPr>
            <w:r>
              <w:rPr>
                <w:sz w:val="20"/>
              </w:rPr>
              <w:t>Multas de policía</w:t>
            </w:r>
          </w:p>
        </w:tc>
        <w:tc>
          <w:tcPr>
            <w:tcW w:w="342" w:type="dxa"/>
          </w:tcPr>
          <w:p w:rsidR="003E23FE" w:rsidRDefault="003E23FE"/>
        </w:tc>
        <w:tc>
          <w:tcPr>
            <w:tcW w:w="898" w:type="dxa"/>
          </w:tcPr>
          <w:p w:rsidR="003E23FE" w:rsidRDefault="006C3304">
            <w:pPr>
              <w:pStyle w:val="TableParagraph"/>
              <w:spacing w:before="6"/>
              <w:ind w:left="494"/>
              <w:jc w:val="left"/>
              <w:rPr>
                <w:sz w:val="20"/>
              </w:rPr>
            </w:pPr>
            <w:r>
              <w:rPr>
                <w:sz w:val="20"/>
              </w:rPr>
              <w:t>608</w:t>
            </w:r>
          </w:p>
        </w:tc>
      </w:tr>
      <w:tr w:rsidR="003E23FE">
        <w:trPr>
          <w:trHeight w:hRule="exact" w:val="248"/>
        </w:trPr>
        <w:tc>
          <w:tcPr>
            <w:tcW w:w="4370" w:type="dxa"/>
          </w:tcPr>
          <w:p w:rsidR="003E23FE" w:rsidRDefault="006C3304">
            <w:pPr>
              <w:pStyle w:val="TableParagraph"/>
              <w:spacing w:before="5"/>
              <w:ind w:left="200"/>
              <w:jc w:val="left"/>
              <w:rPr>
                <w:sz w:val="20"/>
              </w:rPr>
            </w:pPr>
            <w:r>
              <w:rPr>
                <w:sz w:val="20"/>
              </w:rPr>
              <w:t>Multas de comercio y similares</w:t>
            </w:r>
          </w:p>
        </w:tc>
        <w:tc>
          <w:tcPr>
            <w:tcW w:w="342" w:type="dxa"/>
          </w:tcPr>
          <w:p w:rsidR="003E23FE" w:rsidRDefault="003E23FE"/>
        </w:tc>
        <w:tc>
          <w:tcPr>
            <w:tcW w:w="898" w:type="dxa"/>
          </w:tcPr>
          <w:p w:rsidR="003E23FE" w:rsidRDefault="006C3304">
            <w:pPr>
              <w:pStyle w:val="TableParagraph"/>
              <w:spacing w:before="5"/>
              <w:ind w:left="494"/>
              <w:jc w:val="left"/>
              <w:rPr>
                <w:sz w:val="20"/>
              </w:rPr>
            </w:pPr>
            <w:r>
              <w:rPr>
                <w:sz w:val="20"/>
              </w:rPr>
              <w:t>329</w:t>
            </w:r>
          </w:p>
        </w:tc>
      </w:tr>
      <w:tr w:rsidR="003E23FE">
        <w:trPr>
          <w:trHeight w:hRule="exact" w:val="250"/>
        </w:trPr>
        <w:tc>
          <w:tcPr>
            <w:tcW w:w="4370" w:type="dxa"/>
          </w:tcPr>
          <w:p w:rsidR="003E23FE" w:rsidRDefault="006C3304">
            <w:pPr>
              <w:pStyle w:val="TableParagraph"/>
              <w:spacing w:before="6"/>
              <w:ind w:left="200"/>
              <w:jc w:val="left"/>
              <w:rPr>
                <w:sz w:val="20"/>
              </w:rPr>
            </w:pPr>
            <w:r>
              <w:rPr>
                <w:sz w:val="20"/>
              </w:rPr>
              <w:t>Sanción licencia de anuncios</w:t>
            </w:r>
          </w:p>
        </w:tc>
        <w:tc>
          <w:tcPr>
            <w:tcW w:w="342" w:type="dxa"/>
          </w:tcPr>
          <w:p w:rsidR="003E23FE" w:rsidRDefault="003E23FE"/>
        </w:tc>
        <w:tc>
          <w:tcPr>
            <w:tcW w:w="898" w:type="dxa"/>
          </w:tcPr>
          <w:p w:rsidR="003E23FE" w:rsidRDefault="006C3304">
            <w:pPr>
              <w:pStyle w:val="TableParagraph"/>
              <w:spacing w:before="6"/>
              <w:ind w:left="494"/>
              <w:jc w:val="left"/>
              <w:rPr>
                <w:sz w:val="20"/>
              </w:rPr>
            </w:pPr>
            <w:r>
              <w:rPr>
                <w:sz w:val="20"/>
              </w:rPr>
              <w:t>129</w:t>
            </w:r>
          </w:p>
        </w:tc>
      </w:tr>
      <w:tr w:rsidR="003E23FE">
        <w:trPr>
          <w:trHeight w:hRule="exact" w:val="250"/>
        </w:trPr>
        <w:tc>
          <w:tcPr>
            <w:tcW w:w="4370" w:type="dxa"/>
          </w:tcPr>
          <w:p w:rsidR="003E23FE" w:rsidRDefault="006C3304">
            <w:pPr>
              <w:pStyle w:val="TableParagraph"/>
              <w:spacing w:before="6"/>
              <w:ind w:left="200"/>
              <w:jc w:val="left"/>
              <w:rPr>
                <w:sz w:val="20"/>
              </w:rPr>
            </w:pPr>
            <w:r>
              <w:rPr>
                <w:sz w:val="20"/>
              </w:rPr>
              <w:t>Multas</w:t>
            </w:r>
          </w:p>
        </w:tc>
        <w:tc>
          <w:tcPr>
            <w:tcW w:w="342" w:type="dxa"/>
          </w:tcPr>
          <w:p w:rsidR="003E23FE" w:rsidRDefault="003E23FE"/>
        </w:tc>
        <w:tc>
          <w:tcPr>
            <w:tcW w:w="898" w:type="dxa"/>
          </w:tcPr>
          <w:p w:rsidR="003E23FE" w:rsidRDefault="006C3304">
            <w:pPr>
              <w:pStyle w:val="TableParagraph"/>
              <w:spacing w:before="6"/>
              <w:ind w:left="494"/>
              <w:jc w:val="left"/>
              <w:rPr>
                <w:sz w:val="20"/>
              </w:rPr>
            </w:pPr>
            <w:r>
              <w:rPr>
                <w:sz w:val="20"/>
              </w:rPr>
              <w:t>128</w:t>
            </w:r>
          </w:p>
        </w:tc>
      </w:tr>
      <w:tr w:rsidR="003E23FE">
        <w:trPr>
          <w:trHeight w:hRule="exact" w:val="248"/>
        </w:trPr>
        <w:tc>
          <w:tcPr>
            <w:tcW w:w="4370" w:type="dxa"/>
          </w:tcPr>
          <w:p w:rsidR="003E23FE" w:rsidRDefault="006C3304">
            <w:pPr>
              <w:pStyle w:val="TableParagraph"/>
              <w:spacing w:before="6"/>
              <w:ind w:left="200"/>
              <w:jc w:val="left"/>
              <w:rPr>
                <w:sz w:val="20"/>
              </w:rPr>
            </w:pPr>
            <w:r>
              <w:rPr>
                <w:sz w:val="20"/>
              </w:rPr>
              <w:t>Multa por falta de permiso rotura pavimento</w:t>
            </w:r>
          </w:p>
        </w:tc>
        <w:tc>
          <w:tcPr>
            <w:tcW w:w="342" w:type="dxa"/>
          </w:tcPr>
          <w:p w:rsidR="003E23FE" w:rsidRDefault="003E23FE"/>
        </w:tc>
        <w:tc>
          <w:tcPr>
            <w:tcW w:w="898" w:type="dxa"/>
          </w:tcPr>
          <w:p w:rsidR="003E23FE" w:rsidRDefault="006C3304">
            <w:pPr>
              <w:pStyle w:val="TableParagraph"/>
              <w:spacing w:before="6"/>
              <w:ind w:right="70"/>
              <w:rPr>
                <w:sz w:val="20"/>
              </w:rPr>
            </w:pPr>
            <w:r>
              <w:rPr>
                <w:sz w:val="20"/>
              </w:rPr>
              <w:t>68</w:t>
            </w:r>
          </w:p>
        </w:tc>
      </w:tr>
      <w:tr w:rsidR="003E23FE">
        <w:trPr>
          <w:trHeight w:hRule="exact" w:val="248"/>
        </w:trPr>
        <w:tc>
          <w:tcPr>
            <w:tcW w:w="4370" w:type="dxa"/>
          </w:tcPr>
          <w:p w:rsidR="003E23FE" w:rsidRDefault="006C3304">
            <w:pPr>
              <w:pStyle w:val="TableParagraph"/>
              <w:spacing w:before="5"/>
              <w:ind w:left="200"/>
              <w:jc w:val="left"/>
              <w:rPr>
                <w:sz w:val="20"/>
              </w:rPr>
            </w:pPr>
            <w:r>
              <w:rPr>
                <w:sz w:val="20"/>
              </w:rPr>
              <w:t>Sanciones de multas comercios y similares</w:t>
            </w:r>
          </w:p>
        </w:tc>
        <w:tc>
          <w:tcPr>
            <w:tcW w:w="342" w:type="dxa"/>
          </w:tcPr>
          <w:p w:rsidR="003E23FE" w:rsidRDefault="003E23FE"/>
        </w:tc>
        <w:tc>
          <w:tcPr>
            <w:tcW w:w="898" w:type="dxa"/>
          </w:tcPr>
          <w:p w:rsidR="003E23FE" w:rsidRDefault="006C3304">
            <w:pPr>
              <w:pStyle w:val="TableParagraph"/>
              <w:spacing w:before="5"/>
              <w:ind w:right="70"/>
              <w:rPr>
                <w:sz w:val="20"/>
              </w:rPr>
            </w:pPr>
            <w:r>
              <w:rPr>
                <w:sz w:val="20"/>
              </w:rPr>
              <w:t>33</w:t>
            </w:r>
          </w:p>
        </w:tc>
      </w:tr>
      <w:tr w:rsidR="003E23FE">
        <w:trPr>
          <w:trHeight w:hRule="exact" w:val="250"/>
        </w:trPr>
        <w:tc>
          <w:tcPr>
            <w:tcW w:w="4370" w:type="dxa"/>
          </w:tcPr>
          <w:p w:rsidR="003E23FE" w:rsidRDefault="006C3304">
            <w:pPr>
              <w:pStyle w:val="TableParagraph"/>
              <w:spacing w:before="6"/>
              <w:ind w:left="200"/>
              <w:jc w:val="left"/>
              <w:rPr>
                <w:sz w:val="20"/>
              </w:rPr>
            </w:pPr>
            <w:r>
              <w:rPr>
                <w:sz w:val="20"/>
              </w:rPr>
              <w:t>Convenio multa falta permiso de construcción</w:t>
            </w:r>
          </w:p>
        </w:tc>
        <w:tc>
          <w:tcPr>
            <w:tcW w:w="342" w:type="dxa"/>
          </w:tcPr>
          <w:p w:rsidR="003E23FE" w:rsidRDefault="003E23FE"/>
        </w:tc>
        <w:tc>
          <w:tcPr>
            <w:tcW w:w="898" w:type="dxa"/>
          </w:tcPr>
          <w:p w:rsidR="003E23FE" w:rsidRDefault="006C3304">
            <w:pPr>
              <w:pStyle w:val="TableParagraph"/>
              <w:spacing w:before="6"/>
              <w:ind w:right="70"/>
              <w:rPr>
                <w:sz w:val="20"/>
              </w:rPr>
            </w:pPr>
            <w:r>
              <w:rPr>
                <w:sz w:val="20"/>
              </w:rPr>
              <w:t>19</w:t>
            </w:r>
          </w:p>
        </w:tc>
      </w:tr>
      <w:tr w:rsidR="003E23FE">
        <w:trPr>
          <w:trHeight w:hRule="exact" w:val="374"/>
        </w:trPr>
        <w:tc>
          <w:tcPr>
            <w:tcW w:w="4370" w:type="dxa"/>
          </w:tcPr>
          <w:p w:rsidR="003E23FE" w:rsidRDefault="006C3304">
            <w:pPr>
              <w:pStyle w:val="TableParagraph"/>
              <w:spacing w:before="6"/>
              <w:ind w:left="200"/>
              <w:jc w:val="left"/>
              <w:rPr>
                <w:sz w:val="20"/>
              </w:rPr>
            </w:pPr>
            <w:r>
              <w:rPr>
                <w:sz w:val="20"/>
              </w:rPr>
              <w:t>Multas Guadalupe</w:t>
            </w:r>
          </w:p>
        </w:tc>
        <w:tc>
          <w:tcPr>
            <w:tcW w:w="342" w:type="dxa"/>
          </w:tcPr>
          <w:p w:rsidR="003E23FE" w:rsidRDefault="003E23FE"/>
        </w:tc>
        <w:tc>
          <w:tcPr>
            <w:tcW w:w="898" w:type="dxa"/>
            <w:tcBorders>
              <w:bottom w:val="single" w:sz="4" w:space="0" w:color="000000"/>
            </w:tcBorders>
          </w:tcPr>
          <w:p w:rsidR="003E23FE" w:rsidRDefault="006C3304">
            <w:pPr>
              <w:pStyle w:val="TableParagraph"/>
              <w:spacing w:before="6"/>
              <w:ind w:left="583"/>
              <w:jc w:val="left"/>
              <w:rPr>
                <w:sz w:val="20"/>
              </w:rPr>
            </w:pPr>
            <w:r>
              <w:rPr>
                <w:sz w:val="20"/>
              </w:rPr>
              <w:t>(8)</w:t>
            </w:r>
          </w:p>
        </w:tc>
      </w:tr>
      <w:tr w:rsidR="003E23FE">
        <w:trPr>
          <w:trHeight w:hRule="exact" w:val="301"/>
        </w:trPr>
        <w:tc>
          <w:tcPr>
            <w:tcW w:w="4370" w:type="dxa"/>
          </w:tcPr>
          <w:p w:rsidR="003E23FE" w:rsidRDefault="006C3304">
            <w:pPr>
              <w:pStyle w:val="TableParagraph"/>
              <w:spacing w:before="71"/>
              <w:ind w:left="1827" w:right="1642"/>
              <w:jc w:val="center"/>
              <w:rPr>
                <w:sz w:val="20"/>
              </w:rPr>
            </w:pPr>
            <w:r>
              <w:rPr>
                <w:sz w:val="20"/>
              </w:rPr>
              <w:t>Total</w:t>
            </w:r>
          </w:p>
        </w:tc>
        <w:tc>
          <w:tcPr>
            <w:tcW w:w="342" w:type="dxa"/>
          </w:tcPr>
          <w:p w:rsidR="003E23FE" w:rsidRDefault="006C3304">
            <w:pPr>
              <w:pStyle w:val="TableParagraph"/>
              <w:spacing w:before="71"/>
              <w:ind w:left="21"/>
              <w:jc w:val="center"/>
              <w:rPr>
                <w:sz w:val="20"/>
              </w:rPr>
            </w:pPr>
            <w:r>
              <w:rPr>
                <w:w w:val="99"/>
                <w:sz w:val="20"/>
              </w:rPr>
              <w:t>$</w:t>
            </w:r>
          </w:p>
        </w:tc>
        <w:tc>
          <w:tcPr>
            <w:tcW w:w="898" w:type="dxa"/>
            <w:tcBorders>
              <w:top w:val="single" w:sz="4" w:space="0" w:color="000000"/>
            </w:tcBorders>
          </w:tcPr>
          <w:p w:rsidR="003E23FE" w:rsidRDefault="006C3304">
            <w:pPr>
              <w:pStyle w:val="TableParagraph"/>
              <w:spacing w:before="67"/>
              <w:ind w:left="-15"/>
              <w:jc w:val="left"/>
              <w:rPr>
                <w:sz w:val="20"/>
              </w:rPr>
            </w:pPr>
            <w:r>
              <w:rPr>
                <w:w w:val="99"/>
                <w:sz w:val="20"/>
                <w:u w:val="thick"/>
              </w:rPr>
              <w:t xml:space="preserve"> </w:t>
            </w:r>
            <w:r>
              <w:rPr>
                <w:sz w:val="20"/>
                <w:u w:val="thick"/>
              </w:rPr>
              <w:t xml:space="preserve">   46,978 </w:t>
            </w:r>
          </w:p>
        </w:tc>
      </w:tr>
    </w:tbl>
    <w:p w:rsidR="003E23FE" w:rsidRDefault="003E23FE">
      <w:pPr>
        <w:pStyle w:val="Textoindependiente"/>
        <w:spacing w:before="1"/>
        <w:rPr>
          <w:sz w:val="23"/>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6487"/>
        <w:gridCol w:w="4394"/>
      </w:tblGrid>
      <w:tr w:rsidR="003E23FE">
        <w:trPr>
          <w:trHeight w:hRule="exact" w:val="268"/>
        </w:trPr>
        <w:tc>
          <w:tcPr>
            <w:tcW w:w="6487" w:type="dxa"/>
          </w:tcPr>
          <w:p w:rsidR="003E23FE" w:rsidRDefault="006C3304">
            <w:pPr>
              <w:pStyle w:val="TableParagraph"/>
              <w:spacing w:line="268" w:lineRule="exact"/>
              <w:ind w:left="200"/>
              <w:jc w:val="left"/>
              <w:rPr>
                <w:sz w:val="24"/>
              </w:rPr>
            </w:pPr>
            <w:r>
              <w:rPr>
                <w:sz w:val="24"/>
                <w:u w:val="single"/>
              </w:rPr>
              <w:t>Diversos aprovechamientos</w:t>
            </w:r>
          </w:p>
        </w:tc>
        <w:tc>
          <w:tcPr>
            <w:tcW w:w="4394" w:type="dxa"/>
          </w:tcPr>
          <w:p w:rsidR="003E23FE" w:rsidRDefault="006C3304">
            <w:pPr>
              <w:pStyle w:val="TableParagraph"/>
              <w:spacing w:line="268" w:lineRule="exact"/>
              <w:ind w:right="198"/>
              <w:rPr>
                <w:sz w:val="24"/>
              </w:rPr>
            </w:pPr>
            <w:r>
              <w:rPr>
                <w:sz w:val="24"/>
              </w:rPr>
              <w:t>$22,741</w:t>
            </w:r>
          </w:p>
        </w:tc>
      </w:tr>
    </w:tbl>
    <w:p w:rsidR="003E23FE" w:rsidRDefault="006C3304">
      <w:pPr>
        <w:pStyle w:val="Textoindependiente"/>
        <w:spacing w:before="230"/>
        <w:ind w:left="692"/>
        <w:jc w:val="both"/>
      </w:pPr>
      <w:r>
        <w:t>En este concepto se registraron los siguientes ingresos:</w:t>
      </w:r>
    </w:p>
    <w:p w:rsidR="003E23FE" w:rsidRDefault="003E23FE">
      <w:pPr>
        <w:pStyle w:val="Textoindependiente"/>
        <w:rPr>
          <w:sz w:val="20"/>
        </w:rPr>
      </w:pPr>
    </w:p>
    <w:p w:rsidR="003E23FE" w:rsidRDefault="003E23FE">
      <w:pPr>
        <w:pStyle w:val="Textoindependiente"/>
        <w:spacing w:before="9" w:after="1"/>
        <w:rPr>
          <w:sz w:val="26"/>
        </w:rPr>
      </w:pPr>
    </w:p>
    <w:tbl>
      <w:tblPr>
        <w:tblStyle w:val="TableNormal"/>
        <w:tblW w:w="0" w:type="auto"/>
        <w:tblInd w:w="2870" w:type="dxa"/>
        <w:tblBorders>
          <w:top w:val="nil"/>
          <w:left w:val="nil"/>
          <w:bottom w:val="nil"/>
          <w:right w:val="nil"/>
          <w:insideH w:val="nil"/>
          <w:insideV w:val="nil"/>
        </w:tblBorders>
        <w:tblLayout w:type="fixed"/>
        <w:tblLook w:val="01E0" w:firstRow="1" w:lastRow="1" w:firstColumn="1" w:lastColumn="1" w:noHBand="0" w:noVBand="0"/>
      </w:tblPr>
      <w:tblGrid>
        <w:gridCol w:w="4593"/>
        <w:gridCol w:w="320"/>
        <w:gridCol w:w="1138"/>
      </w:tblGrid>
      <w:tr w:rsidR="003E23FE">
        <w:trPr>
          <w:trHeight w:hRule="exact" w:val="272"/>
        </w:trPr>
        <w:tc>
          <w:tcPr>
            <w:tcW w:w="4593" w:type="dxa"/>
          </w:tcPr>
          <w:p w:rsidR="003E23FE" w:rsidRDefault="006C3304">
            <w:pPr>
              <w:pStyle w:val="TableParagraph"/>
              <w:spacing w:line="223" w:lineRule="exact"/>
              <w:ind w:left="2135" w:right="1533"/>
              <w:jc w:val="center"/>
              <w:rPr>
                <w:sz w:val="20"/>
              </w:rPr>
            </w:pPr>
            <w:r>
              <w:rPr>
                <w:sz w:val="20"/>
                <w:u w:val="single"/>
              </w:rPr>
              <w:t>Concepto</w:t>
            </w:r>
          </w:p>
        </w:tc>
        <w:tc>
          <w:tcPr>
            <w:tcW w:w="320" w:type="dxa"/>
          </w:tcPr>
          <w:p w:rsidR="003E23FE" w:rsidRDefault="003E23FE"/>
        </w:tc>
        <w:tc>
          <w:tcPr>
            <w:tcW w:w="1138" w:type="dxa"/>
          </w:tcPr>
          <w:p w:rsidR="003E23FE" w:rsidRDefault="006C3304">
            <w:pPr>
              <w:pStyle w:val="TableParagraph"/>
              <w:spacing w:line="223" w:lineRule="exact"/>
              <w:ind w:left="-15" w:right="69"/>
              <w:rPr>
                <w:sz w:val="20"/>
              </w:rPr>
            </w:pPr>
            <w:r>
              <w:rPr>
                <w:sz w:val="20"/>
                <w:u w:val="single"/>
              </w:rPr>
              <w:t>Importe</w:t>
            </w:r>
          </w:p>
        </w:tc>
      </w:tr>
      <w:tr w:rsidR="003E23FE">
        <w:trPr>
          <w:trHeight w:hRule="exact" w:val="277"/>
        </w:trPr>
        <w:tc>
          <w:tcPr>
            <w:tcW w:w="4593" w:type="dxa"/>
          </w:tcPr>
          <w:p w:rsidR="003E23FE" w:rsidRDefault="006C3304">
            <w:pPr>
              <w:pStyle w:val="TableParagraph"/>
              <w:spacing w:before="44"/>
              <w:ind w:left="200"/>
              <w:jc w:val="left"/>
              <w:rPr>
                <w:sz w:val="20"/>
              </w:rPr>
            </w:pPr>
            <w:r>
              <w:rPr>
                <w:sz w:val="20"/>
              </w:rPr>
              <w:t>Aportación de empleados para clínica municipal</w:t>
            </w:r>
          </w:p>
        </w:tc>
        <w:tc>
          <w:tcPr>
            <w:tcW w:w="320" w:type="dxa"/>
          </w:tcPr>
          <w:p w:rsidR="003E23FE" w:rsidRDefault="006C3304">
            <w:pPr>
              <w:pStyle w:val="TableParagraph"/>
              <w:spacing w:before="42"/>
              <w:ind w:right="103"/>
              <w:rPr>
                <w:sz w:val="20"/>
              </w:rPr>
            </w:pPr>
            <w:r>
              <w:rPr>
                <w:w w:val="99"/>
                <w:sz w:val="20"/>
              </w:rPr>
              <w:t>$</w:t>
            </w:r>
          </w:p>
        </w:tc>
        <w:tc>
          <w:tcPr>
            <w:tcW w:w="1138" w:type="dxa"/>
          </w:tcPr>
          <w:p w:rsidR="003E23FE" w:rsidRDefault="006C3304">
            <w:pPr>
              <w:pStyle w:val="TableParagraph"/>
              <w:spacing w:before="44"/>
              <w:ind w:left="-15" w:right="72"/>
              <w:rPr>
                <w:sz w:val="20"/>
              </w:rPr>
            </w:pPr>
            <w:r>
              <w:rPr>
                <w:sz w:val="20"/>
              </w:rPr>
              <w:t>8,574</w:t>
            </w:r>
          </w:p>
        </w:tc>
      </w:tr>
      <w:tr w:rsidR="003E23FE">
        <w:trPr>
          <w:trHeight w:hRule="exact" w:val="483"/>
        </w:trPr>
        <w:tc>
          <w:tcPr>
            <w:tcW w:w="4593" w:type="dxa"/>
          </w:tcPr>
          <w:p w:rsidR="003E23FE" w:rsidRDefault="006C3304">
            <w:pPr>
              <w:pStyle w:val="TableParagraph"/>
              <w:spacing w:line="276" w:lineRule="auto"/>
              <w:ind w:left="200" w:right="82"/>
              <w:jc w:val="left"/>
              <w:rPr>
                <w:sz w:val="20"/>
              </w:rPr>
            </w:pPr>
            <w:r>
              <w:rPr>
                <w:sz w:val="20"/>
              </w:rPr>
              <w:t>Aportación a la vialidad Secretaría de Desarrollo Sustentable</w:t>
            </w:r>
          </w:p>
        </w:tc>
        <w:tc>
          <w:tcPr>
            <w:tcW w:w="320" w:type="dxa"/>
          </w:tcPr>
          <w:p w:rsidR="003E23FE" w:rsidRDefault="003E23FE"/>
        </w:tc>
        <w:tc>
          <w:tcPr>
            <w:tcW w:w="1138" w:type="dxa"/>
          </w:tcPr>
          <w:p w:rsidR="003E23FE" w:rsidRDefault="003E23FE">
            <w:pPr>
              <w:pStyle w:val="TableParagraph"/>
              <w:spacing w:before="2"/>
              <w:jc w:val="left"/>
              <w:rPr>
                <w:sz w:val="18"/>
              </w:rPr>
            </w:pPr>
          </w:p>
          <w:p w:rsidR="003E23FE" w:rsidRDefault="006C3304">
            <w:pPr>
              <w:pStyle w:val="TableParagraph"/>
              <w:ind w:left="-15" w:right="72"/>
              <w:rPr>
                <w:sz w:val="20"/>
              </w:rPr>
            </w:pPr>
            <w:r>
              <w:rPr>
                <w:sz w:val="20"/>
              </w:rPr>
              <w:t>8,315</w:t>
            </w:r>
          </w:p>
        </w:tc>
      </w:tr>
      <w:tr w:rsidR="003E23FE">
        <w:trPr>
          <w:trHeight w:hRule="exact" w:val="424"/>
        </w:trPr>
        <w:tc>
          <w:tcPr>
            <w:tcW w:w="4593" w:type="dxa"/>
          </w:tcPr>
          <w:p w:rsidR="003E23FE" w:rsidRDefault="006C3304">
            <w:pPr>
              <w:pStyle w:val="TableParagraph"/>
              <w:spacing w:line="237" w:lineRule="auto"/>
              <w:ind w:left="200"/>
              <w:jc w:val="left"/>
              <w:rPr>
                <w:sz w:val="20"/>
              </w:rPr>
            </w:pPr>
            <w:r>
              <w:rPr>
                <w:sz w:val="20"/>
              </w:rPr>
              <w:t>Indemnizaciones por daños al municipio en accidente vial</w:t>
            </w:r>
          </w:p>
        </w:tc>
        <w:tc>
          <w:tcPr>
            <w:tcW w:w="320" w:type="dxa"/>
          </w:tcPr>
          <w:p w:rsidR="003E23FE" w:rsidRDefault="003E23FE"/>
        </w:tc>
        <w:tc>
          <w:tcPr>
            <w:tcW w:w="1138" w:type="dxa"/>
          </w:tcPr>
          <w:p w:rsidR="003E23FE" w:rsidRDefault="006C3304">
            <w:pPr>
              <w:pStyle w:val="TableParagraph"/>
              <w:spacing w:before="144"/>
              <w:ind w:left="-15" w:right="72"/>
              <w:rPr>
                <w:sz w:val="20"/>
              </w:rPr>
            </w:pPr>
            <w:r>
              <w:rPr>
                <w:sz w:val="20"/>
              </w:rPr>
              <w:t>2,445</w:t>
            </w:r>
          </w:p>
        </w:tc>
      </w:tr>
      <w:tr w:rsidR="003E23FE">
        <w:trPr>
          <w:trHeight w:hRule="exact" w:val="217"/>
        </w:trPr>
        <w:tc>
          <w:tcPr>
            <w:tcW w:w="4593" w:type="dxa"/>
          </w:tcPr>
          <w:p w:rsidR="003E23FE" w:rsidRDefault="006C3304">
            <w:pPr>
              <w:pStyle w:val="TableParagraph"/>
              <w:spacing w:line="214" w:lineRule="exact"/>
              <w:ind w:left="200"/>
              <w:jc w:val="left"/>
              <w:rPr>
                <w:sz w:val="20"/>
              </w:rPr>
            </w:pPr>
            <w:r>
              <w:rPr>
                <w:sz w:val="20"/>
              </w:rPr>
              <w:t>Carga pesada mantenimiento de pavimento</w:t>
            </w:r>
          </w:p>
        </w:tc>
        <w:tc>
          <w:tcPr>
            <w:tcW w:w="320" w:type="dxa"/>
          </w:tcPr>
          <w:p w:rsidR="003E23FE" w:rsidRDefault="003E23FE"/>
        </w:tc>
        <w:tc>
          <w:tcPr>
            <w:tcW w:w="1138" w:type="dxa"/>
          </w:tcPr>
          <w:p w:rsidR="003E23FE" w:rsidRDefault="006C3304">
            <w:pPr>
              <w:pStyle w:val="TableParagraph"/>
              <w:spacing w:line="214" w:lineRule="exact"/>
              <w:ind w:left="-15" w:right="72"/>
              <w:rPr>
                <w:sz w:val="20"/>
              </w:rPr>
            </w:pPr>
            <w:r>
              <w:rPr>
                <w:sz w:val="20"/>
              </w:rPr>
              <w:t>1,517</w:t>
            </w:r>
          </w:p>
        </w:tc>
      </w:tr>
      <w:tr w:rsidR="003E23FE">
        <w:trPr>
          <w:trHeight w:hRule="exact" w:val="227"/>
        </w:trPr>
        <w:tc>
          <w:tcPr>
            <w:tcW w:w="4593" w:type="dxa"/>
          </w:tcPr>
          <w:p w:rsidR="003E23FE" w:rsidRDefault="006C3304">
            <w:pPr>
              <w:pStyle w:val="TableParagraph"/>
              <w:spacing w:line="225" w:lineRule="exact"/>
              <w:ind w:left="200"/>
              <w:jc w:val="left"/>
              <w:rPr>
                <w:sz w:val="20"/>
              </w:rPr>
            </w:pPr>
            <w:r>
              <w:rPr>
                <w:sz w:val="20"/>
              </w:rPr>
              <w:t>Recuperación de seguros</w:t>
            </w:r>
          </w:p>
        </w:tc>
        <w:tc>
          <w:tcPr>
            <w:tcW w:w="320" w:type="dxa"/>
          </w:tcPr>
          <w:p w:rsidR="003E23FE" w:rsidRDefault="003E23FE"/>
        </w:tc>
        <w:tc>
          <w:tcPr>
            <w:tcW w:w="1138" w:type="dxa"/>
          </w:tcPr>
          <w:p w:rsidR="003E23FE" w:rsidRDefault="006C3304">
            <w:pPr>
              <w:pStyle w:val="TableParagraph"/>
              <w:spacing w:line="225" w:lineRule="exact"/>
              <w:ind w:left="-15" w:right="72"/>
              <w:rPr>
                <w:sz w:val="20"/>
              </w:rPr>
            </w:pPr>
            <w:r>
              <w:rPr>
                <w:sz w:val="20"/>
              </w:rPr>
              <w:t>1,175</w:t>
            </w:r>
          </w:p>
        </w:tc>
      </w:tr>
      <w:tr w:rsidR="003E23FE">
        <w:trPr>
          <w:trHeight w:hRule="exact" w:val="227"/>
        </w:trPr>
        <w:tc>
          <w:tcPr>
            <w:tcW w:w="4593" w:type="dxa"/>
          </w:tcPr>
          <w:p w:rsidR="003E23FE" w:rsidRDefault="006C3304">
            <w:pPr>
              <w:pStyle w:val="TableParagraph"/>
              <w:spacing w:line="224" w:lineRule="exact"/>
              <w:ind w:left="200"/>
              <w:jc w:val="left"/>
              <w:rPr>
                <w:sz w:val="20"/>
              </w:rPr>
            </w:pPr>
            <w:r>
              <w:rPr>
                <w:sz w:val="20"/>
              </w:rPr>
              <w:t>Indemnización cheque devuelto 20%</w:t>
            </w:r>
          </w:p>
        </w:tc>
        <w:tc>
          <w:tcPr>
            <w:tcW w:w="320" w:type="dxa"/>
          </w:tcPr>
          <w:p w:rsidR="003E23FE" w:rsidRDefault="003E23FE"/>
        </w:tc>
        <w:tc>
          <w:tcPr>
            <w:tcW w:w="1138" w:type="dxa"/>
          </w:tcPr>
          <w:p w:rsidR="003E23FE" w:rsidRDefault="006C3304">
            <w:pPr>
              <w:pStyle w:val="TableParagraph"/>
              <w:spacing w:line="224" w:lineRule="exact"/>
              <w:ind w:left="-15" w:right="72"/>
              <w:rPr>
                <w:sz w:val="20"/>
              </w:rPr>
            </w:pPr>
            <w:r>
              <w:rPr>
                <w:sz w:val="20"/>
              </w:rPr>
              <w:t>334</w:t>
            </w:r>
          </w:p>
        </w:tc>
      </w:tr>
      <w:tr w:rsidR="003E23FE">
        <w:trPr>
          <w:trHeight w:hRule="exact" w:val="228"/>
        </w:trPr>
        <w:tc>
          <w:tcPr>
            <w:tcW w:w="4593" w:type="dxa"/>
          </w:tcPr>
          <w:p w:rsidR="003E23FE" w:rsidRDefault="006C3304">
            <w:pPr>
              <w:pStyle w:val="TableParagraph"/>
              <w:spacing w:line="225" w:lineRule="exact"/>
              <w:ind w:left="200"/>
              <w:jc w:val="left"/>
              <w:rPr>
                <w:sz w:val="20"/>
              </w:rPr>
            </w:pPr>
            <w:r>
              <w:rPr>
                <w:sz w:val="20"/>
              </w:rPr>
              <w:t>Aportación Infamilia clínica municipal</w:t>
            </w:r>
          </w:p>
        </w:tc>
        <w:tc>
          <w:tcPr>
            <w:tcW w:w="320" w:type="dxa"/>
          </w:tcPr>
          <w:p w:rsidR="003E23FE" w:rsidRDefault="003E23FE"/>
        </w:tc>
        <w:tc>
          <w:tcPr>
            <w:tcW w:w="1138" w:type="dxa"/>
          </w:tcPr>
          <w:p w:rsidR="003E23FE" w:rsidRDefault="006C3304">
            <w:pPr>
              <w:pStyle w:val="TableParagraph"/>
              <w:spacing w:line="225" w:lineRule="exact"/>
              <w:ind w:left="-15" w:right="72"/>
              <w:rPr>
                <w:sz w:val="20"/>
              </w:rPr>
            </w:pPr>
            <w:r>
              <w:rPr>
                <w:sz w:val="20"/>
              </w:rPr>
              <w:t>166</w:t>
            </w:r>
          </w:p>
        </w:tc>
      </w:tr>
      <w:tr w:rsidR="003E23FE">
        <w:trPr>
          <w:trHeight w:hRule="exact" w:val="227"/>
        </w:trPr>
        <w:tc>
          <w:tcPr>
            <w:tcW w:w="4593" w:type="dxa"/>
          </w:tcPr>
          <w:p w:rsidR="003E23FE" w:rsidRDefault="006C3304">
            <w:pPr>
              <w:pStyle w:val="TableParagraph"/>
              <w:spacing w:line="225" w:lineRule="exact"/>
              <w:ind w:left="200"/>
              <w:jc w:val="left"/>
              <w:rPr>
                <w:sz w:val="20"/>
              </w:rPr>
            </w:pPr>
            <w:r>
              <w:rPr>
                <w:sz w:val="20"/>
              </w:rPr>
              <w:t>Diversos aprovechamientos</w:t>
            </w:r>
          </w:p>
        </w:tc>
        <w:tc>
          <w:tcPr>
            <w:tcW w:w="320" w:type="dxa"/>
          </w:tcPr>
          <w:p w:rsidR="003E23FE" w:rsidRDefault="003E23FE"/>
        </w:tc>
        <w:tc>
          <w:tcPr>
            <w:tcW w:w="1138" w:type="dxa"/>
          </w:tcPr>
          <w:p w:rsidR="003E23FE" w:rsidRDefault="006C3304">
            <w:pPr>
              <w:pStyle w:val="TableParagraph"/>
              <w:spacing w:line="225" w:lineRule="exact"/>
              <w:ind w:left="-15" w:right="72"/>
              <w:rPr>
                <w:sz w:val="20"/>
              </w:rPr>
            </w:pPr>
            <w:r>
              <w:rPr>
                <w:sz w:val="20"/>
              </w:rPr>
              <w:t>137</w:t>
            </w:r>
          </w:p>
        </w:tc>
      </w:tr>
      <w:tr w:rsidR="003E23FE">
        <w:trPr>
          <w:trHeight w:hRule="exact" w:val="227"/>
        </w:trPr>
        <w:tc>
          <w:tcPr>
            <w:tcW w:w="4593" w:type="dxa"/>
          </w:tcPr>
          <w:p w:rsidR="003E23FE" w:rsidRDefault="006C3304">
            <w:pPr>
              <w:pStyle w:val="TableParagraph"/>
              <w:spacing w:line="224" w:lineRule="exact"/>
              <w:ind w:left="200"/>
              <w:jc w:val="left"/>
              <w:rPr>
                <w:sz w:val="20"/>
              </w:rPr>
            </w:pPr>
            <w:r>
              <w:rPr>
                <w:sz w:val="20"/>
              </w:rPr>
              <w:t>Comisiones por tarjeta de crédito</w:t>
            </w:r>
          </w:p>
        </w:tc>
        <w:tc>
          <w:tcPr>
            <w:tcW w:w="320" w:type="dxa"/>
          </w:tcPr>
          <w:p w:rsidR="003E23FE" w:rsidRDefault="003E23FE"/>
        </w:tc>
        <w:tc>
          <w:tcPr>
            <w:tcW w:w="1138" w:type="dxa"/>
          </w:tcPr>
          <w:p w:rsidR="003E23FE" w:rsidRDefault="006C3304">
            <w:pPr>
              <w:pStyle w:val="TableParagraph"/>
              <w:spacing w:line="224" w:lineRule="exact"/>
              <w:ind w:left="-15" w:right="72"/>
              <w:rPr>
                <w:sz w:val="20"/>
              </w:rPr>
            </w:pPr>
            <w:r>
              <w:rPr>
                <w:sz w:val="20"/>
              </w:rPr>
              <w:t>29</w:t>
            </w:r>
          </w:p>
        </w:tc>
      </w:tr>
      <w:tr w:rsidR="003E23FE">
        <w:trPr>
          <w:trHeight w:hRule="exact" w:val="227"/>
        </w:trPr>
        <w:tc>
          <w:tcPr>
            <w:tcW w:w="4593" w:type="dxa"/>
          </w:tcPr>
          <w:p w:rsidR="003E23FE" w:rsidRDefault="006C3304">
            <w:pPr>
              <w:pStyle w:val="TableParagraph"/>
              <w:spacing w:line="225" w:lineRule="exact"/>
              <w:ind w:left="200"/>
              <w:jc w:val="left"/>
              <w:rPr>
                <w:sz w:val="20"/>
              </w:rPr>
            </w:pPr>
            <w:r>
              <w:rPr>
                <w:sz w:val="20"/>
              </w:rPr>
              <w:t>Créditos varios</w:t>
            </w:r>
          </w:p>
        </w:tc>
        <w:tc>
          <w:tcPr>
            <w:tcW w:w="320" w:type="dxa"/>
          </w:tcPr>
          <w:p w:rsidR="003E23FE" w:rsidRDefault="003E23FE"/>
        </w:tc>
        <w:tc>
          <w:tcPr>
            <w:tcW w:w="1138" w:type="dxa"/>
          </w:tcPr>
          <w:p w:rsidR="003E23FE" w:rsidRDefault="006C3304">
            <w:pPr>
              <w:pStyle w:val="TableParagraph"/>
              <w:spacing w:line="225" w:lineRule="exact"/>
              <w:ind w:left="-15" w:right="72"/>
              <w:rPr>
                <w:sz w:val="20"/>
              </w:rPr>
            </w:pPr>
            <w:r>
              <w:rPr>
                <w:sz w:val="20"/>
              </w:rPr>
              <w:t>28</w:t>
            </w:r>
          </w:p>
        </w:tc>
      </w:tr>
      <w:tr w:rsidR="003E23FE">
        <w:trPr>
          <w:trHeight w:hRule="exact" w:val="227"/>
        </w:trPr>
        <w:tc>
          <w:tcPr>
            <w:tcW w:w="4593" w:type="dxa"/>
          </w:tcPr>
          <w:p w:rsidR="003E23FE" w:rsidRDefault="006C3304">
            <w:pPr>
              <w:pStyle w:val="TableParagraph"/>
              <w:spacing w:line="224" w:lineRule="exact"/>
              <w:ind w:left="200"/>
              <w:jc w:val="left"/>
              <w:rPr>
                <w:sz w:val="20"/>
              </w:rPr>
            </w:pPr>
            <w:r>
              <w:rPr>
                <w:sz w:val="20"/>
              </w:rPr>
              <w:t>Intereses por financiamiento</w:t>
            </w:r>
          </w:p>
        </w:tc>
        <w:tc>
          <w:tcPr>
            <w:tcW w:w="320" w:type="dxa"/>
          </w:tcPr>
          <w:p w:rsidR="003E23FE" w:rsidRDefault="003E23FE"/>
        </w:tc>
        <w:tc>
          <w:tcPr>
            <w:tcW w:w="1138" w:type="dxa"/>
          </w:tcPr>
          <w:p w:rsidR="003E23FE" w:rsidRDefault="006C3304">
            <w:pPr>
              <w:pStyle w:val="TableParagraph"/>
              <w:spacing w:line="224" w:lineRule="exact"/>
              <w:ind w:left="-15" w:right="72"/>
              <w:rPr>
                <w:sz w:val="20"/>
              </w:rPr>
            </w:pPr>
            <w:r>
              <w:rPr>
                <w:sz w:val="20"/>
              </w:rPr>
              <w:t>20</w:t>
            </w:r>
          </w:p>
        </w:tc>
      </w:tr>
      <w:tr w:rsidR="003E23FE">
        <w:trPr>
          <w:trHeight w:hRule="exact" w:val="341"/>
        </w:trPr>
        <w:tc>
          <w:tcPr>
            <w:tcW w:w="4593" w:type="dxa"/>
          </w:tcPr>
          <w:p w:rsidR="003E23FE" w:rsidRDefault="006C3304">
            <w:pPr>
              <w:pStyle w:val="TableParagraph"/>
              <w:spacing w:line="225" w:lineRule="exact"/>
              <w:ind w:left="200"/>
              <w:jc w:val="left"/>
              <w:rPr>
                <w:sz w:val="20"/>
              </w:rPr>
            </w:pPr>
            <w:r>
              <w:rPr>
                <w:sz w:val="20"/>
              </w:rPr>
              <w:t>Indemnización por daños varios</w:t>
            </w:r>
          </w:p>
        </w:tc>
        <w:tc>
          <w:tcPr>
            <w:tcW w:w="320" w:type="dxa"/>
          </w:tcPr>
          <w:p w:rsidR="003E23FE" w:rsidRDefault="003E23FE"/>
        </w:tc>
        <w:tc>
          <w:tcPr>
            <w:tcW w:w="1138" w:type="dxa"/>
            <w:tcBorders>
              <w:bottom w:val="single" w:sz="4" w:space="0" w:color="000000"/>
            </w:tcBorders>
          </w:tcPr>
          <w:p w:rsidR="003E23FE" w:rsidRDefault="006C3304">
            <w:pPr>
              <w:pStyle w:val="TableParagraph"/>
              <w:spacing w:line="225" w:lineRule="exact"/>
              <w:ind w:right="69"/>
              <w:rPr>
                <w:sz w:val="20"/>
              </w:rPr>
            </w:pPr>
            <w:r>
              <w:rPr>
                <w:w w:val="99"/>
                <w:sz w:val="20"/>
              </w:rPr>
              <w:t>1</w:t>
            </w:r>
          </w:p>
        </w:tc>
      </w:tr>
      <w:tr w:rsidR="003E23FE">
        <w:trPr>
          <w:trHeight w:hRule="exact" w:val="301"/>
        </w:trPr>
        <w:tc>
          <w:tcPr>
            <w:tcW w:w="4593" w:type="dxa"/>
          </w:tcPr>
          <w:p w:rsidR="003E23FE" w:rsidRDefault="006C3304">
            <w:pPr>
              <w:pStyle w:val="TableParagraph"/>
              <w:spacing w:before="71"/>
              <w:ind w:left="1710" w:right="1547"/>
              <w:jc w:val="center"/>
              <w:rPr>
                <w:sz w:val="20"/>
              </w:rPr>
            </w:pPr>
            <w:r>
              <w:rPr>
                <w:sz w:val="20"/>
              </w:rPr>
              <w:t>Total</w:t>
            </w:r>
          </w:p>
        </w:tc>
        <w:tc>
          <w:tcPr>
            <w:tcW w:w="320" w:type="dxa"/>
          </w:tcPr>
          <w:p w:rsidR="003E23FE" w:rsidRDefault="006C3304">
            <w:pPr>
              <w:pStyle w:val="TableParagraph"/>
              <w:spacing w:before="71"/>
              <w:ind w:right="103"/>
              <w:rPr>
                <w:sz w:val="20"/>
              </w:rPr>
            </w:pPr>
            <w:r>
              <w:rPr>
                <w:w w:val="99"/>
                <w:sz w:val="20"/>
              </w:rPr>
              <w:t>$</w:t>
            </w:r>
          </w:p>
        </w:tc>
        <w:tc>
          <w:tcPr>
            <w:tcW w:w="1138" w:type="dxa"/>
            <w:tcBorders>
              <w:top w:val="single" w:sz="4" w:space="0" w:color="000000"/>
            </w:tcBorders>
          </w:tcPr>
          <w:p w:rsidR="003E23FE" w:rsidRDefault="006C3304">
            <w:pPr>
              <w:pStyle w:val="TableParagraph"/>
              <w:tabs>
                <w:tab w:val="left" w:pos="453"/>
              </w:tabs>
              <w:spacing w:before="67"/>
              <w:ind w:left="-15"/>
              <w:rPr>
                <w:sz w:val="20"/>
              </w:rPr>
            </w:pPr>
            <w:r>
              <w:rPr>
                <w:w w:val="99"/>
                <w:sz w:val="20"/>
                <w:u w:val="thick"/>
              </w:rPr>
              <w:t xml:space="preserve"> </w:t>
            </w:r>
            <w:r>
              <w:rPr>
                <w:sz w:val="20"/>
                <w:u w:val="thick"/>
              </w:rPr>
              <w:tab/>
            </w:r>
            <w:r>
              <w:rPr>
                <w:spacing w:val="-1"/>
                <w:sz w:val="20"/>
                <w:u w:val="thick"/>
              </w:rPr>
              <w:t>22,741</w:t>
            </w:r>
            <w:r>
              <w:rPr>
                <w:spacing w:val="18"/>
                <w:sz w:val="20"/>
                <w:u w:val="thick"/>
              </w:rPr>
              <w:t xml:space="preserve"> </w:t>
            </w:r>
          </w:p>
        </w:tc>
      </w:tr>
    </w:tbl>
    <w:p w:rsidR="003E23FE" w:rsidRDefault="003E23FE">
      <w:pPr>
        <w:rPr>
          <w:sz w:val="20"/>
        </w:rPr>
        <w:sectPr w:rsidR="003E23FE">
          <w:headerReference w:type="default" r:id="rId42"/>
          <w:pgSz w:w="12240" w:h="15840"/>
          <w:pgMar w:top="720" w:right="520" w:bottom="1180" w:left="160" w:header="349" w:footer="985" w:gutter="0"/>
          <w:pgNumType w:start="41"/>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19"/>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5650"/>
        <w:gridCol w:w="5318"/>
      </w:tblGrid>
      <w:tr w:rsidR="003E23FE">
        <w:trPr>
          <w:trHeight w:hRule="exact" w:val="268"/>
        </w:trPr>
        <w:tc>
          <w:tcPr>
            <w:tcW w:w="5650" w:type="dxa"/>
          </w:tcPr>
          <w:p w:rsidR="003E23FE" w:rsidRDefault="006C3304">
            <w:pPr>
              <w:pStyle w:val="TableParagraph"/>
              <w:spacing w:line="268" w:lineRule="exact"/>
              <w:ind w:left="200"/>
              <w:jc w:val="left"/>
              <w:rPr>
                <w:sz w:val="24"/>
              </w:rPr>
            </w:pPr>
            <w:r>
              <w:rPr>
                <w:sz w:val="24"/>
                <w:u w:val="single"/>
              </w:rPr>
              <w:t>Donativos</w:t>
            </w:r>
          </w:p>
        </w:tc>
        <w:tc>
          <w:tcPr>
            <w:tcW w:w="5318" w:type="dxa"/>
          </w:tcPr>
          <w:p w:rsidR="003E23FE" w:rsidRDefault="006C3304">
            <w:pPr>
              <w:pStyle w:val="TableParagraph"/>
              <w:spacing w:line="268" w:lineRule="exact"/>
              <w:ind w:right="198"/>
              <w:rPr>
                <w:sz w:val="24"/>
              </w:rPr>
            </w:pPr>
            <w:r>
              <w:rPr>
                <w:sz w:val="24"/>
              </w:rPr>
              <w:t>$6,398</w:t>
            </w:r>
          </w:p>
        </w:tc>
      </w:tr>
    </w:tbl>
    <w:p w:rsidR="003E23FE" w:rsidRDefault="003E23FE">
      <w:pPr>
        <w:pStyle w:val="Textoindependiente"/>
        <w:rPr>
          <w:sz w:val="12"/>
        </w:rPr>
      </w:pPr>
    </w:p>
    <w:p w:rsidR="003E23FE" w:rsidRDefault="006C3304">
      <w:pPr>
        <w:pStyle w:val="Textoindependiente"/>
        <w:spacing w:before="92"/>
        <w:ind w:left="692"/>
      </w:pPr>
      <w:r>
        <w:t>En este concepto se registraron los ingresos siguientes:</w:t>
      </w:r>
    </w:p>
    <w:p w:rsidR="003E23FE" w:rsidRDefault="003E23FE">
      <w:pPr>
        <w:pStyle w:val="Textoindependiente"/>
        <w:rPr>
          <w:sz w:val="20"/>
        </w:rPr>
      </w:pPr>
    </w:p>
    <w:p w:rsidR="003E23FE" w:rsidRDefault="003E23FE">
      <w:pPr>
        <w:pStyle w:val="Textoindependiente"/>
        <w:spacing w:before="9" w:after="1"/>
        <w:rPr>
          <w:sz w:val="26"/>
        </w:rPr>
      </w:pPr>
    </w:p>
    <w:tbl>
      <w:tblPr>
        <w:tblStyle w:val="TableNormal"/>
        <w:tblW w:w="0" w:type="auto"/>
        <w:tblInd w:w="3187" w:type="dxa"/>
        <w:tblBorders>
          <w:top w:val="nil"/>
          <w:left w:val="nil"/>
          <w:bottom w:val="nil"/>
          <w:right w:val="nil"/>
          <w:insideH w:val="nil"/>
          <w:insideV w:val="nil"/>
        </w:tblBorders>
        <w:tblLayout w:type="fixed"/>
        <w:tblLook w:val="01E0" w:firstRow="1" w:lastRow="1" w:firstColumn="1" w:lastColumn="1" w:noHBand="0" w:noVBand="0"/>
      </w:tblPr>
      <w:tblGrid>
        <w:gridCol w:w="4148"/>
        <w:gridCol w:w="398"/>
        <w:gridCol w:w="871"/>
      </w:tblGrid>
      <w:tr w:rsidR="003E23FE">
        <w:trPr>
          <w:trHeight w:hRule="exact" w:val="272"/>
        </w:trPr>
        <w:tc>
          <w:tcPr>
            <w:tcW w:w="4148" w:type="dxa"/>
          </w:tcPr>
          <w:p w:rsidR="003E23FE" w:rsidRDefault="006C3304">
            <w:pPr>
              <w:pStyle w:val="TableParagraph"/>
              <w:spacing w:line="223" w:lineRule="exact"/>
              <w:ind w:left="1717" w:right="1534"/>
              <w:jc w:val="center"/>
              <w:rPr>
                <w:sz w:val="20"/>
              </w:rPr>
            </w:pPr>
            <w:r>
              <w:rPr>
                <w:sz w:val="20"/>
                <w:u w:val="single"/>
              </w:rPr>
              <w:t>Concepto</w:t>
            </w:r>
          </w:p>
        </w:tc>
        <w:tc>
          <w:tcPr>
            <w:tcW w:w="398" w:type="dxa"/>
          </w:tcPr>
          <w:p w:rsidR="003E23FE" w:rsidRDefault="003E23FE"/>
        </w:tc>
        <w:tc>
          <w:tcPr>
            <w:tcW w:w="871" w:type="dxa"/>
          </w:tcPr>
          <w:p w:rsidR="003E23FE" w:rsidRDefault="006C3304">
            <w:pPr>
              <w:pStyle w:val="TableParagraph"/>
              <w:spacing w:line="223" w:lineRule="exact"/>
              <w:ind w:left="96"/>
              <w:jc w:val="left"/>
              <w:rPr>
                <w:sz w:val="20"/>
              </w:rPr>
            </w:pPr>
            <w:r>
              <w:rPr>
                <w:sz w:val="20"/>
                <w:u w:val="single"/>
              </w:rPr>
              <w:t>Importe</w:t>
            </w:r>
          </w:p>
        </w:tc>
      </w:tr>
      <w:tr w:rsidR="003E23FE">
        <w:trPr>
          <w:trHeight w:hRule="exact" w:val="277"/>
        </w:trPr>
        <w:tc>
          <w:tcPr>
            <w:tcW w:w="4148" w:type="dxa"/>
          </w:tcPr>
          <w:p w:rsidR="003E23FE" w:rsidRDefault="006C3304">
            <w:pPr>
              <w:pStyle w:val="TableParagraph"/>
              <w:spacing w:before="44"/>
              <w:ind w:left="200"/>
              <w:jc w:val="left"/>
              <w:rPr>
                <w:sz w:val="20"/>
              </w:rPr>
            </w:pPr>
            <w:r>
              <w:rPr>
                <w:sz w:val="20"/>
              </w:rPr>
              <w:t>Donativos programa Madrinas San Pedro</w:t>
            </w:r>
          </w:p>
        </w:tc>
        <w:tc>
          <w:tcPr>
            <w:tcW w:w="398" w:type="dxa"/>
          </w:tcPr>
          <w:p w:rsidR="003E23FE" w:rsidRDefault="006C3304">
            <w:pPr>
              <w:pStyle w:val="TableParagraph"/>
              <w:spacing w:before="42"/>
              <w:ind w:left="127"/>
              <w:jc w:val="left"/>
              <w:rPr>
                <w:sz w:val="20"/>
              </w:rPr>
            </w:pPr>
            <w:r>
              <w:rPr>
                <w:w w:val="99"/>
                <w:sz w:val="20"/>
              </w:rPr>
              <w:t>$</w:t>
            </w:r>
          </w:p>
        </w:tc>
        <w:tc>
          <w:tcPr>
            <w:tcW w:w="871" w:type="dxa"/>
          </w:tcPr>
          <w:p w:rsidR="003E23FE" w:rsidRDefault="006C3304">
            <w:pPr>
              <w:pStyle w:val="TableParagraph"/>
              <w:spacing w:before="44"/>
              <w:ind w:left="300"/>
              <w:jc w:val="left"/>
              <w:rPr>
                <w:sz w:val="20"/>
              </w:rPr>
            </w:pPr>
            <w:r>
              <w:rPr>
                <w:sz w:val="20"/>
              </w:rPr>
              <w:t>2,776</w:t>
            </w:r>
          </w:p>
        </w:tc>
      </w:tr>
      <w:tr w:rsidR="003E23FE">
        <w:trPr>
          <w:trHeight w:hRule="exact" w:val="227"/>
        </w:trPr>
        <w:tc>
          <w:tcPr>
            <w:tcW w:w="4148" w:type="dxa"/>
          </w:tcPr>
          <w:p w:rsidR="003E23FE" w:rsidRDefault="006C3304">
            <w:pPr>
              <w:pStyle w:val="TableParagraph"/>
              <w:spacing w:line="225" w:lineRule="exact"/>
              <w:ind w:left="200"/>
              <w:jc w:val="left"/>
              <w:rPr>
                <w:sz w:val="20"/>
              </w:rPr>
            </w:pPr>
            <w:r>
              <w:rPr>
                <w:sz w:val="20"/>
              </w:rPr>
              <w:t>Donativo</w:t>
            </w:r>
          </w:p>
        </w:tc>
        <w:tc>
          <w:tcPr>
            <w:tcW w:w="398" w:type="dxa"/>
          </w:tcPr>
          <w:p w:rsidR="003E23FE" w:rsidRDefault="003E23FE"/>
        </w:tc>
        <w:tc>
          <w:tcPr>
            <w:tcW w:w="871" w:type="dxa"/>
          </w:tcPr>
          <w:p w:rsidR="003E23FE" w:rsidRDefault="006C3304">
            <w:pPr>
              <w:pStyle w:val="TableParagraph"/>
              <w:spacing w:line="225" w:lineRule="exact"/>
              <w:ind w:left="300"/>
              <w:jc w:val="left"/>
              <w:rPr>
                <w:sz w:val="20"/>
              </w:rPr>
            </w:pPr>
            <w:r>
              <w:rPr>
                <w:sz w:val="20"/>
              </w:rPr>
              <w:t>2,520</w:t>
            </w:r>
          </w:p>
        </w:tc>
      </w:tr>
      <w:tr w:rsidR="003E23FE">
        <w:trPr>
          <w:trHeight w:hRule="exact" w:val="227"/>
        </w:trPr>
        <w:tc>
          <w:tcPr>
            <w:tcW w:w="4148" w:type="dxa"/>
          </w:tcPr>
          <w:p w:rsidR="003E23FE" w:rsidRDefault="006C3304">
            <w:pPr>
              <w:pStyle w:val="TableParagraph"/>
              <w:spacing w:line="224" w:lineRule="exact"/>
              <w:ind w:left="200"/>
              <w:jc w:val="left"/>
              <w:rPr>
                <w:sz w:val="20"/>
              </w:rPr>
            </w:pPr>
            <w:r>
              <w:rPr>
                <w:sz w:val="20"/>
              </w:rPr>
              <w:t>Donativos Secretaría de Cultura</w:t>
            </w:r>
          </w:p>
        </w:tc>
        <w:tc>
          <w:tcPr>
            <w:tcW w:w="398" w:type="dxa"/>
          </w:tcPr>
          <w:p w:rsidR="003E23FE" w:rsidRDefault="003E23FE"/>
        </w:tc>
        <w:tc>
          <w:tcPr>
            <w:tcW w:w="871" w:type="dxa"/>
          </w:tcPr>
          <w:p w:rsidR="003E23FE" w:rsidRDefault="006C3304">
            <w:pPr>
              <w:pStyle w:val="TableParagraph"/>
              <w:spacing w:line="224" w:lineRule="exact"/>
              <w:ind w:left="467"/>
              <w:jc w:val="left"/>
              <w:rPr>
                <w:sz w:val="20"/>
              </w:rPr>
            </w:pPr>
            <w:r>
              <w:rPr>
                <w:sz w:val="20"/>
              </w:rPr>
              <w:t>774</w:t>
            </w:r>
          </w:p>
        </w:tc>
      </w:tr>
      <w:tr w:rsidR="003E23FE">
        <w:trPr>
          <w:trHeight w:hRule="exact" w:val="227"/>
        </w:trPr>
        <w:tc>
          <w:tcPr>
            <w:tcW w:w="4148" w:type="dxa"/>
          </w:tcPr>
          <w:p w:rsidR="003E23FE" w:rsidRDefault="006C3304">
            <w:pPr>
              <w:pStyle w:val="TableParagraph"/>
              <w:spacing w:line="225" w:lineRule="exact"/>
              <w:ind w:left="200"/>
              <w:jc w:val="left"/>
              <w:rPr>
                <w:sz w:val="20"/>
              </w:rPr>
            </w:pPr>
            <w:r>
              <w:rPr>
                <w:sz w:val="20"/>
              </w:rPr>
              <w:t>Donativo a D.I.F.</w:t>
            </w:r>
          </w:p>
        </w:tc>
        <w:tc>
          <w:tcPr>
            <w:tcW w:w="398" w:type="dxa"/>
          </w:tcPr>
          <w:p w:rsidR="003E23FE" w:rsidRDefault="003E23FE"/>
        </w:tc>
        <w:tc>
          <w:tcPr>
            <w:tcW w:w="871" w:type="dxa"/>
          </w:tcPr>
          <w:p w:rsidR="003E23FE" w:rsidRDefault="006C3304">
            <w:pPr>
              <w:pStyle w:val="TableParagraph"/>
              <w:spacing w:line="225" w:lineRule="exact"/>
              <w:ind w:left="467"/>
              <w:jc w:val="left"/>
              <w:rPr>
                <w:sz w:val="20"/>
              </w:rPr>
            </w:pPr>
            <w:r>
              <w:rPr>
                <w:sz w:val="20"/>
              </w:rPr>
              <w:t>160</w:t>
            </w:r>
          </w:p>
        </w:tc>
      </w:tr>
      <w:tr w:rsidR="003E23FE">
        <w:trPr>
          <w:trHeight w:hRule="exact" w:val="227"/>
        </w:trPr>
        <w:tc>
          <w:tcPr>
            <w:tcW w:w="4148" w:type="dxa"/>
          </w:tcPr>
          <w:p w:rsidR="003E23FE" w:rsidRDefault="006C3304">
            <w:pPr>
              <w:pStyle w:val="TableParagraph"/>
              <w:spacing w:line="224" w:lineRule="exact"/>
              <w:ind w:left="200"/>
              <w:jc w:val="left"/>
              <w:rPr>
                <w:sz w:val="20"/>
              </w:rPr>
            </w:pPr>
            <w:r>
              <w:rPr>
                <w:sz w:val="20"/>
              </w:rPr>
              <w:t>Donativos Tesorería</w:t>
            </w:r>
          </w:p>
        </w:tc>
        <w:tc>
          <w:tcPr>
            <w:tcW w:w="398" w:type="dxa"/>
          </w:tcPr>
          <w:p w:rsidR="003E23FE" w:rsidRDefault="003E23FE"/>
        </w:tc>
        <w:tc>
          <w:tcPr>
            <w:tcW w:w="871" w:type="dxa"/>
          </w:tcPr>
          <w:p w:rsidR="003E23FE" w:rsidRDefault="006C3304">
            <w:pPr>
              <w:pStyle w:val="TableParagraph"/>
              <w:spacing w:line="224" w:lineRule="exact"/>
              <w:ind w:left="578"/>
              <w:jc w:val="left"/>
              <w:rPr>
                <w:sz w:val="20"/>
              </w:rPr>
            </w:pPr>
            <w:r>
              <w:rPr>
                <w:sz w:val="20"/>
              </w:rPr>
              <w:t>89</w:t>
            </w:r>
          </w:p>
        </w:tc>
      </w:tr>
      <w:tr w:rsidR="003E23FE">
        <w:trPr>
          <w:trHeight w:hRule="exact" w:val="227"/>
        </w:trPr>
        <w:tc>
          <w:tcPr>
            <w:tcW w:w="4148" w:type="dxa"/>
          </w:tcPr>
          <w:p w:rsidR="003E23FE" w:rsidRDefault="006C3304">
            <w:pPr>
              <w:pStyle w:val="TableParagraph"/>
              <w:spacing w:line="225" w:lineRule="exact"/>
              <w:ind w:left="200"/>
              <w:jc w:val="left"/>
              <w:rPr>
                <w:sz w:val="20"/>
              </w:rPr>
            </w:pPr>
            <w:r>
              <w:rPr>
                <w:sz w:val="20"/>
              </w:rPr>
              <w:t>Donativo Un Solo San Pedro (vivienda)</w:t>
            </w:r>
          </w:p>
        </w:tc>
        <w:tc>
          <w:tcPr>
            <w:tcW w:w="398" w:type="dxa"/>
          </w:tcPr>
          <w:p w:rsidR="003E23FE" w:rsidRDefault="003E23FE"/>
        </w:tc>
        <w:tc>
          <w:tcPr>
            <w:tcW w:w="871" w:type="dxa"/>
          </w:tcPr>
          <w:p w:rsidR="003E23FE" w:rsidRDefault="006C3304">
            <w:pPr>
              <w:pStyle w:val="TableParagraph"/>
              <w:spacing w:line="225" w:lineRule="exact"/>
              <w:ind w:left="578"/>
              <w:jc w:val="left"/>
              <w:rPr>
                <w:sz w:val="20"/>
              </w:rPr>
            </w:pPr>
            <w:r>
              <w:rPr>
                <w:sz w:val="20"/>
              </w:rPr>
              <w:t>54</w:t>
            </w:r>
          </w:p>
        </w:tc>
      </w:tr>
      <w:tr w:rsidR="003E23FE">
        <w:trPr>
          <w:trHeight w:hRule="exact" w:val="307"/>
        </w:trPr>
        <w:tc>
          <w:tcPr>
            <w:tcW w:w="4148" w:type="dxa"/>
          </w:tcPr>
          <w:p w:rsidR="003E23FE" w:rsidRDefault="006C3304">
            <w:pPr>
              <w:pStyle w:val="TableParagraph"/>
              <w:spacing w:line="224" w:lineRule="exact"/>
              <w:ind w:left="200"/>
              <w:jc w:val="left"/>
              <w:rPr>
                <w:sz w:val="20"/>
              </w:rPr>
            </w:pPr>
            <w:r>
              <w:rPr>
                <w:sz w:val="20"/>
              </w:rPr>
              <w:t>Donativos Secretaría de Servicios Públicos</w:t>
            </w:r>
          </w:p>
        </w:tc>
        <w:tc>
          <w:tcPr>
            <w:tcW w:w="398" w:type="dxa"/>
          </w:tcPr>
          <w:p w:rsidR="003E23FE" w:rsidRDefault="003E23FE"/>
        </w:tc>
        <w:tc>
          <w:tcPr>
            <w:tcW w:w="871" w:type="dxa"/>
            <w:tcBorders>
              <w:bottom w:val="single" w:sz="4" w:space="0" w:color="000000"/>
            </w:tcBorders>
          </w:tcPr>
          <w:p w:rsidR="003E23FE" w:rsidRDefault="006C3304">
            <w:pPr>
              <w:pStyle w:val="TableParagraph"/>
              <w:spacing w:line="224" w:lineRule="exact"/>
              <w:ind w:left="578"/>
              <w:jc w:val="left"/>
              <w:rPr>
                <w:sz w:val="20"/>
              </w:rPr>
            </w:pPr>
            <w:r>
              <w:rPr>
                <w:sz w:val="20"/>
              </w:rPr>
              <w:t>25</w:t>
            </w:r>
          </w:p>
        </w:tc>
      </w:tr>
      <w:tr w:rsidR="003E23FE">
        <w:trPr>
          <w:trHeight w:hRule="exact" w:val="234"/>
        </w:trPr>
        <w:tc>
          <w:tcPr>
            <w:tcW w:w="4148" w:type="dxa"/>
          </w:tcPr>
          <w:p w:rsidR="003E23FE" w:rsidRDefault="006C3304">
            <w:pPr>
              <w:pStyle w:val="TableParagraph"/>
              <w:spacing w:before="4"/>
              <w:ind w:left="1717" w:right="1531"/>
              <w:jc w:val="center"/>
              <w:rPr>
                <w:sz w:val="20"/>
              </w:rPr>
            </w:pPr>
            <w:r>
              <w:rPr>
                <w:sz w:val="20"/>
              </w:rPr>
              <w:t>Total</w:t>
            </w:r>
          </w:p>
        </w:tc>
        <w:tc>
          <w:tcPr>
            <w:tcW w:w="398" w:type="dxa"/>
          </w:tcPr>
          <w:p w:rsidR="003E23FE" w:rsidRDefault="006C3304">
            <w:pPr>
              <w:pStyle w:val="TableParagraph"/>
              <w:spacing w:before="4"/>
              <w:ind w:left="127"/>
              <w:jc w:val="left"/>
              <w:rPr>
                <w:sz w:val="20"/>
              </w:rPr>
            </w:pPr>
            <w:r>
              <w:rPr>
                <w:w w:val="99"/>
                <w:sz w:val="20"/>
              </w:rPr>
              <w:t>$</w:t>
            </w:r>
          </w:p>
        </w:tc>
        <w:tc>
          <w:tcPr>
            <w:tcW w:w="871" w:type="dxa"/>
            <w:tcBorders>
              <w:top w:val="single" w:sz="4" w:space="0" w:color="000000"/>
            </w:tcBorders>
          </w:tcPr>
          <w:p w:rsidR="003E23FE" w:rsidRDefault="006C3304">
            <w:pPr>
              <w:pStyle w:val="TableParagraph"/>
              <w:tabs>
                <w:tab w:val="left" w:pos="299"/>
              </w:tabs>
              <w:spacing w:line="230" w:lineRule="exact"/>
              <w:ind w:left="-15"/>
              <w:jc w:val="left"/>
              <w:rPr>
                <w:sz w:val="20"/>
              </w:rPr>
            </w:pPr>
            <w:r>
              <w:rPr>
                <w:w w:val="99"/>
                <w:sz w:val="20"/>
                <w:u w:val="thick"/>
              </w:rPr>
              <w:t xml:space="preserve"> </w:t>
            </w:r>
            <w:r>
              <w:rPr>
                <w:sz w:val="20"/>
                <w:u w:val="thick"/>
              </w:rPr>
              <w:tab/>
              <w:t>6,398</w:t>
            </w:r>
            <w:r>
              <w:rPr>
                <w:spacing w:val="16"/>
                <w:sz w:val="20"/>
                <w:u w:val="thick"/>
              </w:rPr>
              <w:t xml:space="preserve"> </w:t>
            </w:r>
          </w:p>
        </w:tc>
      </w:tr>
    </w:tbl>
    <w:p w:rsidR="003E23FE" w:rsidRDefault="003E23FE">
      <w:pPr>
        <w:pStyle w:val="Textoindependiente"/>
        <w:rPr>
          <w:sz w:val="20"/>
        </w:rPr>
      </w:pPr>
    </w:p>
    <w:p w:rsidR="003E23FE" w:rsidRDefault="003E23FE">
      <w:pPr>
        <w:pStyle w:val="Textoindependiente"/>
        <w:spacing w:before="2"/>
        <w:rPr>
          <w:sz w:val="23"/>
        </w:rPr>
      </w:pPr>
    </w:p>
    <w:tbl>
      <w:tblPr>
        <w:tblStyle w:val="TableNormal"/>
        <w:tblW w:w="0" w:type="auto"/>
        <w:tblInd w:w="504" w:type="dxa"/>
        <w:tblBorders>
          <w:top w:val="nil"/>
          <w:left w:val="nil"/>
          <w:bottom w:val="nil"/>
          <w:right w:val="nil"/>
          <w:insideH w:val="nil"/>
          <w:insideV w:val="nil"/>
        </w:tblBorders>
        <w:tblLayout w:type="fixed"/>
        <w:tblLook w:val="01E0" w:firstRow="1" w:lastRow="1" w:firstColumn="1" w:lastColumn="1" w:noHBand="0" w:noVBand="0"/>
      </w:tblPr>
      <w:tblGrid>
        <w:gridCol w:w="7048"/>
        <w:gridCol w:w="3864"/>
      </w:tblGrid>
      <w:tr w:rsidR="003E23FE">
        <w:trPr>
          <w:trHeight w:hRule="exact" w:val="268"/>
        </w:trPr>
        <w:tc>
          <w:tcPr>
            <w:tcW w:w="7048" w:type="dxa"/>
          </w:tcPr>
          <w:p w:rsidR="003E23FE" w:rsidRDefault="006C3304">
            <w:pPr>
              <w:pStyle w:val="TableParagraph"/>
              <w:spacing w:line="268" w:lineRule="exact"/>
              <w:ind w:left="200"/>
              <w:jc w:val="left"/>
              <w:rPr>
                <w:sz w:val="24"/>
              </w:rPr>
            </w:pPr>
            <w:r>
              <w:rPr>
                <w:sz w:val="24"/>
                <w:u w:val="single"/>
              </w:rPr>
              <w:t>PARTICIPACIONES Y APORTACIONES</w:t>
            </w:r>
          </w:p>
        </w:tc>
        <w:tc>
          <w:tcPr>
            <w:tcW w:w="3864" w:type="dxa"/>
          </w:tcPr>
          <w:p w:rsidR="003E23FE" w:rsidRDefault="006C3304">
            <w:pPr>
              <w:pStyle w:val="TableParagraph"/>
              <w:spacing w:line="268" w:lineRule="exact"/>
              <w:ind w:left="2459"/>
              <w:jc w:val="left"/>
              <w:rPr>
                <w:sz w:val="24"/>
              </w:rPr>
            </w:pPr>
            <w:r>
              <w:rPr>
                <w:sz w:val="24"/>
              </w:rPr>
              <w:t>$1,134,003</w:t>
            </w:r>
          </w:p>
        </w:tc>
      </w:tr>
    </w:tbl>
    <w:p w:rsidR="003E23FE" w:rsidRDefault="003E23FE">
      <w:pPr>
        <w:pStyle w:val="Textoindependiente"/>
        <w:spacing w:before="9"/>
        <w:rPr>
          <w:sz w:val="15"/>
        </w:rPr>
      </w:pPr>
    </w:p>
    <w:p w:rsidR="003E23FE" w:rsidRDefault="006C3304">
      <w:pPr>
        <w:pStyle w:val="Textoindependiente"/>
        <w:spacing w:before="92"/>
        <w:ind w:left="692"/>
      </w:pPr>
      <w:r>
        <w:t>Este rubro representa el 51% de los ingresos totales y se integra por las participaciones y aportaciones recibidas, las cuales se clasifican en los conceptos siguientes:</w:t>
      </w:r>
    </w:p>
    <w:p w:rsidR="003E23FE" w:rsidRDefault="003E23FE">
      <w:pPr>
        <w:pStyle w:val="Textoindependiente"/>
        <w:rPr>
          <w:sz w:val="20"/>
        </w:rPr>
      </w:pPr>
    </w:p>
    <w:p w:rsidR="003E23FE" w:rsidRDefault="003E23FE">
      <w:pPr>
        <w:pStyle w:val="Textoindependiente"/>
        <w:spacing w:before="10"/>
        <w:rPr>
          <w:sz w:val="26"/>
        </w:rPr>
      </w:pPr>
    </w:p>
    <w:tbl>
      <w:tblPr>
        <w:tblStyle w:val="TableNormal"/>
        <w:tblW w:w="0" w:type="auto"/>
        <w:tblInd w:w="1372" w:type="dxa"/>
        <w:tblBorders>
          <w:top w:val="nil"/>
          <w:left w:val="nil"/>
          <w:bottom w:val="nil"/>
          <w:right w:val="nil"/>
          <w:insideH w:val="nil"/>
          <w:insideV w:val="nil"/>
        </w:tblBorders>
        <w:tblLayout w:type="fixed"/>
        <w:tblLook w:val="01E0" w:firstRow="1" w:lastRow="1" w:firstColumn="1" w:lastColumn="1" w:noHBand="0" w:noVBand="0"/>
      </w:tblPr>
      <w:tblGrid>
        <w:gridCol w:w="4636"/>
        <w:gridCol w:w="420"/>
        <w:gridCol w:w="1145"/>
        <w:gridCol w:w="562"/>
        <w:gridCol w:w="370"/>
        <w:gridCol w:w="1235"/>
        <w:gridCol w:w="806"/>
      </w:tblGrid>
      <w:tr w:rsidR="003E23FE">
        <w:trPr>
          <w:trHeight w:hRule="exact" w:val="273"/>
        </w:trPr>
        <w:tc>
          <w:tcPr>
            <w:tcW w:w="4636" w:type="dxa"/>
          </w:tcPr>
          <w:p w:rsidR="003E23FE" w:rsidRDefault="006C3304">
            <w:pPr>
              <w:pStyle w:val="TableParagraph"/>
              <w:spacing w:line="223" w:lineRule="exact"/>
              <w:ind w:left="1933" w:right="1806"/>
              <w:jc w:val="center"/>
              <w:rPr>
                <w:sz w:val="20"/>
              </w:rPr>
            </w:pPr>
            <w:r>
              <w:rPr>
                <w:sz w:val="20"/>
                <w:u w:val="single"/>
              </w:rPr>
              <w:t>Concepto</w:t>
            </w:r>
          </w:p>
        </w:tc>
        <w:tc>
          <w:tcPr>
            <w:tcW w:w="420" w:type="dxa"/>
          </w:tcPr>
          <w:p w:rsidR="003E23FE" w:rsidRDefault="003E23FE"/>
        </w:tc>
        <w:tc>
          <w:tcPr>
            <w:tcW w:w="1145" w:type="dxa"/>
          </w:tcPr>
          <w:p w:rsidR="003E23FE" w:rsidRDefault="006C3304">
            <w:pPr>
              <w:pStyle w:val="TableParagraph"/>
              <w:spacing w:line="223" w:lineRule="exact"/>
              <w:ind w:left="136"/>
              <w:jc w:val="left"/>
              <w:rPr>
                <w:sz w:val="20"/>
              </w:rPr>
            </w:pPr>
            <w:r>
              <w:rPr>
                <w:sz w:val="20"/>
                <w:u w:val="single"/>
              </w:rPr>
              <w:t>Importe</w:t>
            </w:r>
          </w:p>
        </w:tc>
        <w:tc>
          <w:tcPr>
            <w:tcW w:w="562" w:type="dxa"/>
          </w:tcPr>
          <w:p w:rsidR="003E23FE" w:rsidRDefault="006C3304">
            <w:pPr>
              <w:pStyle w:val="TableParagraph"/>
              <w:spacing w:line="223" w:lineRule="exact"/>
              <w:ind w:left="187"/>
              <w:jc w:val="left"/>
              <w:rPr>
                <w:sz w:val="20"/>
              </w:rPr>
            </w:pPr>
            <w:r>
              <w:rPr>
                <w:w w:val="99"/>
                <w:sz w:val="20"/>
                <w:u w:val="single"/>
              </w:rPr>
              <w:t>%</w:t>
            </w:r>
          </w:p>
        </w:tc>
        <w:tc>
          <w:tcPr>
            <w:tcW w:w="370" w:type="dxa"/>
          </w:tcPr>
          <w:p w:rsidR="003E23FE" w:rsidRDefault="003E23FE"/>
        </w:tc>
        <w:tc>
          <w:tcPr>
            <w:tcW w:w="1235" w:type="dxa"/>
          </w:tcPr>
          <w:p w:rsidR="003E23FE" w:rsidRDefault="006C3304">
            <w:pPr>
              <w:pStyle w:val="TableParagraph"/>
              <w:spacing w:line="223" w:lineRule="exact"/>
              <w:ind w:left="141"/>
              <w:jc w:val="left"/>
              <w:rPr>
                <w:sz w:val="20"/>
              </w:rPr>
            </w:pPr>
            <w:r>
              <w:rPr>
                <w:sz w:val="20"/>
                <w:u w:val="single"/>
              </w:rPr>
              <w:t>Alcance</w:t>
            </w:r>
          </w:p>
        </w:tc>
        <w:tc>
          <w:tcPr>
            <w:tcW w:w="806" w:type="dxa"/>
          </w:tcPr>
          <w:p w:rsidR="003E23FE" w:rsidRDefault="006C3304">
            <w:pPr>
              <w:pStyle w:val="TableParagraph"/>
              <w:spacing w:line="223" w:lineRule="exact"/>
              <w:ind w:left="243"/>
              <w:jc w:val="left"/>
              <w:rPr>
                <w:sz w:val="20"/>
              </w:rPr>
            </w:pPr>
            <w:r>
              <w:rPr>
                <w:w w:val="99"/>
                <w:sz w:val="20"/>
                <w:u w:val="single"/>
              </w:rPr>
              <w:t>%</w:t>
            </w:r>
          </w:p>
        </w:tc>
      </w:tr>
      <w:tr w:rsidR="003E23FE">
        <w:trPr>
          <w:trHeight w:hRule="exact" w:val="287"/>
        </w:trPr>
        <w:tc>
          <w:tcPr>
            <w:tcW w:w="4636" w:type="dxa"/>
          </w:tcPr>
          <w:p w:rsidR="003E23FE" w:rsidRDefault="006C3304">
            <w:pPr>
              <w:pStyle w:val="TableParagraph"/>
              <w:spacing w:before="43"/>
              <w:ind w:left="200"/>
              <w:jc w:val="left"/>
              <w:rPr>
                <w:sz w:val="20"/>
              </w:rPr>
            </w:pPr>
            <w:r>
              <w:rPr>
                <w:sz w:val="20"/>
                <w:u w:val="single"/>
              </w:rPr>
              <w:t>Participaciones</w:t>
            </w:r>
          </w:p>
        </w:tc>
        <w:tc>
          <w:tcPr>
            <w:tcW w:w="420" w:type="dxa"/>
          </w:tcPr>
          <w:p w:rsidR="003E23FE" w:rsidRDefault="003E23FE"/>
        </w:tc>
        <w:tc>
          <w:tcPr>
            <w:tcW w:w="1145" w:type="dxa"/>
          </w:tcPr>
          <w:p w:rsidR="003E23FE" w:rsidRDefault="003E23FE"/>
        </w:tc>
        <w:tc>
          <w:tcPr>
            <w:tcW w:w="562" w:type="dxa"/>
          </w:tcPr>
          <w:p w:rsidR="003E23FE" w:rsidRDefault="003E23FE"/>
        </w:tc>
        <w:tc>
          <w:tcPr>
            <w:tcW w:w="370" w:type="dxa"/>
          </w:tcPr>
          <w:p w:rsidR="003E23FE" w:rsidRDefault="003E23FE"/>
        </w:tc>
        <w:tc>
          <w:tcPr>
            <w:tcW w:w="1235" w:type="dxa"/>
          </w:tcPr>
          <w:p w:rsidR="003E23FE" w:rsidRDefault="003E23FE"/>
        </w:tc>
        <w:tc>
          <w:tcPr>
            <w:tcW w:w="806" w:type="dxa"/>
          </w:tcPr>
          <w:p w:rsidR="003E23FE" w:rsidRDefault="003E23FE"/>
        </w:tc>
      </w:tr>
      <w:tr w:rsidR="003E23FE">
        <w:trPr>
          <w:trHeight w:hRule="exact" w:val="258"/>
        </w:trPr>
        <w:tc>
          <w:tcPr>
            <w:tcW w:w="4636" w:type="dxa"/>
          </w:tcPr>
          <w:p w:rsidR="003E23FE" w:rsidRDefault="006C3304">
            <w:pPr>
              <w:pStyle w:val="TableParagraph"/>
              <w:spacing w:before="6"/>
              <w:ind w:left="200"/>
              <w:jc w:val="left"/>
              <w:rPr>
                <w:sz w:val="20"/>
              </w:rPr>
            </w:pPr>
            <w:r>
              <w:rPr>
                <w:sz w:val="20"/>
              </w:rPr>
              <w:t>Fondo general de participaciones</w:t>
            </w:r>
          </w:p>
        </w:tc>
        <w:tc>
          <w:tcPr>
            <w:tcW w:w="420" w:type="dxa"/>
          </w:tcPr>
          <w:p w:rsidR="003E23FE" w:rsidRDefault="006C3304">
            <w:pPr>
              <w:pStyle w:val="TableParagraph"/>
              <w:spacing w:before="23"/>
              <w:ind w:left="71"/>
              <w:jc w:val="left"/>
              <w:rPr>
                <w:sz w:val="20"/>
              </w:rPr>
            </w:pPr>
            <w:r>
              <w:rPr>
                <w:w w:val="99"/>
                <w:sz w:val="20"/>
              </w:rPr>
              <w:t>$</w:t>
            </w:r>
          </w:p>
        </w:tc>
        <w:tc>
          <w:tcPr>
            <w:tcW w:w="1145" w:type="dxa"/>
          </w:tcPr>
          <w:p w:rsidR="003E23FE" w:rsidRDefault="006C3304">
            <w:pPr>
              <w:pStyle w:val="TableParagraph"/>
              <w:spacing w:before="6"/>
              <w:ind w:right="185"/>
              <w:rPr>
                <w:sz w:val="20"/>
              </w:rPr>
            </w:pPr>
            <w:r>
              <w:rPr>
                <w:w w:val="95"/>
                <w:sz w:val="20"/>
              </w:rPr>
              <w:t>558,258</w:t>
            </w:r>
          </w:p>
        </w:tc>
        <w:tc>
          <w:tcPr>
            <w:tcW w:w="562" w:type="dxa"/>
          </w:tcPr>
          <w:p w:rsidR="003E23FE" w:rsidRDefault="006C3304">
            <w:pPr>
              <w:pStyle w:val="TableParagraph"/>
              <w:spacing w:before="6"/>
              <w:ind w:left="220"/>
              <w:jc w:val="left"/>
              <w:rPr>
                <w:sz w:val="20"/>
              </w:rPr>
            </w:pPr>
            <w:r>
              <w:rPr>
                <w:sz w:val="20"/>
              </w:rPr>
              <w:t>49</w:t>
            </w:r>
          </w:p>
        </w:tc>
        <w:tc>
          <w:tcPr>
            <w:tcW w:w="370" w:type="dxa"/>
          </w:tcPr>
          <w:p w:rsidR="003E23FE" w:rsidRDefault="006C3304">
            <w:pPr>
              <w:pStyle w:val="TableParagraph"/>
              <w:spacing w:before="23"/>
              <w:ind w:left="117"/>
              <w:jc w:val="left"/>
              <w:rPr>
                <w:sz w:val="20"/>
              </w:rPr>
            </w:pPr>
            <w:r>
              <w:rPr>
                <w:w w:val="99"/>
                <w:sz w:val="20"/>
              </w:rPr>
              <w:t>$</w:t>
            </w:r>
          </w:p>
        </w:tc>
        <w:tc>
          <w:tcPr>
            <w:tcW w:w="1235" w:type="dxa"/>
          </w:tcPr>
          <w:p w:rsidR="003E23FE" w:rsidRDefault="006C3304">
            <w:pPr>
              <w:pStyle w:val="TableParagraph"/>
              <w:spacing w:before="6"/>
              <w:ind w:right="243"/>
              <w:rPr>
                <w:sz w:val="20"/>
              </w:rPr>
            </w:pPr>
            <w:r>
              <w:rPr>
                <w:w w:val="95"/>
                <w:sz w:val="20"/>
              </w:rPr>
              <w:t>558,258</w:t>
            </w:r>
          </w:p>
        </w:tc>
        <w:tc>
          <w:tcPr>
            <w:tcW w:w="806" w:type="dxa"/>
          </w:tcPr>
          <w:p w:rsidR="003E23FE" w:rsidRDefault="006C3304">
            <w:pPr>
              <w:pStyle w:val="TableParagraph"/>
              <w:spacing w:before="23"/>
              <w:ind w:left="274"/>
              <w:jc w:val="left"/>
              <w:rPr>
                <w:sz w:val="20"/>
              </w:rPr>
            </w:pPr>
            <w:r>
              <w:rPr>
                <w:sz w:val="20"/>
              </w:rPr>
              <w:t>100</w:t>
            </w:r>
          </w:p>
        </w:tc>
      </w:tr>
      <w:tr w:rsidR="003E23FE">
        <w:trPr>
          <w:trHeight w:hRule="exact" w:val="241"/>
        </w:trPr>
        <w:tc>
          <w:tcPr>
            <w:tcW w:w="4636" w:type="dxa"/>
          </w:tcPr>
          <w:p w:rsidR="003E23FE" w:rsidRDefault="006C3304">
            <w:pPr>
              <w:pStyle w:val="TableParagraph"/>
              <w:spacing w:line="228" w:lineRule="exact"/>
              <w:ind w:left="200"/>
              <w:jc w:val="left"/>
              <w:rPr>
                <w:sz w:val="20"/>
              </w:rPr>
            </w:pPr>
            <w:r>
              <w:rPr>
                <w:sz w:val="20"/>
                <w:u w:val="single"/>
              </w:rPr>
              <w:t>Otras Aportaciones Federales</w:t>
            </w:r>
          </w:p>
        </w:tc>
        <w:tc>
          <w:tcPr>
            <w:tcW w:w="420" w:type="dxa"/>
          </w:tcPr>
          <w:p w:rsidR="003E23FE" w:rsidRDefault="003E23FE"/>
        </w:tc>
        <w:tc>
          <w:tcPr>
            <w:tcW w:w="1145" w:type="dxa"/>
          </w:tcPr>
          <w:p w:rsidR="003E23FE" w:rsidRDefault="003E23FE"/>
        </w:tc>
        <w:tc>
          <w:tcPr>
            <w:tcW w:w="562" w:type="dxa"/>
          </w:tcPr>
          <w:p w:rsidR="003E23FE" w:rsidRDefault="003E23FE"/>
        </w:tc>
        <w:tc>
          <w:tcPr>
            <w:tcW w:w="370" w:type="dxa"/>
          </w:tcPr>
          <w:p w:rsidR="003E23FE" w:rsidRDefault="003E23FE"/>
        </w:tc>
        <w:tc>
          <w:tcPr>
            <w:tcW w:w="1235" w:type="dxa"/>
          </w:tcPr>
          <w:p w:rsidR="003E23FE" w:rsidRDefault="003E23FE"/>
        </w:tc>
        <w:tc>
          <w:tcPr>
            <w:tcW w:w="806" w:type="dxa"/>
          </w:tcPr>
          <w:p w:rsidR="003E23FE" w:rsidRDefault="003E23FE"/>
        </w:tc>
      </w:tr>
      <w:tr w:rsidR="003E23FE">
        <w:trPr>
          <w:trHeight w:hRule="exact" w:val="257"/>
        </w:trPr>
        <w:tc>
          <w:tcPr>
            <w:tcW w:w="4636" w:type="dxa"/>
          </w:tcPr>
          <w:p w:rsidR="003E23FE" w:rsidRDefault="006C3304">
            <w:pPr>
              <w:pStyle w:val="TableParagraph"/>
              <w:spacing w:before="6"/>
              <w:ind w:left="200"/>
              <w:jc w:val="left"/>
              <w:rPr>
                <w:sz w:val="20"/>
              </w:rPr>
            </w:pPr>
            <w:r>
              <w:rPr>
                <w:sz w:val="20"/>
              </w:rPr>
              <w:t>Impuesto sobre automóviles nuevos (ISAN)</w:t>
            </w:r>
          </w:p>
        </w:tc>
        <w:tc>
          <w:tcPr>
            <w:tcW w:w="420" w:type="dxa"/>
          </w:tcPr>
          <w:p w:rsidR="003E23FE" w:rsidRDefault="003E23FE"/>
        </w:tc>
        <w:tc>
          <w:tcPr>
            <w:tcW w:w="1145" w:type="dxa"/>
          </w:tcPr>
          <w:p w:rsidR="003E23FE" w:rsidRDefault="006C3304">
            <w:pPr>
              <w:pStyle w:val="TableParagraph"/>
              <w:spacing w:before="6"/>
              <w:ind w:right="185"/>
              <w:rPr>
                <w:sz w:val="20"/>
              </w:rPr>
            </w:pPr>
            <w:r>
              <w:rPr>
                <w:sz w:val="20"/>
              </w:rPr>
              <w:t>19,775</w:t>
            </w:r>
          </w:p>
        </w:tc>
        <w:tc>
          <w:tcPr>
            <w:tcW w:w="562" w:type="dxa"/>
          </w:tcPr>
          <w:p w:rsidR="003E23FE" w:rsidRDefault="006C3304">
            <w:pPr>
              <w:pStyle w:val="TableParagraph"/>
              <w:spacing w:before="6"/>
              <w:ind w:right="115"/>
              <w:rPr>
                <w:sz w:val="20"/>
              </w:rPr>
            </w:pPr>
            <w:r>
              <w:rPr>
                <w:w w:val="99"/>
                <w:sz w:val="20"/>
              </w:rPr>
              <w:t>2</w:t>
            </w:r>
          </w:p>
        </w:tc>
        <w:tc>
          <w:tcPr>
            <w:tcW w:w="370" w:type="dxa"/>
          </w:tcPr>
          <w:p w:rsidR="003E23FE" w:rsidRDefault="003E23FE"/>
        </w:tc>
        <w:tc>
          <w:tcPr>
            <w:tcW w:w="1235" w:type="dxa"/>
          </w:tcPr>
          <w:p w:rsidR="003E23FE" w:rsidRDefault="006C3304">
            <w:pPr>
              <w:pStyle w:val="TableParagraph"/>
              <w:spacing w:before="6"/>
              <w:ind w:right="241"/>
              <w:rPr>
                <w:sz w:val="20"/>
              </w:rPr>
            </w:pPr>
            <w:r>
              <w:rPr>
                <w:sz w:val="20"/>
              </w:rPr>
              <w:t>19,775</w:t>
            </w:r>
          </w:p>
        </w:tc>
        <w:tc>
          <w:tcPr>
            <w:tcW w:w="806" w:type="dxa"/>
          </w:tcPr>
          <w:p w:rsidR="003E23FE" w:rsidRDefault="006C3304">
            <w:pPr>
              <w:pStyle w:val="TableParagraph"/>
              <w:spacing w:before="23"/>
              <w:ind w:left="274"/>
              <w:jc w:val="left"/>
              <w:rPr>
                <w:sz w:val="20"/>
              </w:rPr>
            </w:pPr>
            <w:r>
              <w:rPr>
                <w:sz w:val="20"/>
              </w:rPr>
              <w:t>100</w:t>
            </w:r>
          </w:p>
        </w:tc>
      </w:tr>
      <w:tr w:rsidR="003E23FE">
        <w:trPr>
          <w:trHeight w:hRule="exact" w:val="479"/>
        </w:trPr>
        <w:tc>
          <w:tcPr>
            <w:tcW w:w="4636" w:type="dxa"/>
          </w:tcPr>
          <w:p w:rsidR="003E23FE" w:rsidRDefault="006C3304">
            <w:pPr>
              <w:pStyle w:val="TableParagraph"/>
              <w:spacing w:line="278" w:lineRule="auto"/>
              <w:ind w:left="200"/>
              <w:jc w:val="left"/>
              <w:rPr>
                <w:sz w:val="20"/>
              </w:rPr>
            </w:pPr>
            <w:r>
              <w:rPr>
                <w:sz w:val="20"/>
              </w:rPr>
              <w:t>Impuesto especial sobre producción y servicios (IEPS)</w:t>
            </w:r>
          </w:p>
        </w:tc>
        <w:tc>
          <w:tcPr>
            <w:tcW w:w="420" w:type="dxa"/>
          </w:tcPr>
          <w:p w:rsidR="003E23FE" w:rsidRDefault="003E23FE"/>
        </w:tc>
        <w:tc>
          <w:tcPr>
            <w:tcW w:w="1145" w:type="dxa"/>
          </w:tcPr>
          <w:p w:rsidR="003E23FE" w:rsidRDefault="003E23FE">
            <w:pPr>
              <w:pStyle w:val="TableParagraph"/>
              <w:spacing w:before="8"/>
              <w:jc w:val="left"/>
              <w:rPr>
                <w:sz w:val="19"/>
              </w:rPr>
            </w:pPr>
          </w:p>
          <w:p w:rsidR="003E23FE" w:rsidRDefault="006C3304">
            <w:pPr>
              <w:pStyle w:val="TableParagraph"/>
              <w:ind w:right="185"/>
              <w:rPr>
                <w:sz w:val="20"/>
              </w:rPr>
            </w:pPr>
            <w:r>
              <w:rPr>
                <w:sz w:val="20"/>
              </w:rPr>
              <w:t>20,674</w:t>
            </w:r>
          </w:p>
        </w:tc>
        <w:tc>
          <w:tcPr>
            <w:tcW w:w="562" w:type="dxa"/>
          </w:tcPr>
          <w:p w:rsidR="003E23FE" w:rsidRDefault="003E23FE">
            <w:pPr>
              <w:pStyle w:val="TableParagraph"/>
              <w:spacing w:before="10"/>
              <w:jc w:val="left"/>
            </w:pPr>
          </w:p>
          <w:p w:rsidR="003E23FE" w:rsidRDefault="006C3304">
            <w:pPr>
              <w:pStyle w:val="TableParagraph"/>
              <w:ind w:right="115"/>
              <w:rPr>
                <w:sz w:val="20"/>
              </w:rPr>
            </w:pPr>
            <w:r>
              <w:rPr>
                <w:w w:val="99"/>
                <w:sz w:val="20"/>
              </w:rPr>
              <w:t>2</w:t>
            </w:r>
          </w:p>
        </w:tc>
        <w:tc>
          <w:tcPr>
            <w:tcW w:w="370" w:type="dxa"/>
          </w:tcPr>
          <w:p w:rsidR="003E23FE" w:rsidRDefault="003E23FE"/>
        </w:tc>
        <w:tc>
          <w:tcPr>
            <w:tcW w:w="1235" w:type="dxa"/>
          </w:tcPr>
          <w:p w:rsidR="003E23FE" w:rsidRDefault="003E23FE">
            <w:pPr>
              <w:pStyle w:val="TableParagraph"/>
              <w:spacing w:before="8"/>
              <w:jc w:val="left"/>
              <w:rPr>
                <w:sz w:val="19"/>
              </w:rPr>
            </w:pPr>
          </w:p>
          <w:p w:rsidR="003E23FE" w:rsidRDefault="006C3304">
            <w:pPr>
              <w:pStyle w:val="TableParagraph"/>
              <w:ind w:right="241"/>
              <w:rPr>
                <w:sz w:val="20"/>
              </w:rPr>
            </w:pPr>
            <w:r>
              <w:rPr>
                <w:sz w:val="20"/>
              </w:rPr>
              <w:t>20,674</w:t>
            </w:r>
          </w:p>
        </w:tc>
        <w:tc>
          <w:tcPr>
            <w:tcW w:w="806" w:type="dxa"/>
          </w:tcPr>
          <w:p w:rsidR="003E23FE" w:rsidRDefault="003E23FE">
            <w:pPr>
              <w:pStyle w:val="TableParagraph"/>
              <w:spacing w:before="8"/>
              <w:jc w:val="left"/>
              <w:rPr>
                <w:sz w:val="19"/>
              </w:rPr>
            </w:pPr>
          </w:p>
          <w:p w:rsidR="003E23FE" w:rsidRDefault="006C3304">
            <w:pPr>
              <w:pStyle w:val="TableParagraph"/>
              <w:ind w:left="274"/>
              <w:jc w:val="left"/>
              <w:rPr>
                <w:sz w:val="20"/>
              </w:rPr>
            </w:pPr>
            <w:r>
              <w:rPr>
                <w:sz w:val="20"/>
              </w:rPr>
              <w:t>100</w:t>
            </w:r>
          </w:p>
        </w:tc>
      </w:tr>
      <w:tr w:rsidR="003E23FE">
        <w:trPr>
          <w:trHeight w:hRule="exact" w:val="240"/>
        </w:trPr>
        <w:tc>
          <w:tcPr>
            <w:tcW w:w="4636" w:type="dxa"/>
          </w:tcPr>
          <w:p w:rsidR="003E23FE" w:rsidRDefault="006C3304">
            <w:pPr>
              <w:pStyle w:val="TableParagraph"/>
              <w:spacing w:line="218" w:lineRule="exact"/>
              <w:ind w:left="200"/>
              <w:jc w:val="left"/>
              <w:rPr>
                <w:sz w:val="20"/>
              </w:rPr>
            </w:pPr>
            <w:r>
              <w:rPr>
                <w:sz w:val="20"/>
              </w:rPr>
              <w:t>Fondo de Fomento Municipal</w:t>
            </w:r>
          </w:p>
        </w:tc>
        <w:tc>
          <w:tcPr>
            <w:tcW w:w="420" w:type="dxa"/>
          </w:tcPr>
          <w:p w:rsidR="003E23FE" w:rsidRDefault="003E23FE"/>
        </w:tc>
        <w:tc>
          <w:tcPr>
            <w:tcW w:w="1145" w:type="dxa"/>
          </w:tcPr>
          <w:p w:rsidR="003E23FE" w:rsidRDefault="006C3304">
            <w:pPr>
              <w:pStyle w:val="TableParagraph"/>
              <w:spacing w:line="218" w:lineRule="exact"/>
              <w:ind w:right="185"/>
              <w:rPr>
                <w:sz w:val="20"/>
              </w:rPr>
            </w:pPr>
            <w:r>
              <w:rPr>
                <w:sz w:val="20"/>
              </w:rPr>
              <w:t>69,180</w:t>
            </w:r>
          </w:p>
        </w:tc>
        <w:tc>
          <w:tcPr>
            <w:tcW w:w="562" w:type="dxa"/>
          </w:tcPr>
          <w:p w:rsidR="003E23FE" w:rsidRDefault="006C3304">
            <w:pPr>
              <w:pStyle w:val="TableParagraph"/>
              <w:spacing w:line="218" w:lineRule="exact"/>
              <w:ind w:right="115"/>
              <w:rPr>
                <w:sz w:val="20"/>
              </w:rPr>
            </w:pPr>
            <w:r>
              <w:rPr>
                <w:w w:val="99"/>
                <w:sz w:val="20"/>
              </w:rPr>
              <w:t>6</w:t>
            </w:r>
          </w:p>
        </w:tc>
        <w:tc>
          <w:tcPr>
            <w:tcW w:w="370" w:type="dxa"/>
          </w:tcPr>
          <w:p w:rsidR="003E23FE" w:rsidRDefault="003E23FE"/>
        </w:tc>
        <w:tc>
          <w:tcPr>
            <w:tcW w:w="1235" w:type="dxa"/>
          </w:tcPr>
          <w:p w:rsidR="003E23FE" w:rsidRDefault="006C3304">
            <w:pPr>
              <w:pStyle w:val="TableParagraph"/>
              <w:spacing w:line="218" w:lineRule="exact"/>
              <w:ind w:right="241"/>
              <w:rPr>
                <w:sz w:val="20"/>
              </w:rPr>
            </w:pPr>
            <w:r>
              <w:rPr>
                <w:sz w:val="20"/>
              </w:rPr>
              <w:t>69,180</w:t>
            </w:r>
          </w:p>
        </w:tc>
        <w:tc>
          <w:tcPr>
            <w:tcW w:w="806" w:type="dxa"/>
          </w:tcPr>
          <w:p w:rsidR="003E23FE" w:rsidRDefault="006C3304">
            <w:pPr>
              <w:pStyle w:val="TableParagraph"/>
              <w:spacing w:before="5"/>
              <w:ind w:left="274"/>
              <w:jc w:val="left"/>
              <w:rPr>
                <w:sz w:val="20"/>
              </w:rPr>
            </w:pPr>
            <w:r>
              <w:rPr>
                <w:sz w:val="20"/>
              </w:rPr>
              <w:t>100</w:t>
            </w:r>
          </w:p>
        </w:tc>
      </w:tr>
      <w:tr w:rsidR="003E23FE">
        <w:trPr>
          <w:trHeight w:hRule="exact" w:val="250"/>
        </w:trPr>
        <w:tc>
          <w:tcPr>
            <w:tcW w:w="4636" w:type="dxa"/>
          </w:tcPr>
          <w:p w:rsidR="003E23FE" w:rsidRDefault="006C3304">
            <w:pPr>
              <w:pStyle w:val="TableParagraph"/>
              <w:spacing w:line="228" w:lineRule="exact"/>
              <w:ind w:left="200"/>
              <w:jc w:val="left"/>
              <w:rPr>
                <w:sz w:val="20"/>
              </w:rPr>
            </w:pPr>
            <w:r>
              <w:rPr>
                <w:sz w:val="20"/>
              </w:rPr>
              <w:t>Fondo de Fiscalización</w:t>
            </w:r>
          </w:p>
        </w:tc>
        <w:tc>
          <w:tcPr>
            <w:tcW w:w="420" w:type="dxa"/>
          </w:tcPr>
          <w:p w:rsidR="003E23FE" w:rsidRDefault="003E23FE"/>
        </w:tc>
        <w:tc>
          <w:tcPr>
            <w:tcW w:w="1145" w:type="dxa"/>
          </w:tcPr>
          <w:p w:rsidR="003E23FE" w:rsidRDefault="006C3304">
            <w:pPr>
              <w:pStyle w:val="TableParagraph"/>
              <w:spacing w:line="228" w:lineRule="exact"/>
              <w:ind w:right="185"/>
              <w:rPr>
                <w:sz w:val="20"/>
              </w:rPr>
            </w:pPr>
            <w:r>
              <w:rPr>
                <w:sz w:val="20"/>
              </w:rPr>
              <w:t>24,720</w:t>
            </w:r>
          </w:p>
        </w:tc>
        <w:tc>
          <w:tcPr>
            <w:tcW w:w="562" w:type="dxa"/>
          </w:tcPr>
          <w:p w:rsidR="003E23FE" w:rsidRDefault="006C3304">
            <w:pPr>
              <w:pStyle w:val="TableParagraph"/>
              <w:spacing w:line="228" w:lineRule="exact"/>
              <w:ind w:right="115"/>
              <w:rPr>
                <w:sz w:val="20"/>
              </w:rPr>
            </w:pPr>
            <w:r>
              <w:rPr>
                <w:w w:val="99"/>
                <w:sz w:val="20"/>
              </w:rPr>
              <w:t>2</w:t>
            </w:r>
          </w:p>
        </w:tc>
        <w:tc>
          <w:tcPr>
            <w:tcW w:w="370" w:type="dxa"/>
          </w:tcPr>
          <w:p w:rsidR="003E23FE" w:rsidRDefault="003E23FE"/>
        </w:tc>
        <w:tc>
          <w:tcPr>
            <w:tcW w:w="1235" w:type="dxa"/>
          </w:tcPr>
          <w:p w:rsidR="003E23FE" w:rsidRDefault="006C3304">
            <w:pPr>
              <w:pStyle w:val="TableParagraph"/>
              <w:spacing w:line="228" w:lineRule="exact"/>
              <w:ind w:right="241"/>
              <w:rPr>
                <w:sz w:val="20"/>
              </w:rPr>
            </w:pPr>
            <w:r>
              <w:rPr>
                <w:sz w:val="20"/>
              </w:rPr>
              <w:t>24,720</w:t>
            </w:r>
          </w:p>
        </w:tc>
        <w:tc>
          <w:tcPr>
            <w:tcW w:w="806" w:type="dxa"/>
          </w:tcPr>
          <w:p w:rsidR="003E23FE" w:rsidRDefault="006C3304">
            <w:pPr>
              <w:pStyle w:val="TableParagraph"/>
              <w:spacing w:before="14"/>
              <w:ind w:left="274"/>
              <w:jc w:val="left"/>
              <w:rPr>
                <w:sz w:val="20"/>
              </w:rPr>
            </w:pPr>
            <w:r>
              <w:rPr>
                <w:sz w:val="20"/>
              </w:rPr>
              <w:t>100</w:t>
            </w:r>
          </w:p>
        </w:tc>
      </w:tr>
      <w:tr w:rsidR="003E23FE">
        <w:trPr>
          <w:trHeight w:hRule="exact" w:val="250"/>
        </w:trPr>
        <w:tc>
          <w:tcPr>
            <w:tcW w:w="4636" w:type="dxa"/>
          </w:tcPr>
          <w:p w:rsidR="003E23FE" w:rsidRDefault="006C3304">
            <w:pPr>
              <w:pStyle w:val="TableParagraph"/>
              <w:spacing w:line="228" w:lineRule="exact"/>
              <w:ind w:left="200"/>
              <w:jc w:val="left"/>
              <w:rPr>
                <w:sz w:val="20"/>
              </w:rPr>
            </w:pPr>
            <w:r>
              <w:rPr>
                <w:sz w:val="20"/>
              </w:rPr>
              <w:t>Recaudación venta gasolina y diésel</w:t>
            </w:r>
          </w:p>
        </w:tc>
        <w:tc>
          <w:tcPr>
            <w:tcW w:w="420" w:type="dxa"/>
          </w:tcPr>
          <w:p w:rsidR="003E23FE" w:rsidRDefault="003E23FE"/>
        </w:tc>
        <w:tc>
          <w:tcPr>
            <w:tcW w:w="1145" w:type="dxa"/>
          </w:tcPr>
          <w:p w:rsidR="003E23FE" w:rsidRDefault="006C3304">
            <w:pPr>
              <w:pStyle w:val="TableParagraph"/>
              <w:spacing w:line="228" w:lineRule="exact"/>
              <w:ind w:right="185"/>
              <w:rPr>
                <w:sz w:val="20"/>
              </w:rPr>
            </w:pPr>
            <w:r>
              <w:rPr>
                <w:sz w:val="20"/>
              </w:rPr>
              <w:t>28,601</w:t>
            </w:r>
          </w:p>
        </w:tc>
        <w:tc>
          <w:tcPr>
            <w:tcW w:w="562" w:type="dxa"/>
          </w:tcPr>
          <w:p w:rsidR="003E23FE" w:rsidRDefault="006C3304">
            <w:pPr>
              <w:pStyle w:val="TableParagraph"/>
              <w:spacing w:line="228" w:lineRule="exact"/>
              <w:ind w:right="115"/>
              <w:rPr>
                <w:sz w:val="20"/>
              </w:rPr>
            </w:pPr>
            <w:r>
              <w:rPr>
                <w:w w:val="99"/>
                <w:sz w:val="20"/>
              </w:rPr>
              <w:t>3</w:t>
            </w:r>
          </w:p>
        </w:tc>
        <w:tc>
          <w:tcPr>
            <w:tcW w:w="370" w:type="dxa"/>
          </w:tcPr>
          <w:p w:rsidR="003E23FE" w:rsidRDefault="003E23FE"/>
        </w:tc>
        <w:tc>
          <w:tcPr>
            <w:tcW w:w="1235" w:type="dxa"/>
          </w:tcPr>
          <w:p w:rsidR="003E23FE" w:rsidRDefault="006C3304">
            <w:pPr>
              <w:pStyle w:val="TableParagraph"/>
              <w:spacing w:line="228" w:lineRule="exact"/>
              <w:ind w:right="241"/>
              <w:rPr>
                <w:sz w:val="20"/>
              </w:rPr>
            </w:pPr>
            <w:r>
              <w:rPr>
                <w:sz w:val="20"/>
              </w:rPr>
              <w:t>28,601</w:t>
            </w:r>
          </w:p>
        </w:tc>
        <w:tc>
          <w:tcPr>
            <w:tcW w:w="806" w:type="dxa"/>
          </w:tcPr>
          <w:p w:rsidR="003E23FE" w:rsidRDefault="006C3304">
            <w:pPr>
              <w:pStyle w:val="TableParagraph"/>
              <w:spacing w:before="14"/>
              <w:ind w:left="274"/>
              <w:jc w:val="left"/>
              <w:rPr>
                <w:sz w:val="20"/>
              </w:rPr>
            </w:pPr>
            <w:r>
              <w:rPr>
                <w:sz w:val="20"/>
              </w:rPr>
              <w:t>100</w:t>
            </w:r>
          </w:p>
        </w:tc>
      </w:tr>
      <w:tr w:rsidR="003E23FE">
        <w:trPr>
          <w:trHeight w:hRule="exact" w:val="502"/>
        </w:trPr>
        <w:tc>
          <w:tcPr>
            <w:tcW w:w="4636" w:type="dxa"/>
          </w:tcPr>
          <w:p w:rsidR="003E23FE" w:rsidRDefault="006C3304">
            <w:pPr>
              <w:pStyle w:val="TableParagraph"/>
              <w:spacing w:line="276" w:lineRule="auto"/>
              <w:ind w:left="200"/>
              <w:jc w:val="left"/>
              <w:rPr>
                <w:sz w:val="20"/>
              </w:rPr>
            </w:pPr>
            <w:r>
              <w:rPr>
                <w:sz w:val="20"/>
              </w:rPr>
              <w:t>Participable Art. 3-B Ley de Coordinación Fiscal (devolución de I.S.R.)</w:t>
            </w:r>
          </w:p>
        </w:tc>
        <w:tc>
          <w:tcPr>
            <w:tcW w:w="420" w:type="dxa"/>
          </w:tcPr>
          <w:p w:rsidR="003E23FE" w:rsidRDefault="003E23FE"/>
        </w:tc>
        <w:tc>
          <w:tcPr>
            <w:tcW w:w="1145" w:type="dxa"/>
          </w:tcPr>
          <w:p w:rsidR="003E23FE" w:rsidRDefault="003E23FE">
            <w:pPr>
              <w:pStyle w:val="TableParagraph"/>
              <w:spacing w:before="8"/>
              <w:jc w:val="left"/>
            </w:pPr>
          </w:p>
          <w:p w:rsidR="003E23FE" w:rsidRDefault="006C3304">
            <w:pPr>
              <w:pStyle w:val="TableParagraph"/>
              <w:spacing w:before="1"/>
              <w:ind w:right="185"/>
              <w:rPr>
                <w:sz w:val="20"/>
              </w:rPr>
            </w:pPr>
            <w:r>
              <w:rPr>
                <w:sz w:val="20"/>
              </w:rPr>
              <w:t>83,371</w:t>
            </w:r>
          </w:p>
        </w:tc>
        <w:tc>
          <w:tcPr>
            <w:tcW w:w="562" w:type="dxa"/>
          </w:tcPr>
          <w:p w:rsidR="003E23FE" w:rsidRDefault="003E23FE">
            <w:pPr>
              <w:pStyle w:val="TableParagraph"/>
              <w:spacing w:before="8"/>
              <w:jc w:val="left"/>
            </w:pPr>
          </w:p>
          <w:p w:rsidR="003E23FE" w:rsidRDefault="006C3304">
            <w:pPr>
              <w:pStyle w:val="TableParagraph"/>
              <w:spacing w:before="1"/>
              <w:ind w:right="115"/>
              <w:rPr>
                <w:sz w:val="20"/>
              </w:rPr>
            </w:pPr>
            <w:r>
              <w:rPr>
                <w:w w:val="99"/>
                <w:sz w:val="20"/>
              </w:rPr>
              <w:t>7</w:t>
            </w:r>
          </w:p>
        </w:tc>
        <w:tc>
          <w:tcPr>
            <w:tcW w:w="370" w:type="dxa"/>
          </w:tcPr>
          <w:p w:rsidR="003E23FE" w:rsidRDefault="003E23FE"/>
        </w:tc>
        <w:tc>
          <w:tcPr>
            <w:tcW w:w="1235" w:type="dxa"/>
          </w:tcPr>
          <w:p w:rsidR="003E23FE" w:rsidRDefault="003E23FE">
            <w:pPr>
              <w:pStyle w:val="TableParagraph"/>
              <w:spacing w:before="8"/>
              <w:jc w:val="left"/>
            </w:pPr>
          </w:p>
          <w:p w:rsidR="003E23FE" w:rsidRDefault="006C3304">
            <w:pPr>
              <w:pStyle w:val="TableParagraph"/>
              <w:spacing w:before="1"/>
              <w:ind w:right="241"/>
              <w:rPr>
                <w:sz w:val="20"/>
              </w:rPr>
            </w:pPr>
            <w:r>
              <w:rPr>
                <w:sz w:val="20"/>
              </w:rPr>
              <w:t>83,371</w:t>
            </w:r>
          </w:p>
        </w:tc>
        <w:tc>
          <w:tcPr>
            <w:tcW w:w="806" w:type="dxa"/>
          </w:tcPr>
          <w:p w:rsidR="003E23FE" w:rsidRDefault="003E23FE">
            <w:pPr>
              <w:pStyle w:val="TableParagraph"/>
              <w:spacing w:before="2"/>
              <w:jc w:val="left"/>
              <w:rPr>
                <w:sz w:val="23"/>
              </w:rPr>
            </w:pPr>
          </w:p>
          <w:p w:rsidR="003E23FE" w:rsidRDefault="006C3304">
            <w:pPr>
              <w:pStyle w:val="TableParagraph"/>
              <w:ind w:left="274"/>
              <w:jc w:val="left"/>
              <w:rPr>
                <w:sz w:val="20"/>
              </w:rPr>
            </w:pPr>
            <w:r>
              <w:rPr>
                <w:sz w:val="20"/>
              </w:rPr>
              <w:t>100</w:t>
            </w:r>
          </w:p>
        </w:tc>
      </w:tr>
      <w:tr w:rsidR="003E23FE">
        <w:trPr>
          <w:trHeight w:hRule="exact" w:val="250"/>
        </w:trPr>
        <w:tc>
          <w:tcPr>
            <w:tcW w:w="4636" w:type="dxa"/>
          </w:tcPr>
          <w:p w:rsidR="003E23FE" w:rsidRDefault="006C3304">
            <w:pPr>
              <w:pStyle w:val="TableParagraph"/>
              <w:spacing w:line="228" w:lineRule="exact"/>
              <w:ind w:left="200"/>
              <w:jc w:val="left"/>
              <w:rPr>
                <w:sz w:val="20"/>
              </w:rPr>
            </w:pPr>
            <w:r>
              <w:rPr>
                <w:sz w:val="20"/>
              </w:rPr>
              <w:t>Fondo de extracciones de hidrocarburos</w:t>
            </w:r>
          </w:p>
        </w:tc>
        <w:tc>
          <w:tcPr>
            <w:tcW w:w="420" w:type="dxa"/>
          </w:tcPr>
          <w:p w:rsidR="003E23FE" w:rsidRDefault="003E23FE"/>
        </w:tc>
        <w:tc>
          <w:tcPr>
            <w:tcW w:w="1145" w:type="dxa"/>
          </w:tcPr>
          <w:p w:rsidR="003E23FE" w:rsidRDefault="006C3304">
            <w:pPr>
              <w:pStyle w:val="TableParagraph"/>
              <w:spacing w:line="228" w:lineRule="exact"/>
              <w:ind w:right="185"/>
              <w:rPr>
                <w:sz w:val="20"/>
              </w:rPr>
            </w:pPr>
            <w:r>
              <w:rPr>
                <w:sz w:val="20"/>
              </w:rPr>
              <w:t>6,165</w:t>
            </w:r>
          </w:p>
        </w:tc>
        <w:tc>
          <w:tcPr>
            <w:tcW w:w="562" w:type="dxa"/>
          </w:tcPr>
          <w:p w:rsidR="003E23FE" w:rsidRDefault="006C3304">
            <w:pPr>
              <w:pStyle w:val="TableParagraph"/>
              <w:spacing w:line="228" w:lineRule="exact"/>
              <w:ind w:right="115"/>
              <w:rPr>
                <w:sz w:val="20"/>
              </w:rPr>
            </w:pPr>
            <w:r>
              <w:rPr>
                <w:w w:val="99"/>
                <w:sz w:val="20"/>
              </w:rPr>
              <w:t>1</w:t>
            </w:r>
          </w:p>
        </w:tc>
        <w:tc>
          <w:tcPr>
            <w:tcW w:w="370" w:type="dxa"/>
          </w:tcPr>
          <w:p w:rsidR="003E23FE" w:rsidRDefault="003E23FE"/>
        </w:tc>
        <w:tc>
          <w:tcPr>
            <w:tcW w:w="1235" w:type="dxa"/>
          </w:tcPr>
          <w:p w:rsidR="003E23FE" w:rsidRDefault="006C3304">
            <w:pPr>
              <w:pStyle w:val="TableParagraph"/>
              <w:spacing w:line="228" w:lineRule="exact"/>
              <w:ind w:right="241"/>
              <w:rPr>
                <w:sz w:val="20"/>
              </w:rPr>
            </w:pPr>
            <w:r>
              <w:rPr>
                <w:sz w:val="20"/>
              </w:rPr>
              <w:t>6,165</w:t>
            </w:r>
          </w:p>
        </w:tc>
        <w:tc>
          <w:tcPr>
            <w:tcW w:w="806" w:type="dxa"/>
          </w:tcPr>
          <w:p w:rsidR="003E23FE" w:rsidRDefault="006C3304">
            <w:pPr>
              <w:pStyle w:val="TableParagraph"/>
              <w:spacing w:before="14"/>
              <w:ind w:left="274"/>
              <w:jc w:val="left"/>
              <w:rPr>
                <w:sz w:val="20"/>
              </w:rPr>
            </w:pPr>
            <w:r>
              <w:rPr>
                <w:sz w:val="20"/>
              </w:rPr>
              <w:t>100</w:t>
            </w:r>
          </w:p>
        </w:tc>
      </w:tr>
      <w:tr w:rsidR="003E23FE">
        <w:trPr>
          <w:trHeight w:hRule="exact" w:val="241"/>
        </w:trPr>
        <w:tc>
          <w:tcPr>
            <w:tcW w:w="4636" w:type="dxa"/>
          </w:tcPr>
          <w:p w:rsidR="003E23FE" w:rsidRDefault="006C3304">
            <w:pPr>
              <w:pStyle w:val="TableParagraph"/>
              <w:spacing w:line="228" w:lineRule="exact"/>
              <w:ind w:left="200"/>
              <w:jc w:val="left"/>
              <w:rPr>
                <w:sz w:val="20"/>
              </w:rPr>
            </w:pPr>
            <w:r>
              <w:rPr>
                <w:sz w:val="20"/>
                <w:u w:val="single"/>
              </w:rPr>
              <w:t>Impuesto de tenencia</w:t>
            </w:r>
          </w:p>
        </w:tc>
        <w:tc>
          <w:tcPr>
            <w:tcW w:w="420" w:type="dxa"/>
          </w:tcPr>
          <w:p w:rsidR="003E23FE" w:rsidRDefault="003E23FE"/>
        </w:tc>
        <w:tc>
          <w:tcPr>
            <w:tcW w:w="1145" w:type="dxa"/>
          </w:tcPr>
          <w:p w:rsidR="003E23FE" w:rsidRDefault="003E23FE"/>
        </w:tc>
        <w:tc>
          <w:tcPr>
            <w:tcW w:w="562" w:type="dxa"/>
          </w:tcPr>
          <w:p w:rsidR="003E23FE" w:rsidRDefault="003E23FE"/>
        </w:tc>
        <w:tc>
          <w:tcPr>
            <w:tcW w:w="370" w:type="dxa"/>
          </w:tcPr>
          <w:p w:rsidR="003E23FE" w:rsidRDefault="003E23FE"/>
        </w:tc>
        <w:tc>
          <w:tcPr>
            <w:tcW w:w="1235" w:type="dxa"/>
          </w:tcPr>
          <w:p w:rsidR="003E23FE" w:rsidRDefault="003E23FE"/>
        </w:tc>
        <w:tc>
          <w:tcPr>
            <w:tcW w:w="806" w:type="dxa"/>
          </w:tcPr>
          <w:p w:rsidR="003E23FE" w:rsidRDefault="003E23FE"/>
        </w:tc>
      </w:tr>
      <w:tr w:rsidR="003E23FE">
        <w:trPr>
          <w:trHeight w:hRule="exact" w:val="257"/>
        </w:trPr>
        <w:tc>
          <w:tcPr>
            <w:tcW w:w="4636" w:type="dxa"/>
          </w:tcPr>
          <w:p w:rsidR="003E23FE" w:rsidRDefault="006C3304">
            <w:pPr>
              <w:pStyle w:val="TableParagraph"/>
              <w:spacing w:before="6"/>
              <w:ind w:left="200"/>
              <w:jc w:val="left"/>
              <w:rPr>
                <w:sz w:val="20"/>
              </w:rPr>
            </w:pPr>
            <w:r>
              <w:rPr>
                <w:sz w:val="20"/>
              </w:rPr>
              <w:t>Impuesto de tenencia</w:t>
            </w:r>
          </w:p>
        </w:tc>
        <w:tc>
          <w:tcPr>
            <w:tcW w:w="420" w:type="dxa"/>
          </w:tcPr>
          <w:p w:rsidR="003E23FE" w:rsidRDefault="003E23FE"/>
        </w:tc>
        <w:tc>
          <w:tcPr>
            <w:tcW w:w="1145" w:type="dxa"/>
          </w:tcPr>
          <w:p w:rsidR="003E23FE" w:rsidRDefault="006C3304">
            <w:pPr>
              <w:pStyle w:val="TableParagraph"/>
              <w:spacing w:before="6"/>
              <w:ind w:right="185"/>
              <w:rPr>
                <w:sz w:val="20"/>
              </w:rPr>
            </w:pPr>
            <w:r>
              <w:rPr>
                <w:sz w:val="20"/>
              </w:rPr>
              <w:t>53,529</w:t>
            </w:r>
          </w:p>
        </w:tc>
        <w:tc>
          <w:tcPr>
            <w:tcW w:w="562" w:type="dxa"/>
          </w:tcPr>
          <w:p w:rsidR="003E23FE" w:rsidRDefault="006C3304">
            <w:pPr>
              <w:pStyle w:val="TableParagraph"/>
              <w:spacing w:before="6"/>
              <w:ind w:right="115"/>
              <w:rPr>
                <w:sz w:val="20"/>
              </w:rPr>
            </w:pPr>
            <w:r>
              <w:rPr>
                <w:w w:val="99"/>
                <w:sz w:val="20"/>
              </w:rPr>
              <w:t>5</w:t>
            </w:r>
          </w:p>
        </w:tc>
        <w:tc>
          <w:tcPr>
            <w:tcW w:w="370" w:type="dxa"/>
          </w:tcPr>
          <w:p w:rsidR="003E23FE" w:rsidRDefault="003E23FE"/>
        </w:tc>
        <w:tc>
          <w:tcPr>
            <w:tcW w:w="1235" w:type="dxa"/>
          </w:tcPr>
          <w:p w:rsidR="003E23FE" w:rsidRDefault="006C3304">
            <w:pPr>
              <w:pStyle w:val="TableParagraph"/>
              <w:spacing w:before="6"/>
              <w:ind w:right="241"/>
              <w:rPr>
                <w:sz w:val="20"/>
              </w:rPr>
            </w:pPr>
            <w:r>
              <w:rPr>
                <w:sz w:val="20"/>
              </w:rPr>
              <w:t>53,529</w:t>
            </w:r>
          </w:p>
        </w:tc>
        <w:tc>
          <w:tcPr>
            <w:tcW w:w="806" w:type="dxa"/>
          </w:tcPr>
          <w:p w:rsidR="003E23FE" w:rsidRDefault="006C3304">
            <w:pPr>
              <w:pStyle w:val="TableParagraph"/>
              <w:spacing w:before="23"/>
              <w:ind w:left="274"/>
              <w:jc w:val="left"/>
              <w:rPr>
                <w:sz w:val="20"/>
              </w:rPr>
            </w:pPr>
            <w:r>
              <w:rPr>
                <w:sz w:val="20"/>
              </w:rPr>
              <w:t>100</w:t>
            </w:r>
          </w:p>
        </w:tc>
      </w:tr>
      <w:tr w:rsidR="003E23FE">
        <w:trPr>
          <w:trHeight w:hRule="exact" w:val="248"/>
        </w:trPr>
        <w:tc>
          <w:tcPr>
            <w:tcW w:w="4636" w:type="dxa"/>
          </w:tcPr>
          <w:p w:rsidR="003E23FE" w:rsidRDefault="006C3304">
            <w:pPr>
              <w:pStyle w:val="TableParagraph"/>
              <w:spacing w:line="227" w:lineRule="exact"/>
              <w:ind w:left="200"/>
              <w:jc w:val="left"/>
              <w:rPr>
                <w:sz w:val="20"/>
              </w:rPr>
            </w:pPr>
            <w:r>
              <w:rPr>
                <w:sz w:val="20"/>
              </w:rPr>
              <w:t>Control vehicular</w:t>
            </w:r>
          </w:p>
        </w:tc>
        <w:tc>
          <w:tcPr>
            <w:tcW w:w="420" w:type="dxa"/>
          </w:tcPr>
          <w:p w:rsidR="003E23FE" w:rsidRDefault="003E23FE"/>
        </w:tc>
        <w:tc>
          <w:tcPr>
            <w:tcW w:w="1145" w:type="dxa"/>
          </w:tcPr>
          <w:p w:rsidR="003E23FE" w:rsidRDefault="006C3304">
            <w:pPr>
              <w:pStyle w:val="TableParagraph"/>
              <w:spacing w:line="227" w:lineRule="exact"/>
              <w:ind w:right="185"/>
              <w:rPr>
                <w:sz w:val="20"/>
              </w:rPr>
            </w:pPr>
            <w:r>
              <w:rPr>
                <w:sz w:val="20"/>
              </w:rPr>
              <w:t>2,969</w:t>
            </w:r>
          </w:p>
        </w:tc>
        <w:tc>
          <w:tcPr>
            <w:tcW w:w="562" w:type="dxa"/>
          </w:tcPr>
          <w:p w:rsidR="003E23FE" w:rsidRDefault="006C3304">
            <w:pPr>
              <w:pStyle w:val="TableParagraph"/>
              <w:spacing w:line="227" w:lineRule="exact"/>
              <w:ind w:right="116"/>
              <w:rPr>
                <w:sz w:val="20"/>
              </w:rPr>
            </w:pPr>
            <w:r>
              <w:rPr>
                <w:w w:val="99"/>
                <w:sz w:val="20"/>
              </w:rPr>
              <w:t>-</w:t>
            </w:r>
          </w:p>
        </w:tc>
        <w:tc>
          <w:tcPr>
            <w:tcW w:w="370" w:type="dxa"/>
          </w:tcPr>
          <w:p w:rsidR="003E23FE" w:rsidRDefault="003E23FE"/>
        </w:tc>
        <w:tc>
          <w:tcPr>
            <w:tcW w:w="1235" w:type="dxa"/>
          </w:tcPr>
          <w:p w:rsidR="003E23FE" w:rsidRDefault="006C3304">
            <w:pPr>
              <w:pStyle w:val="TableParagraph"/>
              <w:spacing w:line="227" w:lineRule="exact"/>
              <w:ind w:right="241"/>
              <w:rPr>
                <w:sz w:val="20"/>
              </w:rPr>
            </w:pPr>
            <w:r>
              <w:rPr>
                <w:sz w:val="20"/>
              </w:rPr>
              <w:t>2,969</w:t>
            </w:r>
          </w:p>
        </w:tc>
        <w:tc>
          <w:tcPr>
            <w:tcW w:w="806" w:type="dxa"/>
          </w:tcPr>
          <w:p w:rsidR="003E23FE" w:rsidRDefault="006C3304">
            <w:pPr>
              <w:pStyle w:val="TableParagraph"/>
              <w:spacing w:before="13"/>
              <w:ind w:left="274"/>
              <w:jc w:val="left"/>
              <w:rPr>
                <w:sz w:val="20"/>
              </w:rPr>
            </w:pPr>
            <w:r>
              <w:rPr>
                <w:sz w:val="20"/>
              </w:rPr>
              <w:t>100</w:t>
            </w:r>
          </w:p>
        </w:tc>
      </w:tr>
      <w:tr w:rsidR="003E23FE">
        <w:trPr>
          <w:trHeight w:hRule="exact" w:val="241"/>
        </w:trPr>
        <w:tc>
          <w:tcPr>
            <w:tcW w:w="4636" w:type="dxa"/>
          </w:tcPr>
          <w:p w:rsidR="003E23FE" w:rsidRDefault="006C3304">
            <w:pPr>
              <w:pStyle w:val="TableParagraph"/>
              <w:spacing w:line="228" w:lineRule="exact"/>
              <w:ind w:left="200"/>
              <w:jc w:val="left"/>
              <w:rPr>
                <w:sz w:val="20"/>
              </w:rPr>
            </w:pPr>
            <w:r>
              <w:rPr>
                <w:sz w:val="20"/>
                <w:u w:val="single"/>
              </w:rPr>
              <w:t>Aportaciones Estatales</w:t>
            </w:r>
          </w:p>
        </w:tc>
        <w:tc>
          <w:tcPr>
            <w:tcW w:w="420" w:type="dxa"/>
          </w:tcPr>
          <w:p w:rsidR="003E23FE" w:rsidRDefault="003E23FE"/>
        </w:tc>
        <w:tc>
          <w:tcPr>
            <w:tcW w:w="1145" w:type="dxa"/>
          </w:tcPr>
          <w:p w:rsidR="003E23FE" w:rsidRDefault="003E23FE"/>
        </w:tc>
        <w:tc>
          <w:tcPr>
            <w:tcW w:w="562" w:type="dxa"/>
          </w:tcPr>
          <w:p w:rsidR="003E23FE" w:rsidRDefault="003E23FE"/>
        </w:tc>
        <w:tc>
          <w:tcPr>
            <w:tcW w:w="370" w:type="dxa"/>
          </w:tcPr>
          <w:p w:rsidR="003E23FE" w:rsidRDefault="003E23FE"/>
        </w:tc>
        <w:tc>
          <w:tcPr>
            <w:tcW w:w="1235" w:type="dxa"/>
          </w:tcPr>
          <w:p w:rsidR="003E23FE" w:rsidRDefault="003E23FE"/>
        </w:tc>
        <w:tc>
          <w:tcPr>
            <w:tcW w:w="806" w:type="dxa"/>
          </w:tcPr>
          <w:p w:rsidR="003E23FE" w:rsidRDefault="003E23FE"/>
        </w:tc>
      </w:tr>
      <w:tr w:rsidR="003E23FE">
        <w:trPr>
          <w:trHeight w:hRule="exact" w:val="258"/>
        </w:trPr>
        <w:tc>
          <w:tcPr>
            <w:tcW w:w="4636" w:type="dxa"/>
          </w:tcPr>
          <w:p w:rsidR="003E23FE" w:rsidRDefault="006C3304">
            <w:pPr>
              <w:pStyle w:val="TableParagraph"/>
              <w:spacing w:before="6"/>
              <w:ind w:left="200"/>
              <w:jc w:val="left"/>
              <w:rPr>
                <w:sz w:val="20"/>
              </w:rPr>
            </w:pPr>
            <w:r>
              <w:rPr>
                <w:sz w:val="20"/>
              </w:rPr>
              <w:t>Fondos descentralizados</w:t>
            </w:r>
          </w:p>
        </w:tc>
        <w:tc>
          <w:tcPr>
            <w:tcW w:w="420" w:type="dxa"/>
          </w:tcPr>
          <w:p w:rsidR="003E23FE" w:rsidRDefault="003E23FE"/>
        </w:tc>
        <w:tc>
          <w:tcPr>
            <w:tcW w:w="1145" w:type="dxa"/>
          </w:tcPr>
          <w:p w:rsidR="003E23FE" w:rsidRDefault="006C3304">
            <w:pPr>
              <w:pStyle w:val="TableParagraph"/>
              <w:spacing w:before="6"/>
              <w:ind w:right="185"/>
              <w:rPr>
                <w:sz w:val="20"/>
              </w:rPr>
            </w:pPr>
            <w:r>
              <w:rPr>
                <w:sz w:val="20"/>
              </w:rPr>
              <w:t>31,944</w:t>
            </w:r>
          </w:p>
        </w:tc>
        <w:tc>
          <w:tcPr>
            <w:tcW w:w="562" w:type="dxa"/>
          </w:tcPr>
          <w:p w:rsidR="003E23FE" w:rsidRDefault="006C3304">
            <w:pPr>
              <w:pStyle w:val="TableParagraph"/>
              <w:spacing w:before="6"/>
              <w:ind w:right="115"/>
              <w:rPr>
                <w:sz w:val="20"/>
              </w:rPr>
            </w:pPr>
            <w:r>
              <w:rPr>
                <w:w w:val="99"/>
                <w:sz w:val="20"/>
              </w:rPr>
              <w:t>3</w:t>
            </w:r>
          </w:p>
        </w:tc>
        <w:tc>
          <w:tcPr>
            <w:tcW w:w="370" w:type="dxa"/>
          </w:tcPr>
          <w:p w:rsidR="003E23FE" w:rsidRDefault="003E23FE"/>
        </w:tc>
        <w:tc>
          <w:tcPr>
            <w:tcW w:w="1235" w:type="dxa"/>
          </w:tcPr>
          <w:p w:rsidR="003E23FE" w:rsidRDefault="006C3304">
            <w:pPr>
              <w:pStyle w:val="TableParagraph"/>
              <w:spacing w:before="6"/>
              <w:ind w:right="241"/>
              <w:rPr>
                <w:sz w:val="20"/>
              </w:rPr>
            </w:pPr>
            <w:r>
              <w:rPr>
                <w:sz w:val="20"/>
              </w:rPr>
              <w:t>31,944</w:t>
            </w:r>
          </w:p>
        </w:tc>
        <w:tc>
          <w:tcPr>
            <w:tcW w:w="806" w:type="dxa"/>
          </w:tcPr>
          <w:p w:rsidR="003E23FE" w:rsidRDefault="006C3304">
            <w:pPr>
              <w:pStyle w:val="TableParagraph"/>
              <w:spacing w:before="23"/>
              <w:ind w:left="274"/>
              <w:jc w:val="left"/>
              <w:rPr>
                <w:sz w:val="20"/>
              </w:rPr>
            </w:pPr>
            <w:r>
              <w:rPr>
                <w:sz w:val="20"/>
              </w:rPr>
              <w:t>100</w:t>
            </w:r>
          </w:p>
        </w:tc>
      </w:tr>
      <w:tr w:rsidR="003E23FE">
        <w:trPr>
          <w:trHeight w:hRule="exact" w:val="248"/>
        </w:trPr>
        <w:tc>
          <w:tcPr>
            <w:tcW w:w="4636" w:type="dxa"/>
          </w:tcPr>
          <w:p w:rsidR="003E23FE" w:rsidRDefault="006C3304">
            <w:pPr>
              <w:pStyle w:val="TableParagraph"/>
              <w:spacing w:line="228" w:lineRule="exact"/>
              <w:ind w:left="200"/>
              <w:jc w:val="left"/>
              <w:rPr>
                <w:sz w:val="20"/>
              </w:rPr>
            </w:pPr>
            <w:r>
              <w:rPr>
                <w:sz w:val="20"/>
              </w:rPr>
              <w:t>Otras aportaciones estatales</w:t>
            </w:r>
          </w:p>
        </w:tc>
        <w:tc>
          <w:tcPr>
            <w:tcW w:w="420" w:type="dxa"/>
          </w:tcPr>
          <w:p w:rsidR="003E23FE" w:rsidRDefault="003E23FE"/>
        </w:tc>
        <w:tc>
          <w:tcPr>
            <w:tcW w:w="1145" w:type="dxa"/>
          </w:tcPr>
          <w:p w:rsidR="003E23FE" w:rsidRDefault="006C3304">
            <w:pPr>
              <w:pStyle w:val="TableParagraph"/>
              <w:spacing w:line="228" w:lineRule="exact"/>
              <w:ind w:right="185"/>
              <w:rPr>
                <w:sz w:val="20"/>
              </w:rPr>
            </w:pPr>
            <w:r>
              <w:rPr>
                <w:sz w:val="20"/>
              </w:rPr>
              <w:t>24,863</w:t>
            </w:r>
          </w:p>
        </w:tc>
        <w:tc>
          <w:tcPr>
            <w:tcW w:w="562" w:type="dxa"/>
          </w:tcPr>
          <w:p w:rsidR="003E23FE" w:rsidRDefault="006C3304">
            <w:pPr>
              <w:pStyle w:val="TableParagraph"/>
              <w:spacing w:line="228" w:lineRule="exact"/>
              <w:ind w:right="115"/>
              <w:rPr>
                <w:sz w:val="20"/>
              </w:rPr>
            </w:pPr>
            <w:r>
              <w:rPr>
                <w:w w:val="99"/>
                <w:sz w:val="20"/>
              </w:rPr>
              <w:t>2</w:t>
            </w:r>
          </w:p>
        </w:tc>
        <w:tc>
          <w:tcPr>
            <w:tcW w:w="370" w:type="dxa"/>
          </w:tcPr>
          <w:p w:rsidR="003E23FE" w:rsidRDefault="003E23FE"/>
        </w:tc>
        <w:tc>
          <w:tcPr>
            <w:tcW w:w="1235" w:type="dxa"/>
          </w:tcPr>
          <w:p w:rsidR="003E23FE" w:rsidRDefault="006C3304">
            <w:pPr>
              <w:pStyle w:val="TableParagraph"/>
              <w:spacing w:line="228" w:lineRule="exact"/>
              <w:ind w:right="241"/>
              <w:rPr>
                <w:sz w:val="20"/>
              </w:rPr>
            </w:pPr>
            <w:r>
              <w:rPr>
                <w:sz w:val="20"/>
              </w:rPr>
              <w:t>24,863</w:t>
            </w:r>
          </w:p>
        </w:tc>
        <w:tc>
          <w:tcPr>
            <w:tcW w:w="806" w:type="dxa"/>
          </w:tcPr>
          <w:p w:rsidR="003E23FE" w:rsidRDefault="006C3304">
            <w:pPr>
              <w:pStyle w:val="TableParagraph"/>
              <w:spacing w:before="14"/>
              <w:ind w:left="274"/>
              <w:jc w:val="left"/>
              <w:rPr>
                <w:sz w:val="20"/>
              </w:rPr>
            </w:pPr>
            <w:r>
              <w:rPr>
                <w:sz w:val="20"/>
              </w:rPr>
              <w:t>100</w:t>
            </w:r>
          </w:p>
        </w:tc>
      </w:tr>
      <w:tr w:rsidR="003E23FE">
        <w:trPr>
          <w:trHeight w:hRule="exact" w:val="248"/>
        </w:trPr>
        <w:tc>
          <w:tcPr>
            <w:tcW w:w="4636" w:type="dxa"/>
          </w:tcPr>
          <w:p w:rsidR="003E23FE" w:rsidRDefault="006C3304">
            <w:pPr>
              <w:pStyle w:val="TableParagraph"/>
              <w:spacing w:line="227" w:lineRule="exact"/>
              <w:ind w:left="200"/>
              <w:jc w:val="left"/>
              <w:rPr>
                <w:sz w:val="20"/>
              </w:rPr>
            </w:pPr>
            <w:r>
              <w:rPr>
                <w:sz w:val="20"/>
              </w:rPr>
              <w:t>Fondo de Desarrollo Municipal</w:t>
            </w:r>
          </w:p>
        </w:tc>
        <w:tc>
          <w:tcPr>
            <w:tcW w:w="420" w:type="dxa"/>
          </w:tcPr>
          <w:p w:rsidR="003E23FE" w:rsidRDefault="003E23FE"/>
        </w:tc>
        <w:tc>
          <w:tcPr>
            <w:tcW w:w="1145" w:type="dxa"/>
          </w:tcPr>
          <w:p w:rsidR="003E23FE" w:rsidRDefault="006C3304">
            <w:pPr>
              <w:pStyle w:val="TableParagraph"/>
              <w:spacing w:line="227" w:lineRule="exact"/>
              <w:ind w:right="185"/>
              <w:rPr>
                <w:sz w:val="20"/>
              </w:rPr>
            </w:pPr>
            <w:r>
              <w:rPr>
                <w:sz w:val="20"/>
              </w:rPr>
              <w:t>12,483</w:t>
            </w:r>
          </w:p>
        </w:tc>
        <w:tc>
          <w:tcPr>
            <w:tcW w:w="562" w:type="dxa"/>
          </w:tcPr>
          <w:p w:rsidR="003E23FE" w:rsidRDefault="006C3304">
            <w:pPr>
              <w:pStyle w:val="TableParagraph"/>
              <w:spacing w:line="227" w:lineRule="exact"/>
              <w:ind w:right="115"/>
              <w:rPr>
                <w:sz w:val="20"/>
              </w:rPr>
            </w:pPr>
            <w:r>
              <w:rPr>
                <w:w w:val="99"/>
                <w:sz w:val="20"/>
              </w:rPr>
              <w:t>1</w:t>
            </w:r>
          </w:p>
        </w:tc>
        <w:tc>
          <w:tcPr>
            <w:tcW w:w="370" w:type="dxa"/>
          </w:tcPr>
          <w:p w:rsidR="003E23FE" w:rsidRDefault="003E23FE"/>
        </w:tc>
        <w:tc>
          <w:tcPr>
            <w:tcW w:w="1235" w:type="dxa"/>
          </w:tcPr>
          <w:p w:rsidR="003E23FE" w:rsidRDefault="006C3304">
            <w:pPr>
              <w:pStyle w:val="TableParagraph"/>
              <w:spacing w:line="227" w:lineRule="exact"/>
              <w:ind w:right="241"/>
              <w:rPr>
                <w:sz w:val="20"/>
              </w:rPr>
            </w:pPr>
            <w:r>
              <w:rPr>
                <w:sz w:val="20"/>
              </w:rPr>
              <w:t>12,483</w:t>
            </w:r>
          </w:p>
        </w:tc>
        <w:tc>
          <w:tcPr>
            <w:tcW w:w="806" w:type="dxa"/>
          </w:tcPr>
          <w:p w:rsidR="003E23FE" w:rsidRDefault="006C3304">
            <w:pPr>
              <w:pStyle w:val="TableParagraph"/>
              <w:spacing w:before="13"/>
              <w:ind w:left="274"/>
              <w:jc w:val="left"/>
              <w:rPr>
                <w:sz w:val="20"/>
              </w:rPr>
            </w:pPr>
            <w:r>
              <w:rPr>
                <w:sz w:val="20"/>
              </w:rPr>
              <w:t>100</w:t>
            </w:r>
          </w:p>
        </w:tc>
      </w:tr>
      <w:tr w:rsidR="003E23FE">
        <w:trPr>
          <w:trHeight w:hRule="exact" w:val="250"/>
        </w:trPr>
        <w:tc>
          <w:tcPr>
            <w:tcW w:w="4636" w:type="dxa"/>
          </w:tcPr>
          <w:p w:rsidR="003E23FE" w:rsidRDefault="006C3304">
            <w:pPr>
              <w:pStyle w:val="TableParagraph"/>
              <w:spacing w:line="228" w:lineRule="exact"/>
              <w:ind w:left="200"/>
              <w:jc w:val="left"/>
              <w:rPr>
                <w:sz w:val="20"/>
              </w:rPr>
            </w:pPr>
            <w:r>
              <w:rPr>
                <w:sz w:val="20"/>
              </w:rPr>
              <w:t>Aportación para el impuesto 3% sobre nómina</w:t>
            </w:r>
          </w:p>
        </w:tc>
        <w:tc>
          <w:tcPr>
            <w:tcW w:w="420" w:type="dxa"/>
          </w:tcPr>
          <w:p w:rsidR="003E23FE" w:rsidRDefault="003E23FE"/>
        </w:tc>
        <w:tc>
          <w:tcPr>
            <w:tcW w:w="1145" w:type="dxa"/>
          </w:tcPr>
          <w:p w:rsidR="003E23FE" w:rsidRDefault="006C3304">
            <w:pPr>
              <w:pStyle w:val="TableParagraph"/>
              <w:spacing w:line="228" w:lineRule="exact"/>
              <w:ind w:right="185"/>
              <w:rPr>
                <w:sz w:val="20"/>
              </w:rPr>
            </w:pPr>
            <w:r>
              <w:rPr>
                <w:sz w:val="20"/>
              </w:rPr>
              <w:t>51,475</w:t>
            </w:r>
          </w:p>
        </w:tc>
        <w:tc>
          <w:tcPr>
            <w:tcW w:w="562" w:type="dxa"/>
          </w:tcPr>
          <w:p w:rsidR="003E23FE" w:rsidRDefault="006C3304">
            <w:pPr>
              <w:pStyle w:val="TableParagraph"/>
              <w:spacing w:line="228" w:lineRule="exact"/>
              <w:ind w:right="115"/>
              <w:rPr>
                <w:sz w:val="20"/>
              </w:rPr>
            </w:pPr>
            <w:r>
              <w:rPr>
                <w:w w:val="99"/>
                <w:sz w:val="20"/>
              </w:rPr>
              <w:t>5</w:t>
            </w:r>
          </w:p>
        </w:tc>
        <w:tc>
          <w:tcPr>
            <w:tcW w:w="370" w:type="dxa"/>
          </w:tcPr>
          <w:p w:rsidR="003E23FE" w:rsidRDefault="003E23FE"/>
        </w:tc>
        <w:tc>
          <w:tcPr>
            <w:tcW w:w="1235" w:type="dxa"/>
          </w:tcPr>
          <w:p w:rsidR="003E23FE" w:rsidRDefault="006C3304">
            <w:pPr>
              <w:pStyle w:val="TableParagraph"/>
              <w:spacing w:line="228" w:lineRule="exact"/>
              <w:ind w:right="241"/>
              <w:rPr>
                <w:sz w:val="20"/>
              </w:rPr>
            </w:pPr>
            <w:r>
              <w:rPr>
                <w:sz w:val="20"/>
              </w:rPr>
              <w:t>51,475</w:t>
            </w:r>
          </w:p>
        </w:tc>
        <w:tc>
          <w:tcPr>
            <w:tcW w:w="806" w:type="dxa"/>
          </w:tcPr>
          <w:p w:rsidR="003E23FE" w:rsidRDefault="006C3304">
            <w:pPr>
              <w:pStyle w:val="TableParagraph"/>
              <w:spacing w:before="14"/>
              <w:ind w:left="274"/>
              <w:jc w:val="left"/>
              <w:rPr>
                <w:sz w:val="20"/>
              </w:rPr>
            </w:pPr>
            <w:r>
              <w:rPr>
                <w:sz w:val="20"/>
              </w:rPr>
              <w:t>100</w:t>
            </w:r>
          </w:p>
        </w:tc>
      </w:tr>
      <w:tr w:rsidR="003E23FE">
        <w:trPr>
          <w:trHeight w:hRule="exact" w:val="241"/>
        </w:trPr>
        <w:tc>
          <w:tcPr>
            <w:tcW w:w="4636" w:type="dxa"/>
          </w:tcPr>
          <w:p w:rsidR="003E23FE" w:rsidRDefault="006C3304">
            <w:pPr>
              <w:pStyle w:val="TableParagraph"/>
              <w:spacing w:line="228" w:lineRule="exact"/>
              <w:ind w:left="200"/>
              <w:jc w:val="left"/>
              <w:rPr>
                <w:sz w:val="20"/>
              </w:rPr>
            </w:pPr>
            <w:r>
              <w:rPr>
                <w:sz w:val="20"/>
                <w:u w:val="single"/>
              </w:rPr>
              <w:t>Aportaciones Federales</w:t>
            </w:r>
          </w:p>
        </w:tc>
        <w:tc>
          <w:tcPr>
            <w:tcW w:w="420" w:type="dxa"/>
          </w:tcPr>
          <w:p w:rsidR="003E23FE" w:rsidRDefault="003E23FE"/>
        </w:tc>
        <w:tc>
          <w:tcPr>
            <w:tcW w:w="1145" w:type="dxa"/>
          </w:tcPr>
          <w:p w:rsidR="003E23FE" w:rsidRDefault="003E23FE"/>
        </w:tc>
        <w:tc>
          <w:tcPr>
            <w:tcW w:w="562" w:type="dxa"/>
          </w:tcPr>
          <w:p w:rsidR="003E23FE" w:rsidRDefault="003E23FE"/>
        </w:tc>
        <w:tc>
          <w:tcPr>
            <w:tcW w:w="370" w:type="dxa"/>
          </w:tcPr>
          <w:p w:rsidR="003E23FE" w:rsidRDefault="003E23FE"/>
        </w:tc>
        <w:tc>
          <w:tcPr>
            <w:tcW w:w="1235" w:type="dxa"/>
          </w:tcPr>
          <w:p w:rsidR="003E23FE" w:rsidRDefault="003E23FE"/>
        </w:tc>
        <w:tc>
          <w:tcPr>
            <w:tcW w:w="806" w:type="dxa"/>
          </w:tcPr>
          <w:p w:rsidR="003E23FE" w:rsidRDefault="003E23FE"/>
        </w:tc>
      </w:tr>
      <w:tr w:rsidR="003E23FE">
        <w:trPr>
          <w:trHeight w:hRule="exact" w:val="253"/>
        </w:trPr>
        <w:tc>
          <w:tcPr>
            <w:tcW w:w="4636" w:type="dxa"/>
          </w:tcPr>
          <w:p w:rsidR="003E23FE" w:rsidRDefault="006C3304">
            <w:pPr>
              <w:pStyle w:val="TableParagraph"/>
              <w:spacing w:before="6"/>
              <w:ind w:left="200"/>
              <w:jc w:val="left"/>
              <w:rPr>
                <w:sz w:val="20"/>
              </w:rPr>
            </w:pPr>
            <w:r>
              <w:rPr>
                <w:sz w:val="20"/>
              </w:rPr>
              <w:t>CONACULTA</w:t>
            </w:r>
          </w:p>
        </w:tc>
        <w:tc>
          <w:tcPr>
            <w:tcW w:w="420" w:type="dxa"/>
          </w:tcPr>
          <w:p w:rsidR="003E23FE" w:rsidRDefault="003E23FE"/>
        </w:tc>
        <w:tc>
          <w:tcPr>
            <w:tcW w:w="1145" w:type="dxa"/>
          </w:tcPr>
          <w:p w:rsidR="003E23FE" w:rsidRDefault="006C3304">
            <w:pPr>
              <w:pStyle w:val="TableParagraph"/>
              <w:spacing w:before="6"/>
              <w:ind w:right="185"/>
              <w:rPr>
                <w:sz w:val="20"/>
              </w:rPr>
            </w:pPr>
            <w:r>
              <w:rPr>
                <w:sz w:val="20"/>
              </w:rPr>
              <w:t>5,000</w:t>
            </w:r>
          </w:p>
        </w:tc>
        <w:tc>
          <w:tcPr>
            <w:tcW w:w="562" w:type="dxa"/>
          </w:tcPr>
          <w:p w:rsidR="003E23FE" w:rsidRDefault="006C3304">
            <w:pPr>
              <w:pStyle w:val="TableParagraph"/>
              <w:spacing w:before="6"/>
              <w:ind w:right="116"/>
              <w:rPr>
                <w:sz w:val="20"/>
              </w:rPr>
            </w:pPr>
            <w:r>
              <w:rPr>
                <w:w w:val="99"/>
                <w:sz w:val="20"/>
              </w:rPr>
              <w:t>-</w:t>
            </w:r>
          </w:p>
        </w:tc>
        <w:tc>
          <w:tcPr>
            <w:tcW w:w="370" w:type="dxa"/>
          </w:tcPr>
          <w:p w:rsidR="003E23FE" w:rsidRDefault="003E23FE"/>
        </w:tc>
        <w:tc>
          <w:tcPr>
            <w:tcW w:w="1235" w:type="dxa"/>
          </w:tcPr>
          <w:p w:rsidR="003E23FE" w:rsidRDefault="006C3304">
            <w:pPr>
              <w:pStyle w:val="TableParagraph"/>
              <w:spacing w:before="6"/>
              <w:ind w:right="241"/>
              <w:rPr>
                <w:sz w:val="20"/>
              </w:rPr>
            </w:pPr>
            <w:r>
              <w:rPr>
                <w:sz w:val="20"/>
              </w:rPr>
              <w:t>5,000</w:t>
            </w:r>
          </w:p>
        </w:tc>
        <w:tc>
          <w:tcPr>
            <w:tcW w:w="806" w:type="dxa"/>
          </w:tcPr>
          <w:p w:rsidR="003E23FE" w:rsidRDefault="006C3304">
            <w:pPr>
              <w:pStyle w:val="TableParagraph"/>
              <w:spacing w:before="23"/>
              <w:ind w:left="274"/>
              <w:jc w:val="left"/>
              <w:rPr>
                <w:sz w:val="20"/>
              </w:rPr>
            </w:pPr>
            <w:r>
              <w:rPr>
                <w:sz w:val="20"/>
              </w:rPr>
              <w:t>100</w:t>
            </w:r>
          </w:p>
        </w:tc>
      </w:tr>
    </w:tbl>
    <w:p w:rsidR="003E23FE" w:rsidRDefault="003E23FE">
      <w:pPr>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0"/>
        <w:rPr>
          <w:sz w:val="25"/>
        </w:rPr>
      </w:pPr>
    </w:p>
    <w:tbl>
      <w:tblPr>
        <w:tblStyle w:val="TableNormal"/>
        <w:tblW w:w="0" w:type="auto"/>
        <w:tblInd w:w="1372" w:type="dxa"/>
        <w:tblBorders>
          <w:top w:val="nil"/>
          <w:left w:val="nil"/>
          <w:bottom w:val="nil"/>
          <w:right w:val="nil"/>
          <w:insideH w:val="nil"/>
          <w:insideV w:val="nil"/>
        </w:tblBorders>
        <w:tblLayout w:type="fixed"/>
        <w:tblLook w:val="01E0" w:firstRow="1" w:lastRow="1" w:firstColumn="1" w:lastColumn="1" w:noHBand="0" w:noVBand="0"/>
      </w:tblPr>
      <w:tblGrid>
        <w:gridCol w:w="3891"/>
        <w:gridCol w:w="1087"/>
        <w:gridCol w:w="1106"/>
        <w:gridCol w:w="158"/>
        <w:gridCol w:w="473"/>
        <w:gridCol w:w="346"/>
        <w:gridCol w:w="1133"/>
        <w:gridCol w:w="161"/>
        <w:gridCol w:w="691"/>
      </w:tblGrid>
      <w:tr w:rsidR="003E23FE">
        <w:trPr>
          <w:trHeight w:hRule="exact" w:val="273"/>
        </w:trPr>
        <w:tc>
          <w:tcPr>
            <w:tcW w:w="3891" w:type="dxa"/>
          </w:tcPr>
          <w:p w:rsidR="003E23FE" w:rsidRDefault="006C3304">
            <w:pPr>
              <w:pStyle w:val="TableParagraph"/>
              <w:spacing w:line="223" w:lineRule="exact"/>
              <w:ind w:left="1954"/>
              <w:jc w:val="left"/>
              <w:rPr>
                <w:sz w:val="20"/>
              </w:rPr>
            </w:pPr>
            <w:r>
              <w:rPr>
                <w:sz w:val="20"/>
                <w:u w:val="single"/>
              </w:rPr>
              <w:t>Concepto</w:t>
            </w:r>
          </w:p>
        </w:tc>
        <w:tc>
          <w:tcPr>
            <w:tcW w:w="1087" w:type="dxa"/>
          </w:tcPr>
          <w:p w:rsidR="003E23FE" w:rsidRDefault="003E23FE"/>
        </w:tc>
        <w:tc>
          <w:tcPr>
            <w:tcW w:w="1106" w:type="dxa"/>
          </w:tcPr>
          <w:p w:rsidR="003E23FE" w:rsidRDefault="006C3304">
            <w:pPr>
              <w:pStyle w:val="TableParagraph"/>
              <w:spacing w:line="223" w:lineRule="exact"/>
              <w:ind w:left="213"/>
              <w:jc w:val="left"/>
              <w:rPr>
                <w:sz w:val="20"/>
              </w:rPr>
            </w:pPr>
            <w:r>
              <w:rPr>
                <w:sz w:val="20"/>
                <w:u w:val="single"/>
              </w:rPr>
              <w:t>Importe</w:t>
            </w:r>
          </w:p>
        </w:tc>
        <w:tc>
          <w:tcPr>
            <w:tcW w:w="158" w:type="dxa"/>
          </w:tcPr>
          <w:p w:rsidR="003E23FE" w:rsidRDefault="003E23FE"/>
        </w:tc>
        <w:tc>
          <w:tcPr>
            <w:tcW w:w="473" w:type="dxa"/>
          </w:tcPr>
          <w:p w:rsidR="003E23FE" w:rsidRDefault="006C3304">
            <w:pPr>
              <w:pStyle w:val="TableParagraph"/>
              <w:spacing w:line="223" w:lineRule="exact"/>
              <w:ind w:left="143"/>
              <w:jc w:val="left"/>
              <w:rPr>
                <w:sz w:val="20"/>
              </w:rPr>
            </w:pPr>
            <w:r>
              <w:rPr>
                <w:w w:val="99"/>
                <w:sz w:val="20"/>
                <w:u w:val="single"/>
              </w:rPr>
              <w:t>%</w:t>
            </w:r>
          </w:p>
        </w:tc>
        <w:tc>
          <w:tcPr>
            <w:tcW w:w="346" w:type="dxa"/>
          </w:tcPr>
          <w:p w:rsidR="003E23FE" w:rsidRDefault="003E23FE"/>
        </w:tc>
        <w:tc>
          <w:tcPr>
            <w:tcW w:w="1133" w:type="dxa"/>
          </w:tcPr>
          <w:p w:rsidR="003E23FE" w:rsidRDefault="006C3304">
            <w:pPr>
              <w:pStyle w:val="TableParagraph"/>
              <w:spacing w:line="223" w:lineRule="exact"/>
              <w:ind w:left="211"/>
              <w:jc w:val="left"/>
              <w:rPr>
                <w:sz w:val="20"/>
              </w:rPr>
            </w:pPr>
            <w:r>
              <w:rPr>
                <w:sz w:val="20"/>
                <w:u w:val="single"/>
              </w:rPr>
              <w:t>Alcance</w:t>
            </w:r>
          </w:p>
        </w:tc>
        <w:tc>
          <w:tcPr>
            <w:tcW w:w="161" w:type="dxa"/>
          </w:tcPr>
          <w:p w:rsidR="003E23FE" w:rsidRDefault="003E23FE"/>
        </w:tc>
        <w:tc>
          <w:tcPr>
            <w:tcW w:w="691" w:type="dxa"/>
          </w:tcPr>
          <w:p w:rsidR="003E23FE" w:rsidRDefault="006C3304">
            <w:pPr>
              <w:pStyle w:val="TableParagraph"/>
              <w:spacing w:line="223" w:lineRule="exact"/>
              <w:ind w:right="3"/>
              <w:jc w:val="center"/>
              <w:rPr>
                <w:sz w:val="20"/>
              </w:rPr>
            </w:pPr>
            <w:r>
              <w:rPr>
                <w:w w:val="99"/>
                <w:sz w:val="20"/>
                <w:u w:val="single"/>
              </w:rPr>
              <w:t>%</w:t>
            </w:r>
          </w:p>
        </w:tc>
      </w:tr>
      <w:tr w:rsidR="003E23FE">
        <w:trPr>
          <w:trHeight w:hRule="exact" w:val="294"/>
        </w:trPr>
        <w:tc>
          <w:tcPr>
            <w:tcW w:w="3891" w:type="dxa"/>
          </w:tcPr>
          <w:p w:rsidR="003E23FE" w:rsidRDefault="006C3304">
            <w:pPr>
              <w:pStyle w:val="TableParagraph"/>
              <w:spacing w:before="43"/>
              <w:ind w:left="200"/>
              <w:jc w:val="left"/>
              <w:rPr>
                <w:sz w:val="20"/>
              </w:rPr>
            </w:pPr>
            <w:r>
              <w:rPr>
                <w:sz w:val="20"/>
              </w:rPr>
              <w:t>Fondo Fortaseg</w:t>
            </w:r>
          </w:p>
        </w:tc>
        <w:tc>
          <w:tcPr>
            <w:tcW w:w="1087" w:type="dxa"/>
          </w:tcPr>
          <w:p w:rsidR="003E23FE" w:rsidRDefault="003E23FE"/>
        </w:tc>
        <w:tc>
          <w:tcPr>
            <w:tcW w:w="1106" w:type="dxa"/>
          </w:tcPr>
          <w:p w:rsidR="003E23FE" w:rsidRDefault="006C3304">
            <w:pPr>
              <w:pStyle w:val="TableParagraph"/>
              <w:spacing w:before="43"/>
              <w:ind w:right="70"/>
              <w:rPr>
                <w:sz w:val="20"/>
              </w:rPr>
            </w:pPr>
            <w:r>
              <w:rPr>
                <w:sz w:val="20"/>
              </w:rPr>
              <w:t>12,900</w:t>
            </w:r>
          </w:p>
        </w:tc>
        <w:tc>
          <w:tcPr>
            <w:tcW w:w="158" w:type="dxa"/>
          </w:tcPr>
          <w:p w:rsidR="003E23FE" w:rsidRDefault="003E23FE"/>
        </w:tc>
        <w:tc>
          <w:tcPr>
            <w:tcW w:w="473" w:type="dxa"/>
          </w:tcPr>
          <w:p w:rsidR="003E23FE" w:rsidRDefault="006C3304">
            <w:pPr>
              <w:pStyle w:val="TableParagraph"/>
              <w:spacing w:before="43"/>
              <w:ind w:left="290"/>
              <w:jc w:val="left"/>
              <w:rPr>
                <w:sz w:val="20"/>
              </w:rPr>
            </w:pPr>
            <w:r>
              <w:rPr>
                <w:w w:val="99"/>
                <w:sz w:val="20"/>
              </w:rPr>
              <w:t>1</w:t>
            </w:r>
          </w:p>
        </w:tc>
        <w:tc>
          <w:tcPr>
            <w:tcW w:w="346" w:type="dxa"/>
          </w:tcPr>
          <w:p w:rsidR="003E23FE" w:rsidRDefault="003E23FE"/>
        </w:tc>
        <w:tc>
          <w:tcPr>
            <w:tcW w:w="1133" w:type="dxa"/>
          </w:tcPr>
          <w:p w:rsidR="003E23FE" w:rsidRDefault="006C3304">
            <w:pPr>
              <w:pStyle w:val="TableParagraph"/>
              <w:spacing w:before="43"/>
              <w:ind w:right="70"/>
              <w:rPr>
                <w:sz w:val="20"/>
              </w:rPr>
            </w:pPr>
            <w:r>
              <w:rPr>
                <w:sz w:val="20"/>
              </w:rPr>
              <w:t>12,900</w:t>
            </w:r>
          </w:p>
        </w:tc>
        <w:tc>
          <w:tcPr>
            <w:tcW w:w="161" w:type="dxa"/>
          </w:tcPr>
          <w:p w:rsidR="003E23FE" w:rsidRDefault="003E23FE"/>
        </w:tc>
        <w:tc>
          <w:tcPr>
            <w:tcW w:w="691" w:type="dxa"/>
          </w:tcPr>
          <w:p w:rsidR="003E23FE" w:rsidRDefault="006C3304">
            <w:pPr>
              <w:pStyle w:val="TableParagraph"/>
              <w:spacing w:before="60"/>
              <w:ind w:left="285"/>
              <w:jc w:val="left"/>
              <w:rPr>
                <w:sz w:val="20"/>
              </w:rPr>
            </w:pPr>
            <w:r>
              <w:rPr>
                <w:sz w:val="20"/>
              </w:rPr>
              <w:t>100</w:t>
            </w:r>
          </w:p>
        </w:tc>
      </w:tr>
      <w:tr w:rsidR="003E23FE">
        <w:trPr>
          <w:trHeight w:hRule="exact" w:val="577"/>
        </w:trPr>
        <w:tc>
          <w:tcPr>
            <w:tcW w:w="4978" w:type="dxa"/>
            <w:gridSpan w:val="2"/>
          </w:tcPr>
          <w:p w:rsidR="003E23FE" w:rsidRDefault="006C3304">
            <w:pPr>
              <w:pStyle w:val="TableParagraph"/>
              <w:tabs>
                <w:tab w:val="left" w:pos="1066"/>
                <w:tab w:val="left" w:pos="1764"/>
                <w:tab w:val="left" w:pos="2220"/>
                <w:tab w:val="left" w:pos="3888"/>
                <w:tab w:val="left" w:pos="4411"/>
              </w:tabs>
              <w:spacing w:line="278" w:lineRule="auto"/>
              <w:ind w:left="200" w:right="411"/>
              <w:jc w:val="left"/>
              <w:rPr>
                <w:sz w:val="20"/>
              </w:rPr>
            </w:pPr>
            <w:r>
              <w:rPr>
                <w:sz w:val="20"/>
              </w:rPr>
              <w:t>Fondo</w:t>
            </w:r>
            <w:r>
              <w:rPr>
                <w:sz w:val="20"/>
              </w:rPr>
              <w:tab/>
              <w:t>para</w:t>
            </w:r>
            <w:r>
              <w:rPr>
                <w:sz w:val="20"/>
              </w:rPr>
              <w:tab/>
              <w:t>el</w:t>
            </w:r>
            <w:r>
              <w:rPr>
                <w:sz w:val="20"/>
              </w:rPr>
              <w:tab/>
              <w:t>Fortalecimiento</w:t>
            </w:r>
            <w:r>
              <w:rPr>
                <w:sz w:val="20"/>
              </w:rPr>
              <w:tab/>
              <w:t>de</w:t>
            </w:r>
            <w:r>
              <w:rPr>
                <w:sz w:val="20"/>
              </w:rPr>
              <w:tab/>
            </w:r>
            <w:r>
              <w:rPr>
                <w:w w:val="95"/>
                <w:sz w:val="20"/>
              </w:rPr>
              <w:t xml:space="preserve">la </w:t>
            </w:r>
            <w:r>
              <w:rPr>
                <w:sz w:val="20"/>
              </w:rPr>
              <w:t>Infraestructura Estatal y</w:t>
            </w:r>
            <w:r>
              <w:rPr>
                <w:spacing w:val="-20"/>
                <w:sz w:val="20"/>
              </w:rPr>
              <w:t xml:space="preserve"> </w:t>
            </w:r>
            <w:r>
              <w:rPr>
                <w:sz w:val="20"/>
              </w:rPr>
              <w:t>Municipal</w:t>
            </w:r>
          </w:p>
        </w:tc>
        <w:tc>
          <w:tcPr>
            <w:tcW w:w="1106" w:type="dxa"/>
          </w:tcPr>
          <w:p w:rsidR="003E23FE" w:rsidRDefault="003E23FE">
            <w:pPr>
              <w:pStyle w:val="TableParagraph"/>
              <w:jc w:val="left"/>
              <w:rPr>
                <w:sz w:val="27"/>
              </w:rPr>
            </w:pPr>
          </w:p>
          <w:p w:rsidR="003E23FE" w:rsidRDefault="006C3304">
            <w:pPr>
              <w:pStyle w:val="TableParagraph"/>
              <w:ind w:right="70"/>
              <w:rPr>
                <w:sz w:val="20"/>
              </w:rPr>
            </w:pPr>
            <w:r>
              <w:rPr>
                <w:sz w:val="20"/>
              </w:rPr>
              <w:t>11,868</w:t>
            </w:r>
          </w:p>
        </w:tc>
        <w:tc>
          <w:tcPr>
            <w:tcW w:w="158" w:type="dxa"/>
          </w:tcPr>
          <w:p w:rsidR="003E23FE" w:rsidRDefault="003E23FE"/>
        </w:tc>
        <w:tc>
          <w:tcPr>
            <w:tcW w:w="473" w:type="dxa"/>
          </w:tcPr>
          <w:p w:rsidR="003E23FE" w:rsidRDefault="003E23FE">
            <w:pPr>
              <w:pStyle w:val="TableParagraph"/>
              <w:jc w:val="left"/>
              <w:rPr>
                <w:sz w:val="27"/>
              </w:rPr>
            </w:pPr>
          </w:p>
          <w:p w:rsidR="003E23FE" w:rsidRDefault="006C3304">
            <w:pPr>
              <w:pStyle w:val="TableParagraph"/>
              <w:ind w:left="290"/>
              <w:jc w:val="left"/>
              <w:rPr>
                <w:sz w:val="20"/>
              </w:rPr>
            </w:pPr>
            <w:r>
              <w:rPr>
                <w:w w:val="99"/>
                <w:sz w:val="20"/>
              </w:rPr>
              <w:t>1</w:t>
            </w:r>
          </w:p>
        </w:tc>
        <w:tc>
          <w:tcPr>
            <w:tcW w:w="346" w:type="dxa"/>
          </w:tcPr>
          <w:p w:rsidR="003E23FE" w:rsidRDefault="003E23FE"/>
        </w:tc>
        <w:tc>
          <w:tcPr>
            <w:tcW w:w="1133" w:type="dxa"/>
          </w:tcPr>
          <w:p w:rsidR="003E23FE" w:rsidRDefault="003E23FE">
            <w:pPr>
              <w:pStyle w:val="TableParagraph"/>
              <w:jc w:val="left"/>
              <w:rPr>
                <w:sz w:val="27"/>
              </w:rPr>
            </w:pPr>
          </w:p>
          <w:p w:rsidR="003E23FE" w:rsidRDefault="006C3304">
            <w:pPr>
              <w:pStyle w:val="TableParagraph"/>
              <w:ind w:right="70"/>
              <w:rPr>
                <w:sz w:val="20"/>
              </w:rPr>
            </w:pPr>
            <w:r>
              <w:rPr>
                <w:sz w:val="20"/>
              </w:rPr>
              <w:t>11,868</w:t>
            </w:r>
          </w:p>
        </w:tc>
        <w:tc>
          <w:tcPr>
            <w:tcW w:w="161" w:type="dxa"/>
          </w:tcPr>
          <w:p w:rsidR="003E23FE" w:rsidRDefault="003E23FE"/>
        </w:tc>
        <w:tc>
          <w:tcPr>
            <w:tcW w:w="691" w:type="dxa"/>
          </w:tcPr>
          <w:p w:rsidR="003E23FE" w:rsidRDefault="003E23FE">
            <w:pPr>
              <w:pStyle w:val="TableParagraph"/>
              <w:spacing w:before="8"/>
              <w:jc w:val="left"/>
              <w:rPr>
                <w:sz w:val="29"/>
              </w:rPr>
            </w:pPr>
          </w:p>
          <w:p w:rsidR="003E23FE" w:rsidRDefault="006C3304">
            <w:pPr>
              <w:pStyle w:val="TableParagraph"/>
              <w:ind w:left="285"/>
              <w:jc w:val="left"/>
              <w:rPr>
                <w:sz w:val="20"/>
              </w:rPr>
            </w:pPr>
            <w:r>
              <w:rPr>
                <w:sz w:val="20"/>
              </w:rPr>
              <w:t>100</w:t>
            </w:r>
          </w:p>
        </w:tc>
      </w:tr>
      <w:tr w:rsidR="003E23FE">
        <w:trPr>
          <w:trHeight w:hRule="exact" w:val="250"/>
        </w:trPr>
        <w:tc>
          <w:tcPr>
            <w:tcW w:w="3891" w:type="dxa"/>
          </w:tcPr>
          <w:p w:rsidR="003E23FE" w:rsidRDefault="006C3304">
            <w:pPr>
              <w:pStyle w:val="TableParagraph"/>
              <w:spacing w:line="228" w:lineRule="exact"/>
              <w:ind w:left="200"/>
              <w:jc w:val="left"/>
              <w:rPr>
                <w:sz w:val="20"/>
              </w:rPr>
            </w:pPr>
            <w:r>
              <w:rPr>
                <w:sz w:val="20"/>
              </w:rPr>
              <w:t>Programas Regionales Ramo 23</w:t>
            </w:r>
          </w:p>
        </w:tc>
        <w:tc>
          <w:tcPr>
            <w:tcW w:w="1087" w:type="dxa"/>
          </w:tcPr>
          <w:p w:rsidR="003E23FE" w:rsidRDefault="003E23FE"/>
        </w:tc>
        <w:tc>
          <w:tcPr>
            <w:tcW w:w="1106" w:type="dxa"/>
          </w:tcPr>
          <w:p w:rsidR="003E23FE" w:rsidRDefault="006C3304">
            <w:pPr>
              <w:pStyle w:val="TableParagraph"/>
              <w:spacing w:line="228" w:lineRule="exact"/>
              <w:ind w:right="70"/>
              <w:rPr>
                <w:sz w:val="20"/>
              </w:rPr>
            </w:pPr>
            <w:r>
              <w:rPr>
                <w:sz w:val="20"/>
              </w:rPr>
              <w:t>40,591</w:t>
            </w:r>
          </w:p>
        </w:tc>
        <w:tc>
          <w:tcPr>
            <w:tcW w:w="158" w:type="dxa"/>
          </w:tcPr>
          <w:p w:rsidR="003E23FE" w:rsidRDefault="003E23FE"/>
        </w:tc>
        <w:tc>
          <w:tcPr>
            <w:tcW w:w="473" w:type="dxa"/>
          </w:tcPr>
          <w:p w:rsidR="003E23FE" w:rsidRDefault="006C3304">
            <w:pPr>
              <w:pStyle w:val="TableParagraph"/>
              <w:spacing w:line="228" w:lineRule="exact"/>
              <w:ind w:left="290"/>
              <w:jc w:val="left"/>
              <w:rPr>
                <w:sz w:val="20"/>
              </w:rPr>
            </w:pPr>
            <w:r>
              <w:rPr>
                <w:w w:val="99"/>
                <w:sz w:val="20"/>
              </w:rPr>
              <w:t>4</w:t>
            </w:r>
          </w:p>
        </w:tc>
        <w:tc>
          <w:tcPr>
            <w:tcW w:w="346" w:type="dxa"/>
          </w:tcPr>
          <w:p w:rsidR="003E23FE" w:rsidRDefault="003E23FE"/>
        </w:tc>
        <w:tc>
          <w:tcPr>
            <w:tcW w:w="1133" w:type="dxa"/>
          </w:tcPr>
          <w:p w:rsidR="003E23FE" w:rsidRDefault="006C3304">
            <w:pPr>
              <w:pStyle w:val="TableParagraph"/>
              <w:spacing w:line="228" w:lineRule="exact"/>
              <w:ind w:right="70"/>
              <w:rPr>
                <w:sz w:val="20"/>
              </w:rPr>
            </w:pPr>
            <w:r>
              <w:rPr>
                <w:sz w:val="20"/>
              </w:rPr>
              <w:t>40,591</w:t>
            </w:r>
          </w:p>
        </w:tc>
        <w:tc>
          <w:tcPr>
            <w:tcW w:w="161" w:type="dxa"/>
          </w:tcPr>
          <w:p w:rsidR="003E23FE" w:rsidRDefault="003E23FE"/>
        </w:tc>
        <w:tc>
          <w:tcPr>
            <w:tcW w:w="691" w:type="dxa"/>
          </w:tcPr>
          <w:p w:rsidR="003E23FE" w:rsidRDefault="006C3304">
            <w:pPr>
              <w:pStyle w:val="TableParagraph"/>
              <w:spacing w:before="14"/>
              <w:ind w:left="285"/>
              <w:jc w:val="left"/>
              <w:rPr>
                <w:sz w:val="20"/>
              </w:rPr>
            </w:pPr>
            <w:r>
              <w:rPr>
                <w:sz w:val="20"/>
              </w:rPr>
              <w:t>100</w:t>
            </w:r>
          </w:p>
        </w:tc>
      </w:tr>
      <w:tr w:rsidR="003E23FE">
        <w:trPr>
          <w:trHeight w:hRule="exact" w:val="250"/>
        </w:trPr>
        <w:tc>
          <w:tcPr>
            <w:tcW w:w="4978" w:type="dxa"/>
            <w:gridSpan w:val="2"/>
          </w:tcPr>
          <w:p w:rsidR="003E23FE" w:rsidRDefault="006C3304">
            <w:pPr>
              <w:pStyle w:val="TableParagraph"/>
              <w:spacing w:line="228" w:lineRule="exact"/>
              <w:ind w:left="200"/>
              <w:jc w:val="left"/>
              <w:rPr>
                <w:sz w:val="20"/>
              </w:rPr>
            </w:pPr>
            <w:r>
              <w:rPr>
                <w:sz w:val="20"/>
              </w:rPr>
              <w:t>Ramo 23 Fondo de contingencias económicas</w:t>
            </w:r>
          </w:p>
        </w:tc>
        <w:tc>
          <w:tcPr>
            <w:tcW w:w="1106" w:type="dxa"/>
          </w:tcPr>
          <w:p w:rsidR="003E23FE" w:rsidRDefault="006C3304">
            <w:pPr>
              <w:pStyle w:val="TableParagraph"/>
              <w:spacing w:line="228" w:lineRule="exact"/>
              <w:ind w:right="70"/>
              <w:rPr>
                <w:sz w:val="20"/>
              </w:rPr>
            </w:pPr>
            <w:r>
              <w:rPr>
                <w:sz w:val="20"/>
              </w:rPr>
              <w:t>609</w:t>
            </w:r>
          </w:p>
        </w:tc>
        <w:tc>
          <w:tcPr>
            <w:tcW w:w="158" w:type="dxa"/>
          </w:tcPr>
          <w:p w:rsidR="003E23FE" w:rsidRDefault="003E23FE"/>
        </w:tc>
        <w:tc>
          <w:tcPr>
            <w:tcW w:w="473" w:type="dxa"/>
          </w:tcPr>
          <w:p w:rsidR="003E23FE" w:rsidRDefault="006C3304">
            <w:pPr>
              <w:pStyle w:val="TableParagraph"/>
              <w:spacing w:line="228" w:lineRule="exact"/>
              <w:ind w:right="70"/>
              <w:rPr>
                <w:sz w:val="20"/>
              </w:rPr>
            </w:pPr>
            <w:r>
              <w:rPr>
                <w:w w:val="99"/>
                <w:sz w:val="20"/>
              </w:rPr>
              <w:t>-</w:t>
            </w:r>
          </w:p>
        </w:tc>
        <w:tc>
          <w:tcPr>
            <w:tcW w:w="346" w:type="dxa"/>
          </w:tcPr>
          <w:p w:rsidR="003E23FE" w:rsidRDefault="003E23FE"/>
        </w:tc>
        <w:tc>
          <w:tcPr>
            <w:tcW w:w="1133" w:type="dxa"/>
          </w:tcPr>
          <w:p w:rsidR="003E23FE" w:rsidRDefault="006C3304">
            <w:pPr>
              <w:pStyle w:val="TableParagraph"/>
              <w:spacing w:line="228" w:lineRule="exact"/>
              <w:ind w:right="70"/>
              <w:rPr>
                <w:sz w:val="20"/>
              </w:rPr>
            </w:pPr>
            <w:r>
              <w:rPr>
                <w:sz w:val="20"/>
              </w:rPr>
              <w:t>609</w:t>
            </w:r>
          </w:p>
        </w:tc>
        <w:tc>
          <w:tcPr>
            <w:tcW w:w="161" w:type="dxa"/>
          </w:tcPr>
          <w:p w:rsidR="003E23FE" w:rsidRDefault="003E23FE"/>
        </w:tc>
        <w:tc>
          <w:tcPr>
            <w:tcW w:w="691" w:type="dxa"/>
          </w:tcPr>
          <w:p w:rsidR="003E23FE" w:rsidRDefault="006C3304">
            <w:pPr>
              <w:pStyle w:val="TableParagraph"/>
              <w:spacing w:before="14"/>
              <w:ind w:left="285"/>
              <w:jc w:val="left"/>
              <w:rPr>
                <w:sz w:val="20"/>
              </w:rPr>
            </w:pPr>
            <w:r>
              <w:rPr>
                <w:sz w:val="20"/>
              </w:rPr>
              <w:t>100</w:t>
            </w:r>
          </w:p>
        </w:tc>
      </w:tr>
      <w:tr w:rsidR="003E23FE">
        <w:trPr>
          <w:trHeight w:hRule="exact" w:val="248"/>
        </w:trPr>
        <w:tc>
          <w:tcPr>
            <w:tcW w:w="3891" w:type="dxa"/>
          </w:tcPr>
          <w:p w:rsidR="003E23FE" w:rsidRDefault="006C3304">
            <w:pPr>
              <w:pStyle w:val="TableParagraph"/>
              <w:spacing w:line="228" w:lineRule="exact"/>
              <w:ind w:left="200"/>
              <w:jc w:val="left"/>
              <w:rPr>
                <w:sz w:val="20"/>
              </w:rPr>
            </w:pPr>
            <w:r>
              <w:rPr>
                <w:sz w:val="20"/>
              </w:rPr>
              <w:t>Programa Empleo Temporal SEDESOL</w:t>
            </w:r>
          </w:p>
        </w:tc>
        <w:tc>
          <w:tcPr>
            <w:tcW w:w="1087" w:type="dxa"/>
          </w:tcPr>
          <w:p w:rsidR="003E23FE" w:rsidRDefault="003E23FE"/>
        </w:tc>
        <w:tc>
          <w:tcPr>
            <w:tcW w:w="1106" w:type="dxa"/>
          </w:tcPr>
          <w:p w:rsidR="003E23FE" w:rsidRDefault="006C3304">
            <w:pPr>
              <w:pStyle w:val="TableParagraph"/>
              <w:spacing w:line="228" w:lineRule="exact"/>
              <w:ind w:right="69"/>
              <w:rPr>
                <w:sz w:val="20"/>
              </w:rPr>
            </w:pPr>
            <w:r>
              <w:rPr>
                <w:sz w:val="20"/>
              </w:rPr>
              <w:t>1,004</w:t>
            </w:r>
          </w:p>
        </w:tc>
        <w:tc>
          <w:tcPr>
            <w:tcW w:w="158" w:type="dxa"/>
          </w:tcPr>
          <w:p w:rsidR="003E23FE" w:rsidRDefault="003E23FE"/>
        </w:tc>
        <w:tc>
          <w:tcPr>
            <w:tcW w:w="473" w:type="dxa"/>
          </w:tcPr>
          <w:p w:rsidR="003E23FE" w:rsidRDefault="006C3304">
            <w:pPr>
              <w:pStyle w:val="TableParagraph"/>
              <w:spacing w:line="228" w:lineRule="exact"/>
              <w:ind w:right="70"/>
              <w:rPr>
                <w:sz w:val="20"/>
              </w:rPr>
            </w:pPr>
            <w:r>
              <w:rPr>
                <w:w w:val="99"/>
                <w:sz w:val="20"/>
              </w:rPr>
              <w:t>-</w:t>
            </w:r>
          </w:p>
        </w:tc>
        <w:tc>
          <w:tcPr>
            <w:tcW w:w="346" w:type="dxa"/>
          </w:tcPr>
          <w:p w:rsidR="003E23FE" w:rsidRDefault="003E23FE"/>
        </w:tc>
        <w:tc>
          <w:tcPr>
            <w:tcW w:w="1133" w:type="dxa"/>
          </w:tcPr>
          <w:p w:rsidR="003E23FE" w:rsidRDefault="006C3304">
            <w:pPr>
              <w:pStyle w:val="TableParagraph"/>
              <w:spacing w:line="228" w:lineRule="exact"/>
              <w:ind w:right="69"/>
              <w:rPr>
                <w:sz w:val="20"/>
              </w:rPr>
            </w:pPr>
            <w:r>
              <w:rPr>
                <w:sz w:val="20"/>
              </w:rPr>
              <w:t>1,005</w:t>
            </w:r>
          </w:p>
        </w:tc>
        <w:tc>
          <w:tcPr>
            <w:tcW w:w="161" w:type="dxa"/>
          </w:tcPr>
          <w:p w:rsidR="003E23FE" w:rsidRDefault="003E23FE"/>
        </w:tc>
        <w:tc>
          <w:tcPr>
            <w:tcW w:w="691" w:type="dxa"/>
          </w:tcPr>
          <w:p w:rsidR="003E23FE" w:rsidRDefault="006C3304">
            <w:pPr>
              <w:pStyle w:val="TableParagraph"/>
              <w:spacing w:before="14"/>
              <w:ind w:left="285"/>
              <w:jc w:val="left"/>
              <w:rPr>
                <w:sz w:val="20"/>
              </w:rPr>
            </w:pPr>
            <w:r>
              <w:rPr>
                <w:sz w:val="20"/>
              </w:rPr>
              <w:t>100</w:t>
            </w:r>
          </w:p>
        </w:tc>
      </w:tr>
      <w:tr w:rsidR="003E23FE">
        <w:trPr>
          <w:trHeight w:hRule="exact" w:val="248"/>
        </w:trPr>
        <w:tc>
          <w:tcPr>
            <w:tcW w:w="3891" w:type="dxa"/>
          </w:tcPr>
          <w:p w:rsidR="003E23FE" w:rsidRDefault="006C3304">
            <w:pPr>
              <w:pStyle w:val="TableParagraph"/>
              <w:spacing w:line="227" w:lineRule="exact"/>
              <w:ind w:left="200"/>
              <w:jc w:val="left"/>
              <w:rPr>
                <w:sz w:val="20"/>
              </w:rPr>
            </w:pPr>
            <w:r>
              <w:rPr>
                <w:sz w:val="20"/>
              </w:rPr>
              <w:t>Instituto Nacional del Emprendedor</w:t>
            </w:r>
          </w:p>
        </w:tc>
        <w:tc>
          <w:tcPr>
            <w:tcW w:w="1087" w:type="dxa"/>
          </w:tcPr>
          <w:p w:rsidR="003E23FE" w:rsidRDefault="003E23FE"/>
        </w:tc>
        <w:tc>
          <w:tcPr>
            <w:tcW w:w="1106" w:type="dxa"/>
          </w:tcPr>
          <w:p w:rsidR="003E23FE" w:rsidRDefault="006C3304">
            <w:pPr>
              <w:pStyle w:val="TableParagraph"/>
              <w:spacing w:line="227" w:lineRule="exact"/>
              <w:ind w:right="70"/>
              <w:rPr>
                <w:sz w:val="20"/>
              </w:rPr>
            </w:pPr>
            <w:r>
              <w:rPr>
                <w:sz w:val="20"/>
              </w:rPr>
              <w:t>492</w:t>
            </w:r>
          </w:p>
        </w:tc>
        <w:tc>
          <w:tcPr>
            <w:tcW w:w="158" w:type="dxa"/>
          </w:tcPr>
          <w:p w:rsidR="003E23FE" w:rsidRDefault="003E23FE"/>
        </w:tc>
        <w:tc>
          <w:tcPr>
            <w:tcW w:w="473" w:type="dxa"/>
          </w:tcPr>
          <w:p w:rsidR="003E23FE" w:rsidRDefault="006C3304">
            <w:pPr>
              <w:pStyle w:val="TableParagraph"/>
              <w:spacing w:line="227" w:lineRule="exact"/>
              <w:ind w:right="70"/>
              <w:rPr>
                <w:sz w:val="20"/>
              </w:rPr>
            </w:pPr>
            <w:r>
              <w:rPr>
                <w:w w:val="99"/>
                <w:sz w:val="20"/>
              </w:rPr>
              <w:t>-</w:t>
            </w:r>
          </w:p>
        </w:tc>
        <w:tc>
          <w:tcPr>
            <w:tcW w:w="346" w:type="dxa"/>
          </w:tcPr>
          <w:p w:rsidR="003E23FE" w:rsidRDefault="003E23FE"/>
        </w:tc>
        <w:tc>
          <w:tcPr>
            <w:tcW w:w="1133" w:type="dxa"/>
          </w:tcPr>
          <w:p w:rsidR="003E23FE" w:rsidRDefault="006C3304">
            <w:pPr>
              <w:pStyle w:val="TableParagraph"/>
              <w:spacing w:line="227" w:lineRule="exact"/>
              <w:ind w:right="70"/>
              <w:rPr>
                <w:sz w:val="20"/>
              </w:rPr>
            </w:pPr>
            <w:r>
              <w:rPr>
                <w:sz w:val="20"/>
              </w:rPr>
              <w:t>492</w:t>
            </w:r>
          </w:p>
        </w:tc>
        <w:tc>
          <w:tcPr>
            <w:tcW w:w="161" w:type="dxa"/>
          </w:tcPr>
          <w:p w:rsidR="003E23FE" w:rsidRDefault="003E23FE"/>
        </w:tc>
        <w:tc>
          <w:tcPr>
            <w:tcW w:w="691" w:type="dxa"/>
          </w:tcPr>
          <w:p w:rsidR="003E23FE" w:rsidRDefault="006C3304">
            <w:pPr>
              <w:pStyle w:val="TableParagraph"/>
              <w:spacing w:before="13"/>
              <w:ind w:left="285"/>
              <w:jc w:val="left"/>
              <w:rPr>
                <w:sz w:val="20"/>
              </w:rPr>
            </w:pPr>
            <w:r>
              <w:rPr>
                <w:sz w:val="20"/>
              </w:rPr>
              <w:t>100</w:t>
            </w:r>
          </w:p>
        </w:tc>
      </w:tr>
      <w:tr w:rsidR="003E23FE">
        <w:trPr>
          <w:trHeight w:hRule="exact" w:val="241"/>
        </w:trPr>
        <w:tc>
          <w:tcPr>
            <w:tcW w:w="3891" w:type="dxa"/>
          </w:tcPr>
          <w:p w:rsidR="003E23FE" w:rsidRDefault="006C3304">
            <w:pPr>
              <w:pStyle w:val="TableParagraph"/>
              <w:spacing w:line="228" w:lineRule="exact"/>
              <w:ind w:left="200"/>
              <w:jc w:val="left"/>
              <w:rPr>
                <w:sz w:val="20"/>
              </w:rPr>
            </w:pPr>
            <w:r>
              <w:rPr>
                <w:sz w:val="20"/>
                <w:u w:val="single"/>
              </w:rPr>
              <w:t>Aportaciones Federales FAISM</w:t>
            </w:r>
          </w:p>
        </w:tc>
        <w:tc>
          <w:tcPr>
            <w:tcW w:w="1087" w:type="dxa"/>
          </w:tcPr>
          <w:p w:rsidR="003E23FE" w:rsidRDefault="003E23FE"/>
        </w:tc>
        <w:tc>
          <w:tcPr>
            <w:tcW w:w="1106" w:type="dxa"/>
          </w:tcPr>
          <w:p w:rsidR="003E23FE" w:rsidRDefault="003E23FE"/>
        </w:tc>
        <w:tc>
          <w:tcPr>
            <w:tcW w:w="158" w:type="dxa"/>
          </w:tcPr>
          <w:p w:rsidR="003E23FE" w:rsidRDefault="003E23FE"/>
        </w:tc>
        <w:tc>
          <w:tcPr>
            <w:tcW w:w="473" w:type="dxa"/>
          </w:tcPr>
          <w:p w:rsidR="003E23FE" w:rsidRDefault="003E23FE"/>
        </w:tc>
        <w:tc>
          <w:tcPr>
            <w:tcW w:w="346" w:type="dxa"/>
          </w:tcPr>
          <w:p w:rsidR="003E23FE" w:rsidRDefault="003E23FE"/>
        </w:tc>
        <w:tc>
          <w:tcPr>
            <w:tcW w:w="1133" w:type="dxa"/>
          </w:tcPr>
          <w:p w:rsidR="003E23FE" w:rsidRDefault="003E23FE"/>
        </w:tc>
        <w:tc>
          <w:tcPr>
            <w:tcW w:w="161" w:type="dxa"/>
          </w:tcPr>
          <w:p w:rsidR="003E23FE" w:rsidRDefault="003E23FE"/>
        </w:tc>
        <w:tc>
          <w:tcPr>
            <w:tcW w:w="691" w:type="dxa"/>
          </w:tcPr>
          <w:p w:rsidR="003E23FE" w:rsidRDefault="003E23FE"/>
        </w:tc>
      </w:tr>
      <w:tr w:rsidR="003E23FE">
        <w:trPr>
          <w:trHeight w:hRule="exact" w:val="258"/>
        </w:trPr>
        <w:tc>
          <w:tcPr>
            <w:tcW w:w="3891" w:type="dxa"/>
          </w:tcPr>
          <w:p w:rsidR="003E23FE" w:rsidRDefault="006C3304">
            <w:pPr>
              <w:pStyle w:val="TableParagraph"/>
              <w:spacing w:before="6"/>
              <w:ind w:left="200"/>
              <w:jc w:val="left"/>
              <w:rPr>
                <w:sz w:val="20"/>
              </w:rPr>
            </w:pPr>
            <w:r>
              <w:rPr>
                <w:sz w:val="20"/>
              </w:rPr>
              <w:t>Aportación Federal FAISM</w:t>
            </w:r>
          </w:p>
        </w:tc>
        <w:tc>
          <w:tcPr>
            <w:tcW w:w="1087" w:type="dxa"/>
          </w:tcPr>
          <w:p w:rsidR="003E23FE" w:rsidRDefault="003E23FE"/>
        </w:tc>
        <w:tc>
          <w:tcPr>
            <w:tcW w:w="1106" w:type="dxa"/>
          </w:tcPr>
          <w:p w:rsidR="003E23FE" w:rsidRDefault="006C3304">
            <w:pPr>
              <w:pStyle w:val="TableParagraph"/>
              <w:spacing w:before="6"/>
              <w:ind w:right="69"/>
              <w:rPr>
                <w:sz w:val="20"/>
              </w:rPr>
            </w:pPr>
            <w:r>
              <w:rPr>
                <w:sz w:val="20"/>
              </w:rPr>
              <w:t>5,154</w:t>
            </w:r>
          </w:p>
        </w:tc>
        <w:tc>
          <w:tcPr>
            <w:tcW w:w="158" w:type="dxa"/>
          </w:tcPr>
          <w:p w:rsidR="003E23FE" w:rsidRDefault="003E23FE"/>
        </w:tc>
        <w:tc>
          <w:tcPr>
            <w:tcW w:w="473" w:type="dxa"/>
          </w:tcPr>
          <w:p w:rsidR="003E23FE" w:rsidRDefault="006C3304">
            <w:pPr>
              <w:pStyle w:val="TableParagraph"/>
              <w:spacing w:before="6"/>
              <w:ind w:right="70"/>
              <w:rPr>
                <w:sz w:val="20"/>
              </w:rPr>
            </w:pPr>
            <w:r>
              <w:rPr>
                <w:w w:val="99"/>
                <w:sz w:val="20"/>
              </w:rPr>
              <w:t>-</w:t>
            </w:r>
          </w:p>
        </w:tc>
        <w:tc>
          <w:tcPr>
            <w:tcW w:w="346" w:type="dxa"/>
          </w:tcPr>
          <w:p w:rsidR="003E23FE" w:rsidRDefault="003E23FE"/>
        </w:tc>
        <w:tc>
          <w:tcPr>
            <w:tcW w:w="1133" w:type="dxa"/>
          </w:tcPr>
          <w:p w:rsidR="003E23FE" w:rsidRDefault="006C3304">
            <w:pPr>
              <w:pStyle w:val="TableParagraph"/>
              <w:spacing w:before="6"/>
              <w:ind w:right="69"/>
              <w:rPr>
                <w:sz w:val="20"/>
              </w:rPr>
            </w:pPr>
            <w:r>
              <w:rPr>
                <w:sz w:val="20"/>
              </w:rPr>
              <w:t>5,154</w:t>
            </w:r>
          </w:p>
        </w:tc>
        <w:tc>
          <w:tcPr>
            <w:tcW w:w="161" w:type="dxa"/>
          </w:tcPr>
          <w:p w:rsidR="003E23FE" w:rsidRDefault="003E23FE"/>
        </w:tc>
        <w:tc>
          <w:tcPr>
            <w:tcW w:w="691" w:type="dxa"/>
          </w:tcPr>
          <w:p w:rsidR="003E23FE" w:rsidRDefault="006C3304">
            <w:pPr>
              <w:pStyle w:val="TableParagraph"/>
              <w:spacing w:before="23"/>
              <w:ind w:left="285"/>
              <w:jc w:val="left"/>
              <w:rPr>
                <w:sz w:val="20"/>
              </w:rPr>
            </w:pPr>
            <w:r>
              <w:rPr>
                <w:sz w:val="20"/>
              </w:rPr>
              <w:t>100</w:t>
            </w:r>
          </w:p>
        </w:tc>
      </w:tr>
      <w:tr w:rsidR="003E23FE">
        <w:trPr>
          <w:trHeight w:hRule="exact" w:val="248"/>
        </w:trPr>
        <w:tc>
          <w:tcPr>
            <w:tcW w:w="3891" w:type="dxa"/>
          </w:tcPr>
          <w:p w:rsidR="003E23FE" w:rsidRDefault="006C3304">
            <w:pPr>
              <w:pStyle w:val="TableParagraph"/>
              <w:spacing w:line="228" w:lineRule="exact"/>
              <w:ind w:left="200"/>
              <w:jc w:val="left"/>
              <w:rPr>
                <w:sz w:val="20"/>
              </w:rPr>
            </w:pPr>
            <w:r>
              <w:rPr>
                <w:sz w:val="20"/>
              </w:rPr>
              <w:t>Rendimientos bancarios</w:t>
            </w:r>
          </w:p>
        </w:tc>
        <w:tc>
          <w:tcPr>
            <w:tcW w:w="1087" w:type="dxa"/>
          </w:tcPr>
          <w:p w:rsidR="003E23FE" w:rsidRDefault="003E23FE"/>
        </w:tc>
        <w:tc>
          <w:tcPr>
            <w:tcW w:w="1106" w:type="dxa"/>
          </w:tcPr>
          <w:p w:rsidR="003E23FE" w:rsidRDefault="006C3304">
            <w:pPr>
              <w:pStyle w:val="TableParagraph"/>
              <w:spacing w:line="228" w:lineRule="exact"/>
              <w:ind w:right="70"/>
              <w:rPr>
                <w:sz w:val="20"/>
              </w:rPr>
            </w:pPr>
            <w:r>
              <w:rPr>
                <w:sz w:val="20"/>
              </w:rPr>
              <w:t>109</w:t>
            </w:r>
          </w:p>
        </w:tc>
        <w:tc>
          <w:tcPr>
            <w:tcW w:w="158" w:type="dxa"/>
          </w:tcPr>
          <w:p w:rsidR="003E23FE" w:rsidRDefault="003E23FE"/>
        </w:tc>
        <w:tc>
          <w:tcPr>
            <w:tcW w:w="473" w:type="dxa"/>
          </w:tcPr>
          <w:p w:rsidR="003E23FE" w:rsidRDefault="006C3304">
            <w:pPr>
              <w:pStyle w:val="TableParagraph"/>
              <w:spacing w:line="228" w:lineRule="exact"/>
              <w:ind w:right="70"/>
              <w:rPr>
                <w:sz w:val="20"/>
              </w:rPr>
            </w:pPr>
            <w:r>
              <w:rPr>
                <w:w w:val="99"/>
                <w:sz w:val="20"/>
              </w:rPr>
              <w:t>-</w:t>
            </w:r>
          </w:p>
        </w:tc>
        <w:tc>
          <w:tcPr>
            <w:tcW w:w="346" w:type="dxa"/>
          </w:tcPr>
          <w:p w:rsidR="003E23FE" w:rsidRDefault="003E23FE"/>
        </w:tc>
        <w:tc>
          <w:tcPr>
            <w:tcW w:w="1133" w:type="dxa"/>
          </w:tcPr>
          <w:p w:rsidR="003E23FE" w:rsidRDefault="006C3304">
            <w:pPr>
              <w:pStyle w:val="TableParagraph"/>
              <w:spacing w:line="228" w:lineRule="exact"/>
              <w:ind w:right="70"/>
              <w:rPr>
                <w:sz w:val="20"/>
              </w:rPr>
            </w:pPr>
            <w:r>
              <w:rPr>
                <w:sz w:val="20"/>
              </w:rPr>
              <w:t>109</w:t>
            </w:r>
          </w:p>
        </w:tc>
        <w:tc>
          <w:tcPr>
            <w:tcW w:w="161" w:type="dxa"/>
          </w:tcPr>
          <w:p w:rsidR="003E23FE" w:rsidRDefault="003E23FE"/>
        </w:tc>
        <w:tc>
          <w:tcPr>
            <w:tcW w:w="691" w:type="dxa"/>
          </w:tcPr>
          <w:p w:rsidR="003E23FE" w:rsidRDefault="006C3304">
            <w:pPr>
              <w:pStyle w:val="TableParagraph"/>
              <w:spacing w:before="14"/>
              <w:ind w:right="70"/>
              <w:rPr>
                <w:sz w:val="20"/>
              </w:rPr>
            </w:pPr>
            <w:r>
              <w:rPr>
                <w:w w:val="99"/>
                <w:sz w:val="20"/>
              </w:rPr>
              <w:t>-</w:t>
            </w:r>
          </w:p>
        </w:tc>
      </w:tr>
      <w:tr w:rsidR="003E23FE">
        <w:trPr>
          <w:trHeight w:hRule="exact" w:val="240"/>
        </w:trPr>
        <w:tc>
          <w:tcPr>
            <w:tcW w:w="3891" w:type="dxa"/>
          </w:tcPr>
          <w:p w:rsidR="003E23FE" w:rsidRDefault="006C3304">
            <w:pPr>
              <w:pStyle w:val="TableParagraph"/>
              <w:spacing w:line="227" w:lineRule="exact"/>
              <w:ind w:left="200"/>
              <w:jc w:val="left"/>
              <w:rPr>
                <w:sz w:val="20"/>
              </w:rPr>
            </w:pPr>
            <w:r>
              <w:rPr>
                <w:sz w:val="20"/>
                <w:u w:val="single"/>
              </w:rPr>
              <w:t>Aportaciones Federales FAFM</w:t>
            </w:r>
          </w:p>
        </w:tc>
        <w:tc>
          <w:tcPr>
            <w:tcW w:w="1087" w:type="dxa"/>
          </w:tcPr>
          <w:p w:rsidR="003E23FE" w:rsidRDefault="003E23FE"/>
        </w:tc>
        <w:tc>
          <w:tcPr>
            <w:tcW w:w="1106" w:type="dxa"/>
          </w:tcPr>
          <w:p w:rsidR="003E23FE" w:rsidRDefault="003E23FE"/>
        </w:tc>
        <w:tc>
          <w:tcPr>
            <w:tcW w:w="158" w:type="dxa"/>
          </w:tcPr>
          <w:p w:rsidR="003E23FE" w:rsidRDefault="003E23FE"/>
        </w:tc>
        <w:tc>
          <w:tcPr>
            <w:tcW w:w="473" w:type="dxa"/>
          </w:tcPr>
          <w:p w:rsidR="003E23FE" w:rsidRDefault="003E23FE"/>
        </w:tc>
        <w:tc>
          <w:tcPr>
            <w:tcW w:w="346" w:type="dxa"/>
          </w:tcPr>
          <w:p w:rsidR="003E23FE" w:rsidRDefault="003E23FE"/>
        </w:tc>
        <w:tc>
          <w:tcPr>
            <w:tcW w:w="1133" w:type="dxa"/>
          </w:tcPr>
          <w:p w:rsidR="003E23FE" w:rsidRDefault="003E23FE"/>
        </w:tc>
        <w:tc>
          <w:tcPr>
            <w:tcW w:w="161" w:type="dxa"/>
          </w:tcPr>
          <w:p w:rsidR="003E23FE" w:rsidRDefault="003E23FE"/>
        </w:tc>
        <w:tc>
          <w:tcPr>
            <w:tcW w:w="691" w:type="dxa"/>
          </w:tcPr>
          <w:p w:rsidR="003E23FE" w:rsidRDefault="003E23FE"/>
        </w:tc>
      </w:tr>
      <w:tr w:rsidR="003E23FE">
        <w:trPr>
          <w:trHeight w:hRule="exact" w:val="258"/>
        </w:trPr>
        <w:tc>
          <w:tcPr>
            <w:tcW w:w="3891" w:type="dxa"/>
          </w:tcPr>
          <w:p w:rsidR="003E23FE" w:rsidRDefault="006C3304">
            <w:pPr>
              <w:pStyle w:val="TableParagraph"/>
              <w:spacing w:before="6"/>
              <w:ind w:left="200"/>
              <w:jc w:val="left"/>
              <w:rPr>
                <w:sz w:val="20"/>
              </w:rPr>
            </w:pPr>
            <w:r>
              <w:rPr>
                <w:sz w:val="20"/>
              </w:rPr>
              <w:t>Aportaciones Federales F.A.F.M</w:t>
            </w:r>
          </w:p>
        </w:tc>
        <w:tc>
          <w:tcPr>
            <w:tcW w:w="1087" w:type="dxa"/>
          </w:tcPr>
          <w:p w:rsidR="003E23FE" w:rsidRDefault="003E23FE"/>
        </w:tc>
        <w:tc>
          <w:tcPr>
            <w:tcW w:w="1106" w:type="dxa"/>
          </w:tcPr>
          <w:p w:rsidR="003E23FE" w:rsidRDefault="006C3304">
            <w:pPr>
              <w:pStyle w:val="TableParagraph"/>
              <w:spacing w:before="6"/>
              <w:ind w:right="70"/>
              <w:rPr>
                <w:sz w:val="20"/>
              </w:rPr>
            </w:pPr>
            <w:r>
              <w:rPr>
                <w:sz w:val="20"/>
              </w:rPr>
              <w:t>68,231</w:t>
            </w:r>
          </w:p>
        </w:tc>
        <w:tc>
          <w:tcPr>
            <w:tcW w:w="158" w:type="dxa"/>
          </w:tcPr>
          <w:p w:rsidR="003E23FE" w:rsidRDefault="003E23FE"/>
        </w:tc>
        <w:tc>
          <w:tcPr>
            <w:tcW w:w="473" w:type="dxa"/>
          </w:tcPr>
          <w:p w:rsidR="003E23FE" w:rsidRDefault="006C3304">
            <w:pPr>
              <w:pStyle w:val="TableParagraph"/>
              <w:spacing w:before="6"/>
              <w:ind w:left="290"/>
              <w:jc w:val="left"/>
              <w:rPr>
                <w:sz w:val="20"/>
              </w:rPr>
            </w:pPr>
            <w:r>
              <w:rPr>
                <w:w w:val="99"/>
                <w:sz w:val="20"/>
              </w:rPr>
              <w:t>6</w:t>
            </w:r>
          </w:p>
        </w:tc>
        <w:tc>
          <w:tcPr>
            <w:tcW w:w="346" w:type="dxa"/>
          </w:tcPr>
          <w:p w:rsidR="003E23FE" w:rsidRDefault="003E23FE"/>
        </w:tc>
        <w:tc>
          <w:tcPr>
            <w:tcW w:w="1133" w:type="dxa"/>
          </w:tcPr>
          <w:p w:rsidR="003E23FE" w:rsidRDefault="006C3304">
            <w:pPr>
              <w:pStyle w:val="TableParagraph"/>
              <w:spacing w:before="6"/>
              <w:ind w:right="70"/>
              <w:rPr>
                <w:sz w:val="20"/>
              </w:rPr>
            </w:pPr>
            <w:r>
              <w:rPr>
                <w:sz w:val="20"/>
              </w:rPr>
              <w:t>68,231</w:t>
            </w:r>
          </w:p>
        </w:tc>
        <w:tc>
          <w:tcPr>
            <w:tcW w:w="161" w:type="dxa"/>
          </w:tcPr>
          <w:p w:rsidR="003E23FE" w:rsidRDefault="003E23FE"/>
        </w:tc>
        <w:tc>
          <w:tcPr>
            <w:tcW w:w="691" w:type="dxa"/>
          </w:tcPr>
          <w:p w:rsidR="003E23FE" w:rsidRDefault="006C3304">
            <w:pPr>
              <w:pStyle w:val="TableParagraph"/>
              <w:spacing w:before="23"/>
              <w:ind w:left="285"/>
              <w:jc w:val="left"/>
              <w:rPr>
                <w:sz w:val="20"/>
              </w:rPr>
            </w:pPr>
            <w:r>
              <w:rPr>
                <w:sz w:val="20"/>
              </w:rPr>
              <w:t>100</w:t>
            </w:r>
          </w:p>
        </w:tc>
      </w:tr>
      <w:tr w:rsidR="003E23FE">
        <w:trPr>
          <w:trHeight w:hRule="exact" w:val="341"/>
        </w:trPr>
        <w:tc>
          <w:tcPr>
            <w:tcW w:w="3891" w:type="dxa"/>
          </w:tcPr>
          <w:p w:rsidR="003E23FE" w:rsidRDefault="006C3304">
            <w:pPr>
              <w:pStyle w:val="TableParagraph"/>
              <w:spacing w:line="228" w:lineRule="exact"/>
              <w:ind w:left="200"/>
              <w:jc w:val="left"/>
              <w:rPr>
                <w:sz w:val="20"/>
              </w:rPr>
            </w:pPr>
            <w:r>
              <w:rPr>
                <w:sz w:val="20"/>
              </w:rPr>
              <w:t>Rendimientos bancarios</w:t>
            </w:r>
          </w:p>
        </w:tc>
        <w:tc>
          <w:tcPr>
            <w:tcW w:w="1087" w:type="dxa"/>
          </w:tcPr>
          <w:p w:rsidR="003E23FE" w:rsidRDefault="003E23FE"/>
        </w:tc>
        <w:tc>
          <w:tcPr>
            <w:tcW w:w="1106" w:type="dxa"/>
            <w:tcBorders>
              <w:bottom w:val="single" w:sz="4" w:space="0" w:color="000000"/>
            </w:tcBorders>
          </w:tcPr>
          <w:p w:rsidR="003E23FE" w:rsidRDefault="006C3304">
            <w:pPr>
              <w:pStyle w:val="TableParagraph"/>
              <w:spacing w:line="228" w:lineRule="exact"/>
              <w:ind w:right="70"/>
              <w:rPr>
                <w:sz w:val="20"/>
              </w:rPr>
            </w:pPr>
            <w:r>
              <w:rPr>
                <w:sz w:val="20"/>
              </w:rPr>
              <w:t>38</w:t>
            </w:r>
          </w:p>
        </w:tc>
        <w:tc>
          <w:tcPr>
            <w:tcW w:w="158" w:type="dxa"/>
          </w:tcPr>
          <w:p w:rsidR="003E23FE" w:rsidRDefault="003E23FE"/>
        </w:tc>
        <w:tc>
          <w:tcPr>
            <w:tcW w:w="473" w:type="dxa"/>
            <w:tcBorders>
              <w:bottom w:val="single" w:sz="4" w:space="0" w:color="000000"/>
            </w:tcBorders>
          </w:tcPr>
          <w:p w:rsidR="003E23FE" w:rsidRDefault="006C3304">
            <w:pPr>
              <w:pStyle w:val="TableParagraph"/>
              <w:spacing w:line="228" w:lineRule="exact"/>
              <w:ind w:right="70"/>
              <w:rPr>
                <w:sz w:val="20"/>
              </w:rPr>
            </w:pPr>
            <w:r>
              <w:rPr>
                <w:w w:val="99"/>
                <w:sz w:val="20"/>
              </w:rPr>
              <w:t>-</w:t>
            </w:r>
          </w:p>
        </w:tc>
        <w:tc>
          <w:tcPr>
            <w:tcW w:w="346" w:type="dxa"/>
          </w:tcPr>
          <w:p w:rsidR="003E23FE" w:rsidRDefault="003E23FE"/>
        </w:tc>
        <w:tc>
          <w:tcPr>
            <w:tcW w:w="1133" w:type="dxa"/>
            <w:tcBorders>
              <w:bottom w:val="single" w:sz="4" w:space="0" w:color="000000"/>
            </w:tcBorders>
          </w:tcPr>
          <w:p w:rsidR="003E23FE" w:rsidRDefault="006C3304">
            <w:pPr>
              <w:pStyle w:val="TableParagraph"/>
              <w:spacing w:line="228" w:lineRule="exact"/>
              <w:ind w:right="70"/>
              <w:rPr>
                <w:sz w:val="20"/>
              </w:rPr>
            </w:pPr>
            <w:r>
              <w:rPr>
                <w:sz w:val="20"/>
              </w:rPr>
              <w:t>38</w:t>
            </w:r>
          </w:p>
        </w:tc>
        <w:tc>
          <w:tcPr>
            <w:tcW w:w="161" w:type="dxa"/>
          </w:tcPr>
          <w:p w:rsidR="003E23FE" w:rsidRDefault="003E23FE"/>
        </w:tc>
        <w:tc>
          <w:tcPr>
            <w:tcW w:w="691" w:type="dxa"/>
            <w:tcBorders>
              <w:bottom w:val="single" w:sz="4" w:space="0" w:color="000000"/>
            </w:tcBorders>
          </w:tcPr>
          <w:p w:rsidR="003E23FE" w:rsidRDefault="006C3304">
            <w:pPr>
              <w:pStyle w:val="TableParagraph"/>
              <w:spacing w:before="14"/>
              <w:ind w:right="70"/>
              <w:rPr>
                <w:sz w:val="20"/>
              </w:rPr>
            </w:pPr>
            <w:r>
              <w:rPr>
                <w:w w:val="99"/>
                <w:sz w:val="20"/>
              </w:rPr>
              <w:t>-</w:t>
            </w:r>
          </w:p>
        </w:tc>
      </w:tr>
      <w:tr w:rsidR="003E23FE">
        <w:trPr>
          <w:trHeight w:hRule="exact" w:val="304"/>
        </w:trPr>
        <w:tc>
          <w:tcPr>
            <w:tcW w:w="3891" w:type="dxa"/>
          </w:tcPr>
          <w:p w:rsidR="003E23FE" w:rsidRDefault="006C3304">
            <w:pPr>
              <w:pStyle w:val="TableParagraph"/>
              <w:spacing w:before="74"/>
              <w:ind w:left="2160"/>
              <w:jc w:val="left"/>
              <w:rPr>
                <w:sz w:val="20"/>
              </w:rPr>
            </w:pPr>
            <w:r>
              <w:rPr>
                <w:sz w:val="20"/>
              </w:rPr>
              <w:t>Total</w:t>
            </w:r>
          </w:p>
        </w:tc>
        <w:tc>
          <w:tcPr>
            <w:tcW w:w="1087" w:type="dxa"/>
          </w:tcPr>
          <w:p w:rsidR="003E23FE" w:rsidRDefault="006C3304">
            <w:pPr>
              <w:pStyle w:val="TableParagraph"/>
              <w:spacing w:before="74"/>
              <w:ind w:right="158"/>
              <w:rPr>
                <w:sz w:val="20"/>
              </w:rPr>
            </w:pPr>
            <w:r>
              <w:rPr>
                <w:w w:val="99"/>
                <w:sz w:val="20"/>
              </w:rPr>
              <w:t>$</w:t>
            </w:r>
          </w:p>
        </w:tc>
        <w:tc>
          <w:tcPr>
            <w:tcW w:w="1106" w:type="dxa"/>
            <w:tcBorders>
              <w:top w:val="single" w:sz="4" w:space="0" w:color="000000"/>
            </w:tcBorders>
          </w:tcPr>
          <w:p w:rsidR="003E23FE" w:rsidRDefault="006C3304">
            <w:pPr>
              <w:pStyle w:val="TableParagraph"/>
              <w:spacing w:before="69"/>
              <w:rPr>
                <w:sz w:val="20"/>
              </w:rPr>
            </w:pPr>
            <w:r>
              <w:rPr>
                <w:w w:val="99"/>
                <w:sz w:val="20"/>
                <w:u w:val="thick"/>
              </w:rPr>
              <w:t xml:space="preserve"> </w:t>
            </w:r>
            <w:r>
              <w:rPr>
                <w:sz w:val="20"/>
                <w:u w:val="thick"/>
              </w:rPr>
              <w:t xml:space="preserve"> </w:t>
            </w:r>
            <w:r>
              <w:rPr>
                <w:spacing w:val="-6"/>
                <w:sz w:val="20"/>
                <w:u w:val="thick"/>
              </w:rPr>
              <w:t xml:space="preserve"> </w:t>
            </w:r>
            <w:r>
              <w:rPr>
                <w:spacing w:val="-1"/>
                <w:sz w:val="20"/>
                <w:u w:val="thick"/>
              </w:rPr>
              <w:t>1,134,003</w:t>
            </w:r>
            <w:r>
              <w:rPr>
                <w:spacing w:val="16"/>
                <w:sz w:val="20"/>
                <w:u w:val="thick"/>
              </w:rPr>
              <w:t xml:space="preserve"> </w:t>
            </w:r>
          </w:p>
        </w:tc>
        <w:tc>
          <w:tcPr>
            <w:tcW w:w="158" w:type="dxa"/>
          </w:tcPr>
          <w:p w:rsidR="003E23FE" w:rsidRDefault="003E23FE"/>
        </w:tc>
        <w:tc>
          <w:tcPr>
            <w:tcW w:w="473" w:type="dxa"/>
            <w:tcBorders>
              <w:top w:val="single" w:sz="4" w:space="0" w:color="000000"/>
            </w:tcBorders>
          </w:tcPr>
          <w:p w:rsidR="003E23FE" w:rsidRDefault="006C3304">
            <w:pPr>
              <w:pStyle w:val="TableParagraph"/>
              <w:spacing w:before="69"/>
              <w:ind w:left="-15"/>
              <w:jc w:val="left"/>
              <w:rPr>
                <w:sz w:val="20"/>
              </w:rPr>
            </w:pPr>
            <w:r>
              <w:rPr>
                <w:w w:val="99"/>
                <w:sz w:val="20"/>
                <w:u w:val="thick"/>
              </w:rPr>
              <w:t xml:space="preserve"> </w:t>
            </w:r>
            <w:r>
              <w:rPr>
                <w:sz w:val="20"/>
                <w:u w:val="thick"/>
              </w:rPr>
              <w:t xml:space="preserve"> 100 </w:t>
            </w:r>
          </w:p>
        </w:tc>
        <w:tc>
          <w:tcPr>
            <w:tcW w:w="346" w:type="dxa"/>
          </w:tcPr>
          <w:p w:rsidR="003E23FE" w:rsidRDefault="006C3304">
            <w:pPr>
              <w:pStyle w:val="TableParagraph"/>
              <w:spacing w:before="74"/>
              <w:ind w:left="163"/>
              <w:jc w:val="left"/>
              <w:rPr>
                <w:sz w:val="20"/>
              </w:rPr>
            </w:pPr>
            <w:r>
              <w:rPr>
                <w:w w:val="99"/>
                <w:sz w:val="20"/>
              </w:rPr>
              <w:t>$</w:t>
            </w:r>
          </w:p>
        </w:tc>
        <w:tc>
          <w:tcPr>
            <w:tcW w:w="1133" w:type="dxa"/>
            <w:tcBorders>
              <w:top w:val="single" w:sz="4" w:space="0" w:color="000000"/>
            </w:tcBorders>
          </w:tcPr>
          <w:p w:rsidR="003E23FE" w:rsidRDefault="006C3304">
            <w:pPr>
              <w:pStyle w:val="TableParagraph"/>
              <w:spacing w:before="69"/>
              <w:rPr>
                <w:sz w:val="20"/>
              </w:rPr>
            </w:pPr>
            <w:r>
              <w:rPr>
                <w:w w:val="99"/>
                <w:sz w:val="20"/>
                <w:u w:val="thick"/>
              </w:rPr>
              <w:t xml:space="preserve"> </w:t>
            </w:r>
            <w:r>
              <w:rPr>
                <w:sz w:val="20"/>
                <w:u w:val="thick"/>
              </w:rPr>
              <w:t xml:space="preserve"> </w:t>
            </w:r>
            <w:r>
              <w:rPr>
                <w:spacing w:val="20"/>
                <w:sz w:val="20"/>
                <w:u w:val="thick"/>
              </w:rPr>
              <w:t xml:space="preserve"> </w:t>
            </w:r>
            <w:r>
              <w:rPr>
                <w:spacing w:val="-1"/>
                <w:sz w:val="20"/>
                <w:u w:val="thick"/>
              </w:rPr>
              <w:t>1,134,003</w:t>
            </w:r>
            <w:r>
              <w:rPr>
                <w:spacing w:val="16"/>
                <w:sz w:val="20"/>
                <w:u w:val="thick"/>
              </w:rPr>
              <w:t xml:space="preserve"> </w:t>
            </w:r>
          </w:p>
        </w:tc>
        <w:tc>
          <w:tcPr>
            <w:tcW w:w="161" w:type="dxa"/>
          </w:tcPr>
          <w:p w:rsidR="003E23FE" w:rsidRDefault="003E23FE"/>
        </w:tc>
        <w:tc>
          <w:tcPr>
            <w:tcW w:w="691" w:type="dxa"/>
            <w:tcBorders>
              <w:top w:val="single" w:sz="4" w:space="0" w:color="000000"/>
            </w:tcBorders>
          </w:tcPr>
          <w:p w:rsidR="003E23FE" w:rsidRDefault="006C3304">
            <w:pPr>
              <w:pStyle w:val="TableParagraph"/>
              <w:tabs>
                <w:tab w:val="left" w:pos="285"/>
              </w:tabs>
              <w:spacing w:before="69"/>
              <w:ind w:left="-15"/>
              <w:rPr>
                <w:sz w:val="20"/>
              </w:rPr>
            </w:pPr>
            <w:r>
              <w:rPr>
                <w:w w:val="99"/>
                <w:sz w:val="20"/>
                <w:u w:val="thick"/>
              </w:rPr>
              <w:t xml:space="preserve"> </w:t>
            </w:r>
            <w:r>
              <w:rPr>
                <w:sz w:val="20"/>
                <w:u w:val="thick"/>
              </w:rPr>
              <w:tab/>
            </w:r>
            <w:r>
              <w:rPr>
                <w:spacing w:val="-1"/>
                <w:w w:val="95"/>
                <w:sz w:val="20"/>
                <w:u w:val="thick"/>
              </w:rPr>
              <w:t>100</w:t>
            </w:r>
            <w:r>
              <w:rPr>
                <w:spacing w:val="18"/>
                <w:sz w:val="20"/>
                <w:u w:val="thick"/>
              </w:rPr>
              <w:t xml:space="preserve"> </w:t>
            </w:r>
          </w:p>
        </w:tc>
      </w:tr>
    </w:tbl>
    <w:p w:rsidR="003E23FE" w:rsidRDefault="003E23FE">
      <w:pPr>
        <w:pStyle w:val="Textoindependiente"/>
        <w:rPr>
          <w:sz w:val="20"/>
        </w:rPr>
      </w:pPr>
    </w:p>
    <w:p w:rsidR="003E23FE" w:rsidRDefault="003E23FE">
      <w:pPr>
        <w:pStyle w:val="Textoindependiente"/>
        <w:spacing w:before="4"/>
        <w:rPr>
          <w:sz w:val="22"/>
        </w:rPr>
      </w:pPr>
    </w:p>
    <w:p w:rsidR="003E23FE" w:rsidRDefault="006C3304">
      <w:pPr>
        <w:pStyle w:val="Textoindependiente"/>
        <w:spacing w:before="93"/>
        <w:ind w:left="692" w:right="324"/>
        <w:jc w:val="both"/>
      </w:pPr>
      <w:r>
        <w:t>Adicionalmente, como procedimiento de auditoría se verifica que las aportaciones registradas correspondan con las autorizadas en el Periódico Oficial del Estado y se  confirman  las operaciones de las transferencias por participaciones y aportaciones efectuadas por Gobierno del Estado al Municipio, conciliando en su caso, las diferencias que se reflejaban contra los saldos registrados.</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7565"/>
        <w:gridCol w:w="3397"/>
      </w:tblGrid>
      <w:tr w:rsidR="003E23FE">
        <w:trPr>
          <w:trHeight w:hRule="exact" w:val="268"/>
        </w:trPr>
        <w:tc>
          <w:tcPr>
            <w:tcW w:w="7565" w:type="dxa"/>
          </w:tcPr>
          <w:p w:rsidR="003E23FE" w:rsidRDefault="006C3304">
            <w:pPr>
              <w:pStyle w:val="TableParagraph"/>
              <w:spacing w:line="268" w:lineRule="exact"/>
              <w:ind w:left="200"/>
              <w:jc w:val="left"/>
              <w:rPr>
                <w:sz w:val="24"/>
              </w:rPr>
            </w:pPr>
            <w:r>
              <w:rPr>
                <w:sz w:val="24"/>
                <w:u w:val="single"/>
              </w:rPr>
              <w:t>OTROS INGRESOS Y BENEFICIOS VARIOS</w:t>
            </w:r>
          </w:p>
        </w:tc>
        <w:tc>
          <w:tcPr>
            <w:tcW w:w="3397" w:type="dxa"/>
          </w:tcPr>
          <w:p w:rsidR="003E23FE" w:rsidRDefault="006C3304">
            <w:pPr>
              <w:pStyle w:val="TableParagraph"/>
              <w:spacing w:line="268" w:lineRule="exact"/>
              <w:ind w:right="198"/>
              <w:rPr>
                <w:sz w:val="24"/>
              </w:rPr>
            </w:pPr>
            <w:r>
              <w:rPr>
                <w:sz w:val="24"/>
              </w:rPr>
              <w:t>$3,388</w:t>
            </w:r>
          </w:p>
        </w:tc>
      </w:tr>
    </w:tbl>
    <w:p w:rsidR="003E23FE" w:rsidRDefault="003E23FE">
      <w:pPr>
        <w:pStyle w:val="Textoindependiente"/>
        <w:spacing w:before="11"/>
        <w:rPr>
          <w:sz w:val="15"/>
        </w:rPr>
      </w:pPr>
    </w:p>
    <w:p w:rsidR="003E23FE" w:rsidRDefault="006C3304">
      <w:pPr>
        <w:pStyle w:val="Textoindependiente"/>
        <w:spacing w:before="92"/>
        <w:ind w:left="692"/>
      </w:pPr>
      <w:r>
        <w:t>Este rubro se integra por los conceptos siguientes:</w:t>
      </w:r>
    </w:p>
    <w:p w:rsidR="003E23FE" w:rsidRDefault="003E23FE">
      <w:pPr>
        <w:pStyle w:val="Textoindependiente"/>
        <w:rPr>
          <w:sz w:val="20"/>
        </w:rPr>
      </w:pPr>
    </w:p>
    <w:p w:rsidR="003E23FE" w:rsidRDefault="003E23FE">
      <w:pPr>
        <w:pStyle w:val="Textoindependiente"/>
        <w:spacing w:before="1"/>
        <w:rPr>
          <w:sz w:val="29"/>
        </w:rPr>
      </w:pPr>
    </w:p>
    <w:tbl>
      <w:tblPr>
        <w:tblStyle w:val="TableNormal"/>
        <w:tblW w:w="0" w:type="auto"/>
        <w:tblInd w:w="3590" w:type="dxa"/>
        <w:tblBorders>
          <w:top w:val="nil"/>
          <w:left w:val="nil"/>
          <w:bottom w:val="nil"/>
          <w:right w:val="nil"/>
          <w:insideH w:val="nil"/>
          <w:insideV w:val="nil"/>
        </w:tblBorders>
        <w:tblLayout w:type="fixed"/>
        <w:tblLook w:val="01E0" w:firstRow="1" w:lastRow="1" w:firstColumn="1" w:lastColumn="1" w:noHBand="0" w:noVBand="0"/>
      </w:tblPr>
      <w:tblGrid>
        <w:gridCol w:w="3460"/>
        <w:gridCol w:w="289"/>
        <w:gridCol w:w="862"/>
      </w:tblGrid>
      <w:tr w:rsidR="003E23FE">
        <w:trPr>
          <w:trHeight w:hRule="exact" w:val="228"/>
        </w:trPr>
        <w:tc>
          <w:tcPr>
            <w:tcW w:w="3460" w:type="dxa"/>
          </w:tcPr>
          <w:p w:rsidR="003E23FE" w:rsidRDefault="006C3304">
            <w:pPr>
              <w:pStyle w:val="TableParagraph"/>
              <w:spacing w:line="223" w:lineRule="exact"/>
              <w:ind w:left="1357" w:right="1207"/>
              <w:jc w:val="center"/>
              <w:rPr>
                <w:sz w:val="20"/>
              </w:rPr>
            </w:pPr>
            <w:r>
              <w:rPr>
                <w:sz w:val="20"/>
                <w:u w:val="single"/>
              </w:rPr>
              <w:t>Concepto</w:t>
            </w:r>
          </w:p>
        </w:tc>
        <w:tc>
          <w:tcPr>
            <w:tcW w:w="289" w:type="dxa"/>
          </w:tcPr>
          <w:p w:rsidR="003E23FE" w:rsidRDefault="003E23FE"/>
        </w:tc>
        <w:tc>
          <w:tcPr>
            <w:tcW w:w="862" w:type="dxa"/>
          </w:tcPr>
          <w:p w:rsidR="003E23FE" w:rsidRDefault="006C3304">
            <w:pPr>
              <w:pStyle w:val="TableParagraph"/>
              <w:spacing w:line="223" w:lineRule="exact"/>
              <w:ind w:left="88"/>
              <w:jc w:val="left"/>
              <w:rPr>
                <w:sz w:val="20"/>
              </w:rPr>
            </w:pPr>
            <w:r>
              <w:rPr>
                <w:sz w:val="20"/>
                <w:u w:val="single"/>
              </w:rPr>
              <w:t>Importe</w:t>
            </w:r>
          </w:p>
        </w:tc>
      </w:tr>
      <w:tr w:rsidR="003E23FE">
        <w:trPr>
          <w:trHeight w:hRule="exact" w:val="248"/>
        </w:trPr>
        <w:tc>
          <w:tcPr>
            <w:tcW w:w="3460" w:type="dxa"/>
          </w:tcPr>
          <w:p w:rsidR="003E23FE" w:rsidRDefault="006C3304">
            <w:pPr>
              <w:pStyle w:val="TableParagraph"/>
              <w:spacing w:line="228" w:lineRule="exact"/>
              <w:ind w:left="200"/>
              <w:jc w:val="left"/>
              <w:rPr>
                <w:sz w:val="20"/>
              </w:rPr>
            </w:pPr>
            <w:r>
              <w:rPr>
                <w:sz w:val="20"/>
              </w:rPr>
              <w:t>Ingresos diversos</w:t>
            </w:r>
          </w:p>
        </w:tc>
        <w:tc>
          <w:tcPr>
            <w:tcW w:w="289" w:type="dxa"/>
          </w:tcPr>
          <w:p w:rsidR="003E23FE" w:rsidRDefault="006C3304">
            <w:pPr>
              <w:pStyle w:val="TableParagraph"/>
              <w:spacing w:before="14"/>
              <w:ind w:left="35"/>
              <w:jc w:val="center"/>
              <w:rPr>
                <w:sz w:val="20"/>
              </w:rPr>
            </w:pPr>
            <w:r>
              <w:rPr>
                <w:w w:val="99"/>
                <w:sz w:val="20"/>
              </w:rPr>
              <w:t>$</w:t>
            </w:r>
          </w:p>
        </w:tc>
        <w:tc>
          <w:tcPr>
            <w:tcW w:w="862" w:type="dxa"/>
          </w:tcPr>
          <w:p w:rsidR="003E23FE" w:rsidRDefault="006C3304">
            <w:pPr>
              <w:pStyle w:val="TableParagraph"/>
              <w:spacing w:line="228" w:lineRule="exact"/>
              <w:ind w:left="287"/>
              <w:jc w:val="left"/>
              <w:rPr>
                <w:sz w:val="20"/>
              </w:rPr>
            </w:pPr>
            <w:r>
              <w:rPr>
                <w:sz w:val="20"/>
              </w:rPr>
              <w:t>2,739</w:t>
            </w:r>
          </w:p>
        </w:tc>
      </w:tr>
      <w:tr w:rsidR="003E23FE">
        <w:trPr>
          <w:trHeight w:hRule="exact" w:val="240"/>
        </w:trPr>
        <w:tc>
          <w:tcPr>
            <w:tcW w:w="3460" w:type="dxa"/>
          </w:tcPr>
          <w:p w:rsidR="003E23FE" w:rsidRDefault="006C3304">
            <w:pPr>
              <w:pStyle w:val="TableParagraph"/>
              <w:spacing w:line="227" w:lineRule="exact"/>
              <w:ind w:left="200"/>
              <w:jc w:val="left"/>
              <w:rPr>
                <w:sz w:val="20"/>
              </w:rPr>
            </w:pPr>
            <w:r>
              <w:rPr>
                <w:sz w:val="20"/>
              </w:rPr>
              <w:t>Ingresos por pagos no identificados</w:t>
            </w:r>
          </w:p>
        </w:tc>
        <w:tc>
          <w:tcPr>
            <w:tcW w:w="289" w:type="dxa"/>
          </w:tcPr>
          <w:p w:rsidR="003E23FE" w:rsidRDefault="003E23FE"/>
        </w:tc>
        <w:tc>
          <w:tcPr>
            <w:tcW w:w="862" w:type="dxa"/>
          </w:tcPr>
          <w:p w:rsidR="003E23FE" w:rsidRDefault="006C3304">
            <w:pPr>
              <w:pStyle w:val="TableParagraph"/>
              <w:spacing w:line="227" w:lineRule="exact"/>
              <w:ind w:left="456"/>
              <w:jc w:val="left"/>
              <w:rPr>
                <w:sz w:val="20"/>
              </w:rPr>
            </w:pPr>
            <w:r>
              <w:rPr>
                <w:sz w:val="20"/>
              </w:rPr>
              <w:t>622</w:t>
            </w:r>
          </w:p>
        </w:tc>
      </w:tr>
      <w:tr w:rsidR="003E23FE">
        <w:trPr>
          <w:trHeight w:hRule="exact" w:val="259"/>
        </w:trPr>
        <w:tc>
          <w:tcPr>
            <w:tcW w:w="3460" w:type="dxa"/>
          </w:tcPr>
          <w:p w:rsidR="003E23FE" w:rsidRDefault="006C3304">
            <w:pPr>
              <w:pStyle w:val="TableParagraph"/>
              <w:spacing w:before="6"/>
              <w:ind w:left="200"/>
              <w:jc w:val="left"/>
              <w:rPr>
                <w:sz w:val="20"/>
              </w:rPr>
            </w:pPr>
            <w:r>
              <w:rPr>
                <w:sz w:val="20"/>
              </w:rPr>
              <w:t>Sobrantes de caja</w:t>
            </w:r>
          </w:p>
        </w:tc>
        <w:tc>
          <w:tcPr>
            <w:tcW w:w="289" w:type="dxa"/>
          </w:tcPr>
          <w:p w:rsidR="003E23FE" w:rsidRDefault="003E23FE"/>
        </w:tc>
        <w:tc>
          <w:tcPr>
            <w:tcW w:w="862" w:type="dxa"/>
            <w:tcBorders>
              <w:bottom w:val="single" w:sz="4" w:space="0" w:color="000000"/>
            </w:tcBorders>
          </w:tcPr>
          <w:p w:rsidR="003E23FE" w:rsidRDefault="006C3304">
            <w:pPr>
              <w:pStyle w:val="TableParagraph"/>
              <w:spacing w:before="6"/>
              <w:ind w:left="566"/>
              <w:jc w:val="left"/>
              <w:rPr>
                <w:sz w:val="20"/>
              </w:rPr>
            </w:pPr>
            <w:r>
              <w:rPr>
                <w:sz w:val="20"/>
              </w:rPr>
              <w:t>27</w:t>
            </w:r>
          </w:p>
        </w:tc>
      </w:tr>
      <w:tr w:rsidR="003E23FE">
        <w:trPr>
          <w:trHeight w:hRule="exact" w:val="241"/>
        </w:trPr>
        <w:tc>
          <w:tcPr>
            <w:tcW w:w="3460" w:type="dxa"/>
          </w:tcPr>
          <w:p w:rsidR="003E23FE" w:rsidRDefault="006C3304">
            <w:pPr>
              <w:pStyle w:val="TableParagraph"/>
              <w:spacing w:before="11"/>
              <w:ind w:left="1357" w:right="1204"/>
              <w:jc w:val="center"/>
              <w:rPr>
                <w:sz w:val="20"/>
              </w:rPr>
            </w:pPr>
            <w:r>
              <w:rPr>
                <w:sz w:val="20"/>
              </w:rPr>
              <w:t>Total</w:t>
            </w:r>
          </w:p>
        </w:tc>
        <w:tc>
          <w:tcPr>
            <w:tcW w:w="289" w:type="dxa"/>
          </w:tcPr>
          <w:p w:rsidR="003E23FE" w:rsidRDefault="006C3304">
            <w:pPr>
              <w:pStyle w:val="TableParagraph"/>
              <w:spacing w:before="11"/>
              <w:ind w:left="35"/>
              <w:jc w:val="center"/>
              <w:rPr>
                <w:sz w:val="20"/>
              </w:rPr>
            </w:pPr>
            <w:r>
              <w:rPr>
                <w:w w:val="99"/>
                <w:sz w:val="20"/>
              </w:rPr>
              <w:t>$</w:t>
            </w:r>
          </w:p>
        </w:tc>
        <w:tc>
          <w:tcPr>
            <w:tcW w:w="862" w:type="dxa"/>
            <w:tcBorders>
              <w:top w:val="single" w:sz="4" w:space="0" w:color="000000"/>
            </w:tcBorders>
          </w:tcPr>
          <w:p w:rsidR="003E23FE" w:rsidRDefault="006C3304">
            <w:pPr>
              <w:pStyle w:val="TableParagraph"/>
              <w:tabs>
                <w:tab w:val="left" w:pos="287"/>
              </w:tabs>
              <w:spacing w:before="7"/>
              <w:ind w:left="-15"/>
              <w:jc w:val="left"/>
              <w:rPr>
                <w:sz w:val="20"/>
              </w:rPr>
            </w:pPr>
            <w:r>
              <w:rPr>
                <w:w w:val="99"/>
                <w:sz w:val="20"/>
                <w:u w:val="thick"/>
              </w:rPr>
              <w:t xml:space="preserve"> </w:t>
            </w:r>
            <w:r>
              <w:rPr>
                <w:sz w:val="20"/>
                <w:u w:val="thick"/>
              </w:rPr>
              <w:tab/>
              <w:t>3,388</w:t>
            </w:r>
            <w:r>
              <w:rPr>
                <w:spacing w:val="18"/>
                <w:sz w:val="20"/>
                <w:u w:val="thick"/>
              </w:rPr>
              <w:t xml:space="preserve"> </w:t>
            </w:r>
          </w:p>
        </w:tc>
      </w:tr>
    </w:tbl>
    <w:p w:rsidR="003E23FE" w:rsidRDefault="003E23FE">
      <w:pPr>
        <w:pStyle w:val="Textoindependiente"/>
        <w:rPr>
          <w:sz w:val="20"/>
        </w:rPr>
      </w:pPr>
    </w:p>
    <w:p w:rsidR="003E23FE" w:rsidRDefault="003E23FE">
      <w:pPr>
        <w:pStyle w:val="Textoindependiente"/>
        <w:spacing w:before="9" w:after="1"/>
        <w:rPr>
          <w:sz w:val="10"/>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784"/>
        <w:gridCol w:w="4192"/>
      </w:tblGrid>
      <w:tr w:rsidR="003E23FE">
        <w:trPr>
          <w:trHeight w:hRule="exact" w:val="268"/>
        </w:trPr>
        <w:tc>
          <w:tcPr>
            <w:tcW w:w="6784" w:type="dxa"/>
          </w:tcPr>
          <w:p w:rsidR="003E23FE" w:rsidRDefault="006C3304">
            <w:pPr>
              <w:pStyle w:val="TableParagraph"/>
              <w:spacing w:line="268" w:lineRule="exact"/>
              <w:ind w:left="200"/>
              <w:jc w:val="left"/>
              <w:rPr>
                <w:b/>
                <w:sz w:val="24"/>
              </w:rPr>
            </w:pPr>
            <w:r>
              <w:rPr>
                <w:b/>
                <w:sz w:val="24"/>
              </w:rPr>
              <w:t xml:space="preserve">e)  </w:t>
            </w:r>
            <w:r>
              <w:rPr>
                <w:b/>
                <w:sz w:val="24"/>
                <w:u w:val="thick"/>
              </w:rPr>
              <w:t>GASTOS Y OTRAS PÉRDIDAS</w:t>
            </w:r>
          </w:p>
        </w:tc>
        <w:tc>
          <w:tcPr>
            <w:tcW w:w="4192" w:type="dxa"/>
          </w:tcPr>
          <w:p w:rsidR="003E23FE" w:rsidRDefault="006C3304">
            <w:pPr>
              <w:pStyle w:val="TableParagraph"/>
              <w:spacing w:line="268" w:lineRule="exact"/>
              <w:ind w:left="2787"/>
              <w:jc w:val="left"/>
              <w:rPr>
                <w:sz w:val="24"/>
              </w:rPr>
            </w:pPr>
            <w:r>
              <w:rPr>
                <w:sz w:val="24"/>
              </w:rPr>
              <w:t>$1,579,763</w:t>
            </w:r>
          </w:p>
        </w:tc>
      </w:tr>
    </w:tbl>
    <w:p w:rsidR="003E23FE" w:rsidRDefault="003E23FE">
      <w:pPr>
        <w:pStyle w:val="Textoindependiente"/>
        <w:spacing w:before="11"/>
        <w:rPr>
          <w:sz w:val="15"/>
        </w:rPr>
      </w:pPr>
    </w:p>
    <w:p w:rsidR="003E23FE" w:rsidRDefault="006C3304">
      <w:pPr>
        <w:pStyle w:val="Textoindependiente"/>
        <w:spacing w:before="92"/>
        <w:ind w:left="692"/>
      </w:pPr>
      <w:r>
        <w:rPr>
          <w:u w:val="single"/>
        </w:rPr>
        <w:t>Análisis y procedimientos de la revisión de gastos</w:t>
      </w:r>
    </w:p>
    <w:p w:rsidR="003E23FE" w:rsidRDefault="003E23FE">
      <w:pPr>
        <w:pStyle w:val="Textoindependiente"/>
        <w:spacing w:before="10"/>
        <w:rPr>
          <w:sz w:val="15"/>
        </w:rPr>
      </w:pPr>
    </w:p>
    <w:p w:rsidR="003E23FE" w:rsidRDefault="006C3304">
      <w:pPr>
        <w:pStyle w:val="Textoindependiente"/>
        <w:spacing w:before="93"/>
        <w:ind w:left="691" w:right="324"/>
        <w:jc w:val="both"/>
      </w:pPr>
      <w:r>
        <w:t>Del total de los egresos manifestados en el Estado de Actividades por el ejercicio comprendido del 1 de enero al 31 de diciembre de 2016, se eligieron para su revisión partidas de gastos en forma selectiva, verificando que las erogaciones e inversiones estuvieran amparadas con la documentación comprobatoria respectiva verificando la autenticidad de los mismos en la página</w:t>
      </w:r>
    </w:p>
    <w:p w:rsidR="003E23FE" w:rsidRDefault="003E23FE">
      <w:pPr>
        <w:jc w:val="both"/>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extoindependiente"/>
        <w:spacing w:before="216"/>
        <w:ind w:left="692" w:right="106"/>
        <w:jc w:val="both"/>
      </w:pPr>
      <w:r>
        <w:t>del Servicio de Administración Tributaria y que cumplieran con la normatividad aplicable a efecto de comprobar su</w:t>
      </w:r>
      <w:r>
        <w:rPr>
          <w:spacing w:val="-17"/>
        </w:rPr>
        <w:t xml:space="preserve"> </w:t>
      </w:r>
      <w:r>
        <w:t>razonabilidad.</w:t>
      </w:r>
    </w:p>
    <w:p w:rsidR="003E23FE" w:rsidRDefault="003E23FE">
      <w:pPr>
        <w:pStyle w:val="Textoindependiente"/>
        <w:rPr>
          <w:sz w:val="26"/>
        </w:rPr>
      </w:pPr>
    </w:p>
    <w:p w:rsidR="003E23FE" w:rsidRDefault="006C3304">
      <w:pPr>
        <w:pStyle w:val="Textoindependiente"/>
        <w:spacing w:before="161"/>
        <w:ind w:left="692" w:right="105"/>
        <w:jc w:val="both"/>
      </w:pPr>
      <w:r>
        <w:t>Los importes del alcance corresponden básicamente a la revisión de las pólizas contables, comprobantes fiscales, órdenes y requisiciones de compra, contratos entre otra documentación soporte de las partidas que integran el concepto del gasto.</w:t>
      </w:r>
    </w:p>
    <w:p w:rsidR="003E23FE" w:rsidRDefault="003E23FE">
      <w:pPr>
        <w:pStyle w:val="Textoindependiente"/>
        <w:rPr>
          <w:sz w:val="26"/>
        </w:rPr>
      </w:pPr>
    </w:p>
    <w:p w:rsidR="003E23FE" w:rsidRDefault="006C3304">
      <w:pPr>
        <w:pStyle w:val="Textoindependiente"/>
        <w:spacing w:before="161"/>
        <w:ind w:left="691" w:right="104"/>
        <w:jc w:val="both"/>
      </w:pPr>
      <w:r>
        <w:t>El presupuesto de egresos aprobado por el R. Ayuntamiento está formulado por programas, los cuales señalan objetivos y metas, mismos que se cumplieron en forma general.</w:t>
      </w:r>
    </w:p>
    <w:p w:rsidR="003E23FE" w:rsidRDefault="003E23FE">
      <w:pPr>
        <w:pStyle w:val="Textoindependiente"/>
        <w:rPr>
          <w:sz w:val="26"/>
        </w:rPr>
      </w:pPr>
    </w:p>
    <w:p w:rsidR="003E23FE" w:rsidRDefault="006C3304">
      <w:pPr>
        <w:pStyle w:val="Textoindependiente"/>
        <w:spacing w:before="158"/>
        <w:ind w:left="692" w:right="103"/>
        <w:jc w:val="both"/>
      </w:pPr>
      <w:r>
        <w:t>A continuación se presenta cuadro comparativo de los egresos ejercidos en el año 2016 por capítulo, determinando las variaciones contra los importes reales del ejercicio 2015:</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8"/>
        <w:rPr>
          <w:sz w:val="12"/>
        </w:rPr>
      </w:pPr>
    </w:p>
    <w:tbl>
      <w:tblPr>
        <w:tblStyle w:val="TableNormal"/>
        <w:tblW w:w="0" w:type="auto"/>
        <w:tblInd w:w="1682" w:type="dxa"/>
        <w:tblBorders>
          <w:top w:val="nil"/>
          <w:left w:val="nil"/>
          <w:bottom w:val="nil"/>
          <w:right w:val="nil"/>
          <w:insideH w:val="nil"/>
          <w:insideV w:val="nil"/>
        </w:tblBorders>
        <w:tblLayout w:type="fixed"/>
        <w:tblLook w:val="01E0" w:firstRow="1" w:lastRow="1" w:firstColumn="1" w:lastColumn="1" w:noHBand="0" w:noVBand="0"/>
      </w:tblPr>
      <w:tblGrid>
        <w:gridCol w:w="3003"/>
        <w:gridCol w:w="242"/>
        <w:gridCol w:w="1001"/>
        <w:gridCol w:w="163"/>
        <w:gridCol w:w="454"/>
        <w:gridCol w:w="283"/>
        <w:gridCol w:w="1001"/>
        <w:gridCol w:w="134"/>
        <w:gridCol w:w="477"/>
        <w:gridCol w:w="239"/>
        <w:gridCol w:w="857"/>
        <w:gridCol w:w="137"/>
        <w:gridCol w:w="367"/>
      </w:tblGrid>
      <w:tr w:rsidR="003E23FE">
        <w:trPr>
          <w:trHeight w:hRule="exact" w:val="226"/>
        </w:trPr>
        <w:tc>
          <w:tcPr>
            <w:tcW w:w="6147" w:type="dxa"/>
            <w:gridSpan w:val="7"/>
          </w:tcPr>
          <w:p w:rsidR="003E23FE" w:rsidRDefault="006C3304">
            <w:pPr>
              <w:pStyle w:val="TableParagraph"/>
              <w:spacing w:line="223" w:lineRule="exact"/>
              <w:ind w:right="463"/>
              <w:rPr>
                <w:sz w:val="20"/>
              </w:rPr>
            </w:pPr>
            <w:r>
              <w:rPr>
                <w:sz w:val="20"/>
                <w:u w:val="single"/>
              </w:rPr>
              <w:t>Egresos Reales</w:t>
            </w:r>
          </w:p>
        </w:tc>
        <w:tc>
          <w:tcPr>
            <w:tcW w:w="134" w:type="dxa"/>
          </w:tcPr>
          <w:p w:rsidR="003E23FE" w:rsidRDefault="003E23FE"/>
        </w:tc>
        <w:tc>
          <w:tcPr>
            <w:tcW w:w="477" w:type="dxa"/>
          </w:tcPr>
          <w:p w:rsidR="003E23FE" w:rsidRDefault="003E23FE"/>
        </w:tc>
        <w:tc>
          <w:tcPr>
            <w:tcW w:w="239" w:type="dxa"/>
          </w:tcPr>
          <w:p w:rsidR="003E23FE" w:rsidRDefault="003E23FE"/>
        </w:tc>
        <w:tc>
          <w:tcPr>
            <w:tcW w:w="1361" w:type="dxa"/>
            <w:gridSpan w:val="3"/>
          </w:tcPr>
          <w:p w:rsidR="003E23FE" w:rsidRDefault="006C3304">
            <w:pPr>
              <w:pStyle w:val="TableParagraph"/>
              <w:spacing w:line="223" w:lineRule="exact"/>
              <w:ind w:left="261"/>
              <w:jc w:val="left"/>
              <w:rPr>
                <w:sz w:val="20"/>
              </w:rPr>
            </w:pPr>
            <w:r>
              <w:rPr>
                <w:sz w:val="20"/>
                <w:u w:val="single"/>
              </w:rPr>
              <w:t>Variación</w:t>
            </w:r>
          </w:p>
        </w:tc>
      </w:tr>
      <w:tr w:rsidR="003E23FE">
        <w:trPr>
          <w:trHeight w:hRule="exact" w:val="276"/>
        </w:trPr>
        <w:tc>
          <w:tcPr>
            <w:tcW w:w="3003" w:type="dxa"/>
          </w:tcPr>
          <w:p w:rsidR="003E23FE" w:rsidRDefault="006C3304">
            <w:pPr>
              <w:pStyle w:val="TableParagraph"/>
              <w:spacing w:line="227" w:lineRule="exact"/>
              <w:ind w:left="1186" w:right="1032"/>
              <w:jc w:val="center"/>
              <w:rPr>
                <w:sz w:val="20"/>
              </w:rPr>
            </w:pPr>
            <w:r>
              <w:rPr>
                <w:sz w:val="20"/>
                <w:u w:val="single"/>
              </w:rPr>
              <w:t>Capítulo</w:t>
            </w:r>
          </w:p>
        </w:tc>
        <w:tc>
          <w:tcPr>
            <w:tcW w:w="242" w:type="dxa"/>
          </w:tcPr>
          <w:p w:rsidR="003E23FE" w:rsidRDefault="003E23FE"/>
        </w:tc>
        <w:tc>
          <w:tcPr>
            <w:tcW w:w="1001" w:type="dxa"/>
          </w:tcPr>
          <w:p w:rsidR="003E23FE" w:rsidRDefault="006C3304">
            <w:pPr>
              <w:pStyle w:val="TableParagraph"/>
              <w:spacing w:line="227" w:lineRule="exact"/>
              <w:ind w:left="278"/>
              <w:jc w:val="left"/>
              <w:rPr>
                <w:sz w:val="20"/>
              </w:rPr>
            </w:pPr>
            <w:r>
              <w:rPr>
                <w:sz w:val="20"/>
                <w:u w:val="single"/>
              </w:rPr>
              <w:t>2016</w:t>
            </w:r>
          </w:p>
        </w:tc>
        <w:tc>
          <w:tcPr>
            <w:tcW w:w="163" w:type="dxa"/>
          </w:tcPr>
          <w:p w:rsidR="003E23FE" w:rsidRDefault="003E23FE"/>
        </w:tc>
        <w:tc>
          <w:tcPr>
            <w:tcW w:w="454" w:type="dxa"/>
          </w:tcPr>
          <w:p w:rsidR="003E23FE" w:rsidRDefault="006C3304">
            <w:pPr>
              <w:pStyle w:val="TableParagraph"/>
              <w:spacing w:line="227" w:lineRule="exact"/>
              <w:ind w:left="139"/>
              <w:jc w:val="left"/>
              <w:rPr>
                <w:sz w:val="20"/>
              </w:rPr>
            </w:pPr>
            <w:r>
              <w:rPr>
                <w:w w:val="99"/>
                <w:sz w:val="20"/>
                <w:u w:val="single"/>
              </w:rPr>
              <w:t>%</w:t>
            </w:r>
          </w:p>
        </w:tc>
        <w:tc>
          <w:tcPr>
            <w:tcW w:w="283" w:type="dxa"/>
          </w:tcPr>
          <w:p w:rsidR="003E23FE" w:rsidRDefault="003E23FE"/>
        </w:tc>
        <w:tc>
          <w:tcPr>
            <w:tcW w:w="1001" w:type="dxa"/>
          </w:tcPr>
          <w:p w:rsidR="003E23FE" w:rsidRDefault="006C3304">
            <w:pPr>
              <w:pStyle w:val="TableParagraph"/>
              <w:spacing w:line="227" w:lineRule="exact"/>
              <w:ind w:left="278"/>
              <w:jc w:val="left"/>
              <w:rPr>
                <w:sz w:val="20"/>
              </w:rPr>
            </w:pPr>
            <w:r>
              <w:rPr>
                <w:sz w:val="20"/>
                <w:u w:val="single"/>
              </w:rPr>
              <w:t>2015</w:t>
            </w:r>
          </w:p>
        </w:tc>
        <w:tc>
          <w:tcPr>
            <w:tcW w:w="134" w:type="dxa"/>
          </w:tcPr>
          <w:p w:rsidR="003E23FE" w:rsidRDefault="003E23FE"/>
        </w:tc>
        <w:tc>
          <w:tcPr>
            <w:tcW w:w="477" w:type="dxa"/>
          </w:tcPr>
          <w:p w:rsidR="003E23FE" w:rsidRDefault="006C3304">
            <w:pPr>
              <w:pStyle w:val="TableParagraph"/>
              <w:spacing w:line="227" w:lineRule="exact"/>
              <w:ind w:left="132"/>
              <w:jc w:val="left"/>
              <w:rPr>
                <w:sz w:val="20"/>
              </w:rPr>
            </w:pPr>
            <w:r>
              <w:rPr>
                <w:w w:val="99"/>
                <w:sz w:val="20"/>
                <w:u w:val="single"/>
              </w:rPr>
              <w:t>%</w:t>
            </w:r>
          </w:p>
        </w:tc>
        <w:tc>
          <w:tcPr>
            <w:tcW w:w="239" w:type="dxa"/>
          </w:tcPr>
          <w:p w:rsidR="003E23FE" w:rsidRDefault="003E23FE"/>
        </w:tc>
        <w:tc>
          <w:tcPr>
            <w:tcW w:w="857" w:type="dxa"/>
          </w:tcPr>
          <w:p w:rsidR="003E23FE" w:rsidRDefault="006C3304">
            <w:pPr>
              <w:pStyle w:val="TableParagraph"/>
              <w:spacing w:line="227" w:lineRule="exact"/>
              <w:ind w:left="88"/>
              <w:jc w:val="left"/>
              <w:rPr>
                <w:sz w:val="20"/>
              </w:rPr>
            </w:pPr>
            <w:r>
              <w:rPr>
                <w:sz w:val="20"/>
                <w:u w:val="single"/>
              </w:rPr>
              <w:t>Importe</w:t>
            </w:r>
          </w:p>
        </w:tc>
        <w:tc>
          <w:tcPr>
            <w:tcW w:w="137" w:type="dxa"/>
          </w:tcPr>
          <w:p w:rsidR="003E23FE" w:rsidRDefault="003E23FE"/>
        </w:tc>
        <w:tc>
          <w:tcPr>
            <w:tcW w:w="367" w:type="dxa"/>
          </w:tcPr>
          <w:p w:rsidR="003E23FE" w:rsidRDefault="006C3304">
            <w:pPr>
              <w:pStyle w:val="TableParagraph"/>
              <w:spacing w:line="227" w:lineRule="exact"/>
              <w:ind w:left="96"/>
              <w:jc w:val="left"/>
              <w:rPr>
                <w:sz w:val="20"/>
              </w:rPr>
            </w:pPr>
            <w:r>
              <w:rPr>
                <w:w w:val="99"/>
                <w:sz w:val="20"/>
                <w:u w:val="single"/>
              </w:rPr>
              <w:t>%</w:t>
            </w:r>
          </w:p>
        </w:tc>
      </w:tr>
      <w:tr w:rsidR="003E23FE">
        <w:trPr>
          <w:trHeight w:hRule="exact" w:val="276"/>
        </w:trPr>
        <w:tc>
          <w:tcPr>
            <w:tcW w:w="3003" w:type="dxa"/>
          </w:tcPr>
          <w:p w:rsidR="003E23FE" w:rsidRDefault="006C3304">
            <w:pPr>
              <w:pStyle w:val="TableParagraph"/>
              <w:spacing w:before="42"/>
              <w:ind w:left="200"/>
              <w:jc w:val="left"/>
              <w:rPr>
                <w:sz w:val="20"/>
              </w:rPr>
            </w:pPr>
            <w:r>
              <w:rPr>
                <w:sz w:val="20"/>
              </w:rPr>
              <w:t>Gastos de funcionamiento</w:t>
            </w:r>
          </w:p>
        </w:tc>
        <w:tc>
          <w:tcPr>
            <w:tcW w:w="242" w:type="dxa"/>
          </w:tcPr>
          <w:p w:rsidR="003E23FE" w:rsidRDefault="006C3304">
            <w:pPr>
              <w:pStyle w:val="TableParagraph"/>
              <w:spacing w:before="42"/>
              <w:ind w:left="42"/>
              <w:jc w:val="left"/>
              <w:rPr>
                <w:sz w:val="20"/>
              </w:rPr>
            </w:pPr>
            <w:r>
              <w:rPr>
                <w:w w:val="99"/>
                <w:sz w:val="20"/>
              </w:rPr>
              <w:t>$</w:t>
            </w:r>
          </w:p>
        </w:tc>
        <w:tc>
          <w:tcPr>
            <w:tcW w:w="1001" w:type="dxa"/>
          </w:tcPr>
          <w:p w:rsidR="003E23FE" w:rsidRDefault="006C3304">
            <w:pPr>
              <w:pStyle w:val="TableParagraph"/>
              <w:spacing w:before="42"/>
              <w:rPr>
                <w:sz w:val="20"/>
              </w:rPr>
            </w:pPr>
            <w:r>
              <w:rPr>
                <w:sz w:val="20"/>
              </w:rPr>
              <w:t>1,336,101</w:t>
            </w:r>
          </w:p>
        </w:tc>
        <w:tc>
          <w:tcPr>
            <w:tcW w:w="163" w:type="dxa"/>
          </w:tcPr>
          <w:p w:rsidR="003E23FE" w:rsidRDefault="003E23FE"/>
        </w:tc>
        <w:tc>
          <w:tcPr>
            <w:tcW w:w="454" w:type="dxa"/>
          </w:tcPr>
          <w:p w:rsidR="003E23FE" w:rsidRDefault="006C3304">
            <w:pPr>
              <w:pStyle w:val="TableParagraph"/>
              <w:spacing w:before="42"/>
              <w:ind w:right="2"/>
              <w:rPr>
                <w:sz w:val="20"/>
              </w:rPr>
            </w:pPr>
            <w:r>
              <w:rPr>
                <w:sz w:val="20"/>
              </w:rPr>
              <w:t>85</w:t>
            </w:r>
          </w:p>
        </w:tc>
        <w:tc>
          <w:tcPr>
            <w:tcW w:w="283" w:type="dxa"/>
          </w:tcPr>
          <w:p w:rsidR="003E23FE" w:rsidRDefault="006C3304">
            <w:pPr>
              <w:pStyle w:val="TableParagraph"/>
              <w:spacing w:before="42"/>
              <w:ind w:right="2"/>
              <w:jc w:val="center"/>
              <w:rPr>
                <w:sz w:val="20"/>
              </w:rPr>
            </w:pPr>
            <w:r>
              <w:rPr>
                <w:w w:val="99"/>
                <w:sz w:val="20"/>
              </w:rPr>
              <w:t>$</w:t>
            </w:r>
          </w:p>
        </w:tc>
        <w:tc>
          <w:tcPr>
            <w:tcW w:w="1001" w:type="dxa"/>
          </w:tcPr>
          <w:p w:rsidR="003E23FE" w:rsidRDefault="006C3304">
            <w:pPr>
              <w:pStyle w:val="TableParagraph"/>
              <w:spacing w:before="42"/>
              <w:rPr>
                <w:sz w:val="20"/>
              </w:rPr>
            </w:pPr>
            <w:r>
              <w:rPr>
                <w:sz w:val="20"/>
              </w:rPr>
              <w:t>1,250,072</w:t>
            </w:r>
          </w:p>
        </w:tc>
        <w:tc>
          <w:tcPr>
            <w:tcW w:w="134" w:type="dxa"/>
          </w:tcPr>
          <w:p w:rsidR="003E23FE" w:rsidRDefault="003E23FE"/>
        </w:tc>
        <w:tc>
          <w:tcPr>
            <w:tcW w:w="477" w:type="dxa"/>
          </w:tcPr>
          <w:p w:rsidR="003E23FE" w:rsidRDefault="006C3304">
            <w:pPr>
              <w:pStyle w:val="TableParagraph"/>
              <w:spacing w:before="42"/>
              <w:ind w:right="42"/>
              <w:rPr>
                <w:sz w:val="20"/>
              </w:rPr>
            </w:pPr>
            <w:r>
              <w:rPr>
                <w:sz w:val="20"/>
              </w:rPr>
              <w:t>78</w:t>
            </w:r>
          </w:p>
        </w:tc>
        <w:tc>
          <w:tcPr>
            <w:tcW w:w="239" w:type="dxa"/>
          </w:tcPr>
          <w:p w:rsidR="003E23FE" w:rsidRDefault="006C3304">
            <w:pPr>
              <w:pStyle w:val="TableParagraph"/>
              <w:spacing w:before="42"/>
              <w:ind w:left="41"/>
              <w:jc w:val="left"/>
              <w:rPr>
                <w:sz w:val="20"/>
              </w:rPr>
            </w:pPr>
            <w:r>
              <w:rPr>
                <w:w w:val="99"/>
                <w:sz w:val="20"/>
              </w:rPr>
              <w:t>$</w:t>
            </w:r>
          </w:p>
        </w:tc>
        <w:tc>
          <w:tcPr>
            <w:tcW w:w="857" w:type="dxa"/>
          </w:tcPr>
          <w:p w:rsidR="003E23FE" w:rsidRDefault="006C3304">
            <w:pPr>
              <w:pStyle w:val="TableParagraph"/>
              <w:spacing w:before="42"/>
              <w:rPr>
                <w:sz w:val="20"/>
              </w:rPr>
            </w:pPr>
            <w:r>
              <w:rPr>
                <w:sz w:val="20"/>
              </w:rPr>
              <w:t>(86,029)</w:t>
            </w:r>
          </w:p>
        </w:tc>
        <w:tc>
          <w:tcPr>
            <w:tcW w:w="137" w:type="dxa"/>
          </w:tcPr>
          <w:p w:rsidR="003E23FE" w:rsidRDefault="003E23FE"/>
        </w:tc>
        <w:tc>
          <w:tcPr>
            <w:tcW w:w="367" w:type="dxa"/>
          </w:tcPr>
          <w:p w:rsidR="003E23FE" w:rsidRDefault="006C3304">
            <w:pPr>
              <w:pStyle w:val="TableParagraph"/>
              <w:spacing w:before="42"/>
              <w:ind w:left="120"/>
              <w:jc w:val="left"/>
              <w:rPr>
                <w:sz w:val="20"/>
              </w:rPr>
            </w:pPr>
            <w:r>
              <w:rPr>
                <w:sz w:val="20"/>
              </w:rPr>
              <w:t>(7)</w:t>
            </w:r>
          </w:p>
        </w:tc>
      </w:tr>
      <w:tr w:rsidR="003E23FE">
        <w:trPr>
          <w:trHeight w:hRule="exact" w:val="461"/>
        </w:trPr>
        <w:tc>
          <w:tcPr>
            <w:tcW w:w="3003" w:type="dxa"/>
          </w:tcPr>
          <w:p w:rsidR="003E23FE" w:rsidRDefault="006C3304">
            <w:pPr>
              <w:pStyle w:val="TableParagraph"/>
              <w:ind w:left="200"/>
              <w:jc w:val="left"/>
              <w:rPr>
                <w:sz w:val="20"/>
              </w:rPr>
            </w:pPr>
            <w:r>
              <w:rPr>
                <w:sz w:val="20"/>
              </w:rPr>
              <w:t>Transferencias, asignaciones, subsidios y otras ayudas</w:t>
            </w:r>
          </w:p>
        </w:tc>
        <w:tc>
          <w:tcPr>
            <w:tcW w:w="242" w:type="dxa"/>
          </w:tcPr>
          <w:p w:rsidR="003E23FE" w:rsidRDefault="003E23FE"/>
        </w:tc>
        <w:tc>
          <w:tcPr>
            <w:tcW w:w="1001" w:type="dxa"/>
          </w:tcPr>
          <w:p w:rsidR="003E23FE" w:rsidRDefault="003E23FE">
            <w:pPr>
              <w:pStyle w:val="TableParagraph"/>
              <w:spacing w:before="8"/>
              <w:jc w:val="left"/>
              <w:rPr>
                <w:sz w:val="19"/>
              </w:rPr>
            </w:pPr>
          </w:p>
          <w:p w:rsidR="003E23FE" w:rsidRDefault="006C3304">
            <w:pPr>
              <w:pStyle w:val="TableParagraph"/>
              <w:rPr>
                <w:sz w:val="20"/>
              </w:rPr>
            </w:pPr>
            <w:r>
              <w:rPr>
                <w:sz w:val="20"/>
              </w:rPr>
              <w:t>62,129</w:t>
            </w:r>
          </w:p>
        </w:tc>
        <w:tc>
          <w:tcPr>
            <w:tcW w:w="163" w:type="dxa"/>
          </w:tcPr>
          <w:p w:rsidR="003E23FE" w:rsidRDefault="003E23FE"/>
        </w:tc>
        <w:tc>
          <w:tcPr>
            <w:tcW w:w="454" w:type="dxa"/>
          </w:tcPr>
          <w:p w:rsidR="003E23FE" w:rsidRDefault="003E23FE">
            <w:pPr>
              <w:pStyle w:val="TableParagraph"/>
              <w:spacing w:before="8"/>
              <w:jc w:val="left"/>
              <w:rPr>
                <w:sz w:val="19"/>
              </w:rPr>
            </w:pPr>
          </w:p>
          <w:p w:rsidR="003E23FE" w:rsidRDefault="006C3304">
            <w:pPr>
              <w:pStyle w:val="TableParagraph"/>
              <w:rPr>
                <w:sz w:val="20"/>
              </w:rPr>
            </w:pPr>
            <w:r>
              <w:rPr>
                <w:w w:val="99"/>
                <w:sz w:val="20"/>
              </w:rPr>
              <w:t>4</w:t>
            </w:r>
          </w:p>
        </w:tc>
        <w:tc>
          <w:tcPr>
            <w:tcW w:w="283" w:type="dxa"/>
          </w:tcPr>
          <w:p w:rsidR="003E23FE" w:rsidRDefault="003E23FE"/>
        </w:tc>
        <w:tc>
          <w:tcPr>
            <w:tcW w:w="1001" w:type="dxa"/>
          </w:tcPr>
          <w:p w:rsidR="003E23FE" w:rsidRDefault="003E23FE">
            <w:pPr>
              <w:pStyle w:val="TableParagraph"/>
              <w:spacing w:before="8"/>
              <w:jc w:val="left"/>
              <w:rPr>
                <w:sz w:val="19"/>
              </w:rPr>
            </w:pPr>
          </w:p>
          <w:p w:rsidR="003E23FE" w:rsidRDefault="006C3304">
            <w:pPr>
              <w:pStyle w:val="TableParagraph"/>
              <w:rPr>
                <w:sz w:val="20"/>
              </w:rPr>
            </w:pPr>
            <w:r>
              <w:rPr>
                <w:sz w:val="20"/>
              </w:rPr>
              <w:t>95,538</w:t>
            </w:r>
          </w:p>
        </w:tc>
        <w:tc>
          <w:tcPr>
            <w:tcW w:w="134" w:type="dxa"/>
          </w:tcPr>
          <w:p w:rsidR="003E23FE" w:rsidRDefault="003E23FE"/>
        </w:tc>
        <w:tc>
          <w:tcPr>
            <w:tcW w:w="477" w:type="dxa"/>
          </w:tcPr>
          <w:p w:rsidR="003E23FE" w:rsidRDefault="003E23FE">
            <w:pPr>
              <w:pStyle w:val="TableParagraph"/>
              <w:spacing w:before="8"/>
              <w:jc w:val="left"/>
              <w:rPr>
                <w:sz w:val="19"/>
              </w:rPr>
            </w:pPr>
          </w:p>
          <w:p w:rsidR="003E23FE" w:rsidRDefault="006C3304">
            <w:pPr>
              <w:pStyle w:val="TableParagraph"/>
              <w:ind w:right="39"/>
              <w:rPr>
                <w:sz w:val="20"/>
              </w:rPr>
            </w:pPr>
            <w:r>
              <w:rPr>
                <w:w w:val="99"/>
                <w:sz w:val="20"/>
              </w:rPr>
              <w:t>6</w:t>
            </w:r>
          </w:p>
        </w:tc>
        <w:tc>
          <w:tcPr>
            <w:tcW w:w="239" w:type="dxa"/>
          </w:tcPr>
          <w:p w:rsidR="003E23FE" w:rsidRDefault="003E23FE"/>
        </w:tc>
        <w:tc>
          <w:tcPr>
            <w:tcW w:w="857" w:type="dxa"/>
          </w:tcPr>
          <w:p w:rsidR="003E23FE" w:rsidRDefault="003E23FE">
            <w:pPr>
              <w:pStyle w:val="TableParagraph"/>
              <w:spacing w:before="8"/>
              <w:jc w:val="left"/>
              <w:rPr>
                <w:sz w:val="19"/>
              </w:rPr>
            </w:pPr>
          </w:p>
          <w:p w:rsidR="003E23FE" w:rsidRDefault="006C3304">
            <w:pPr>
              <w:pStyle w:val="TableParagraph"/>
              <w:rPr>
                <w:sz w:val="20"/>
              </w:rPr>
            </w:pPr>
            <w:r>
              <w:rPr>
                <w:sz w:val="20"/>
              </w:rPr>
              <w:t>33,409</w:t>
            </w:r>
          </w:p>
        </w:tc>
        <w:tc>
          <w:tcPr>
            <w:tcW w:w="137" w:type="dxa"/>
          </w:tcPr>
          <w:p w:rsidR="003E23FE" w:rsidRDefault="003E23FE"/>
        </w:tc>
        <w:tc>
          <w:tcPr>
            <w:tcW w:w="367" w:type="dxa"/>
          </w:tcPr>
          <w:p w:rsidR="003E23FE" w:rsidRDefault="003E23FE">
            <w:pPr>
              <w:pStyle w:val="TableParagraph"/>
              <w:spacing w:before="8"/>
              <w:jc w:val="left"/>
              <w:rPr>
                <w:sz w:val="19"/>
              </w:rPr>
            </w:pPr>
          </w:p>
          <w:p w:rsidR="003E23FE" w:rsidRDefault="006C3304">
            <w:pPr>
              <w:pStyle w:val="TableParagraph"/>
              <w:ind w:left="141"/>
              <w:jc w:val="left"/>
              <w:rPr>
                <w:sz w:val="20"/>
              </w:rPr>
            </w:pPr>
            <w:r>
              <w:rPr>
                <w:sz w:val="20"/>
              </w:rPr>
              <w:t>35</w:t>
            </w:r>
          </w:p>
        </w:tc>
      </w:tr>
      <w:tr w:rsidR="003E23FE">
        <w:trPr>
          <w:trHeight w:hRule="exact" w:val="458"/>
        </w:trPr>
        <w:tc>
          <w:tcPr>
            <w:tcW w:w="3003" w:type="dxa"/>
          </w:tcPr>
          <w:p w:rsidR="003E23FE" w:rsidRDefault="006C3304">
            <w:pPr>
              <w:pStyle w:val="TableParagraph"/>
              <w:spacing w:before="2" w:line="228" w:lineRule="exact"/>
              <w:ind w:left="200"/>
              <w:jc w:val="left"/>
              <w:rPr>
                <w:sz w:val="20"/>
              </w:rPr>
            </w:pPr>
            <w:r>
              <w:rPr>
                <w:sz w:val="20"/>
              </w:rPr>
              <w:t>Intereses, comisiones y otros gastos de la deuda pública</w:t>
            </w:r>
          </w:p>
        </w:tc>
        <w:tc>
          <w:tcPr>
            <w:tcW w:w="242" w:type="dxa"/>
          </w:tcPr>
          <w:p w:rsidR="003E23FE" w:rsidRDefault="003E23FE"/>
        </w:tc>
        <w:tc>
          <w:tcPr>
            <w:tcW w:w="1001" w:type="dxa"/>
          </w:tcPr>
          <w:p w:rsidR="003E23FE" w:rsidRDefault="003E23FE">
            <w:pPr>
              <w:pStyle w:val="TableParagraph"/>
              <w:spacing w:before="6"/>
              <w:jc w:val="left"/>
              <w:rPr>
                <w:sz w:val="19"/>
              </w:rPr>
            </w:pPr>
          </w:p>
          <w:p w:rsidR="003E23FE" w:rsidRDefault="006C3304">
            <w:pPr>
              <w:pStyle w:val="TableParagraph"/>
              <w:rPr>
                <w:sz w:val="20"/>
              </w:rPr>
            </w:pPr>
            <w:r>
              <w:rPr>
                <w:sz w:val="20"/>
              </w:rPr>
              <w:t>43,808</w:t>
            </w:r>
          </w:p>
        </w:tc>
        <w:tc>
          <w:tcPr>
            <w:tcW w:w="163" w:type="dxa"/>
          </w:tcPr>
          <w:p w:rsidR="003E23FE" w:rsidRDefault="003E23FE"/>
        </w:tc>
        <w:tc>
          <w:tcPr>
            <w:tcW w:w="454" w:type="dxa"/>
          </w:tcPr>
          <w:p w:rsidR="003E23FE" w:rsidRDefault="003E23FE">
            <w:pPr>
              <w:pStyle w:val="TableParagraph"/>
              <w:spacing w:before="6"/>
              <w:jc w:val="left"/>
              <w:rPr>
                <w:sz w:val="19"/>
              </w:rPr>
            </w:pPr>
          </w:p>
          <w:p w:rsidR="003E23FE" w:rsidRDefault="006C3304">
            <w:pPr>
              <w:pStyle w:val="TableParagraph"/>
              <w:rPr>
                <w:sz w:val="20"/>
              </w:rPr>
            </w:pPr>
            <w:r>
              <w:rPr>
                <w:w w:val="99"/>
                <w:sz w:val="20"/>
              </w:rPr>
              <w:t>3</w:t>
            </w:r>
          </w:p>
        </w:tc>
        <w:tc>
          <w:tcPr>
            <w:tcW w:w="283" w:type="dxa"/>
          </w:tcPr>
          <w:p w:rsidR="003E23FE" w:rsidRDefault="003E23FE"/>
        </w:tc>
        <w:tc>
          <w:tcPr>
            <w:tcW w:w="1001" w:type="dxa"/>
          </w:tcPr>
          <w:p w:rsidR="003E23FE" w:rsidRDefault="003E23FE">
            <w:pPr>
              <w:pStyle w:val="TableParagraph"/>
              <w:spacing w:before="6"/>
              <w:jc w:val="left"/>
              <w:rPr>
                <w:sz w:val="19"/>
              </w:rPr>
            </w:pPr>
          </w:p>
          <w:p w:rsidR="003E23FE" w:rsidRDefault="006C3304">
            <w:pPr>
              <w:pStyle w:val="TableParagraph"/>
              <w:rPr>
                <w:sz w:val="20"/>
              </w:rPr>
            </w:pPr>
            <w:r>
              <w:rPr>
                <w:sz w:val="20"/>
              </w:rPr>
              <w:t>49,407</w:t>
            </w:r>
          </w:p>
        </w:tc>
        <w:tc>
          <w:tcPr>
            <w:tcW w:w="134" w:type="dxa"/>
          </w:tcPr>
          <w:p w:rsidR="003E23FE" w:rsidRDefault="003E23FE"/>
        </w:tc>
        <w:tc>
          <w:tcPr>
            <w:tcW w:w="477" w:type="dxa"/>
          </w:tcPr>
          <w:p w:rsidR="003E23FE" w:rsidRDefault="003E23FE">
            <w:pPr>
              <w:pStyle w:val="TableParagraph"/>
              <w:spacing w:before="6"/>
              <w:jc w:val="left"/>
              <w:rPr>
                <w:sz w:val="19"/>
              </w:rPr>
            </w:pPr>
          </w:p>
          <w:p w:rsidR="003E23FE" w:rsidRDefault="006C3304">
            <w:pPr>
              <w:pStyle w:val="TableParagraph"/>
              <w:ind w:right="39"/>
              <w:rPr>
                <w:sz w:val="20"/>
              </w:rPr>
            </w:pPr>
            <w:r>
              <w:rPr>
                <w:w w:val="99"/>
                <w:sz w:val="20"/>
              </w:rPr>
              <w:t>3</w:t>
            </w:r>
          </w:p>
        </w:tc>
        <w:tc>
          <w:tcPr>
            <w:tcW w:w="239" w:type="dxa"/>
          </w:tcPr>
          <w:p w:rsidR="003E23FE" w:rsidRDefault="003E23FE"/>
        </w:tc>
        <w:tc>
          <w:tcPr>
            <w:tcW w:w="857" w:type="dxa"/>
          </w:tcPr>
          <w:p w:rsidR="003E23FE" w:rsidRDefault="003E23FE">
            <w:pPr>
              <w:pStyle w:val="TableParagraph"/>
              <w:spacing w:before="6"/>
              <w:jc w:val="left"/>
              <w:rPr>
                <w:sz w:val="19"/>
              </w:rPr>
            </w:pPr>
          </w:p>
          <w:p w:rsidR="003E23FE" w:rsidRDefault="006C3304">
            <w:pPr>
              <w:pStyle w:val="TableParagraph"/>
              <w:rPr>
                <w:sz w:val="20"/>
              </w:rPr>
            </w:pPr>
            <w:r>
              <w:rPr>
                <w:sz w:val="20"/>
              </w:rPr>
              <w:t>5,599</w:t>
            </w:r>
          </w:p>
        </w:tc>
        <w:tc>
          <w:tcPr>
            <w:tcW w:w="137" w:type="dxa"/>
          </w:tcPr>
          <w:p w:rsidR="003E23FE" w:rsidRDefault="003E23FE"/>
        </w:tc>
        <w:tc>
          <w:tcPr>
            <w:tcW w:w="367" w:type="dxa"/>
          </w:tcPr>
          <w:p w:rsidR="003E23FE" w:rsidRDefault="003E23FE">
            <w:pPr>
              <w:pStyle w:val="TableParagraph"/>
              <w:spacing w:before="6"/>
              <w:jc w:val="left"/>
              <w:rPr>
                <w:sz w:val="19"/>
              </w:rPr>
            </w:pPr>
          </w:p>
          <w:p w:rsidR="003E23FE" w:rsidRDefault="006C3304">
            <w:pPr>
              <w:pStyle w:val="TableParagraph"/>
              <w:ind w:left="141"/>
              <w:jc w:val="left"/>
              <w:rPr>
                <w:sz w:val="20"/>
              </w:rPr>
            </w:pPr>
            <w:r>
              <w:rPr>
                <w:sz w:val="20"/>
              </w:rPr>
              <w:t>11</w:t>
            </w:r>
          </w:p>
        </w:tc>
      </w:tr>
      <w:tr w:rsidR="003E23FE">
        <w:trPr>
          <w:trHeight w:hRule="exact" w:val="461"/>
        </w:trPr>
        <w:tc>
          <w:tcPr>
            <w:tcW w:w="3003" w:type="dxa"/>
          </w:tcPr>
          <w:p w:rsidR="003E23FE" w:rsidRDefault="006C3304">
            <w:pPr>
              <w:pStyle w:val="TableParagraph"/>
              <w:tabs>
                <w:tab w:val="left" w:pos="960"/>
                <w:tab w:val="left" w:pos="1824"/>
                <w:tab w:val="left" w:pos="2191"/>
              </w:tabs>
              <w:ind w:left="200" w:right="43"/>
              <w:jc w:val="left"/>
              <w:rPr>
                <w:sz w:val="20"/>
              </w:rPr>
            </w:pPr>
            <w:r>
              <w:rPr>
                <w:sz w:val="20"/>
              </w:rPr>
              <w:t>Otros</w:t>
            </w:r>
            <w:r>
              <w:rPr>
                <w:sz w:val="20"/>
              </w:rPr>
              <w:tab/>
              <w:t>gastos</w:t>
            </w:r>
            <w:r>
              <w:rPr>
                <w:sz w:val="20"/>
              </w:rPr>
              <w:tab/>
              <w:t>y</w:t>
            </w:r>
            <w:r>
              <w:rPr>
                <w:sz w:val="20"/>
              </w:rPr>
              <w:tab/>
            </w:r>
            <w:r>
              <w:rPr>
                <w:w w:val="95"/>
                <w:sz w:val="20"/>
              </w:rPr>
              <w:t xml:space="preserve">pérdidas </w:t>
            </w:r>
            <w:r>
              <w:rPr>
                <w:sz w:val="20"/>
              </w:rPr>
              <w:t>extraordinarias</w:t>
            </w:r>
          </w:p>
        </w:tc>
        <w:tc>
          <w:tcPr>
            <w:tcW w:w="242" w:type="dxa"/>
          </w:tcPr>
          <w:p w:rsidR="003E23FE" w:rsidRDefault="003E23FE"/>
        </w:tc>
        <w:tc>
          <w:tcPr>
            <w:tcW w:w="1001" w:type="dxa"/>
          </w:tcPr>
          <w:p w:rsidR="003E23FE" w:rsidRDefault="003E23FE">
            <w:pPr>
              <w:pStyle w:val="TableParagraph"/>
              <w:spacing w:before="8"/>
              <w:jc w:val="left"/>
              <w:rPr>
                <w:sz w:val="19"/>
              </w:rPr>
            </w:pPr>
          </w:p>
          <w:p w:rsidR="003E23FE" w:rsidRDefault="006C3304">
            <w:pPr>
              <w:pStyle w:val="TableParagraph"/>
              <w:rPr>
                <w:sz w:val="20"/>
              </w:rPr>
            </w:pPr>
            <w:r>
              <w:rPr>
                <w:sz w:val="20"/>
              </w:rPr>
              <w:t>82,414</w:t>
            </w:r>
          </w:p>
        </w:tc>
        <w:tc>
          <w:tcPr>
            <w:tcW w:w="163" w:type="dxa"/>
          </w:tcPr>
          <w:p w:rsidR="003E23FE" w:rsidRDefault="003E23FE"/>
        </w:tc>
        <w:tc>
          <w:tcPr>
            <w:tcW w:w="454" w:type="dxa"/>
          </w:tcPr>
          <w:p w:rsidR="003E23FE" w:rsidRDefault="003E23FE">
            <w:pPr>
              <w:pStyle w:val="TableParagraph"/>
              <w:spacing w:before="8"/>
              <w:jc w:val="left"/>
              <w:rPr>
                <w:sz w:val="19"/>
              </w:rPr>
            </w:pPr>
          </w:p>
          <w:p w:rsidR="003E23FE" w:rsidRDefault="006C3304">
            <w:pPr>
              <w:pStyle w:val="TableParagraph"/>
              <w:rPr>
                <w:sz w:val="20"/>
              </w:rPr>
            </w:pPr>
            <w:r>
              <w:rPr>
                <w:w w:val="99"/>
                <w:sz w:val="20"/>
              </w:rPr>
              <w:t>5</w:t>
            </w:r>
          </w:p>
        </w:tc>
        <w:tc>
          <w:tcPr>
            <w:tcW w:w="283" w:type="dxa"/>
          </w:tcPr>
          <w:p w:rsidR="003E23FE" w:rsidRDefault="003E23FE"/>
        </w:tc>
        <w:tc>
          <w:tcPr>
            <w:tcW w:w="1001" w:type="dxa"/>
          </w:tcPr>
          <w:p w:rsidR="003E23FE" w:rsidRDefault="003E23FE">
            <w:pPr>
              <w:pStyle w:val="TableParagraph"/>
              <w:spacing w:before="8"/>
              <w:jc w:val="left"/>
              <w:rPr>
                <w:sz w:val="19"/>
              </w:rPr>
            </w:pPr>
          </w:p>
          <w:p w:rsidR="003E23FE" w:rsidRDefault="006C3304">
            <w:pPr>
              <w:pStyle w:val="TableParagraph"/>
              <w:rPr>
                <w:sz w:val="20"/>
              </w:rPr>
            </w:pPr>
            <w:r>
              <w:rPr>
                <w:sz w:val="20"/>
              </w:rPr>
              <w:t>77,122</w:t>
            </w:r>
          </w:p>
        </w:tc>
        <w:tc>
          <w:tcPr>
            <w:tcW w:w="134" w:type="dxa"/>
          </w:tcPr>
          <w:p w:rsidR="003E23FE" w:rsidRDefault="003E23FE"/>
        </w:tc>
        <w:tc>
          <w:tcPr>
            <w:tcW w:w="477" w:type="dxa"/>
          </w:tcPr>
          <w:p w:rsidR="003E23FE" w:rsidRDefault="003E23FE">
            <w:pPr>
              <w:pStyle w:val="TableParagraph"/>
              <w:spacing w:before="8"/>
              <w:jc w:val="left"/>
              <w:rPr>
                <w:sz w:val="19"/>
              </w:rPr>
            </w:pPr>
          </w:p>
          <w:p w:rsidR="003E23FE" w:rsidRDefault="006C3304">
            <w:pPr>
              <w:pStyle w:val="TableParagraph"/>
              <w:ind w:right="39"/>
              <w:rPr>
                <w:sz w:val="20"/>
              </w:rPr>
            </w:pPr>
            <w:r>
              <w:rPr>
                <w:w w:val="99"/>
                <w:sz w:val="20"/>
              </w:rPr>
              <w:t>5</w:t>
            </w:r>
          </w:p>
        </w:tc>
        <w:tc>
          <w:tcPr>
            <w:tcW w:w="239" w:type="dxa"/>
          </w:tcPr>
          <w:p w:rsidR="003E23FE" w:rsidRDefault="003E23FE"/>
        </w:tc>
        <w:tc>
          <w:tcPr>
            <w:tcW w:w="857" w:type="dxa"/>
          </w:tcPr>
          <w:p w:rsidR="003E23FE" w:rsidRDefault="003E23FE">
            <w:pPr>
              <w:pStyle w:val="TableParagraph"/>
              <w:spacing w:before="8"/>
              <w:jc w:val="left"/>
              <w:rPr>
                <w:sz w:val="19"/>
              </w:rPr>
            </w:pPr>
          </w:p>
          <w:p w:rsidR="003E23FE" w:rsidRDefault="006C3304">
            <w:pPr>
              <w:pStyle w:val="TableParagraph"/>
              <w:ind w:right="1"/>
              <w:rPr>
                <w:sz w:val="20"/>
              </w:rPr>
            </w:pPr>
            <w:r>
              <w:rPr>
                <w:w w:val="95"/>
                <w:sz w:val="20"/>
              </w:rPr>
              <w:t>(5,292)</w:t>
            </w:r>
          </w:p>
        </w:tc>
        <w:tc>
          <w:tcPr>
            <w:tcW w:w="137" w:type="dxa"/>
          </w:tcPr>
          <w:p w:rsidR="003E23FE" w:rsidRDefault="003E23FE"/>
        </w:tc>
        <w:tc>
          <w:tcPr>
            <w:tcW w:w="367" w:type="dxa"/>
          </w:tcPr>
          <w:p w:rsidR="003E23FE" w:rsidRDefault="003E23FE">
            <w:pPr>
              <w:pStyle w:val="TableParagraph"/>
              <w:spacing w:before="8"/>
              <w:jc w:val="left"/>
              <w:rPr>
                <w:sz w:val="19"/>
              </w:rPr>
            </w:pPr>
          </w:p>
          <w:p w:rsidR="003E23FE" w:rsidRDefault="006C3304">
            <w:pPr>
              <w:pStyle w:val="TableParagraph"/>
              <w:ind w:left="120"/>
              <w:jc w:val="left"/>
              <w:rPr>
                <w:sz w:val="20"/>
              </w:rPr>
            </w:pPr>
            <w:r>
              <w:rPr>
                <w:sz w:val="20"/>
              </w:rPr>
              <w:t>(7)</w:t>
            </w:r>
          </w:p>
        </w:tc>
      </w:tr>
      <w:tr w:rsidR="003E23FE">
        <w:trPr>
          <w:trHeight w:hRule="exact" w:val="326"/>
        </w:trPr>
        <w:tc>
          <w:tcPr>
            <w:tcW w:w="3003" w:type="dxa"/>
          </w:tcPr>
          <w:p w:rsidR="003E23FE" w:rsidRDefault="006C3304">
            <w:pPr>
              <w:pStyle w:val="TableParagraph"/>
              <w:spacing w:line="227" w:lineRule="exact"/>
              <w:ind w:left="200"/>
              <w:jc w:val="left"/>
              <w:rPr>
                <w:sz w:val="20"/>
              </w:rPr>
            </w:pPr>
            <w:r>
              <w:rPr>
                <w:sz w:val="20"/>
              </w:rPr>
              <w:t>Inversión Pública</w:t>
            </w:r>
          </w:p>
        </w:tc>
        <w:tc>
          <w:tcPr>
            <w:tcW w:w="242" w:type="dxa"/>
          </w:tcPr>
          <w:p w:rsidR="003E23FE" w:rsidRDefault="003E23FE"/>
        </w:tc>
        <w:tc>
          <w:tcPr>
            <w:tcW w:w="1001" w:type="dxa"/>
            <w:tcBorders>
              <w:bottom w:val="single" w:sz="4" w:space="0" w:color="000000"/>
            </w:tcBorders>
          </w:tcPr>
          <w:p w:rsidR="003E23FE" w:rsidRDefault="006C3304">
            <w:pPr>
              <w:pStyle w:val="TableParagraph"/>
              <w:spacing w:line="227" w:lineRule="exact"/>
              <w:rPr>
                <w:sz w:val="20"/>
              </w:rPr>
            </w:pPr>
            <w:r>
              <w:rPr>
                <w:sz w:val="20"/>
              </w:rPr>
              <w:t>55,311</w:t>
            </w:r>
          </w:p>
        </w:tc>
        <w:tc>
          <w:tcPr>
            <w:tcW w:w="163" w:type="dxa"/>
          </w:tcPr>
          <w:p w:rsidR="003E23FE" w:rsidRDefault="003E23FE"/>
        </w:tc>
        <w:tc>
          <w:tcPr>
            <w:tcW w:w="454" w:type="dxa"/>
            <w:tcBorders>
              <w:bottom w:val="single" w:sz="4" w:space="0" w:color="000000"/>
            </w:tcBorders>
          </w:tcPr>
          <w:p w:rsidR="003E23FE" w:rsidRDefault="006C3304">
            <w:pPr>
              <w:pStyle w:val="TableParagraph"/>
              <w:spacing w:line="227" w:lineRule="exact"/>
              <w:rPr>
                <w:sz w:val="20"/>
              </w:rPr>
            </w:pPr>
            <w:r>
              <w:rPr>
                <w:w w:val="99"/>
                <w:sz w:val="20"/>
              </w:rPr>
              <w:t>3</w:t>
            </w:r>
          </w:p>
        </w:tc>
        <w:tc>
          <w:tcPr>
            <w:tcW w:w="283" w:type="dxa"/>
          </w:tcPr>
          <w:p w:rsidR="003E23FE" w:rsidRDefault="003E23FE"/>
        </w:tc>
        <w:tc>
          <w:tcPr>
            <w:tcW w:w="1001" w:type="dxa"/>
            <w:tcBorders>
              <w:bottom w:val="single" w:sz="4" w:space="0" w:color="000000"/>
            </w:tcBorders>
          </w:tcPr>
          <w:p w:rsidR="003E23FE" w:rsidRDefault="006C3304">
            <w:pPr>
              <w:pStyle w:val="TableParagraph"/>
              <w:spacing w:line="227" w:lineRule="exact"/>
              <w:rPr>
                <w:sz w:val="20"/>
              </w:rPr>
            </w:pPr>
            <w:r>
              <w:rPr>
                <w:w w:val="95"/>
                <w:sz w:val="20"/>
              </w:rPr>
              <w:t>137,882</w:t>
            </w:r>
          </w:p>
        </w:tc>
        <w:tc>
          <w:tcPr>
            <w:tcW w:w="134" w:type="dxa"/>
          </w:tcPr>
          <w:p w:rsidR="003E23FE" w:rsidRDefault="003E23FE"/>
        </w:tc>
        <w:tc>
          <w:tcPr>
            <w:tcW w:w="477" w:type="dxa"/>
            <w:tcBorders>
              <w:bottom w:val="single" w:sz="4" w:space="0" w:color="000000"/>
            </w:tcBorders>
          </w:tcPr>
          <w:p w:rsidR="003E23FE" w:rsidRDefault="006C3304">
            <w:pPr>
              <w:pStyle w:val="TableParagraph"/>
              <w:spacing w:line="227" w:lineRule="exact"/>
              <w:ind w:right="39"/>
              <w:rPr>
                <w:sz w:val="20"/>
              </w:rPr>
            </w:pPr>
            <w:r>
              <w:rPr>
                <w:w w:val="99"/>
                <w:sz w:val="20"/>
              </w:rPr>
              <w:t>8</w:t>
            </w:r>
          </w:p>
        </w:tc>
        <w:tc>
          <w:tcPr>
            <w:tcW w:w="239" w:type="dxa"/>
          </w:tcPr>
          <w:p w:rsidR="003E23FE" w:rsidRDefault="003E23FE"/>
        </w:tc>
        <w:tc>
          <w:tcPr>
            <w:tcW w:w="857" w:type="dxa"/>
            <w:tcBorders>
              <w:bottom w:val="single" w:sz="4" w:space="0" w:color="000000"/>
            </w:tcBorders>
          </w:tcPr>
          <w:p w:rsidR="003E23FE" w:rsidRDefault="006C3304">
            <w:pPr>
              <w:pStyle w:val="TableParagraph"/>
              <w:spacing w:line="227" w:lineRule="exact"/>
              <w:rPr>
                <w:sz w:val="20"/>
              </w:rPr>
            </w:pPr>
            <w:r>
              <w:rPr>
                <w:sz w:val="20"/>
              </w:rPr>
              <w:t>82,571</w:t>
            </w:r>
          </w:p>
        </w:tc>
        <w:tc>
          <w:tcPr>
            <w:tcW w:w="137" w:type="dxa"/>
          </w:tcPr>
          <w:p w:rsidR="003E23FE" w:rsidRDefault="003E23FE"/>
        </w:tc>
        <w:tc>
          <w:tcPr>
            <w:tcW w:w="367" w:type="dxa"/>
            <w:tcBorders>
              <w:bottom w:val="single" w:sz="4" w:space="0" w:color="000000"/>
            </w:tcBorders>
          </w:tcPr>
          <w:p w:rsidR="003E23FE" w:rsidRDefault="006C3304">
            <w:pPr>
              <w:pStyle w:val="TableParagraph"/>
              <w:spacing w:line="227" w:lineRule="exact"/>
              <w:ind w:left="141"/>
              <w:jc w:val="left"/>
              <w:rPr>
                <w:sz w:val="20"/>
              </w:rPr>
            </w:pPr>
            <w:r>
              <w:rPr>
                <w:sz w:val="20"/>
              </w:rPr>
              <w:t>60</w:t>
            </w:r>
          </w:p>
        </w:tc>
      </w:tr>
      <w:tr w:rsidR="003E23FE">
        <w:trPr>
          <w:trHeight w:hRule="exact" w:val="252"/>
        </w:trPr>
        <w:tc>
          <w:tcPr>
            <w:tcW w:w="3003" w:type="dxa"/>
          </w:tcPr>
          <w:p w:rsidR="003E23FE" w:rsidRDefault="006C3304">
            <w:pPr>
              <w:pStyle w:val="TableParagraph"/>
              <w:spacing w:before="2"/>
              <w:ind w:left="1186" w:right="1032"/>
              <w:jc w:val="center"/>
              <w:rPr>
                <w:sz w:val="20"/>
              </w:rPr>
            </w:pPr>
            <w:r>
              <w:rPr>
                <w:sz w:val="20"/>
              </w:rPr>
              <w:t>Total</w:t>
            </w:r>
          </w:p>
        </w:tc>
        <w:tc>
          <w:tcPr>
            <w:tcW w:w="242" w:type="dxa"/>
          </w:tcPr>
          <w:p w:rsidR="003E23FE" w:rsidRDefault="006C3304">
            <w:pPr>
              <w:pStyle w:val="TableParagraph"/>
              <w:spacing w:before="2"/>
              <w:ind w:left="42"/>
              <w:jc w:val="left"/>
              <w:rPr>
                <w:sz w:val="20"/>
              </w:rPr>
            </w:pPr>
            <w:r>
              <w:rPr>
                <w:w w:val="99"/>
                <w:sz w:val="20"/>
              </w:rPr>
              <w:t>$</w:t>
            </w:r>
          </w:p>
        </w:tc>
        <w:tc>
          <w:tcPr>
            <w:tcW w:w="1001" w:type="dxa"/>
            <w:tcBorders>
              <w:top w:val="single" w:sz="4" w:space="0" w:color="000000"/>
              <w:bottom w:val="double" w:sz="4" w:space="0" w:color="000000"/>
            </w:tcBorders>
          </w:tcPr>
          <w:p w:rsidR="003E23FE" w:rsidRDefault="006C3304">
            <w:pPr>
              <w:pStyle w:val="TableParagraph"/>
              <w:spacing w:line="227" w:lineRule="exact"/>
              <w:rPr>
                <w:sz w:val="20"/>
              </w:rPr>
            </w:pPr>
            <w:r>
              <w:rPr>
                <w:sz w:val="20"/>
              </w:rPr>
              <w:t>1,579,763</w:t>
            </w:r>
          </w:p>
        </w:tc>
        <w:tc>
          <w:tcPr>
            <w:tcW w:w="163" w:type="dxa"/>
          </w:tcPr>
          <w:p w:rsidR="003E23FE" w:rsidRDefault="003E23FE"/>
        </w:tc>
        <w:tc>
          <w:tcPr>
            <w:tcW w:w="454" w:type="dxa"/>
            <w:tcBorders>
              <w:top w:val="single" w:sz="4" w:space="0" w:color="000000"/>
              <w:bottom w:val="double" w:sz="4" w:space="0" w:color="000000"/>
            </w:tcBorders>
          </w:tcPr>
          <w:p w:rsidR="003E23FE" w:rsidRDefault="006C3304">
            <w:pPr>
              <w:pStyle w:val="TableParagraph"/>
              <w:spacing w:line="227" w:lineRule="exact"/>
              <w:ind w:right="2"/>
              <w:rPr>
                <w:sz w:val="20"/>
              </w:rPr>
            </w:pPr>
            <w:r>
              <w:rPr>
                <w:sz w:val="20"/>
              </w:rPr>
              <w:t>100</w:t>
            </w:r>
          </w:p>
        </w:tc>
        <w:tc>
          <w:tcPr>
            <w:tcW w:w="283" w:type="dxa"/>
          </w:tcPr>
          <w:p w:rsidR="003E23FE" w:rsidRDefault="006C3304">
            <w:pPr>
              <w:pStyle w:val="TableParagraph"/>
              <w:spacing w:before="2"/>
              <w:ind w:right="2"/>
              <w:jc w:val="center"/>
              <w:rPr>
                <w:sz w:val="20"/>
              </w:rPr>
            </w:pPr>
            <w:r>
              <w:rPr>
                <w:w w:val="99"/>
                <w:sz w:val="20"/>
              </w:rPr>
              <w:t>$</w:t>
            </w:r>
          </w:p>
        </w:tc>
        <w:tc>
          <w:tcPr>
            <w:tcW w:w="1001" w:type="dxa"/>
            <w:tcBorders>
              <w:top w:val="single" w:sz="4" w:space="0" w:color="000000"/>
              <w:bottom w:val="double" w:sz="4" w:space="0" w:color="000000"/>
            </w:tcBorders>
          </w:tcPr>
          <w:p w:rsidR="003E23FE" w:rsidRDefault="006C3304">
            <w:pPr>
              <w:pStyle w:val="TableParagraph"/>
              <w:spacing w:line="227" w:lineRule="exact"/>
              <w:rPr>
                <w:sz w:val="20"/>
              </w:rPr>
            </w:pPr>
            <w:r>
              <w:rPr>
                <w:sz w:val="20"/>
              </w:rPr>
              <w:t>1,610,021</w:t>
            </w:r>
          </w:p>
        </w:tc>
        <w:tc>
          <w:tcPr>
            <w:tcW w:w="134" w:type="dxa"/>
          </w:tcPr>
          <w:p w:rsidR="003E23FE" w:rsidRDefault="003E23FE"/>
        </w:tc>
        <w:tc>
          <w:tcPr>
            <w:tcW w:w="477" w:type="dxa"/>
            <w:tcBorders>
              <w:top w:val="single" w:sz="4" w:space="0" w:color="000000"/>
              <w:bottom w:val="double" w:sz="4" w:space="0" w:color="000000"/>
            </w:tcBorders>
          </w:tcPr>
          <w:p w:rsidR="003E23FE" w:rsidRDefault="006C3304">
            <w:pPr>
              <w:pStyle w:val="TableParagraph"/>
              <w:spacing w:line="227" w:lineRule="exact"/>
              <w:ind w:left="100"/>
              <w:jc w:val="left"/>
              <w:rPr>
                <w:sz w:val="20"/>
              </w:rPr>
            </w:pPr>
            <w:r>
              <w:rPr>
                <w:sz w:val="20"/>
              </w:rPr>
              <w:t>100</w:t>
            </w:r>
          </w:p>
        </w:tc>
        <w:tc>
          <w:tcPr>
            <w:tcW w:w="239" w:type="dxa"/>
          </w:tcPr>
          <w:p w:rsidR="003E23FE" w:rsidRDefault="006C3304">
            <w:pPr>
              <w:pStyle w:val="TableParagraph"/>
              <w:spacing w:before="2"/>
              <w:ind w:left="41"/>
              <w:jc w:val="left"/>
              <w:rPr>
                <w:sz w:val="20"/>
              </w:rPr>
            </w:pPr>
            <w:r>
              <w:rPr>
                <w:w w:val="99"/>
                <w:sz w:val="20"/>
              </w:rPr>
              <w:t>$</w:t>
            </w:r>
          </w:p>
        </w:tc>
        <w:tc>
          <w:tcPr>
            <w:tcW w:w="857" w:type="dxa"/>
            <w:tcBorders>
              <w:top w:val="single" w:sz="4" w:space="0" w:color="000000"/>
              <w:bottom w:val="double" w:sz="4" w:space="0" w:color="000000"/>
            </w:tcBorders>
          </w:tcPr>
          <w:p w:rsidR="003E23FE" w:rsidRDefault="006C3304">
            <w:pPr>
              <w:pStyle w:val="TableParagraph"/>
              <w:spacing w:line="227" w:lineRule="exact"/>
              <w:rPr>
                <w:sz w:val="20"/>
              </w:rPr>
            </w:pPr>
            <w:r>
              <w:rPr>
                <w:sz w:val="20"/>
              </w:rPr>
              <w:t>30,258</w:t>
            </w:r>
          </w:p>
        </w:tc>
        <w:tc>
          <w:tcPr>
            <w:tcW w:w="137" w:type="dxa"/>
          </w:tcPr>
          <w:p w:rsidR="003E23FE" w:rsidRDefault="003E23FE"/>
        </w:tc>
        <w:tc>
          <w:tcPr>
            <w:tcW w:w="367" w:type="dxa"/>
            <w:tcBorders>
              <w:top w:val="single" w:sz="4" w:space="0" w:color="000000"/>
              <w:bottom w:val="double" w:sz="4" w:space="0" w:color="000000"/>
            </w:tcBorders>
          </w:tcPr>
          <w:p w:rsidR="003E23FE" w:rsidRDefault="006C3304">
            <w:pPr>
              <w:pStyle w:val="TableParagraph"/>
              <w:spacing w:line="227" w:lineRule="exact"/>
              <w:rPr>
                <w:sz w:val="20"/>
              </w:rPr>
            </w:pPr>
            <w:r>
              <w:rPr>
                <w:w w:val="99"/>
                <w:sz w:val="20"/>
              </w:rPr>
              <w:t>2</w:t>
            </w:r>
          </w:p>
        </w:tc>
      </w:tr>
    </w:tbl>
    <w:p w:rsidR="003E23FE" w:rsidRDefault="003E23FE">
      <w:pPr>
        <w:pStyle w:val="Textoindependiente"/>
        <w:spacing w:before="7"/>
        <w:rPr>
          <w:sz w:val="15"/>
        </w:rPr>
      </w:pPr>
    </w:p>
    <w:p w:rsidR="003E23FE" w:rsidRDefault="006C3304">
      <w:pPr>
        <w:pStyle w:val="Textoindependiente"/>
        <w:spacing w:before="92"/>
        <w:ind w:left="692" w:right="104"/>
        <w:jc w:val="both"/>
      </w:pPr>
      <w:r>
        <w:t>La Entidad realizó sus operaciones económicas registradas en los Capítulos antes mencionados con diferentes proveedores de bienes y servicios, determinando mediante análisis de la base de datos a los principales, los cuales se muestran a continuación:</w:t>
      </w:r>
    </w:p>
    <w:p w:rsidR="003E23FE" w:rsidRDefault="003E23FE">
      <w:pPr>
        <w:pStyle w:val="Textoindependiente"/>
        <w:spacing w:before="8"/>
      </w:pPr>
    </w:p>
    <w:tbl>
      <w:tblPr>
        <w:tblStyle w:val="TableNormal"/>
        <w:tblW w:w="0" w:type="auto"/>
        <w:tblInd w:w="873" w:type="dxa"/>
        <w:tblBorders>
          <w:top w:val="nil"/>
          <w:left w:val="nil"/>
          <w:bottom w:val="nil"/>
          <w:right w:val="nil"/>
          <w:insideH w:val="nil"/>
          <w:insideV w:val="nil"/>
        </w:tblBorders>
        <w:tblLayout w:type="fixed"/>
        <w:tblLook w:val="01E0" w:firstRow="1" w:lastRow="1" w:firstColumn="1" w:lastColumn="1" w:noHBand="0" w:noVBand="0"/>
      </w:tblPr>
      <w:tblGrid>
        <w:gridCol w:w="5024"/>
        <w:gridCol w:w="3767"/>
        <w:gridCol w:w="340"/>
        <w:gridCol w:w="1040"/>
      </w:tblGrid>
      <w:tr w:rsidR="003E23FE">
        <w:trPr>
          <w:trHeight w:hRule="exact" w:val="288"/>
        </w:trPr>
        <w:tc>
          <w:tcPr>
            <w:tcW w:w="5024" w:type="dxa"/>
          </w:tcPr>
          <w:p w:rsidR="003E23FE" w:rsidRDefault="006C3304">
            <w:pPr>
              <w:pStyle w:val="TableParagraph"/>
              <w:spacing w:line="223" w:lineRule="exact"/>
              <w:ind w:left="2081" w:right="1979"/>
              <w:jc w:val="center"/>
              <w:rPr>
                <w:sz w:val="20"/>
              </w:rPr>
            </w:pPr>
            <w:r>
              <w:rPr>
                <w:sz w:val="20"/>
                <w:u w:val="single"/>
              </w:rPr>
              <w:t>Proveedor</w:t>
            </w:r>
          </w:p>
        </w:tc>
        <w:tc>
          <w:tcPr>
            <w:tcW w:w="3767" w:type="dxa"/>
          </w:tcPr>
          <w:p w:rsidR="003E23FE" w:rsidRDefault="006C3304">
            <w:pPr>
              <w:pStyle w:val="TableParagraph"/>
              <w:spacing w:line="223" w:lineRule="exact"/>
              <w:ind w:left="1560" w:right="1310"/>
              <w:jc w:val="center"/>
              <w:rPr>
                <w:sz w:val="20"/>
              </w:rPr>
            </w:pPr>
            <w:r>
              <w:rPr>
                <w:sz w:val="20"/>
                <w:u w:val="single"/>
              </w:rPr>
              <w:t>Concepto</w:t>
            </w:r>
          </w:p>
        </w:tc>
        <w:tc>
          <w:tcPr>
            <w:tcW w:w="340" w:type="dxa"/>
          </w:tcPr>
          <w:p w:rsidR="003E23FE" w:rsidRDefault="003E23FE"/>
        </w:tc>
        <w:tc>
          <w:tcPr>
            <w:tcW w:w="1040" w:type="dxa"/>
          </w:tcPr>
          <w:p w:rsidR="003E23FE" w:rsidRDefault="006C3304">
            <w:pPr>
              <w:pStyle w:val="TableParagraph"/>
              <w:spacing w:line="223" w:lineRule="exact"/>
              <w:ind w:right="228"/>
              <w:rPr>
                <w:sz w:val="20"/>
              </w:rPr>
            </w:pPr>
            <w:r>
              <w:rPr>
                <w:sz w:val="20"/>
                <w:u w:val="single"/>
              </w:rPr>
              <w:t>Importe</w:t>
            </w:r>
          </w:p>
        </w:tc>
      </w:tr>
      <w:tr w:rsidR="003E23FE">
        <w:trPr>
          <w:trHeight w:hRule="exact" w:val="292"/>
        </w:trPr>
        <w:tc>
          <w:tcPr>
            <w:tcW w:w="5024" w:type="dxa"/>
          </w:tcPr>
          <w:p w:rsidR="003E23FE" w:rsidRDefault="006C3304">
            <w:pPr>
              <w:pStyle w:val="TableParagraph"/>
              <w:spacing w:before="58"/>
              <w:ind w:left="200"/>
              <w:jc w:val="left"/>
              <w:rPr>
                <w:sz w:val="20"/>
              </w:rPr>
            </w:pPr>
            <w:r>
              <w:rPr>
                <w:sz w:val="20"/>
              </w:rPr>
              <w:t>Thousand International Companies, S.A. de C.V.</w:t>
            </w:r>
          </w:p>
        </w:tc>
        <w:tc>
          <w:tcPr>
            <w:tcW w:w="3767" w:type="dxa"/>
          </w:tcPr>
          <w:p w:rsidR="003E23FE" w:rsidRDefault="006C3304">
            <w:pPr>
              <w:pStyle w:val="TableParagraph"/>
              <w:spacing w:before="58"/>
              <w:ind w:left="359"/>
              <w:jc w:val="left"/>
              <w:rPr>
                <w:sz w:val="20"/>
              </w:rPr>
            </w:pPr>
            <w:r>
              <w:rPr>
                <w:sz w:val="20"/>
              </w:rPr>
              <w:t>Telecomunicaciones</w:t>
            </w:r>
          </w:p>
        </w:tc>
        <w:tc>
          <w:tcPr>
            <w:tcW w:w="340" w:type="dxa"/>
          </w:tcPr>
          <w:p w:rsidR="003E23FE" w:rsidRDefault="006C3304">
            <w:pPr>
              <w:pStyle w:val="TableParagraph"/>
              <w:spacing w:before="58"/>
              <w:ind w:left="109"/>
              <w:jc w:val="left"/>
              <w:rPr>
                <w:sz w:val="20"/>
              </w:rPr>
            </w:pPr>
            <w:r>
              <w:rPr>
                <w:w w:val="99"/>
                <w:sz w:val="20"/>
              </w:rPr>
              <w:t>$</w:t>
            </w:r>
          </w:p>
        </w:tc>
        <w:tc>
          <w:tcPr>
            <w:tcW w:w="1040" w:type="dxa"/>
          </w:tcPr>
          <w:p w:rsidR="003E23FE" w:rsidRDefault="006C3304">
            <w:pPr>
              <w:pStyle w:val="TableParagraph"/>
              <w:spacing w:before="58"/>
              <w:ind w:right="198"/>
              <w:rPr>
                <w:sz w:val="20"/>
              </w:rPr>
            </w:pPr>
            <w:r>
              <w:rPr>
                <w:w w:val="95"/>
                <w:sz w:val="20"/>
              </w:rPr>
              <w:t>241,029</w:t>
            </w:r>
          </w:p>
        </w:tc>
      </w:tr>
      <w:tr w:rsidR="003E23FE">
        <w:trPr>
          <w:trHeight w:hRule="exact" w:val="461"/>
        </w:trPr>
        <w:tc>
          <w:tcPr>
            <w:tcW w:w="5024" w:type="dxa"/>
          </w:tcPr>
          <w:p w:rsidR="003E23FE" w:rsidRDefault="006C3304">
            <w:pPr>
              <w:pStyle w:val="TableParagraph"/>
              <w:spacing w:line="227" w:lineRule="exact"/>
              <w:ind w:left="200"/>
              <w:jc w:val="left"/>
              <w:rPr>
                <w:sz w:val="20"/>
              </w:rPr>
            </w:pPr>
            <w:r>
              <w:rPr>
                <w:sz w:val="20"/>
              </w:rPr>
              <w:t>GP Bienes Inmuebles, S.A. de C.V.</w:t>
            </w:r>
          </w:p>
        </w:tc>
        <w:tc>
          <w:tcPr>
            <w:tcW w:w="3767" w:type="dxa"/>
          </w:tcPr>
          <w:p w:rsidR="003E23FE" w:rsidRDefault="006C3304">
            <w:pPr>
              <w:pStyle w:val="TableParagraph"/>
              <w:tabs>
                <w:tab w:val="left" w:pos="1067"/>
                <w:tab w:val="left" w:pos="2502"/>
                <w:tab w:val="left" w:pos="3436"/>
              </w:tabs>
              <w:ind w:left="359" w:right="107"/>
              <w:jc w:val="left"/>
              <w:rPr>
                <w:sz w:val="20"/>
              </w:rPr>
            </w:pPr>
            <w:r>
              <w:rPr>
                <w:sz w:val="20"/>
              </w:rPr>
              <w:t>APP</w:t>
            </w:r>
            <w:r>
              <w:rPr>
                <w:sz w:val="20"/>
              </w:rPr>
              <w:tab/>
              <w:t>construcción</w:t>
            </w:r>
            <w:r>
              <w:rPr>
                <w:sz w:val="20"/>
              </w:rPr>
              <w:tab/>
              <w:t>edificio</w:t>
            </w:r>
            <w:r>
              <w:rPr>
                <w:sz w:val="20"/>
              </w:rPr>
              <w:tab/>
            </w:r>
            <w:r>
              <w:rPr>
                <w:w w:val="95"/>
                <w:sz w:val="20"/>
              </w:rPr>
              <w:t xml:space="preserve">de </w:t>
            </w:r>
            <w:r>
              <w:rPr>
                <w:sz w:val="20"/>
              </w:rPr>
              <w:t>seguridad Valle</w:t>
            </w:r>
            <w:r>
              <w:rPr>
                <w:spacing w:val="-10"/>
                <w:sz w:val="20"/>
              </w:rPr>
              <w:t xml:space="preserve"> </w:t>
            </w:r>
            <w:r>
              <w:rPr>
                <w:sz w:val="20"/>
              </w:rPr>
              <w:t>Oriente</w:t>
            </w:r>
          </w:p>
        </w:tc>
        <w:tc>
          <w:tcPr>
            <w:tcW w:w="340" w:type="dxa"/>
          </w:tcPr>
          <w:p w:rsidR="003E23FE" w:rsidRDefault="003E23FE"/>
        </w:tc>
        <w:tc>
          <w:tcPr>
            <w:tcW w:w="1040" w:type="dxa"/>
          </w:tcPr>
          <w:p w:rsidR="003E23FE" w:rsidRDefault="006C3304">
            <w:pPr>
              <w:pStyle w:val="TableParagraph"/>
              <w:spacing w:line="227" w:lineRule="exact"/>
              <w:ind w:right="198"/>
              <w:rPr>
                <w:sz w:val="20"/>
              </w:rPr>
            </w:pPr>
            <w:r>
              <w:rPr>
                <w:w w:val="95"/>
                <w:sz w:val="20"/>
              </w:rPr>
              <w:t>177,407</w:t>
            </w:r>
          </w:p>
        </w:tc>
      </w:tr>
      <w:tr w:rsidR="003E23FE">
        <w:trPr>
          <w:trHeight w:hRule="exact" w:val="230"/>
        </w:trPr>
        <w:tc>
          <w:tcPr>
            <w:tcW w:w="5024" w:type="dxa"/>
          </w:tcPr>
          <w:p w:rsidR="003E23FE" w:rsidRDefault="006C3304">
            <w:pPr>
              <w:pStyle w:val="TableParagraph"/>
              <w:spacing w:line="227" w:lineRule="exact"/>
              <w:ind w:left="200"/>
              <w:jc w:val="left"/>
              <w:rPr>
                <w:sz w:val="20"/>
              </w:rPr>
            </w:pPr>
            <w:r>
              <w:rPr>
                <w:sz w:val="20"/>
              </w:rPr>
              <w:t>Ocsi Soluciones, S.A. de C.V.</w:t>
            </w:r>
          </w:p>
        </w:tc>
        <w:tc>
          <w:tcPr>
            <w:tcW w:w="3767" w:type="dxa"/>
          </w:tcPr>
          <w:p w:rsidR="003E23FE" w:rsidRDefault="006C3304">
            <w:pPr>
              <w:pStyle w:val="TableParagraph"/>
              <w:spacing w:line="227" w:lineRule="exact"/>
              <w:ind w:left="359"/>
              <w:jc w:val="left"/>
              <w:rPr>
                <w:sz w:val="20"/>
              </w:rPr>
            </w:pPr>
            <w:r>
              <w:rPr>
                <w:sz w:val="20"/>
              </w:rPr>
              <w:t>Bonos de despensa</w:t>
            </w:r>
          </w:p>
        </w:tc>
        <w:tc>
          <w:tcPr>
            <w:tcW w:w="340" w:type="dxa"/>
          </w:tcPr>
          <w:p w:rsidR="003E23FE" w:rsidRDefault="003E23FE"/>
        </w:tc>
        <w:tc>
          <w:tcPr>
            <w:tcW w:w="1040" w:type="dxa"/>
          </w:tcPr>
          <w:p w:rsidR="003E23FE" w:rsidRDefault="006C3304">
            <w:pPr>
              <w:pStyle w:val="TableParagraph"/>
              <w:spacing w:line="227" w:lineRule="exact"/>
              <w:ind w:right="198"/>
              <w:rPr>
                <w:sz w:val="20"/>
              </w:rPr>
            </w:pPr>
            <w:r>
              <w:rPr>
                <w:sz w:val="20"/>
              </w:rPr>
              <w:t>51,019</w:t>
            </w:r>
          </w:p>
        </w:tc>
      </w:tr>
      <w:tr w:rsidR="003E23FE">
        <w:trPr>
          <w:trHeight w:hRule="exact" w:val="230"/>
        </w:trPr>
        <w:tc>
          <w:tcPr>
            <w:tcW w:w="5024" w:type="dxa"/>
          </w:tcPr>
          <w:p w:rsidR="003E23FE" w:rsidRDefault="006C3304">
            <w:pPr>
              <w:pStyle w:val="TableParagraph"/>
              <w:spacing w:line="227" w:lineRule="exact"/>
              <w:ind w:left="200"/>
              <w:jc w:val="left"/>
              <w:rPr>
                <w:sz w:val="20"/>
              </w:rPr>
            </w:pPr>
            <w:r>
              <w:rPr>
                <w:sz w:val="20"/>
              </w:rPr>
              <w:t>Banco Mercantil del Norte, S.A. de C.V.</w:t>
            </w:r>
          </w:p>
        </w:tc>
        <w:tc>
          <w:tcPr>
            <w:tcW w:w="3767" w:type="dxa"/>
          </w:tcPr>
          <w:p w:rsidR="003E23FE" w:rsidRDefault="006C3304">
            <w:pPr>
              <w:pStyle w:val="TableParagraph"/>
              <w:spacing w:line="227" w:lineRule="exact"/>
              <w:ind w:left="359"/>
              <w:jc w:val="left"/>
              <w:rPr>
                <w:sz w:val="20"/>
              </w:rPr>
            </w:pPr>
            <w:r>
              <w:rPr>
                <w:sz w:val="20"/>
              </w:rPr>
              <w:t>Servicios financieros</w:t>
            </w:r>
          </w:p>
        </w:tc>
        <w:tc>
          <w:tcPr>
            <w:tcW w:w="340" w:type="dxa"/>
          </w:tcPr>
          <w:p w:rsidR="003E23FE" w:rsidRDefault="003E23FE"/>
        </w:tc>
        <w:tc>
          <w:tcPr>
            <w:tcW w:w="1040" w:type="dxa"/>
          </w:tcPr>
          <w:p w:rsidR="003E23FE" w:rsidRDefault="006C3304">
            <w:pPr>
              <w:pStyle w:val="TableParagraph"/>
              <w:spacing w:line="227" w:lineRule="exact"/>
              <w:ind w:right="198"/>
              <w:rPr>
                <w:sz w:val="20"/>
              </w:rPr>
            </w:pPr>
            <w:r>
              <w:rPr>
                <w:sz w:val="20"/>
              </w:rPr>
              <w:t>40,882</w:t>
            </w:r>
          </w:p>
        </w:tc>
      </w:tr>
      <w:tr w:rsidR="003E23FE">
        <w:trPr>
          <w:trHeight w:hRule="exact" w:val="229"/>
        </w:trPr>
        <w:tc>
          <w:tcPr>
            <w:tcW w:w="5024" w:type="dxa"/>
          </w:tcPr>
          <w:p w:rsidR="003E23FE" w:rsidRDefault="006C3304">
            <w:pPr>
              <w:pStyle w:val="TableParagraph"/>
              <w:spacing w:line="227" w:lineRule="exact"/>
              <w:ind w:left="200"/>
              <w:jc w:val="left"/>
              <w:rPr>
                <w:sz w:val="20"/>
              </w:rPr>
            </w:pPr>
            <w:r>
              <w:rPr>
                <w:sz w:val="20"/>
              </w:rPr>
              <w:t>Bioenergía de Nuevo León, S.A. de C.V.</w:t>
            </w:r>
          </w:p>
        </w:tc>
        <w:tc>
          <w:tcPr>
            <w:tcW w:w="3767" w:type="dxa"/>
          </w:tcPr>
          <w:p w:rsidR="003E23FE" w:rsidRDefault="006C3304">
            <w:pPr>
              <w:pStyle w:val="TableParagraph"/>
              <w:spacing w:line="227" w:lineRule="exact"/>
              <w:ind w:left="359"/>
              <w:jc w:val="left"/>
              <w:rPr>
                <w:sz w:val="20"/>
              </w:rPr>
            </w:pPr>
            <w:r>
              <w:rPr>
                <w:sz w:val="20"/>
              </w:rPr>
              <w:t>Energía eléctrica</w:t>
            </w:r>
          </w:p>
        </w:tc>
        <w:tc>
          <w:tcPr>
            <w:tcW w:w="340" w:type="dxa"/>
          </w:tcPr>
          <w:p w:rsidR="003E23FE" w:rsidRDefault="003E23FE"/>
        </w:tc>
        <w:tc>
          <w:tcPr>
            <w:tcW w:w="1040" w:type="dxa"/>
          </w:tcPr>
          <w:p w:rsidR="003E23FE" w:rsidRDefault="006C3304">
            <w:pPr>
              <w:pStyle w:val="TableParagraph"/>
              <w:spacing w:line="227" w:lineRule="exact"/>
              <w:ind w:right="198"/>
              <w:rPr>
                <w:sz w:val="20"/>
              </w:rPr>
            </w:pPr>
            <w:r>
              <w:rPr>
                <w:sz w:val="20"/>
              </w:rPr>
              <w:t>36,811</w:t>
            </w:r>
          </w:p>
        </w:tc>
      </w:tr>
      <w:tr w:rsidR="003E23FE">
        <w:trPr>
          <w:trHeight w:hRule="exact" w:val="229"/>
        </w:trPr>
        <w:tc>
          <w:tcPr>
            <w:tcW w:w="5024" w:type="dxa"/>
          </w:tcPr>
          <w:p w:rsidR="003E23FE" w:rsidRDefault="006C3304">
            <w:pPr>
              <w:pStyle w:val="TableParagraph"/>
              <w:spacing w:line="225" w:lineRule="exact"/>
              <w:ind w:left="200"/>
              <w:jc w:val="left"/>
              <w:rPr>
                <w:sz w:val="20"/>
              </w:rPr>
            </w:pPr>
            <w:r>
              <w:rPr>
                <w:sz w:val="20"/>
              </w:rPr>
              <w:t>Servicios Gasolineras de México, S.A. de C.V.</w:t>
            </w:r>
          </w:p>
        </w:tc>
        <w:tc>
          <w:tcPr>
            <w:tcW w:w="3767" w:type="dxa"/>
          </w:tcPr>
          <w:p w:rsidR="003E23FE" w:rsidRDefault="006C3304">
            <w:pPr>
              <w:pStyle w:val="TableParagraph"/>
              <w:spacing w:line="225" w:lineRule="exact"/>
              <w:ind w:left="359"/>
              <w:jc w:val="left"/>
              <w:rPr>
                <w:sz w:val="20"/>
              </w:rPr>
            </w:pPr>
            <w:r>
              <w:rPr>
                <w:sz w:val="20"/>
              </w:rPr>
              <w:t>Gasolina</w:t>
            </w:r>
          </w:p>
        </w:tc>
        <w:tc>
          <w:tcPr>
            <w:tcW w:w="340" w:type="dxa"/>
          </w:tcPr>
          <w:p w:rsidR="003E23FE" w:rsidRDefault="003E23FE"/>
        </w:tc>
        <w:tc>
          <w:tcPr>
            <w:tcW w:w="1040" w:type="dxa"/>
          </w:tcPr>
          <w:p w:rsidR="003E23FE" w:rsidRDefault="006C3304">
            <w:pPr>
              <w:pStyle w:val="TableParagraph"/>
              <w:spacing w:line="225" w:lineRule="exact"/>
              <w:ind w:right="198"/>
              <w:rPr>
                <w:sz w:val="20"/>
              </w:rPr>
            </w:pPr>
            <w:r>
              <w:rPr>
                <w:sz w:val="20"/>
              </w:rPr>
              <w:t>34,670</w:t>
            </w:r>
          </w:p>
        </w:tc>
      </w:tr>
      <w:tr w:rsidR="003E23FE">
        <w:trPr>
          <w:trHeight w:hRule="exact" w:val="230"/>
        </w:trPr>
        <w:tc>
          <w:tcPr>
            <w:tcW w:w="5024" w:type="dxa"/>
          </w:tcPr>
          <w:p w:rsidR="003E23FE" w:rsidRDefault="006C3304">
            <w:pPr>
              <w:pStyle w:val="TableParagraph"/>
              <w:spacing w:line="227" w:lineRule="exact"/>
              <w:ind w:left="200"/>
              <w:jc w:val="left"/>
              <w:rPr>
                <w:sz w:val="20"/>
              </w:rPr>
            </w:pPr>
            <w:r>
              <w:rPr>
                <w:sz w:val="20"/>
              </w:rPr>
              <w:t>Banobras, S.N.C. Rec.Cartera, Edos. y Municipios</w:t>
            </w:r>
          </w:p>
        </w:tc>
        <w:tc>
          <w:tcPr>
            <w:tcW w:w="3767" w:type="dxa"/>
          </w:tcPr>
          <w:p w:rsidR="003E23FE" w:rsidRDefault="006C3304">
            <w:pPr>
              <w:pStyle w:val="TableParagraph"/>
              <w:spacing w:line="227" w:lineRule="exact"/>
              <w:ind w:left="359"/>
              <w:jc w:val="left"/>
              <w:rPr>
                <w:sz w:val="20"/>
              </w:rPr>
            </w:pPr>
            <w:r>
              <w:rPr>
                <w:sz w:val="20"/>
              </w:rPr>
              <w:t>Servicios financieros</w:t>
            </w:r>
          </w:p>
        </w:tc>
        <w:tc>
          <w:tcPr>
            <w:tcW w:w="340" w:type="dxa"/>
          </w:tcPr>
          <w:p w:rsidR="003E23FE" w:rsidRDefault="003E23FE"/>
        </w:tc>
        <w:tc>
          <w:tcPr>
            <w:tcW w:w="1040" w:type="dxa"/>
          </w:tcPr>
          <w:p w:rsidR="003E23FE" w:rsidRDefault="006C3304">
            <w:pPr>
              <w:pStyle w:val="TableParagraph"/>
              <w:spacing w:line="227" w:lineRule="exact"/>
              <w:ind w:right="198"/>
              <w:rPr>
                <w:sz w:val="20"/>
              </w:rPr>
            </w:pPr>
            <w:r>
              <w:rPr>
                <w:sz w:val="20"/>
              </w:rPr>
              <w:t>32,557</w:t>
            </w:r>
          </w:p>
        </w:tc>
      </w:tr>
      <w:tr w:rsidR="003E23FE">
        <w:trPr>
          <w:trHeight w:hRule="exact" w:val="461"/>
        </w:trPr>
        <w:tc>
          <w:tcPr>
            <w:tcW w:w="5024" w:type="dxa"/>
          </w:tcPr>
          <w:p w:rsidR="003E23FE" w:rsidRDefault="006C3304">
            <w:pPr>
              <w:pStyle w:val="TableParagraph"/>
              <w:spacing w:line="227" w:lineRule="exact"/>
              <w:ind w:left="200"/>
              <w:jc w:val="left"/>
              <w:rPr>
                <w:sz w:val="20"/>
              </w:rPr>
            </w:pPr>
            <w:r>
              <w:rPr>
                <w:sz w:val="20"/>
              </w:rPr>
              <w:t>Comercializadora Médix, S.A. de C.V.</w:t>
            </w:r>
          </w:p>
        </w:tc>
        <w:tc>
          <w:tcPr>
            <w:tcW w:w="3767" w:type="dxa"/>
          </w:tcPr>
          <w:p w:rsidR="003E23FE" w:rsidRDefault="006C3304">
            <w:pPr>
              <w:pStyle w:val="TableParagraph"/>
              <w:ind w:left="359"/>
              <w:jc w:val="left"/>
              <w:rPr>
                <w:sz w:val="20"/>
              </w:rPr>
            </w:pPr>
            <w:r>
              <w:rPr>
                <w:sz w:val="20"/>
              </w:rPr>
              <w:t>Medicamento, material médico y de curación</w:t>
            </w:r>
          </w:p>
        </w:tc>
        <w:tc>
          <w:tcPr>
            <w:tcW w:w="340" w:type="dxa"/>
          </w:tcPr>
          <w:p w:rsidR="003E23FE" w:rsidRDefault="003E23FE"/>
        </w:tc>
        <w:tc>
          <w:tcPr>
            <w:tcW w:w="1040" w:type="dxa"/>
          </w:tcPr>
          <w:p w:rsidR="003E23FE" w:rsidRDefault="006C3304">
            <w:pPr>
              <w:pStyle w:val="TableParagraph"/>
              <w:spacing w:line="227" w:lineRule="exact"/>
              <w:ind w:right="198"/>
              <w:rPr>
                <w:sz w:val="20"/>
              </w:rPr>
            </w:pPr>
            <w:r>
              <w:rPr>
                <w:sz w:val="20"/>
              </w:rPr>
              <w:t>29,222</w:t>
            </w:r>
          </w:p>
        </w:tc>
      </w:tr>
      <w:tr w:rsidR="003E23FE">
        <w:trPr>
          <w:trHeight w:hRule="exact" w:val="226"/>
        </w:trPr>
        <w:tc>
          <w:tcPr>
            <w:tcW w:w="5024" w:type="dxa"/>
          </w:tcPr>
          <w:p w:rsidR="003E23FE" w:rsidRDefault="006C3304">
            <w:pPr>
              <w:pStyle w:val="TableParagraph"/>
              <w:spacing w:line="227" w:lineRule="exact"/>
              <w:ind w:left="200"/>
              <w:jc w:val="left"/>
              <w:rPr>
                <w:sz w:val="20"/>
              </w:rPr>
            </w:pPr>
            <w:r>
              <w:rPr>
                <w:sz w:val="20"/>
              </w:rPr>
              <w:t>A.F. Banregio, S.A. de C.V. Sofom E.R. Banregio</w:t>
            </w:r>
          </w:p>
        </w:tc>
        <w:tc>
          <w:tcPr>
            <w:tcW w:w="3767" w:type="dxa"/>
          </w:tcPr>
          <w:p w:rsidR="003E23FE" w:rsidRDefault="006C3304">
            <w:pPr>
              <w:pStyle w:val="TableParagraph"/>
              <w:spacing w:line="227" w:lineRule="exact"/>
              <w:ind w:left="359"/>
              <w:jc w:val="left"/>
              <w:rPr>
                <w:sz w:val="20"/>
              </w:rPr>
            </w:pPr>
            <w:r>
              <w:rPr>
                <w:sz w:val="20"/>
              </w:rPr>
              <w:t>Servicios financieros</w:t>
            </w:r>
          </w:p>
        </w:tc>
        <w:tc>
          <w:tcPr>
            <w:tcW w:w="340" w:type="dxa"/>
          </w:tcPr>
          <w:p w:rsidR="003E23FE" w:rsidRDefault="003E23FE"/>
        </w:tc>
        <w:tc>
          <w:tcPr>
            <w:tcW w:w="1040" w:type="dxa"/>
          </w:tcPr>
          <w:p w:rsidR="003E23FE" w:rsidRDefault="006C3304">
            <w:pPr>
              <w:pStyle w:val="TableParagraph"/>
              <w:spacing w:line="227" w:lineRule="exact"/>
              <w:ind w:right="198"/>
              <w:rPr>
                <w:sz w:val="20"/>
              </w:rPr>
            </w:pPr>
            <w:r>
              <w:rPr>
                <w:sz w:val="20"/>
              </w:rPr>
              <w:t>28,451</w:t>
            </w:r>
          </w:p>
        </w:tc>
      </w:tr>
    </w:tbl>
    <w:p w:rsidR="003E23FE" w:rsidRDefault="003E23FE">
      <w:pPr>
        <w:spacing w:line="227" w:lineRule="exact"/>
        <w:rPr>
          <w:sz w:val="20"/>
        </w:rPr>
        <w:sectPr w:rsidR="003E23FE">
          <w:pgSz w:w="12240" w:h="15840"/>
          <w:pgMar w:top="720" w:right="7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873" w:type="dxa"/>
        <w:tblBorders>
          <w:top w:val="nil"/>
          <w:left w:val="nil"/>
          <w:bottom w:val="nil"/>
          <w:right w:val="nil"/>
          <w:insideH w:val="nil"/>
          <w:insideV w:val="nil"/>
        </w:tblBorders>
        <w:tblLayout w:type="fixed"/>
        <w:tblLook w:val="01E0" w:firstRow="1" w:lastRow="1" w:firstColumn="1" w:lastColumn="1" w:noHBand="0" w:noVBand="0"/>
      </w:tblPr>
      <w:tblGrid>
        <w:gridCol w:w="5080"/>
        <w:gridCol w:w="3358"/>
        <w:gridCol w:w="1733"/>
      </w:tblGrid>
      <w:tr w:rsidR="003E23FE">
        <w:trPr>
          <w:trHeight w:hRule="exact" w:val="289"/>
        </w:trPr>
        <w:tc>
          <w:tcPr>
            <w:tcW w:w="5080" w:type="dxa"/>
          </w:tcPr>
          <w:p w:rsidR="003E23FE" w:rsidRDefault="006C3304">
            <w:pPr>
              <w:pStyle w:val="TableParagraph"/>
              <w:spacing w:line="223" w:lineRule="exact"/>
              <w:ind w:left="2081" w:right="2035"/>
              <w:jc w:val="center"/>
              <w:rPr>
                <w:sz w:val="20"/>
              </w:rPr>
            </w:pPr>
            <w:r>
              <w:rPr>
                <w:sz w:val="20"/>
                <w:u w:val="single"/>
              </w:rPr>
              <w:t>Proveedor</w:t>
            </w:r>
          </w:p>
        </w:tc>
        <w:tc>
          <w:tcPr>
            <w:tcW w:w="3358" w:type="dxa"/>
          </w:tcPr>
          <w:p w:rsidR="003E23FE" w:rsidRDefault="006C3304">
            <w:pPr>
              <w:pStyle w:val="TableParagraph"/>
              <w:spacing w:line="223" w:lineRule="exact"/>
              <w:ind w:left="1525"/>
              <w:jc w:val="left"/>
              <w:rPr>
                <w:sz w:val="20"/>
              </w:rPr>
            </w:pPr>
            <w:r>
              <w:rPr>
                <w:sz w:val="20"/>
                <w:u w:val="single"/>
              </w:rPr>
              <w:t>Concepto</w:t>
            </w:r>
          </w:p>
        </w:tc>
        <w:tc>
          <w:tcPr>
            <w:tcW w:w="1733" w:type="dxa"/>
          </w:tcPr>
          <w:p w:rsidR="003E23FE" w:rsidRDefault="006C3304">
            <w:pPr>
              <w:pStyle w:val="TableParagraph"/>
              <w:spacing w:line="223" w:lineRule="exact"/>
              <w:ind w:right="229"/>
              <w:rPr>
                <w:sz w:val="20"/>
              </w:rPr>
            </w:pPr>
            <w:r>
              <w:rPr>
                <w:sz w:val="20"/>
                <w:u w:val="single"/>
              </w:rPr>
              <w:t>Importe</w:t>
            </w:r>
          </w:p>
        </w:tc>
      </w:tr>
      <w:tr w:rsidR="003E23FE">
        <w:trPr>
          <w:trHeight w:hRule="exact" w:val="293"/>
        </w:trPr>
        <w:tc>
          <w:tcPr>
            <w:tcW w:w="5080" w:type="dxa"/>
          </w:tcPr>
          <w:p w:rsidR="003E23FE" w:rsidRDefault="006C3304">
            <w:pPr>
              <w:pStyle w:val="TableParagraph"/>
              <w:spacing w:before="59"/>
              <w:ind w:left="200"/>
              <w:jc w:val="left"/>
              <w:rPr>
                <w:sz w:val="20"/>
              </w:rPr>
            </w:pPr>
            <w:r>
              <w:rPr>
                <w:sz w:val="20"/>
              </w:rPr>
              <w:t>Servicios de Agua y Drenaje de Monterrey. I.P.D.</w:t>
            </w:r>
          </w:p>
        </w:tc>
        <w:tc>
          <w:tcPr>
            <w:tcW w:w="3358" w:type="dxa"/>
          </w:tcPr>
          <w:p w:rsidR="003E23FE" w:rsidRDefault="006C3304">
            <w:pPr>
              <w:pStyle w:val="TableParagraph"/>
              <w:spacing w:before="59"/>
              <w:ind w:left="303"/>
              <w:jc w:val="left"/>
              <w:rPr>
                <w:sz w:val="20"/>
              </w:rPr>
            </w:pPr>
            <w:r>
              <w:rPr>
                <w:sz w:val="20"/>
              </w:rPr>
              <w:t>Agua y drenaje</w:t>
            </w:r>
          </w:p>
        </w:tc>
        <w:tc>
          <w:tcPr>
            <w:tcW w:w="1733" w:type="dxa"/>
          </w:tcPr>
          <w:p w:rsidR="003E23FE" w:rsidRDefault="006C3304">
            <w:pPr>
              <w:pStyle w:val="TableParagraph"/>
              <w:spacing w:before="59"/>
              <w:ind w:right="198"/>
              <w:rPr>
                <w:sz w:val="20"/>
              </w:rPr>
            </w:pPr>
            <w:r>
              <w:rPr>
                <w:sz w:val="20"/>
              </w:rPr>
              <w:t>22,027</w:t>
            </w:r>
          </w:p>
        </w:tc>
      </w:tr>
      <w:tr w:rsidR="003E23FE">
        <w:trPr>
          <w:trHeight w:hRule="exact" w:val="230"/>
        </w:trPr>
        <w:tc>
          <w:tcPr>
            <w:tcW w:w="5080" w:type="dxa"/>
          </w:tcPr>
          <w:p w:rsidR="003E23FE" w:rsidRDefault="006C3304">
            <w:pPr>
              <w:pStyle w:val="TableParagraph"/>
              <w:spacing w:line="227" w:lineRule="exact"/>
              <w:ind w:left="200"/>
              <w:jc w:val="left"/>
              <w:rPr>
                <w:sz w:val="20"/>
              </w:rPr>
            </w:pPr>
            <w:r>
              <w:rPr>
                <w:sz w:val="20"/>
              </w:rPr>
              <w:t>Red Recolector, S.A. de C.V.</w:t>
            </w:r>
          </w:p>
        </w:tc>
        <w:tc>
          <w:tcPr>
            <w:tcW w:w="3358" w:type="dxa"/>
          </w:tcPr>
          <w:p w:rsidR="003E23FE" w:rsidRDefault="006C3304">
            <w:pPr>
              <w:pStyle w:val="TableParagraph"/>
              <w:spacing w:line="227" w:lineRule="exact"/>
              <w:ind w:left="303"/>
              <w:jc w:val="left"/>
              <w:rPr>
                <w:sz w:val="20"/>
              </w:rPr>
            </w:pPr>
            <w:r>
              <w:rPr>
                <w:sz w:val="20"/>
              </w:rPr>
              <w:t>Desechos sólidos</w:t>
            </w:r>
          </w:p>
        </w:tc>
        <w:tc>
          <w:tcPr>
            <w:tcW w:w="1733" w:type="dxa"/>
          </w:tcPr>
          <w:p w:rsidR="003E23FE" w:rsidRDefault="006C3304">
            <w:pPr>
              <w:pStyle w:val="TableParagraph"/>
              <w:spacing w:line="227" w:lineRule="exact"/>
              <w:ind w:right="198"/>
              <w:rPr>
                <w:sz w:val="20"/>
              </w:rPr>
            </w:pPr>
            <w:r>
              <w:rPr>
                <w:sz w:val="20"/>
              </w:rPr>
              <w:t>20,466</w:t>
            </w:r>
          </w:p>
        </w:tc>
      </w:tr>
      <w:tr w:rsidR="003E23FE">
        <w:trPr>
          <w:trHeight w:hRule="exact" w:val="230"/>
        </w:trPr>
        <w:tc>
          <w:tcPr>
            <w:tcW w:w="5080" w:type="dxa"/>
          </w:tcPr>
          <w:p w:rsidR="003E23FE" w:rsidRDefault="006C3304">
            <w:pPr>
              <w:pStyle w:val="TableParagraph"/>
              <w:spacing w:line="227" w:lineRule="exact"/>
              <w:ind w:left="200"/>
              <w:jc w:val="left"/>
              <w:rPr>
                <w:sz w:val="20"/>
              </w:rPr>
            </w:pPr>
            <w:r>
              <w:rPr>
                <w:sz w:val="20"/>
              </w:rPr>
              <w:t>Comisión Federal de Electricidad</w:t>
            </w:r>
          </w:p>
        </w:tc>
        <w:tc>
          <w:tcPr>
            <w:tcW w:w="3358" w:type="dxa"/>
          </w:tcPr>
          <w:p w:rsidR="003E23FE" w:rsidRDefault="006C3304">
            <w:pPr>
              <w:pStyle w:val="TableParagraph"/>
              <w:spacing w:line="227" w:lineRule="exact"/>
              <w:ind w:left="303"/>
              <w:jc w:val="left"/>
              <w:rPr>
                <w:sz w:val="20"/>
              </w:rPr>
            </w:pPr>
            <w:r>
              <w:rPr>
                <w:sz w:val="20"/>
              </w:rPr>
              <w:t>Energía eléctrica</w:t>
            </w:r>
          </w:p>
        </w:tc>
        <w:tc>
          <w:tcPr>
            <w:tcW w:w="1733" w:type="dxa"/>
          </w:tcPr>
          <w:p w:rsidR="003E23FE" w:rsidRDefault="006C3304">
            <w:pPr>
              <w:pStyle w:val="TableParagraph"/>
              <w:spacing w:line="227" w:lineRule="exact"/>
              <w:ind w:right="198"/>
              <w:rPr>
                <w:sz w:val="20"/>
              </w:rPr>
            </w:pPr>
            <w:r>
              <w:rPr>
                <w:sz w:val="20"/>
              </w:rPr>
              <w:t>15,139</w:t>
            </w:r>
          </w:p>
        </w:tc>
      </w:tr>
      <w:tr w:rsidR="003E23FE">
        <w:trPr>
          <w:trHeight w:hRule="exact" w:val="460"/>
        </w:trPr>
        <w:tc>
          <w:tcPr>
            <w:tcW w:w="5080" w:type="dxa"/>
          </w:tcPr>
          <w:p w:rsidR="003E23FE" w:rsidRDefault="006C3304">
            <w:pPr>
              <w:pStyle w:val="TableParagraph"/>
              <w:spacing w:line="227" w:lineRule="exact"/>
              <w:ind w:left="200"/>
              <w:jc w:val="left"/>
              <w:rPr>
                <w:sz w:val="20"/>
              </w:rPr>
            </w:pPr>
            <w:r>
              <w:rPr>
                <w:sz w:val="20"/>
              </w:rPr>
              <w:t>Hospital de Ginecología y Obstetricia de Monterrey,</w:t>
            </w:r>
          </w:p>
          <w:p w:rsidR="003E23FE" w:rsidRDefault="006C3304">
            <w:pPr>
              <w:pStyle w:val="TableParagraph"/>
              <w:ind w:left="200"/>
              <w:jc w:val="left"/>
              <w:rPr>
                <w:sz w:val="20"/>
              </w:rPr>
            </w:pPr>
            <w:r>
              <w:rPr>
                <w:sz w:val="20"/>
              </w:rPr>
              <w:t>S.A. de C.V.</w:t>
            </w:r>
          </w:p>
        </w:tc>
        <w:tc>
          <w:tcPr>
            <w:tcW w:w="3358" w:type="dxa"/>
          </w:tcPr>
          <w:p w:rsidR="003E23FE" w:rsidRDefault="006C3304">
            <w:pPr>
              <w:pStyle w:val="TableParagraph"/>
              <w:spacing w:line="227" w:lineRule="exact"/>
              <w:ind w:left="303"/>
              <w:jc w:val="left"/>
              <w:rPr>
                <w:sz w:val="20"/>
              </w:rPr>
            </w:pPr>
            <w:r>
              <w:rPr>
                <w:sz w:val="20"/>
              </w:rPr>
              <w:t>Clínicas y hospitales</w:t>
            </w:r>
          </w:p>
        </w:tc>
        <w:tc>
          <w:tcPr>
            <w:tcW w:w="1733" w:type="dxa"/>
          </w:tcPr>
          <w:p w:rsidR="003E23FE" w:rsidRDefault="006C3304">
            <w:pPr>
              <w:pStyle w:val="TableParagraph"/>
              <w:spacing w:line="227" w:lineRule="exact"/>
              <w:ind w:right="198"/>
              <w:rPr>
                <w:sz w:val="20"/>
              </w:rPr>
            </w:pPr>
            <w:r>
              <w:rPr>
                <w:sz w:val="20"/>
              </w:rPr>
              <w:t>13,845</w:t>
            </w:r>
          </w:p>
        </w:tc>
      </w:tr>
      <w:tr w:rsidR="003E23FE">
        <w:trPr>
          <w:trHeight w:hRule="exact" w:val="460"/>
        </w:trPr>
        <w:tc>
          <w:tcPr>
            <w:tcW w:w="5080" w:type="dxa"/>
          </w:tcPr>
          <w:p w:rsidR="003E23FE" w:rsidRDefault="006C3304">
            <w:pPr>
              <w:pStyle w:val="TableParagraph"/>
              <w:ind w:left="200" w:right="324"/>
              <w:jc w:val="left"/>
              <w:rPr>
                <w:sz w:val="20"/>
              </w:rPr>
            </w:pPr>
            <w:r>
              <w:rPr>
                <w:sz w:val="20"/>
              </w:rPr>
              <w:t>Christus Muguerza Sistemas Hospitalarios, S.A. de C.V.</w:t>
            </w:r>
          </w:p>
        </w:tc>
        <w:tc>
          <w:tcPr>
            <w:tcW w:w="3358" w:type="dxa"/>
          </w:tcPr>
          <w:p w:rsidR="003E23FE" w:rsidRDefault="006C3304">
            <w:pPr>
              <w:pStyle w:val="TableParagraph"/>
              <w:spacing w:line="225" w:lineRule="exact"/>
              <w:ind w:left="303"/>
              <w:jc w:val="left"/>
              <w:rPr>
                <w:sz w:val="20"/>
              </w:rPr>
            </w:pPr>
            <w:r>
              <w:rPr>
                <w:sz w:val="20"/>
              </w:rPr>
              <w:t>Clínicas y hospitales</w:t>
            </w:r>
          </w:p>
        </w:tc>
        <w:tc>
          <w:tcPr>
            <w:tcW w:w="1733" w:type="dxa"/>
          </w:tcPr>
          <w:p w:rsidR="003E23FE" w:rsidRDefault="006C3304">
            <w:pPr>
              <w:pStyle w:val="TableParagraph"/>
              <w:spacing w:line="225" w:lineRule="exact"/>
              <w:ind w:right="198"/>
              <w:rPr>
                <w:sz w:val="20"/>
              </w:rPr>
            </w:pPr>
            <w:r>
              <w:rPr>
                <w:sz w:val="20"/>
              </w:rPr>
              <w:t>13,214</w:t>
            </w:r>
          </w:p>
        </w:tc>
      </w:tr>
      <w:tr w:rsidR="003E23FE">
        <w:trPr>
          <w:trHeight w:hRule="exact" w:val="230"/>
        </w:trPr>
        <w:tc>
          <w:tcPr>
            <w:tcW w:w="5080" w:type="dxa"/>
          </w:tcPr>
          <w:p w:rsidR="003E23FE" w:rsidRDefault="006C3304">
            <w:pPr>
              <w:pStyle w:val="TableParagraph"/>
              <w:spacing w:line="227" w:lineRule="exact"/>
              <w:ind w:left="200"/>
              <w:jc w:val="left"/>
              <w:rPr>
                <w:sz w:val="20"/>
              </w:rPr>
            </w:pPr>
            <w:r>
              <w:rPr>
                <w:sz w:val="20"/>
              </w:rPr>
              <w:t>Valué, S.A. de C.V. Casa de Bolsa</w:t>
            </w:r>
          </w:p>
        </w:tc>
        <w:tc>
          <w:tcPr>
            <w:tcW w:w="3358" w:type="dxa"/>
          </w:tcPr>
          <w:p w:rsidR="003E23FE" w:rsidRDefault="006C3304">
            <w:pPr>
              <w:pStyle w:val="TableParagraph"/>
              <w:spacing w:line="227" w:lineRule="exact"/>
              <w:ind w:left="303"/>
              <w:jc w:val="left"/>
              <w:rPr>
                <w:sz w:val="20"/>
              </w:rPr>
            </w:pPr>
            <w:r>
              <w:rPr>
                <w:sz w:val="20"/>
              </w:rPr>
              <w:t>Arrendamiento financiero</w:t>
            </w:r>
          </w:p>
        </w:tc>
        <w:tc>
          <w:tcPr>
            <w:tcW w:w="1733" w:type="dxa"/>
          </w:tcPr>
          <w:p w:rsidR="003E23FE" w:rsidRDefault="006C3304">
            <w:pPr>
              <w:pStyle w:val="TableParagraph"/>
              <w:spacing w:line="227" w:lineRule="exact"/>
              <w:ind w:right="198"/>
              <w:rPr>
                <w:sz w:val="20"/>
              </w:rPr>
            </w:pPr>
            <w:r>
              <w:rPr>
                <w:sz w:val="20"/>
              </w:rPr>
              <w:t>12,904</w:t>
            </w:r>
          </w:p>
        </w:tc>
      </w:tr>
      <w:tr w:rsidR="003E23FE">
        <w:trPr>
          <w:trHeight w:hRule="exact" w:val="226"/>
        </w:trPr>
        <w:tc>
          <w:tcPr>
            <w:tcW w:w="5080" w:type="dxa"/>
          </w:tcPr>
          <w:p w:rsidR="003E23FE" w:rsidRDefault="006C3304">
            <w:pPr>
              <w:pStyle w:val="TableParagraph"/>
              <w:spacing w:line="227" w:lineRule="exact"/>
              <w:ind w:left="200"/>
              <w:jc w:val="left"/>
              <w:rPr>
                <w:sz w:val="20"/>
              </w:rPr>
            </w:pPr>
            <w:r>
              <w:rPr>
                <w:sz w:val="20"/>
              </w:rPr>
              <w:t>Simeprode</w:t>
            </w:r>
          </w:p>
        </w:tc>
        <w:tc>
          <w:tcPr>
            <w:tcW w:w="3358" w:type="dxa"/>
          </w:tcPr>
          <w:p w:rsidR="003E23FE" w:rsidRDefault="006C3304">
            <w:pPr>
              <w:pStyle w:val="TableParagraph"/>
              <w:spacing w:line="227" w:lineRule="exact"/>
              <w:ind w:left="303"/>
              <w:jc w:val="left"/>
              <w:rPr>
                <w:sz w:val="20"/>
              </w:rPr>
            </w:pPr>
            <w:r>
              <w:rPr>
                <w:sz w:val="20"/>
              </w:rPr>
              <w:t>Desechos sólidos</w:t>
            </w:r>
          </w:p>
        </w:tc>
        <w:tc>
          <w:tcPr>
            <w:tcW w:w="1733" w:type="dxa"/>
          </w:tcPr>
          <w:p w:rsidR="003E23FE" w:rsidRDefault="006C3304">
            <w:pPr>
              <w:pStyle w:val="TableParagraph"/>
              <w:spacing w:line="227" w:lineRule="exact"/>
              <w:ind w:right="198"/>
              <w:rPr>
                <w:sz w:val="20"/>
              </w:rPr>
            </w:pPr>
            <w:r>
              <w:rPr>
                <w:sz w:val="20"/>
              </w:rPr>
              <w:t>9,140</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8"/>
        <w:rPr>
          <w:sz w:val="19"/>
        </w:rPr>
      </w:pPr>
    </w:p>
    <w:p w:rsidR="003E23FE" w:rsidRDefault="006C3304">
      <w:pPr>
        <w:pStyle w:val="Textoindependiente"/>
        <w:spacing w:before="92"/>
        <w:ind w:left="692" w:right="326"/>
        <w:jc w:val="both"/>
      </w:pPr>
      <w:r>
        <w:t>A continuación se detallan los conceptos de gastos que integran los egresos por Capítulo y Objeto del Gasto, y en algunos casos se explican procedimientos adicionales aplicados en la revisión a  los ya enunciados en el primer párrafo, al inicio de esta</w:t>
      </w:r>
      <w:r>
        <w:rPr>
          <w:spacing w:val="-28"/>
        </w:rPr>
        <w:t xml:space="preserve"> </w:t>
      </w:r>
      <w:r>
        <w:t>sección.</w:t>
      </w:r>
    </w:p>
    <w:p w:rsidR="003E23FE" w:rsidRDefault="003E23FE">
      <w:pPr>
        <w:pStyle w:val="Textoindependiente"/>
        <w:rPr>
          <w:sz w:val="20"/>
        </w:rPr>
      </w:pPr>
    </w:p>
    <w:p w:rsidR="003E23FE" w:rsidRDefault="003E23FE">
      <w:pPr>
        <w:pStyle w:val="Textoindependiente"/>
        <w:spacing w:before="8"/>
        <w:rPr>
          <w:sz w:val="20"/>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700"/>
        <w:gridCol w:w="4248"/>
      </w:tblGrid>
      <w:tr w:rsidR="003E23FE">
        <w:trPr>
          <w:trHeight w:hRule="exact" w:val="268"/>
        </w:trPr>
        <w:tc>
          <w:tcPr>
            <w:tcW w:w="6700" w:type="dxa"/>
          </w:tcPr>
          <w:p w:rsidR="003E23FE" w:rsidRDefault="006C3304">
            <w:pPr>
              <w:pStyle w:val="TableParagraph"/>
              <w:spacing w:line="268" w:lineRule="exact"/>
              <w:ind w:left="200"/>
              <w:jc w:val="left"/>
              <w:rPr>
                <w:sz w:val="24"/>
              </w:rPr>
            </w:pPr>
            <w:r>
              <w:rPr>
                <w:sz w:val="24"/>
                <w:u w:val="single"/>
              </w:rPr>
              <w:t>GASTOS DE FUNCIONAMIENTO</w:t>
            </w:r>
          </w:p>
        </w:tc>
        <w:tc>
          <w:tcPr>
            <w:tcW w:w="4248" w:type="dxa"/>
          </w:tcPr>
          <w:p w:rsidR="003E23FE" w:rsidRDefault="006C3304">
            <w:pPr>
              <w:pStyle w:val="TableParagraph"/>
              <w:spacing w:line="268" w:lineRule="exact"/>
              <w:ind w:right="198"/>
              <w:rPr>
                <w:sz w:val="24"/>
              </w:rPr>
            </w:pPr>
            <w:r>
              <w:rPr>
                <w:sz w:val="24"/>
              </w:rPr>
              <w:t>$1,336,101</w:t>
            </w:r>
          </w:p>
        </w:tc>
      </w:tr>
    </w:tbl>
    <w:p w:rsidR="003E23FE" w:rsidRDefault="003E23FE">
      <w:pPr>
        <w:pStyle w:val="Textoindependiente"/>
        <w:spacing w:before="11"/>
        <w:rPr>
          <w:sz w:val="15"/>
        </w:rPr>
      </w:pPr>
    </w:p>
    <w:p w:rsidR="003E23FE" w:rsidRDefault="006C3304">
      <w:pPr>
        <w:pStyle w:val="Textoindependiente"/>
        <w:spacing w:before="92"/>
        <w:ind w:left="692"/>
      </w:pPr>
      <w:r>
        <w:t>Este grupo de egresos representa el 85% de los egresos totales y se integra por los capítulos siguientes:</w:t>
      </w:r>
    </w:p>
    <w:p w:rsidR="003E23FE" w:rsidRDefault="003E23FE">
      <w:pPr>
        <w:pStyle w:val="Textoindependiente"/>
        <w:spacing w:before="8"/>
        <w:rPr>
          <w:sz w:val="20"/>
        </w:rPr>
      </w:pPr>
    </w:p>
    <w:tbl>
      <w:tblPr>
        <w:tblStyle w:val="TableNormal"/>
        <w:tblW w:w="0" w:type="auto"/>
        <w:tblInd w:w="2601" w:type="dxa"/>
        <w:tblBorders>
          <w:top w:val="nil"/>
          <w:left w:val="nil"/>
          <w:bottom w:val="nil"/>
          <w:right w:val="nil"/>
          <w:insideH w:val="nil"/>
          <w:insideV w:val="nil"/>
        </w:tblBorders>
        <w:tblLayout w:type="fixed"/>
        <w:tblLook w:val="01E0" w:firstRow="1" w:lastRow="1" w:firstColumn="1" w:lastColumn="1" w:noHBand="0" w:noVBand="0"/>
      </w:tblPr>
      <w:tblGrid>
        <w:gridCol w:w="2457"/>
        <w:gridCol w:w="407"/>
        <w:gridCol w:w="986"/>
        <w:gridCol w:w="194"/>
        <w:gridCol w:w="520"/>
        <w:gridCol w:w="284"/>
        <w:gridCol w:w="1102"/>
        <w:gridCol w:w="202"/>
        <w:gridCol w:w="365"/>
      </w:tblGrid>
      <w:tr w:rsidR="003E23FE">
        <w:trPr>
          <w:trHeight w:hRule="exact" w:val="272"/>
        </w:trPr>
        <w:tc>
          <w:tcPr>
            <w:tcW w:w="2457" w:type="dxa"/>
          </w:tcPr>
          <w:p w:rsidR="003E23FE" w:rsidRDefault="006C3304">
            <w:pPr>
              <w:pStyle w:val="TableParagraph"/>
              <w:spacing w:line="223" w:lineRule="exact"/>
              <w:ind w:left="871"/>
              <w:jc w:val="left"/>
              <w:rPr>
                <w:sz w:val="20"/>
              </w:rPr>
            </w:pPr>
            <w:r>
              <w:rPr>
                <w:sz w:val="20"/>
                <w:u w:val="single"/>
              </w:rPr>
              <w:t>Concepto</w:t>
            </w:r>
          </w:p>
        </w:tc>
        <w:tc>
          <w:tcPr>
            <w:tcW w:w="407" w:type="dxa"/>
          </w:tcPr>
          <w:p w:rsidR="003E23FE" w:rsidRDefault="003E23FE"/>
        </w:tc>
        <w:tc>
          <w:tcPr>
            <w:tcW w:w="986" w:type="dxa"/>
          </w:tcPr>
          <w:p w:rsidR="003E23FE" w:rsidRDefault="006C3304">
            <w:pPr>
              <w:pStyle w:val="TableParagraph"/>
              <w:spacing w:line="223" w:lineRule="exact"/>
              <w:ind w:left="151"/>
              <w:jc w:val="left"/>
              <w:rPr>
                <w:sz w:val="20"/>
              </w:rPr>
            </w:pPr>
            <w:r>
              <w:rPr>
                <w:sz w:val="20"/>
                <w:u w:val="single"/>
              </w:rPr>
              <w:t>Importe</w:t>
            </w:r>
          </w:p>
        </w:tc>
        <w:tc>
          <w:tcPr>
            <w:tcW w:w="194" w:type="dxa"/>
          </w:tcPr>
          <w:p w:rsidR="003E23FE" w:rsidRDefault="003E23FE"/>
        </w:tc>
        <w:tc>
          <w:tcPr>
            <w:tcW w:w="520" w:type="dxa"/>
          </w:tcPr>
          <w:p w:rsidR="003E23FE" w:rsidRDefault="006C3304">
            <w:pPr>
              <w:pStyle w:val="TableParagraph"/>
              <w:spacing w:line="223" w:lineRule="exact"/>
              <w:ind w:left="141"/>
              <w:jc w:val="left"/>
              <w:rPr>
                <w:sz w:val="20"/>
              </w:rPr>
            </w:pPr>
            <w:r>
              <w:rPr>
                <w:w w:val="99"/>
                <w:sz w:val="20"/>
                <w:u w:val="single"/>
              </w:rPr>
              <w:t>%</w:t>
            </w:r>
          </w:p>
        </w:tc>
        <w:tc>
          <w:tcPr>
            <w:tcW w:w="284" w:type="dxa"/>
          </w:tcPr>
          <w:p w:rsidR="003E23FE" w:rsidRDefault="003E23FE"/>
        </w:tc>
        <w:tc>
          <w:tcPr>
            <w:tcW w:w="1102" w:type="dxa"/>
          </w:tcPr>
          <w:p w:rsidR="003E23FE" w:rsidRDefault="006C3304">
            <w:pPr>
              <w:pStyle w:val="TableParagraph"/>
              <w:spacing w:line="223" w:lineRule="exact"/>
              <w:ind w:left="192"/>
              <w:jc w:val="left"/>
              <w:rPr>
                <w:sz w:val="20"/>
              </w:rPr>
            </w:pPr>
            <w:r>
              <w:rPr>
                <w:sz w:val="20"/>
                <w:u w:val="single"/>
              </w:rPr>
              <w:t>Alcance</w:t>
            </w:r>
          </w:p>
        </w:tc>
        <w:tc>
          <w:tcPr>
            <w:tcW w:w="202" w:type="dxa"/>
          </w:tcPr>
          <w:p w:rsidR="003E23FE" w:rsidRDefault="003E23FE"/>
        </w:tc>
        <w:tc>
          <w:tcPr>
            <w:tcW w:w="365" w:type="dxa"/>
          </w:tcPr>
          <w:p w:rsidR="003E23FE" w:rsidRDefault="006C3304">
            <w:pPr>
              <w:pStyle w:val="TableParagraph"/>
              <w:spacing w:line="223" w:lineRule="exact"/>
              <w:ind w:left="91"/>
              <w:jc w:val="left"/>
              <w:rPr>
                <w:sz w:val="20"/>
              </w:rPr>
            </w:pPr>
            <w:r>
              <w:rPr>
                <w:w w:val="99"/>
                <w:sz w:val="20"/>
                <w:u w:val="single"/>
              </w:rPr>
              <w:t>%</w:t>
            </w:r>
          </w:p>
        </w:tc>
      </w:tr>
      <w:tr w:rsidR="003E23FE">
        <w:trPr>
          <w:trHeight w:hRule="exact" w:val="276"/>
        </w:trPr>
        <w:tc>
          <w:tcPr>
            <w:tcW w:w="2457" w:type="dxa"/>
          </w:tcPr>
          <w:p w:rsidR="003E23FE" w:rsidRDefault="006C3304">
            <w:pPr>
              <w:pStyle w:val="TableParagraph"/>
              <w:spacing w:before="42"/>
              <w:ind w:left="200"/>
              <w:jc w:val="left"/>
              <w:rPr>
                <w:sz w:val="20"/>
              </w:rPr>
            </w:pPr>
            <w:r>
              <w:rPr>
                <w:sz w:val="20"/>
              </w:rPr>
              <w:t>Servicios personales</w:t>
            </w:r>
          </w:p>
        </w:tc>
        <w:tc>
          <w:tcPr>
            <w:tcW w:w="407" w:type="dxa"/>
          </w:tcPr>
          <w:p w:rsidR="003E23FE" w:rsidRDefault="006C3304">
            <w:pPr>
              <w:pStyle w:val="TableParagraph"/>
              <w:spacing w:before="42"/>
              <w:ind w:right="61"/>
              <w:jc w:val="center"/>
              <w:rPr>
                <w:sz w:val="20"/>
              </w:rPr>
            </w:pPr>
            <w:r>
              <w:rPr>
                <w:w w:val="99"/>
                <w:sz w:val="20"/>
              </w:rPr>
              <w:t>$</w:t>
            </w:r>
          </w:p>
        </w:tc>
        <w:tc>
          <w:tcPr>
            <w:tcW w:w="986" w:type="dxa"/>
          </w:tcPr>
          <w:p w:rsidR="003E23FE" w:rsidRDefault="006C3304">
            <w:pPr>
              <w:pStyle w:val="TableParagraph"/>
              <w:spacing w:before="42"/>
              <w:ind w:left="-15"/>
              <w:rPr>
                <w:sz w:val="20"/>
              </w:rPr>
            </w:pPr>
            <w:r>
              <w:rPr>
                <w:w w:val="95"/>
                <w:sz w:val="20"/>
              </w:rPr>
              <w:t>852,889</w:t>
            </w:r>
          </w:p>
        </w:tc>
        <w:tc>
          <w:tcPr>
            <w:tcW w:w="194" w:type="dxa"/>
          </w:tcPr>
          <w:p w:rsidR="003E23FE" w:rsidRDefault="003E23FE"/>
        </w:tc>
        <w:tc>
          <w:tcPr>
            <w:tcW w:w="520" w:type="dxa"/>
          </w:tcPr>
          <w:p w:rsidR="003E23FE" w:rsidRDefault="006C3304">
            <w:pPr>
              <w:pStyle w:val="TableParagraph"/>
              <w:spacing w:before="42"/>
              <w:ind w:right="57"/>
              <w:rPr>
                <w:sz w:val="20"/>
              </w:rPr>
            </w:pPr>
            <w:r>
              <w:rPr>
                <w:sz w:val="20"/>
              </w:rPr>
              <w:t>64</w:t>
            </w:r>
          </w:p>
        </w:tc>
        <w:tc>
          <w:tcPr>
            <w:tcW w:w="284" w:type="dxa"/>
          </w:tcPr>
          <w:p w:rsidR="003E23FE" w:rsidRDefault="006C3304">
            <w:pPr>
              <w:pStyle w:val="TableParagraph"/>
              <w:spacing w:before="42"/>
              <w:ind w:left="56"/>
              <w:jc w:val="left"/>
              <w:rPr>
                <w:sz w:val="20"/>
              </w:rPr>
            </w:pPr>
            <w:r>
              <w:rPr>
                <w:w w:val="99"/>
                <w:sz w:val="20"/>
              </w:rPr>
              <w:t>$</w:t>
            </w:r>
          </w:p>
        </w:tc>
        <w:tc>
          <w:tcPr>
            <w:tcW w:w="1102" w:type="dxa"/>
          </w:tcPr>
          <w:p w:rsidR="003E23FE" w:rsidRDefault="006C3304">
            <w:pPr>
              <w:pStyle w:val="TableParagraph"/>
              <w:spacing w:before="42"/>
              <w:ind w:left="-15" w:right="3"/>
              <w:rPr>
                <w:sz w:val="20"/>
              </w:rPr>
            </w:pPr>
            <w:r>
              <w:rPr>
                <w:w w:val="95"/>
                <w:sz w:val="20"/>
              </w:rPr>
              <w:t>761,197</w:t>
            </w:r>
          </w:p>
        </w:tc>
        <w:tc>
          <w:tcPr>
            <w:tcW w:w="202" w:type="dxa"/>
          </w:tcPr>
          <w:p w:rsidR="003E23FE" w:rsidRDefault="003E23FE"/>
        </w:tc>
        <w:tc>
          <w:tcPr>
            <w:tcW w:w="365" w:type="dxa"/>
          </w:tcPr>
          <w:p w:rsidR="003E23FE" w:rsidRDefault="006C3304">
            <w:pPr>
              <w:pStyle w:val="TableParagraph"/>
              <w:spacing w:before="42"/>
              <w:rPr>
                <w:sz w:val="20"/>
              </w:rPr>
            </w:pPr>
            <w:r>
              <w:rPr>
                <w:sz w:val="20"/>
              </w:rPr>
              <w:t>89</w:t>
            </w:r>
          </w:p>
        </w:tc>
      </w:tr>
      <w:tr w:rsidR="003E23FE">
        <w:trPr>
          <w:trHeight w:hRule="exact" w:val="230"/>
        </w:trPr>
        <w:tc>
          <w:tcPr>
            <w:tcW w:w="2457" w:type="dxa"/>
          </w:tcPr>
          <w:p w:rsidR="003E23FE" w:rsidRDefault="006C3304">
            <w:pPr>
              <w:pStyle w:val="TableParagraph"/>
              <w:spacing w:line="227" w:lineRule="exact"/>
              <w:ind w:left="200"/>
              <w:jc w:val="left"/>
              <w:rPr>
                <w:sz w:val="20"/>
              </w:rPr>
            </w:pPr>
            <w:r>
              <w:rPr>
                <w:sz w:val="20"/>
              </w:rPr>
              <w:t>Materiales y suministros</w:t>
            </w:r>
          </w:p>
        </w:tc>
        <w:tc>
          <w:tcPr>
            <w:tcW w:w="407" w:type="dxa"/>
          </w:tcPr>
          <w:p w:rsidR="003E23FE" w:rsidRDefault="003E23FE"/>
        </w:tc>
        <w:tc>
          <w:tcPr>
            <w:tcW w:w="986" w:type="dxa"/>
          </w:tcPr>
          <w:p w:rsidR="003E23FE" w:rsidRDefault="006C3304">
            <w:pPr>
              <w:pStyle w:val="TableParagraph"/>
              <w:spacing w:line="227" w:lineRule="exact"/>
              <w:ind w:left="-15"/>
              <w:rPr>
                <w:sz w:val="20"/>
              </w:rPr>
            </w:pPr>
            <w:r>
              <w:rPr>
                <w:w w:val="95"/>
                <w:sz w:val="20"/>
              </w:rPr>
              <w:t>101,555</w:t>
            </w:r>
          </w:p>
        </w:tc>
        <w:tc>
          <w:tcPr>
            <w:tcW w:w="194" w:type="dxa"/>
          </w:tcPr>
          <w:p w:rsidR="003E23FE" w:rsidRDefault="003E23FE"/>
        </w:tc>
        <w:tc>
          <w:tcPr>
            <w:tcW w:w="520" w:type="dxa"/>
          </w:tcPr>
          <w:p w:rsidR="003E23FE" w:rsidRDefault="006C3304">
            <w:pPr>
              <w:pStyle w:val="TableParagraph"/>
              <w:spacing w:line="227" w:lineRule="exact"/>
              <w:ind w:right="54"/>
              <w:rPr>
                <w:sz w:val="20"/>
              </w:rPr>
            </w:pPr>
            <w:r>
              <w:rPr>
                <w:w w:val="99"/>
                <w:sz w:val="20"/>
              </w:rPr>
              <w:t>8</w:t>
            </w:r>
          </w:p>
        </w:tc>
        <w:tc>
          <w:tcPr>
            <w:tcW w:w="284" w:type="dxa"/>
          </w:tcPr>
          <w:p w:rsidR="003E23FE" w:rsidRDefault="003E23FE"/>
        </w:tc>
        <w:tc>
          <w:tcPr>
            <w:tcW w:w="1102" w:type="dxa"/>
          </w:tcPr>
          <w:p w:rsidR="003E23FE" w:rsidRDefault="006C3304">
            <w:pPr>
              <w:pStyle w:val="TableParagraph"/>
              <w:spacing w:line="227" w:lineRule="exact"/>
              <w:ind w:left="-15" w:right="2"/>
              <w:rPr>
                <w:sz w:val="20"/>
              </w:rPr>
            </w:pPr>
            <w:r>
              <w:rPr>
                <w:sz w:val="20"/>
              </w:rPr>
              <w:t>20,827</w:t>
            </w:r>
          </w:p>
        </w:tc>
        <w:tc>
          <w:tcPr>
            <w:tcW w:w="202" w:type="dxa"/>
          </w:tcPr>
          <w:p w:rsidR="003E23FE" w:rsidRDefault="003E23FE"/>
        </w:tc>
        <w:tc>
          <w:tcPr>
            <w:tcW w:w="365" w:type="dxa"/>
          </w:tcPr>
          <w:p w:rsidR="003E23FE" w:rsidRDefault="006C3304">
            <w:pPr>
              <w:pStyle w:val="TableParagraph"/>
              <w:spacing w:line="227" w:lineRule="exact"/>
              <w:rPr>
                <w:sz w:val="20"/>
              </w:rPr>
            </w:pPr>
            <w:r>
              <w:rPr>
                <w:sz w:val="20"/>
              </w:rPr>
              <w:t>21</w:t>
            </w:r>
          </w:p>
        </w:tc>
      </w:tr>
      <w:tr w:rsidR="003E23FE">
        <w:trPr>
          <w:trHeight w:hRule="exact" w:val="326"/>
        </w:trPr>
        <w:tc>
          <w:tcPr>
            <w:tcW w:w="2457" w:type="dxa"/>
          </w:tcPr>
          <w:p w:rsidR="003E23FE" w:rsidRDefault="006C3304">
            <w:pPr>
              <w:pStyle w:val="TableParagraph"/>
              <w:spacing w:line="227" w:lineRule="exact"/>
              <w:ind w:left="200"/>
              <w:jc w:val="left"/>
              <w:rPr>
                <w:sz w:val="20"/>
              </w:rPr>
            </w:pPr>
            <w:r>
              <w:rPr>
                <w:sz w:val="20"/>
              </w:rPr>
              <w:t>Servicios generales</w:t>
            </w:r>
          </w:p>
        </w:tc>
        <w:tc>
          <w:tcPr>
            <w:tcW w:w="407" w:type="dxa"/>
          </w:tcPr>
          <w:p w:rsidR="003E23FE" w:rsidRDefault="003E23FE"/>
        </w:tc>
        <w:tc>
          <w:tcPr>
            <w:tcW w:w="986" w:type="dxa"/>
            <w:tcBorders>
              <w:bottom w:val="single" w:sz="4" w:space="0" w:color="000000"/>
            </w:tcBorders>
          </w:tcPr>
          <w:p w:rsidR="003E23FE" w:rsidRDefault="006C3304">
            <w:pPr>
              <w:pStyle w:val="TableParagraph"/>
              <w:spacing w:line="227" w:lineRule="exact"/>
              <w:ind w:left="-15"/>
              <w:rPr>
                <w:sz w:val="20"/>
              </w:rPr>
            </w:pPr>
            <w:r>
              <w:rPr>
                <w:w w:val="95"/>
                <w:sz w:val="20"/>
              </w:rPr>
              <w:t>381,657</w:t>
            </w:r>
          </w:p>
        </w:tc>
        <w:tc>
          <w:tcPr>
            <w:tcW w:w="194" w:type="dxa"/>
          </w:tcPr>
          <w:p w:rsidR="003E23FE" w:rsidRDefault="003E23FE"/>
        </w:tc>
        <w:tc>
          <w:tcPr>
            <w:tcW w:w="520" w:type="dxa"/>
            <w:tcBorders>
              <w:bottom w:val="single" w:sz="4" w:space="0" w:color="000000"/>
            </w:tcBorders>
          </w:tcPr>
          <w:p w:rsidR="003E23FE" w:rsidRDefault="006C3304">
            <w:pPr>
              <w:pStyle w:val="TableParagraph"/>
              <w:spacing w:line="227" w:lineRule="exact"/>
              <w:ind w:right="57"/>
              <w:rPr>
                <w:sz w:val="20"/>
              </w:rPr>
            </w:pPr>
            <w:r>
              <w:rPr>
                <w:sz w:val="20"/>
              </w:rPr>
              <w:t>28</w:t>
            </w:r>
          </w:p>
        </w:tc>
        <w:tc>
          <w:tcPr>
            <w:tcW w:w="284" w:type="dxa"/>
          </w:tcPr>
          <w:p w:rsidR="003E23FE" w:rsidRDefault="003E23FE"/>
        </w:tc>
        <w:tc>
          <w:tcPr>
            <w:tcW w:w="1102" w:type="dxa"/>
            <w:tcBorders>
              <w:bottom w:val="single" w:sz="4" w:space="0" w:color="000000"/>
            </w:tcBorders>
          </w:tcPr>
          <w:p w:rsidR="003E23FE" w:rsidRDefault="006C3304">
            <w:pPr>
              <w:pStyle w:val="TableParagraph"/>
              <w:spacing w:line="227" w:lineRule="exact"/>
              <w:ind w:left="-15" w:right="3"/>
              <w:rPr>
                <w:sz w:val="20"/>
              </w:rPr>
            </w:pPr>
            <w:r>
              <w:rPr>
                <w:w w:val="95"/>
                <w:sz w:val="20"/>
              </w:rPr>
              <w:t>209,528</w:t>
            </w:r>
          </w:p>
        </w:tc>
        <w:tc>
          <w:tcPr>
            <w:tcW w:w="202" w:type="dxa"/>
          </w:tcPr>
          <w:p w:rsidR="003E23FE" w:rsidRDefault="003E23FE"/>
        </w:tc>
        <w:tc>
          <w:tcPr>
            <w:tcW w:w="365" w:type="dxa"/>
            <w:tcBorders>
              <w:bottom w:val="single" w:sz="4" w:space="0" w:color="000000"/>
            </w:tcBorders>
          </w:tcPr>
          <w:p w:rsidR="003E23FE" w:rsidRDefault="006C3304">
            <w:pPr>
              <w:pStyle w:val="TableParagraph"/>
              <w:spacing w:line="227" w:lineRule="exact"/>
              <w:rPr>
                <w:sz w:val="20"/>
              </w:rPr>
            </w:pPr>
            <w:r>
              <w:rPr>
                <w:sz w:val="20"/>
              </w:rPr>
              <w:t>55</w:t>
            </w:r>
          </w:p>
        </w:tc>
      </w:tr>
      <w:tr w:rsidR="003E23FE">
        <w:trPr>
          <w:trHeight w:hRule="exact" w:val="232"/>
        </w:trPr>
        <w:tc>
          <w:tcPr>
            <w:tcW w:w="2457" w:type="dxa"/>
          </w:tcPr>
          <w:p w:rsidR="003E23FE" w:rsidRDefault="006C3304">
            <w:pPr>
              <w:pStyle w:val="TableParagraph"/>
              <w:spacing w:before="2"/>
              <w:ind w:left="1055" w:right="916"/>
              <w:jc w:val="center"/>
              <w:rPr>
                <w:sz w:val="20"/>
              </w:rPr>
            </w:pPr>
            <w:r>
              <w:rPr>
                <w:sz w:val="20"/>
              </w:rPr>
              <w:t>Total</w:t>
            </w:r>
          </w:p>
        </w:tc>
        <w:tc>
          <w:tcPr>
            <w:tcW w:w="407" w:type="dxa"/>
          </w:tcPr>
          <w:p w:rsidR="003E23FE" w:rsidRDefault="006C3304">
            <w:pPr>
              <w:pStyle w:val="TableParagraph"/>
              <w:spacing w:before="2"/>
              <w:ind w:right="61"/>
              <w:jc w:val="center"/>
              <w:rPr>
                <w:sz w:val="20"/>
              </w:rPr>
            </w:pPr>
            <w:r>
              <w:rPr>
                <w:w w:val="99"/>
                <w:sz w:val="20"/>
              </w:rPr>
              <w:t>$</w:t>
            </w:r>
          </w:p>
        </w:tc>
        <w:tc>
          <w:tcPr>
            <w:tcW w:w="986" w:type="dxa"/>
            <w:tcBorders>
              <w:top w:val="single" w:sz="4" w:space="0" w:color="000000"/>
            </w:tcBorders>
          </w:tcPr>
          <w:p w:rsidR="003E23FE" w:rsidRDefault="006C3304">
            <w:pPr>
              <w:pStyle w:val="TableParagraph"/>
              <w:spacing w:line="227" w:lineRule="exact"/>
              <w:ind w:left="-15"/>
              <w:rPr>
                <w:sz w:val="20"/>
              </w:rPr>
            </w:pPr>
            <w:r>
              <w:rPr>
                <w:w w:val="99"/>
                <w:sz w:val="20"/>
                <w:u w:val="thick"/>
              </w:rPr>
              <w:t xml:space="preserve"> </w:t>
            </w:r>
            <w:r>
              <w:rPr>
                <w:spacing w:val="-1"/>
                <w:sz w:val="20"/>
                <w:u w:val="thick"/>
              </w:rPr>
              <w:t xml:space="preserve"> 1,336,101</w:t>
            </w:r>
          </w:p>
        </w:tc>
        <w:tc>
          <w:tcPr>
            <w:tcW w:w="194" w:type="dxa"/>
          </w:tcPr>
          <w:p w:rsidR="003E23FE" w:rsidRDefault="003E23FE"/>
        </w:tc>
        <w:tc>
          <w:tcPr>
            <w:tcW w:w="520" w:type="dxa"/>
            <w:tcBorders>
              <w:top w:val="single" w:sz="4" w:space="0" w:color="000000"/>
            </w:tcBorders>
          </w:tcPr>
          <w:p w:rsidR="003E23FE" w:rsidRDefault="006C3304">
            <w:pPr>
              <w:pStyle w:val="TableParagraph"/>
              <w:spacing w:line="227" w:lineRule="exact"/>
              <w:ind w:right="57"/>
              <w:rPr>
                <w:sz w:val="20"/>
              </w:rPr>
            </w:pPr>
            <w:r>
              <w:rPr>
                <w:w w:val="99"/>
                <w:sz w:val="20"/>
                <w:u w:val="thick"/>
              </w:rPr>
              <w:t xml:space="preserve"> </w:t>
            </w:r>
            <w:r>
              <w:rPr>
                <w:sz w:val="20"/>
                <w:u w:val="thick"/>
              </w:rPr>
              <w:t xml:space="preserve"> </w:t>
            </w:r>
            <w:r>
              <w:rPr>
                <w:spacing w:val="-23"/>
                <w:sz w:val="20"/>
                <w:u w:val="thick"/>
              </w:rPr>
              <w:t xml:space="preserve"> </w:t>
            </w:r>
            <w:r>
              <w:rPr>
                <w:spacing w:val="-2"/>
                <w:sz w:val="20"/>
                <w:u w:val="thick"/>
              </w:rPr>
              <w:t>100</w:t>
            </w:r>
          </w:p>
        </w:tc>
        <w:tc>
          <w:tcPr>
            <w:tcW w:w="284" w:type="dxa"/>
          </w:tcPr>
          <w:p w:rsidR="003E23FE" w:rsidRDefault="006C3304">
            <w:pPr>
              <w:pStyle w:val="TableParagraph"/>
              <w:spacing w:before="2"/>
              <w:ind w:left="56"/>
              <w:jc w:val="left"/>
              <w:rPr>
                <w:sz w:val="20"/>
              </w:rPr>
            </w:pPr>
            <w:r>
              <w:rPr>
                <w:w w:val="99"/>
                <w:sz w:val="20"/>
              </w:rPr>
              <w:t>$</w:t>
            </w:r>
          </w:p>
        </w:tc>
        <w:tc>
          <w:tcPr>
            <w:tcW w:w="1102" w:type="dxa"/>
            <w:tcBorders>
              <w:top w:val="single" w:sz="4" w:space="0" w:color="000000"/>
            </w:tcBorders>
          </w:tcPr>
          <w:p w:rsidR="003E23FE" w:rsidRDefault="006C3304">
            <w:pPr>
              <w:pStyle w:val="TableParagraph"/>
              <w:tabs>
                <w:tab w:val="left" w:pos="376"/>
              </w:tabs>
              <w:spacing w:line="227" w:lineRule="exact"/>
              <w:ind w:left="-15" w:right="3"/>
              <w:rPr>
                <w:sz w:val="20"/>
              </w:rPr>
            </w:pPr>
            <w:r>
              <w:rPr>
                <w:w w:val="99"/>
                <w:sz w:val="20"/>
                <w:u w:val="thick"/>
              </w:rPr>
              <w:t xml:space="preserve"> </w:t>
            </w:r>
            <w:r>
              <w:rPr>
                <w:sz w:val="20"/>
                <w:u w:val="thick"/>
              </w:rPr>
              <w:tab/>
            </w:r>
            <w:r>
              <w:rPr>
                <w:spacing w:val="-1"/>
                <w:w w:val="95"/>
                <w:sz w:val="20"/>
                <w:u w:val="thick"/>
              </w:rPr>
              <w:t>991,552</w:t>
            </w:r>
          </w:p>
        </w:tc>
        <w:tc>
          <w:tcPr>
            <w:tcW w:w="202" w:type="dxa"/>
          </w:tcPr>
          <w:p w:rsidR="003E23FE" w:rsidRDefault="003E23FE"/>
        </w:tc>
        <w:tc>
          <w:tcPr>
            <w:tcW w:w="365" w:type="dxa"/>
            <w:tcBorders>
              <w:top w:val="single" w:sz="4" w:space="0" w:color="000000"/>
            </w:tcBorders>
          </w:tcPr>
          <w:p w:rsidR="003E23FE" w:rsidRDefault="006C3304">
            <w:pPr>
              <w:pStyle w:val="TableParagraph"/>
              <w:spacing w:line="227" w:lineRule="exact"/>
              <w:rPr>
                <w:sz w:val="20"/>
              </w:rPr>
            </w:pPr>
            <w:r>
              <w:rPr>
                <w:w w:val="99"/>
                <w:sz w:val="20"/>
                <w:u w:val="thick"/>
              </w:rPr>
              <w:t xml:space="preserve"> </w:t>
            </w:r>
            <w:r>
              <w:rPr>
                <w:sz w:val="20"/>
                <w:u w:val="thick"/>
              </w:rPr>
              <w:t xml:space="preserve"> </w:t>
            </w:r>
            <w:r>
              <w:rPr>
                <w:spacing w:val="-11"/>
                <w:sz w:val="20"/>
                <w:u w:val="thick"/>
              </w:rPr>
              <w:t xml:space="preserve"> </w:t>
            </w:r>
            <w:r>
              <w:rPr>
                <w:spacing w:val="-2"/>
                <w:sz w:val="20"/>
                <w:u w:val="thick"/>
              </w:rPr>
              <w:t>74</w:t>
            </w:r>
          </w:p>
        </w:tc>
      </w:tr>
    </w:tbl>
    <w:p w:rsidR="003E23FE" w:rsidRDefault="003E23FE">
      <w:pPr>
        <w:pStyle w:val="Textoindependiente"/>
        <w:rPr>
          <w:sz w:val="20"/>
        </w:rPr>
      </w:pPr>
    </w:p>
    <w:p w:rsidR="003E23FE" w:rsidRDefault="003E23FE">
      <w:pPr>
        <w:pStyle w:val="Textoindependiente"/>
        <w:spacing w:before="2"/>
        <w:rPr>
          <w:sz w:val="23"/>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6483"/>
        <w:gridCol w:w="4481"/>
      </w:tblGrid>
      <w:tr w:rsidR="003E23FE">
        <w:trPr>
          <w:trHeight w:hRule="exact" w:val="268"/>
        </w:trPr>
        <w:tc>
          <w:tcPr>
            <w:tcW w:w="6483" w:type="dxa"/>
          </w:tcPr>
          <w:p w:rsidR="003E23FE" w:rsidRDefault="006C3304">
            <w:pPr>
              <w:pStyle w:val="TableParagraph"/>
              <w:spacing w:line="268" w:lineRule="exact"/>
              <w:ind w:left="200"/>
              <w:jc w:val="left"/>
              <w:rPr>
                <w:sz w:val="24"/>
              </w:rPr>
            </w:pPr>
            <w:r>
              <w:rPr>
                <w:sz w:val="24"/>
                <w:u w:val="single"/>
              </w:rPr>
              <w:t>SERVICIOS PERSONALES</w:t>
            </w:r>
          </w:p>
        </w:tc>
        <w:tc>
          <w:tcPr>
            <w:tcW w:w="4481" w:type="dxa"/>
          </w:tcPr>
          <w:p w:rsidR="003E23FE" w:rsidRDefault="006C3304">
            <w:pPr>
              <w:pStyle w:val="TableParagraph"/>
              <w:spacing w:line="268" w:lineRule="exact"/>
              <w:ind w:right="198"/>
              <w:rPr>
                <w:sz w:val="24"/>
              </w:rPr>
            </w:pPr>
            <w:r>
              <w:rPr>
                <w:sz w:val="24"/>
              </w:rPr>
              <w:t>$852,889</w:t>
            </w:r>
          </w:p>
        </w:tc>
      </w:tr>
    </w:tbl>
    <w:p w:rsidR="003E23FE" w:rsidRDefault="003E23FE">
      <w:pPr>
        <w:pStyle w:val="Textoindependiente"/>
        <w:spacing w:before="4"/>
        <w:rPr>
          <w:sz w:val="33"/>
        </w:rPr>
      </w:pPr>
    </w:p>
    <w:p w:rsidR="003E23FE" w:rsidRDefault="006C3304">
      <w:pPr>
        <w:pStyle w:val="Textoindependiente"/>
        <w:ind w:left="692"/>
      </w:pPr>
      <w:r>
        <w:t>Este capítulo se integra por las cuentas siguientes:</w:t>
      </w:r>
    </w:p>
    <w:p w:rsidR="003E23FE" w:rsidRDefault="003E23FE">
      <w:pPr>
        <w:pStyle w:val="Textoindependiente"/>
        <w:rPr>
          <w:sz w:val="20"/>
        </w:rPr>
      </w:pPr>
    </w:p>
    <w:p w:rsidR="003E23FE" w:rsidRDefault="003E23FE">
      <w:pPr>
        <w:pStyle w:val="Textoindependiente"/>
        <w:spacing w:before="7"/>
        <w:rPr>
          <w:sz w:val="12"/>
        </w:rPr>
      </w:pPr>
    </w:p>
    <w:tbl>
      <w:tblPr>
        <w:tblStyle w:val="TableNormal"/>
        <w:tblW w:w="0" w:type="auto"/>
        <w:tblInd w:w="1293" w:type="dxa"/>
        <w:tblBorders>
          <w:top w:val="nil"/>
          <w:left w:val="nil"/>
          <w:bottom w:val="nil"/>
          <w:right w:val="nil"/>
          <w:insideH w:val="nil"/>
          <w:insideV w:val="nil"/>
        </w:tblBorders>
        <w:tblLayout w:type="fixed"/>
        <w:tblLook w:val="01E0" w:firstRow="1" w:lastRow="1" w:firstColumn="1" w:lastColumn="1" w:noHBand="0" w:noVBand="0"/>
      </w:tblPr>
      <w:tblGrid>
        <w:gridCol w:w="5030"/>
        <w:gridCol w:w="323"/>
        <w:gridCol w:w="946"/>
        <w:gridCol w:w="286"/>
        <w:gridCol w:w="569"/>
        <w:gridCol w:w="204"/>
        <w:gridCol w:w="1210"/>
        <w:gridCol w:w="192"/>
        <w:gridCol w:w="374"/>
      </w:tblGrid>
      <w:tr w:rsidR="003E23FE">
        <w:trPr>
          <w:trHeight w:hRule="exact" w:val="272"/>
        </w:trPr>
        <w:tc>
          <w:tcPr>
            <w:tcW w:w="5030" w:type="dxa"/>
          </w:tcPr>
          <w:p w:rsidR="003E23FE" w:rsidRDefault="006C3304">
            <w:pPr>
              <w:pStyle w:val="TableParagraph"/>
              <w:spacing w:line="223" w:lineRule="exact"/>
              <w:ind w:left="2271" w:right="2072"/>
              <w:jc w:val="center"/>
              <w:rPr>
                <w:sz w:val="20"/>
              </w:rPr>
            </w:pPr>
            <w:r>
              <w:rPr>
                <w:sz w:val="20"/>
                <w:u w:val="single"/>
              </w:rPr>
              <w:t>Cuenta</w:t>
            </w:r>
          </w:p>
        </w:tc>
        <w:tc>
          <w:tcPr>
            <w:tcW w:w="323" w:type="dxa"/>
          </w:tcPr>
          <w:p w:rsidR="003E23FE" w:rsidRDefault="003E23FE"/>
        </w:tc>
        <w:tc>
          <w:tcPr>
            <w:tcW w:w="946" w:type="dxa"/>
          </w:tcPr>
          <w:p w:rsidR="003E23FE" w:rsidRDefault="006C3304">
            <w:pPr>
              <w:pStyle w:val="TableParagraph"/>
              <w:spacing w:line="223" w:lineRule="exact"/>
              <w:ind w:left="129"/>
              <w:jc w:val="left"/>
              <w:rPr>
                <w:sz w:val="20"/>
              </w:rPr>
            </w:pPr>
            <w:r>
              <w:rPr>
                <w:sz w:val="20"/>
                <w:u w:val="single"/>
              </w:rPr>
              <w:t>Importe</w:t>
            </w:r>
          </w:p>
        </w:tc>
        <w:tc>
          <w:tcPr>
            <w:tcW w:w="286" w:type="dxa"/>
          </w:tcPr>
          <w:p w:rsidR="003E23FE" w:rsidRDefault="003E23FE"/>
        </w:tc>
        <w:tc>
          <w:tcPr>
            <w:tcW w:w="569" w:type="dxa"/>
          </w:tcPr>
          <w:p w:rsidR="003E23FE" w:rsidRDefault="006C3304">
            <w:pPr>
              <w:pStyle w:val="TableParagraph"/>
              <w:spacing w:line="223" w:lineRule="exact"/>
              <w:ind w:left="182"/>
              <w:jc w:val="left"/>
              <w:rPr>
                <w:sz w:val="20"/>
              </w:rPr>
            </w:pPr>
            <w:r>
              <w:rPr>
                <w:w w:val="99"/>
                <w:sz w:val="20"/>
                <w:u w:val="single"/>
              </w:rPr>
              <w:t>%</w:t>
            </w:r>
          </w:p>
        </w:tc>
        <w:tc>
          <w:tcPr>
            <w:tcW w:w="204" w:type="dxa"/>
          </w:tcPr>
          <w:p w:rsidR="003E23FE" w:rsidRDefault="003E23FE"/>
        </w:tc>
        <w:tc>
          <w:tcPr>
            <w:tcW w:w="1210" w:type="dxa"/>
          </w:tcPr>
          <w:p w:rsidR="003E23FE" w:rsidRDefault="006C3304">
            <w:pPr>
              <w:pStyle w:val="TableParagraph"/>
              <w:spacing w:line="223" w:lineRule="exact"/>
              <w:ind w:left="247"/>
              <w:jc w:val="left"/>
              <w:rPr>
                <w:sz w:val="20"/>
              </w:rPr>
            </w:pPr>
            <w:r>
              <w:rPr>
                <w:sz w:val="20"/>
                <w:u w:val="single"/>
              </w:rPr>
              <w:t>Alcance</w:t>
            </w:r>
          </w:p>
        </w:tc>
        <w:tc>
          <w:tcPr>
            <w:tcW w:w="192" w:type="dxa"/>
          </w:tcPr>
          <w:p w:rsidR="003E23FE" w:rsidRDefault="003E23FE"/>
        </w:tc>
        <w:tc>
          <w:tcPr>
            <w:tcW w:w="374" w:type="dxa"/>
          </w:tcPr>
          <w:p w:rsidR="003E23FE" w:rsidRDefault="006C3304">
            <w:pPr>
              <w:pStyle w:val="TableParagraph"/>
              <w:spacing w:line="223" w:lineRule="exact"/>
              <w:ind w:left="4"/>
              <w:jc w:val="center"/>
              <w:rPr>
                <w:sz w:val="20"/>
              </w:rPr>
            </w:pPr>
            <w:r>
              <w:rPr>
                <w:w w:val="99"/>
                <w:sz w:val="20"/>
                <w:u w:val="single"/>
              </w:rPr>
              <w:t>%</w:t>
            </w:r>
          </w:p>
        </w:tc>
      </w:tr>
      <w:tr w:rsidR="003E23FE">
        <w:trPr>
          <w:trHeight w:hRule="exact" w:val="276"/>
        </w:trPr>
        <w:tc>
          <w:tcPr>
            <w:tcW w:w="5030" w:type="dxa"/>
          </w:tcPr>
          <w:p w:rsidR="003E23FE" w:rsidRDefault="006C3304">
            <w:pPr>
              <w:pStyle w:val="TableParagraph"/>
              <w:spacing w:before="42"/>
              <w:ind w:left="200"/>
              <w:jc w:val="left"/>
              <w:rPr>
                <w:sz w:val="20"/>
              </w:rPr>
            </w:pPr>
            <w:r>
              <w:rPr>
                <w:sz w:val="20"/>
              </w:rPr>
              <w:t>Remuneraciones al personal de carácter permanente</w:t>
            </w:r>
          </w:p>
        </w:tc>
        <w:tc>
          <w:tcPr>
            <w:tcW w:w="323" w:type="dxa"/>
          </w:tcPr>
          <w:p w:rsidR="003E23FE" w:rsidRDefault="006C3304">
            <w:pPr>
              <w:pStyle w:val="TableParagraph"/>
              <w:spacing w:before="42"/>
              <w:ind w:left="1"/>
              <w:jc w:val="center"/>
              <w:rPr>
                <w:sz w:val="20"/>
              </w:rPr>
            </w:pPr>
            <w:r>
              <w:rPr>
                <w:w w:val="99"/>
                <w:sz w:val="20"/>
              </w:rPr>
              <w:t>$</w:t>
            </w:r>
          </w:p>
        </w:tc>
        <w:tc>
          <w:tcPr>
            <w:tcW w:w="946" w:type="dxa"/>
          </w:tcPr>
          <w:p w:rsidR="003E23FE" w:rsidRDefault="006C3304">
            <w:pPr>
              <w:pStyle w:val="TableParagraph"/>
              <w:spacing w:before="42"/>
              <w:ind w:right="3"/>
              <w:rPr>
                <w:sz w:val="20"/>
              </w:rPr>
            </w:pPr>
            <w:r>
              <w:rPr>
                <w:w w:val="95"/>
                <w:sz w:val="20"/>
              </w:rPr>
              <w:t>299,171</w:t>
            </w:r>
          </w:p>
        </w:tc>
        <w:tc>
          <w:tcPr>
            <w:tcW w:w="286" w:type="dxa"/>
          </w:tcPr>
          <w:p w:rsidR="003E23FE" w:rsidRDefault="003E23FE"/>
        </w:tc>
        <w:tc>
          <w:tcPr>
            <w:tcW w:w="569" w:type="dxa"/>
          </w:tcPr>
          <w:p w:rsidR="003E23FE" w:rsidRDefault="006C3304">
            <w:pPr>
              <w:pStyle w:val="TableParagraph"/>
              <w:spacing w:before="42"/>
              <w:ind w:right="31"/>
              <w:rPr>
                <w:sz w:val="20"/>
              </w:rPr>
            </w:pPr>
            <w:r>
              <w:rPr>
                <w:sz w:val="20"/>
              </w:rPr>
              <w:t>35</w:t>
            </w:r>
          </w:p>
        </w:tc>
        <w:tc>
          <w:tcPr>
            <w:tcW w:w="204" w:type="dxa"/>
          </w:tcPr>
          <w:p w:rsidR="003E23FE" w:rsidRDefault="006C3304">
            <w:pPr>
              <w:pStyle w:val="TableParagraph"/>
              <w:spacing w:before="42"/>
              <w:ind w:left="31"/>
              <w:jc w:val="left"/>
              <w:rPr>
                <w:sz w:val="20"/>
              </w:rPr>
            </w:pPr>
            <w:r>
              <w:rPr>
                <w:w w:val="99"/>
                <w:sz w:val="20"/>
              </w:rPr>
              <w:t>$</w:t>
            </w:r>
          </w:p>
        </w:tc>
        <w:tc>
          <w:tcPr>
            <w:tcW w:w="1210" w:type="dxa"/>
          </w:tcPr>
          <w:p w:rsidR="003E23FE" w:rsidRDefault="006C3304">
            <w:pPr>
              <w:pStyle w:val="TableParagraph"/>
              <w:spacing w:before="42"/>
              <w:ind w:right="2"/>
              <w:rPr>
                <w:sz w:val="20"/>
              </w:rPr>
            </w:pPr>
            <w:r>
              <w:rPr>
                <w:sz w:val="20"/>
              </w:rPr>
              <w:t>299,171</w:t>
            </w:r>
          </w:p>
        </w:tc>
        <w:tc>
          <w:tcPr>
            <w:tcW w:w="192" w:type="dxa"/>
          </w:tcPr>
          <w:p w:rsidR="003E23FE" w:rsidRDefault="003E23FE"/>
        </w:tc>
        <w:tc>
          <w:tcPr>
            <w:tcW w:w="374" w:type="dxa"/>
          </w:tcPr>
          <w:p w:rsidR="003E23FE" w:rsidRDefault="006C3304">
            <w:pPr>
              <w:pStyle w:val="TableParagraph"/>
              <w:spacing w:before="42"/>
              <w:ind w:left="38"/>
              <w:jc w:val="center"/>
              <w:rPr>
                <w:sz w:val="20"/>
              </w:rPr>
            </w:pPr>
            <w:r>
              <w:rPr>
                <w:sz w:val="20"/>
              </w:rPr>
              <w:t>100</w:t>
            </w:r>
          </w:p>
        </w:tc>
      </w:tr>
      <w:tr w:rsidR="003E23FE">
        <w:trPr>
          <w:trHeight w:hRule="exact" w:val="230"/>
        </w:trPr>
        <w:tc>
          <w:tcPr>
            <w:tcW w:w="5030" w:type="dxa"/>
          </w:tcPr>
          <w:p w:rsidR="003E23FE" w:rsidRDefault="006C3304">
            <w:pPr>
              <w:pStyle w:val="TableParagraph"/>
              <w:spacing w:line="227" w:lineRule="exact"/>
              <w:ind w:left="200"/>
              <w:jc w:val="left"/>
              <w:rPr>
                <w:sz w:val="20"/>
              </w:rPr>
            </w:pPr>
            <w:r>
              <w:rPr>
                <w:sz w:val="20"/>
              </w:rPr>
              <w:t>Otras prestaciones sociales y económicas</w:t>
            </w:r>
          </w:p>
        </w:tc>
        <w:tc>
          <w:tcPr>
            <w:tcW w:w="323" w:type="dxa"/>
          </w:tcPr>
          <w:p w:rsidR="003E23FE" w:rsidRDefault="003E23FE"/>
        </w:tc>
        <w:tc>
          <w:tcPr>
            <w:tcW w:w="946" w:type="dxa"/>
          </w:tcPr>
          <w:p w:rsidR="003E23FE" w:rsidRDefault="006C3304">
            <w:pPr>
              <w:pStyle w:val="TableParagraph"/>
              <w:spacing w:line="227" w:lineRule="exact"/>
              <w:ind w:right="3"/>
              <w:rPr>
                <w:sz w:val="20"/>
              </w:rPr>
            </w:pPr>
            <w:r>
              <w:rPr>
                <w:w w:val="95"/>
                <w:sz w:val="20"/>
              </w:rPr>
              <w:t>252,398</w:t>
            </w:r>
          </w:p>
        </w:tc>
        <w:tc>
          <w:tcPr>
            <w:tcW w:w="286" w:type="dxa"/>
          </w:tcPr>
          <w:p w:rsidR="003E23FE" w:rsidRDefault="003E23FE"/>
        </w:tc>
        <w:tc>
          <w:tcPr>
            <w:tcW w:w="569" w:type="dxa"/>
          </w:tcPr>
          <w:p w:rsidR="003E23FE" w:rsidRDefault="006C3304">
            <w:pPr>
              <w:pStyle w:val="TableParagraph"/>
              <w:spacing w:line="227" w:lineRule="exact"/>
              <w:ind w:right="31"/>
              <w:rPr>
                <w:sz w:val="20"/>
              </w:rPr>
            </w:pPr>
            <w:r>
              <w:rPr>
                <w:sz w:val="20"/>
              </w:rPr>
              <w:t>30</w:t>
            </w:r>
          </w:p>
        </w:tc>
        <w:tc>
          <w:tcPr>
            <w:tcW w:w="204" w:type="dxa"/>
          </w:tcPr>
          <w:p w:rsidR="003E23FE" w:rsidRDefault="003E23FE"/>
        </w:tc>
        <w:tc>
          <w:tcPr>
            <w:tcW w:w="1210" w:type="dxa"/>
          </w:tcPr>
          <w:p w:rsidR="003E23FE" w:rsidRDefault="006C3304">
            <w:pPr>
              <w:pStyle w:val="TableParagraph"/>
              <w:spacing w:line="227" w:lineRule="exact"/>
              <w:ind w:right="3"/>
              <w:rPr>
                <w:sz w:val="20"/>
              </w:rPr>
            </w:pPr>
            <w:r>
              <w:rPr>
                <w:w w:val="95"/>
                <w:sz w:val="20"/>
              </w:rPr>
              <w:t>238,961</w:t>
            </w:r>
          </w:p>
        </w:tc>
        <w:tc>
          <w:tcPr>
            <w:tcW w:w="192" w:type="dxa"/>
          </w:tcPr>
          <w:p w:rsidR="003E23FE" w:rsidRDefault="003E23FE"/>
        </w:tc>
        <w:tc>
          <w:tcPr>
            <w:tcW w:w="374" w:type="dxa"/>
          </w:tcPr>
          <w:p w:rsidR="003E23FE" w:rsidRDefault="006C3304">
            <w:pPr>
              <w:pStyle w:val="TableParagraph"/>
              <w:spacing w:line="227" w:lineRule="exact"/>
              <w:ind w:left="148"/>
              <w:jc w:val="center"/>
              <w:rPr>
                <w:sz w:val="20"/>
              </w:rPr>
            </w:pPr>
            <w:r>
              <w:rPr>
                <w:w w:val="95"/>
                <w:sz w:val="20"/>
              </w:rPr>
              <w:t>95</w:t>
            </w:r>
          </w:p>
        </w:tc>
      </w:tr>
      <w:tr w:rsidR="003E23FE">
        <w:trPr>
          <w:trHeight w:hRule="exact" w:val="229"/>
        </w:trPr>
        <w:tc>
          <w:tcPr>
            <w:tcW w:w="5030" w:type="dxa"/>
          </w:tcPr>
          <w:p w:rsidR="003E23FE" w:rsidRDefault="006C3304">
            <w:pPr>
              <w:pStyle w:val="TableParagraph"/>
              <w:spacing w:line="227" w:lineRule="exact"/>
              <w:ind w:left="200"/>
              <w:jc w:val="left"/>
              <w:rPr>
                <w:sz w:val="20"/>
              </w:rPr>
            </w:pPr>
            <w:r>
              <w:rPr>
                <w:sz w:val="20"/>
              </w:rPr>
              <w:t>Remuneraciones adicionales y especiales</w:t>
            </w:r>
          </w:p>
        </w:tc>
        <w:tc>
          <w:tcPr>
            <w:tcW w:w="323" w:type="dxa"/>
          </w:tcPr>
          <w:p w:rsidR="003E23FE" w:rsidRDefault="003E23FE"/>
        </w:tc>
        <w:tc>
          <w:tcPr>
            <w:tcW w:w="946" w:type="dxa"/>
          </w:tcPr>
          <w:p w:rsidR="003E23FE" w:rsidRDefault="006C3304">
            <w:pPr>
              <w:pStyle w:val="TableParagraph"/>
              <w:spacing w:line="227" w:lineRule="exact"/>
              <w:ind w:right="3"/>
              <w:rPr>
                <w:sz w:val="20"/>
              </w:rPr>
            </w:pPr>
            <w:r>
              <w:rPr>
                <w:w w:val="95"/>
                <w:sz w:val="20"/>
              </w:rPr>
              <w:t>132,404</w:t>
            </w:r>
          </w:p>
        </w:tc>
        <w:tc>
          <w:tcPr>
            <w:tcW w:w="286" w:type="dxa"/>
          </w:tcPr>
          <w:p w:rsidR="003E23FE" w:rsidRDefault="003E23FE"/>
        </w:tc>
        <w:tc>
          <w:tcPr>
            <w:tcW w:w="569" w:type="dxa"/>
          </w:tcPr>
          <w:p w:rsidR="003E23FE" w:rsidRDefault="006C3304">
            <w:pPr>
              <w:pStyle w:val="TableParagraph"/>
              <w:spacing w:line="227" w:lineRule="exact"/>
              <w:ind w:right="31"/>
              <w:rPr>
                <w:sz w:val="20"/>
              </w:rPr>
            </w:pPr>
            <w:r>
              <w:rPr>
                <w:sz w:val="20"/>
              </w:rPr>
              <w:t>16</w:t>
            </w:r>
          </w:p>
        </w:tc>
        <w:tc>
          <w:tcPr>
            <w:tcW w:w="204" w:type="dxa"/>
          </w:tcPr>
          <w:p w:rsidR="003E23FE" w:rsidRDefault="003E23FE"/>
        </w:tc>
        <w:tc>
          <w:tcPr>
            <w:tcW w:w="1210" w:type="dxa"/>
          </w:tcPr>
          <w:p w:rsidR="003E23FE" w:rsidRDefault="006C3304">
            <w:pPr>
              <w:pStyle w:val="TableParagraph"/>
              <w:spacing w:line="227" w:lineRule="exact"/>
              <w:ind w:right="3"/>
              <w:rPr>
                <w:sz w:val="20"/>
              </w:rPr>
            </w:pPr>
            <w:r>
              <w:rPr>
                <w:w w:val="95"/>
                <w:sz w:val="20"/>
              </w:rPr>
              <w:t>132,404</w:t>
            </w:r>
          </w:p>
        </w:tc>
        <w:tc>
          <w:tcPr>
            <w:tcW w:w="192" w:type="dxa"/>
          </w:tcPr>
          <w:p w:rsidR="003E23FE" w:rsidRDefault="003E23FE"/>
        </w:tc>
        <w:tc>
          <w:tcPr>
            <w:tcW w:w="374" w:type="dxa"/>
          </w:tcPr>
          <w:p w:rsidR="003E23FE" w:rsidRDefault="006C3304">
            <w:pPr>
              <w:pStyle w:val="TableParagraph"/>
              <w:spacing w:line="227" w:lineRule="exact"/>
              <w:ind w:left="38"/>
              <w:jc w:val="center"/>
              <w:rPr>
                <w:sz w:val="20"/>
              </w:rPr>
            </w:pPr>
            <w:r>
              <w:rPr>
                <w:sz w:val="20"/>
              </w:rPr>
              <w:t>100</w:t>
            </w:r>
          </w:p>
        </w:tc>
      </w:tr>
      <w:tr w:rsidR="003E23FE">
        <w:trPr>
          <w:trHeight w:hRule="exact" w:val="229"/>
        </w:trPr>
        <w:tc>
          <w:tcPr>
            <w:tcW w:w="5030" w:type="dxa"/>
          </w:tcPr>
          <w:p w:rsidR="003E23FE" w:rsidRDefault="006C3304">
            <w:pPr>
              <w:pStyle w:val="TableParagraph"/>
              <w:spacing w:line="225" w:lineRule="exact"/>
              <w:ind w:left="200"/>
              <w:jc w:val="left"/>
              <w:rPr>
                <w:sz w:val="20"/>
              </w:rPr>
            </w:pPr>
            <w:r>
              <w:rPr>
                <w:sz w:val="20"/>
              </w:rPr>
              <w:t>Seguridad social</w:t>
            </w:r>
          </w:p>
        </w:tc>
        <w:tc>
          <w:tcPr>
            <w:tcW w:w="323" w:type="dxa"/>
          </w:tcPr>
          <w:p w:rsidR="003E23FE" w:rsidRDefault="003E23FE"/>
        </w:tc>
        <w:tc>
          <w:tcPr>
            <w:tcW w:w="946" w:type="dxa"/>
          </w:tcPr>
          <w:p w:rsidR="003E23FE" w:rsidRDefault="006C3304">
            <w:pPr>
              <w:pStyle w:val="TableParagraph"/>
              <w:spacing w:line="225" w:lineRule="exact"/>
              <w:ind w:right="4"/>
              <w:rPr>
                <w:sz w:val="20"/>
              </w:rPr>
            </w:pPr>
            <w:r>
              <w:rPr>
                <w:sz w:val="20"/>
              </w:rPr>
              <w:t>95,283</w:t>
            </w:r>
          </w:p>
        </w:tc>
        <w:tc>
          <w:tcPr>
            <w:tcW w:w="286" w:type="dxa"/>
          </w:tcPr>
          <w:p w:rsidR="003E23FE" w:rsidRDefault="003E23FE"/>
        </w:tc>
        <w:tc>
          <w:tcPr>
            <w:tcW w:w="569" w:type="dxa"/>
          </w:tcPr>
          <w:p w:rsidR="003E23FE" w:rsidRDefault="006C3304">
            <w:pPr>
              <w:pStyle w:val="TableParagraph"/>
              <w:spacing w:line="225" w:lineRule="exact"/>
              <w:ind w:right="31"/>
              <w:rPr>
                <w:sz w:val="20"/>
              </w:rPr>
            </w:pPr>
            <w:r>
              <w:rPr>
                <w:sz w:val="20"/>
              </w:rPr>
              <w:t>11</w:t>
            </w:r>
          </w:p>
        </w:tc>
        <w:tc>
          <w:tcPr>
            <w:tcW w:w="204" w:type="dxa"/>
          </w:tcPr>
          <w:p w:rsidR="003E23FE" w:rsidRDefault="003E23FE"/>
        </w:tc>
        <w:tc>
          <w:tcPr>
            <w:tcW w:w="1210" w:type="dxa"/>
          </w:tcPr>
          <w:p w:rsidR="003E23FE" w:rsidRDefault="006C3304">
            <w:pPr>
              <w:pStyle w:val="TableParagraph"/>
              <w:spacing w:line="225" w:lineRule="exact"/>
              <w:ind w:right="2"/>
              <w:rPr>
                <w:sz w:val="20"/>
              </w:rPr>
            </w:pPr>
            <w:r>
              <w:rPr>
                <w:sz w:val="20"/>
              </w:rPr>
              <w:t>17,719</w:t>
            </w:r>
          </w:p>
        </w:tc>
        <w:tc>
          <w:tcPr>
            <w:tcW w:w="192" w:type="dxa"/>
          </w:tcPr>
          <w:p w:rsidR="003E23FE" w:rsidRDefault="003E23FE"/>
        </w:tc>
        <w:tc>
          <w:tcPr>
            <w:tcW w:w="374" w:type="dxa"/>
          </w:tcPr>
          <w:p w:rsidR="003E23FE" w:rsidRDefault="006C3304">
            <w:pPr>
              <w:pStyle w:val="TableParagraph"/>
              <w:spacing w:line="225" w:lineRule="exact"/>
              <w:ind w:left="148"/>
              <w:jc w:val="center"/>
              <w:rPr>
                <w:sz w:val="20"/>
              </w:rPr>
            </w:pPr>
            <w:r>
              <w:rPr>
                <w:w w:val="95"/>
                <w:sz w:val="20"/>
              </w:rPr>
              <w:t>19</w:t>
            </w:r>
          </w:p>
        </w:tc>
      </w:tr>
      <w:tr w:rsidR="003E23FE">
        <w:trPr>
          <w:trHeight w:hRule="exact" w:val="230"/>
        </w:trPr>
        <w:tc>
          <w:tcPr>
            <w:tcW w:w="5030" w:type="dxa"/>
          </w:tcPr>
          <w:p w:rsidR="003E23FE" w:rsidRDefault="006C3304">
            <w:pPr>
              <w:pStyle w:val="TableParagraph"/>
              <w:spacing w:line="227" w:lineRule="exact"/>
              <w:ind w:left="200"/>
              <w:jc w:val="left"/>
              <w:rPr>
                <w:sz w:val="20"/>
              </w:rPr>
            </w:pPr>
            <w:r>
              <w:rPr>
                <w:sz w:val="20"/>
              </w:rPr>
              <w:t>Remuneraciones al personal de carácter transitorio</w:t>
            </w:r>
          </w:p>
        </w:tc>
        <w:tc>
          <w:tcPr>
            <w:tcW w:w="323" w:type="dxa"/>
          </w:tcPr>
          <w:p w:rsidR="003E23FE" w:rsidRDefault="003E23FE"/>
        </w:tc>
        <w:tc>
          <w:tcPr>
            <w:tcW w:w="946" w:type="dxa"/>
          </w:tcPr>
          <w:p w:rsidR="003E23FE" w:rsidRDefault="006C3304">
            <w:pPr>
              <w:pStyle w:val="TableParagraph"/>
              <w:spacing w:line="227" w:lineRule="exact"/>
              <w:ind w:right="4"/>
              <w:rPr>
                <w:sz w:val="20"/>
              </w:rPr>
            </w:pPr>
            <w:r>
              <w:rPr>
                <w:sz w:val="20"/>
              </w:rPr>
              <w:t>70,181</w:t>
            </w:r>
          </w:p>
        </w:tc>
        <w:tc>
          <w:tcPr>
            <w:tcW w:w="286" w:type="dxa"/>
          </w:tcPr>
          <w:p w:rsidR="003E23FE" w:rsidRDefault="003E23FE"/>
        </w:tc>
        <w:tc>
          <w:tcPr>
            <w:tcW w:w="569" w:type="dxa"/>
          </w:tcPr>
          <w:p w:rsidR="003E23FE" w:rsidRDefault="006C3304">
            <w:pPr>
              <w:pStyle w:val="TableParagraph"/>
              <w:spacing w:line="227" w:lineRule="exact"/>
              <w:ind w:right="29"/>
              <w:rPr>
                <w:sz w:val="20"/>
              </w:rPr>
            </w:pPr>
            <w:r>
              <w:rPr>
                <w:w w:val="99"/>
                <w:sz w:val="20"/>
              </w:rPr>
              <w:t>8</w:t>
            </w:r>
          </w:p>
        </w:tc>
        <w:tc>
          <w:tcPr>
            <w:tcW w:w="204" w:type="dxa"/>
          </w:tcPr>
          <w:p w:rsidR="003E23FE" w:rsidRDefault="003E23FE"/>
        </w:tc>
        <w:tc>
          <w:tcPr>
            <w:tcW w:w="1210" w:type="dxa"/>
          </w:tcPr>
          <w:p w:rsidR="003E23FE" w:rsidRDefault="006C3304">
            <w:pPr>
              <w:pStyle w:val="TableParagraph"/>
              <w:spacing w:line="227" w:lineRule="exact"/>
              <w:ind w:right="2"/>
              <w:rPr>
                <w:sz w:val="20"/>
              </w:rPr>
            </w:pPr>
            <w:r>
              <w:rPr>
                <w:sz w:val="20"/>
              </w:rPr>
              <w:t>69,490</w:t>
            </w:r>
          </w:p>
        </w:tc>
        <w:tc>
          <w:tcPr>
            <w:tcW w:w="192" w:type="dxa"/>
          </w:tcPr>
          <w:p w:rsidR="003E23FE" w:rsidRDefault="003E23FE"/>
        </w:tc>
        <w:tc>
          <w:tcPr>
            <w:tcW w:w="374" w:type="dxa"/>
          </w:tcPr>
          <w:p w:rsidR="003E23FE" w:rsidRDefault="006C3304">
            <w:pPr>
              <w:pStyle w:val="TableParagraph"/>
              <w:spacing w:line="227" w:lineRule="exact"/>
              <w:ind w:left="149"/>
              <w:jc w:val="center"/>
              <w:rPr>
                <w:sz w:val="20"/>
              </w:rPr>
            </w:pPr>
            <w:r>
              <w:rPr>
                <w:w w:val="95"/>
                <w:sz w:val="20"/>
              </w:rPr>
              <w:t>99</w:t>
            </w:r>
          </w:p>
        </w:tc>
      </w:tr>
      <w:tr w:rsidR="003E23FE">
        <w:trPr>
          <w:trHeight w:hRule="exact" w:val="326"/>
        </w:trPr>
        <w:tc>
          <w:tcPr>
            <w:tcW w:w="5030" w:type="dxa"/>
          </w:tcPr>
          <w:p w:rsidR="003E23FE" w:rsidRDefault="006C3304">
            <w:pPr>
              <w:pStyle w:val="TableParagraph"/>
              <w:spacing w:line="227" w:lineRule="exact"/>
              <w:ind w:left="200"/>
              <w:jc w:val="left"/>
              <w:rPr>
                <w:sz w:val="20"/>
              </w:rPr>
            </w:pPr>
            <w:r>
              <w:rPr>
                <w:sz w:val="20"/>
              </w:rPr>
              <w:t>Pago de estímulos a servidores públicos</w:t>
            </w:r>
          </w:p>
        </w:tc>
        <w:tc>
          <w:tcPr>
            <w:tcW w:w="323" w:type="dxa"/>
          </w:tcPr>
          <w:p w:rsidR="003E23FE" w:rsidRDefault="003E23FE"/>
        </w:tc>
        <w:tc>
          <w:tcPr>
            <w:tcW w:w="946" w:type="dxa"/>
            <w:tcBorders>
              <w:bottom w:val="single" w:sz="4" w:space="0" w:color="000000"/>
            </w:tcBorders>
          </w:tcPr>
          <w:p w:rsidR="003E23FE" w:rsidRDefault="006C3304">
            <w:pPr>
              <w:pStyle w:val="TableParagraph"/>
              <w:spacing w:line="227" w:lineRule="exact"/>
              <w:ind w:right="2"/>
              <w:rPr>
                <w:sz w:val="20"/>
              </w:rPr>
            </w:pPr>
            <w:r>
              <w:rPr>
                <w:sz w:val="20"/>
              </w:rPr>
              <w:t>3,452</w:t>
            </w:r>
          </w:p>
        </w:tc>
        <w:tc>
          <w:tcPr>
            <w:tcW w:w="286" w:type="dxa"/>
          </w:tcPr>
          <w:p w:rsidR="003E23FE" w:rsidRDefault="003E23FE"/>
        </w:tc>
        <w:tc>
          <w:tcPr>
            <w:tcW w:w="569" w:type="dxa"/>
            <w:tcBorders>
              <w:bottom w:val="single" w:sz="4" w:space="0" w:color="000000"/>
            </w:tcBorders>
          </w:tcPr>
          <w:p w:rsidR="003E23FE" w:rsidRDefault="006C3304">
            <w:pPr>
              <w:pStyle w:val="TableParagraph"/>
              <w:spacing w:line="227" w:lineRule="exact"/>
              <w:ind w:right="30"/>
              <w:rPr>
                <w:sz w:val="20"/>
              </w:rPr>
            </w:pPr>
            <w:r>
              <w:rPr>
                <w:w w:val="99"/>
                <w:sz w:val="20"/>
              </w:rPr>
              <w:t>-</w:t>
            </w:r>
          </w:p>
        </w:tc>
        <w:tc>
          <w:tcPr>
            <w:tcW w:w="204" w:type="dxa"/>
          </w:tcPr>
          <w:p w:rsidR="003E23FE" w:rsidRDefault="003E23FE"/>
        </w:tc>
        <w:tc>
          <w:tcPr>
            <w:tcW w:w="1210" w:type="dxa"/>
            <w:tcBorders>
              <w:bottom w:val="single" w:sz="4" w:space="0" w:color="000000"/>
            </w:tcBorders>
          </w:tcPr>
          <w:p w:rsidR="003E23FE" w:rsidRDefault="006C3304">
            <w:pPr>
              <w:pStyle w:val="TableParagraph"/>
              <w:spacing w:line="227" w:lineRule="exact"/>
              <w:ind w:right="2"/>
              <w:rPr>
                <w:sz w:val="20"/>
              </w:rPr>
            </w:pPr>
            <w:r>
              <w:rPr>
                <w:sz w:val="20"/>
              </w:rPr>
              <w:t>3,452</w:t>
            </w:r>
          </w:p>
        </w:tc>
        <w:tc>
          <w:tcPr>
            <w:tcW w:w="192" w:type="dxa"/>
          </w:tcPr>
          <w:p w:rsidR="003E23FE" w:rsidRDefault="003E23FE"/>
        </w:tc>
        <w:tc>
          <w:tcPr>
            <w:tcW w:w="374" w:type="dxa"/>
            <w:tcBorders>
              <w:bottom w:val="single" w:sz="4" w:space="0" w:color="000000"/>
            </w:tcBorders>
          </w:tcPr>
          <w:p w:rsidR="003E23FE" w:rsidRDefault="006C3304">
            <w:pPr>
              <w:pStyle w:val="TableParagraph"/>
              <w:spacing w:line="227" w:lineRule="exact"/>
              <w:ind w:left="38"/>
              <w:jc w:val="center"/>
              <w:rPr>
                <w:sz w:val="20"/>
              </w:rPr>
            </w:pPr>
            <w:r>
              <w:rPr>
                <w:sz w:val="20"/>
              </w:rPr>
              <w:t>100</w:t>
            </w:r>
          </w:p>
        </w:tc>
      </w:tr>
      <w:tr w:rsidR="003E23FE">
        <w:trPr>
          <w:trHeight w:hRule="exact" w:val="252"/>
        </w:trPr>
        <w:tc>
          <w:tcPr>
            <w:tcW w:w="5030" w:type="dxa"/>
          </w:tcPr>
          <w:p w:rsidR="003E23FE" w:rsidRDefault="006C3304">
            <w:pPr>
              <w:pStyle w:val="TableParagraph"/>
              <w:spacing w:before="2"/>
              <w:ind w:left="2271" w:right="2069"/>
              <w:jc w:val="center"/>
              <w:rPr>
                <w:sz w:val="20"/>
              </w:rPr>
            </w:pPr>
            <w:r>
              <w:rPr>
                <w:sz w:val="20"/>
              </w:rPr>
              <w:t>Total</w:t>
            </w:r>
          </w:p>
        </w:tc>
        <w:tc>
          <w:tcPr>
            <w:tcW w:w="323" w:type="dxa"/>
          </w:tcPr>
          <w:p w:rsidR="003E23FE" w:rsidRDefault="006C3304">
            <w:pPr>
              <w:pStyle w:val="TableParagraph"/>
              <w:spacing w:before="2"/>
              <w:ind w:left="1"/>
              <w:jc w:val="center"/>
              <w:rPr>
                <w:sz w:val="20"/>
              </w:rPr>
            </w:pPr>
            <w:r>
              <w:rPr>
                <w:w w:val="99"/>
                <w:sz w:val="20"/>
              </w:rPr>
              <w:t>$</w:t>
            </w:r>
          </w:p>
        </w:tc>
        <w:tc>
          <w:tcPr>
            <w:tcW w:w="946" w:type="dxa"/>
            <w:tcBorders>
              <w:top w:val="single" w:sz="4" w:space="0" w:color="000000"/>
              <w:bottom w:val="double" w:sz="4" w:space="0" w:color="000000"/>
            </w:tcBorders>
          </w:tcPr>
          <w:p w:rsidR="003E23FE" w:rsidRDefault="006C3304">
            <w:pPr>
              <w:pStyle w:val="TableParagraph"/>
              <w:spacing w:line="227" w:lineRule="exact"/>
              <w:ind w:right="3"/>
              <w:rPr>
                <w:sz w:val="20"/>
              </w:rPr>
            </w:pPr>
            <w:r>
              <w:rPr>
                <w:w w:val="95"/>
                <w:sz w:val="20"/>
              </w:rPr>
              <w:t>852,889</w:t>
            </w:r>
          </w:p>
        </w:tc>
        <w:tc>
          <w:tcPr>
            <w:tcW w:w="286" w:type="dxa"/>
          </w:tcPr>
          <w:p w:rsidR="003E23FE" w:rsidRDefault="003E23FE"/>
        </w:tc>
        <w:tc>
          <w:tcPr>
            <w:tcW w:w="569" w:type="dxa"/>
            <w:tcBorders>
              <w:top w:val="single" w:sz="4" w:space="0" w:color="000000"/>
              <w:bottom w:val="double" w:sz="4" w:space="0" w:color="000000"/>
            </w:tcBorders>
          </w:tcPr>
          <w:p w:rsidR="003E23FE" w:rsidRDefault="006C3304">
            <w:pPr>
              <w:pStyle w:val="TableParagraph"/>
              <w:spacing w:line="227" w:lineRule="exact"/>
              <w:ind w:right="31"/>
              <w:rPr>
                <w:sz w:val="20"/>
              </w:rPr>
            </w:pPr>
            <w:r>
              <w:rPr>
                <w:sz w:val="20"/>
              </w:rPr>
              <w:t>100</w:t>
            </w:r>
          </w:p>
        </w:tc>
        <w:tc>
          <w:tcPr>
            <w:tcW w:w="204" w:type="dxa"/>
          </w:tcPr>
          <w:p w:rsidR="003E23FE" w:rsidRDefault="006C3304">
            <w:pPr>
              <w:pStyle w:val="TableParagraph"/>
              <w:spacing w:before="2"/>
              <w:ind w:left="31"/>
              <w:jc w:val="left"/>
              <w:rPr>
                <w:sz w:val="20"/>
              </w:rPr>
            </w:pPr>
            <w:r>
              <w:rPr>
                <w:w w:val="99"/>
                <w:sz w:val="20"/>
              </w:rPr>
              <w:t>$</w:t>
            </w:r>
          </w:p>
        </w:tc>
        <w:tc>
          <w:tcPr>
            <w:tcW w:w="1210" w:type="dxa"/>
            <w:tcBorders>
              <w:top w:val="single" w:sz="4" w:space="0" w:color="000000"/>
              <w:bottom w:val="double" w:sz="4" w:space="0" w:color="000000"/>
            </w:tcBorders>
          </w:tcPr>
          <w:p w:rsidR="003E23FE" w:rsidRDefault="006C3304">
            <w:pPr>
              <w:pStyle w:val="TableParagraph"/>
              <w:spacing w:line="227" w:lineRule="exact"/>
              <w:ind w:right="3"/>
              <w:rPr>
                <w:sz w:val="20"/>
              </w:rPr>
            </w:pPr>
            <w:r>
              <w:rPr>
                <w:w w:val="95"/>
                <w:sz w:val="20"/>
              </w:rPr>
              <w:t>761,197</w:t>
            </w:r>
          </w:p>
        </w:tc>
        <w:tc>
          <w:tcPr>
            <w:tcW w:w="192" w:type="dxa"/>
          </w:tcPr>
          <w:p w:rsidR="003E23FE" w:rsidRDefault="003E23FE"/>
        </w:tc>
        <w:tc>
          <w:tcPr>
            <w:tcW w:w="374" w:type="dxa"/>
            <w:tcBorders>
              <w:top w:val="single" w:sz="4" w:space="0" w:color="000000"/>
              <w:bottom w:val="double" w:sz="4" w:space="0" w:color="000000"/>
            </w:tcBorders>
          </w:tcPr>
          <w:p w:rsidR="003E23FE" w:rsidRDefault="006C3304">
            <w:pPr>
              <w:pStyle w:val="TableParagraph"/>
              <w:spacing w:line="227" w:lineRule="exact"/>
              <w:ind w:left="148"/>
              <w:jc w:val="center"/>
              <w:rPr>
                <w:sz w:val="20"/>
              </w:rPr>
            </w:pPr>
            <w:r>
              <w:rPr>
                <w:w w:val="95"/>
                <w:sz w:val="20"/>
              </w:rPr>
              <w:t>89</w:t>
            </w:r>
          </w:p>
        </w:tc>
      </w:tr>
    </w:tbl>
    <w:p w:rsidR="003E23FE" w:rsidRDefault="003E23FE">
      <w:pPr>
        <w:pStyle w:val="Textoindependiente"/>
        <w:spacing w:before="7"/>
        <w:rPr>
          <w:sz w:val="23"/>
        </w:rPr>
      </w:pPr>
    </w:p>
    <w:p w:rsidR="003E23FE" w:rsidRDefault="006C3304">
      <w:pPr>
        <w:pStyle w:val="Textoindependiente"/>
        <w:ind w:left="692"/>
      </w:pPr>
      <w:r>
        <w:t>Adicionalmente, como procedimiento de auditoría se efectuó prueba global de las remuneraciones</w:t>
      </w:r>
    </w:p>
    <w:p w:rsidR="003E23FE" w:rsidRDefault="003E23FE">
      <w:p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extoindependiente"/>
        <w:spacing w:before="216"/>
        <w:ind w:left="692" w:right="304"/>
        <w:jc w:val="both"/>
      </w:pPr>
      <w:r>
        <w:t>pagadas al personal registradas contablemente, conciliándose éstas contra las nóminas correspondientes, asimismo se revisó que las prestaciones otorgadas al personal sindicalizado se otorguen conforme a lo establecido en el Contrato Colectivo de Trabajo, además de manera selectiva se examinaron recibos de pago, expedientes de personal, así como entrevistas y visitas  a diversas áreas de trabajo, además se verificaron los cálculos del Impuesto sobre la Renta retenido de algunos empleados, entre otros procedimientos</w:t>
      </w:r>
      <w:r>
        <w:rPr>
          <w:spacing w:val="-36"/>
        </w:rPr>
        <w:t xml:space="preserve"> </w:t>
      </w:r>
      <w:r>
        <w:t>aplicados.</w:t>
      </w:r>
    </w:p>
    <w:p w:rsidR="003E23FE" w:rsidRDefault="003E23FE">
      <w:pPr>
        <w:pStyle w:val="Textoindependiente"/>
        <w:spacing w:before="7"/>
      </w:pPr>
    </w:p>
    <w:tbl>
      <w:tblPr>
        <w:tblStyle w:val="TableNormal"/>
        <w:tblW w:w="0" w:type="auto"/>
        <w:tblInd w:w="484" w:type="dxa"/>
        <w:tblBorders>
          <w:top w:val="nil"/>
          <w:left w:val="nil"/>
          <w:bottom w:val="nil"/>
          <w:right w:val="nil"/>
          <w:insideH w:val="nil"/>
          <w:insideV w:val="nil"/>
        </w:tblBorders>
        <w:tblLayout w:type="fixed"/>
        <w:tblLook w:val="01E0" w:firstRow="1" w:lastRow="1" w:firstColumn="1" w:lastColumn="1" w:noHBand="0" w:noVBand="0"/>
      </w:tblPr>
      <w:tblGrid>
        <w:gridCol w:w="7810"/>
        <w:gridCol w:w="3140"/>
      </w:tblGrid>
      <w:tr w:rsidR="003E23FE">
        <w:trPr>
          <w:trHeight w:hRule="exact" w:val="268"/>
        </w:trPr>
        <w:tc>
          <w:tcPr>
            <w:tcW w:w="7810" w:type="dxa"/>
          </w:tcPr>
          <w:p w:rsidR="003E23FE" w:rsidRDefault="006C3304">
            <w:pPr>
              <w:pStyle w:val="TableParagraph"/>
              <w:spacing w:line="268" w:lineRule="exact"/>
              <w:ind w:left="200"/>
              <w:jc w:val="left"/>
              <w:rPr>
                <w:sz w:val="24"/>
              </w:rPr>
            </w:pPr>
            <w:r>
              <w:rPr>
                <w:sz w:val="24"/>
                <w:u w:val="single"/>
              </w:rPr>
              <w:t>Remuneraciones al personal de carácter permanente</w:t>
            </w:r>
          </w:p>
        </w:tc>
        <w:tc>
          <w:tcPr>
            <w:tcW w:w="3140" w:type="dxa"/>
          </w:tcPr>
          <w:p w:rsidR="003E23FE" w:rsidRDefault="006C3304">
            <w:pPr>
              <w:pStyle w:val="TableParagraph"/>
              <w:spacing w:line="268" w:lineRule="exact"/>
              <w:ind w:left="1937"/>
              <w:jc w:val="left"/>
              <w:rPr>
                <w:sz w:val="24"/>
              </w:rPr>
            </w:pPr>
            <w:r>
              <w:rPr>
                <w:sz w:val="24"/>
              </w:rPr>
              <w:t>$299,171</w:t>
            </w:r>
          </w:p>
        </w:tc>
      </w:tr>
    </w:tbl>
    <w:p w:rsidR="003E23FE" w:rsidRDefault="003E23FE">
      <w:pPr>
        <w:pStyle w:val="Textoindependiente"/>
        <w:spacing w:before="2"/>
        <w:rPr>
          <w:sz w:val="34"/>
        </w:rPr>
      </w:pPr>
    </w:p>
    <w:p w:rsidR="003E23FE" w:rsidRDefault="006C3304">
      <w:pPr>
        <w:pStyle w:val="Textoindependiente"/>
        <w:ind w:left="692" w:right="306"/>
        <w:jc w:val="both"/>
      </w:pPr>
      <w:r>
        <w:t>Las remuneraciones al personal de carácter permanente corresponden a los sueldos pagados a  los integrantes del R. Ayuntamiento, así como a personal de base, como</w:t>
      </w:r>
      <w:r>
        <w:rPr>
          <w:spacing w:val="-46"/>
        </w:rPr>
        <w:t xml:space="preserve"> </w:t>
      </w:r>
      <w:r>
        <w:t>a continuación se detalla:</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2248" w:type="dxa"/>
        <w:tblBorders>
          <w:top w:val="nil"/>
          <w:left w:val="nil"/>
          <w:bottom w:val="nil"/>
          <w:right w:val="nil"/>
          <w:insideH w:val="nil"/>
          <w:insideV w:val="nil"/>
        </w:tblBorders>
        <w:tblLayout w:type="fixed"/>
        <w:tblLook w:val="01E0" w:firstRow="1" w:lastRow="1" w:firstColumn="1" w:lastColumn="1" w:noHBand="0" w:noVBand="0"/>
      </w:tblPr>
      <w:tblGrid>
        <w:gridCol w:w="3172"/>
        <w:gridCol w:w="366"/>
        <w:gridCol w:w="907"/>
        <w:gridCol w:w="286"/>
        <w:gridCol w:w="550"/>
        <w:gridCol w:w="242"/>
        <w:gridCol w:w="991"/>
        <w:gridCol w:w="142"/>
        <w:gridCol w:w="566"/>
      </w:tblGrid>
      <w:tr w:rsidR="003E23FE">
        <w:trPr>
          <w:trHeight w:hRule="exact" w:val="272"/>
        </w:trPr>
        <w:tc>
          <w:tcPr>
            <w:tcW w:w="3172" w:type="dxa"/>
          </w:tcPr>
          <w:p w:rsidR="003E23FE" w:rsidRDefault="006C3304">
            <w:pPr>
              <w:pStyle w:val="TableParagraph"/>
              <w:spacing w:line="223" w:lineRule="exact"/>
              <w:ind w:left="1272"/>
              <w:jc w:val="left"/>
              <w:rPr>
                <w:sz w:val="20"/>
              </w:rPr>
            </w:pPr>
            <w:r>
              <w:rPr>
                <w:sz w:val="20"/>
                <w:u w:val="single"/>
              </w:rPr>
              <w:t>Concepto</w:t>
            </w:r>
          </w:p>
        </w:tc>
        <w:tc>
          <w:tcPr>
            <w:tcW w:w="366" w:type="dxa"/>
          </w:tcPr>
          <w:p w:rsidR="003E23FE" w:rsidRDefault="003E23FE"/>
        </w:tc>
        <w:tc>
          <w:tcPr>
            <w:tcW w:w="907" w:type="dxa"/>
          </w:tcPr>
          <w:p w:rsidR="003E23FE" w:rsidRDefault="006C3304">
            <w:pPr>
              <w:pStyle w:val="TableParagraph"/>
              <w:spacing w:line="223" w:lineRule="exact"/>
              <w:ind w:left="112"/>
              <w:jc w:val="left"/>
              <w:rPr>
                <w:sz w:val="20"/>
              </w:rPr>
            </w:pPr>
            <w:r>
              <w:rPr>
                <w:sz w:val="20"/>
                <w:u w:val="single"/>
              </w:rPr>
              <w:t>Importe</w:t>
            </w:r>
          </w:p>
        </w:tc>
        <w:tc>
          <w:tcPr>
            <w:tcW w:w="286" w:type="dxa"/>
          </w:tcPr>
          <w:p w:rsidR="003E23FE" w:rsidRDefault="003E23FE"/>
        </w:tc>
        <w:tc>
          <w:tcPr>
            <w:tcW w:w="550" w:type="dxa"/>
          </w:tcPr>
          <w:p w:rsidR="003E23FE" w:rsidRDefault="006C3304">
            <w:pPr>
              <w:pStyle w:val="TableParagraph"/>
              <w:spacing w:line="223" w:lineRule="exact"/>
              <w:ind w:left="163"/>
              <w:jc w:val="left"/>
              <w:rPr>
                <w:sz w:val="20"/>
              </w:rPr>
            </w:pPr>
            <w:r>
              <w:rPr>
                <w:w w:val="99"/>
                <w:sz w:val="20"/>
                <w:u w:val="single"/>
              </w:rPr>
              <w:t>%</w:t>
            </w:r>
          </w:p>
        </w:tc>
        <w:tc>
          <w:tcPr>
            <w:tcW w:w="242" w:type="dxa"/>
          </w:tcPr>
          <w:p w:rsidR="003E23FE" w:rsidRDefault="003E23FE"/>
        </w:tc>
        <w:tc>
          <w:tcPr>
            <w:tcW w:w="991" w:type="dxa"/>
          </w:tcPr>
          <w:p w:rsidR="003E23FE" w:rsidRDefault="006C3304">
            <w:pPr>
              <w:pStyle w:val="TableParagraph"/>
              <w:spacing w:line="223" w:lineRule="exact"/>
              <w:ind w:left="136"/>
              <w:jc w:val="left"/>
              <w:rPr>
                <w:sz w:val="20"/>
              </w:rPr>
            </w:pPr>
            <w:r>
              <w:rPr>
                <w:sz w:val="20"/>
                <w:u w:val="single"/>
              </w:rPr>
              <w:t>Alcance</w:t>
            </w:r>
          </w:p>
        </w:tc>
        <w:tc>
          <w:tcPr>
            <w:tcW w:w="142" w:type="dxa"/>
          </w:tcPr>
          <w:p w:rsidR="003E23FE" w:rsidRDefault="003E23FE"/>
        </w:tc>
        <w:tc>
          <w:tcPr>
            <w:tcW w:w="566" w:type="dxa"/>
          </w:tcPr>
          <w:p w:rsidR="003E23FE" w:rsidRDefault="006C3304">
            <w:pPr>
              <w:pStyle w:val="TableParagraph"/>
              <w:spacing w:line="223" w:lineRule="exact"/>
              <w:jc w:val="center"/>
              <w:rPr>
                <w:sz w:val="20"/>
              </w:rPr>
            </w:pPr>
            <w:r>
              <w:rPr>
                <w:w w:val="99"/>
                <w:sz w:val="20"/>
                <w:u w:val="single"/>
              </w:rPr>
              <w:t>%</w:t>
            </w:r>
          </w:p>
        </w:tc>
      </w:tr>
      <w:tr w:rsidR="003E23FE">
        <w:trPr>
          <w:trHeight w:hRule="exact" w:val="505"/>
        </w:trPr>
        <w:tc>
          <w:tcPr>
            <w:tcW w:w="3172" w:type="dxa"/>
          </w:tcPr>
          <w:p w:rsidR="003E23FE" w:rsidRDefault="006C3304">
            <w:pPr>
              <w:pStyle w:val="TableParagraph"/>
              <w:spacing w:before="42"/>
              <w:ind w:left="200"/>
              <w:jc w:val="left"/>
              <w:rPr>
                <w:sz w:val="20"/>
              </w:rPr>
            </w:pPr>
            <w:r>
              <w:rPr>
                <w:sz w:val="20"/>
              </w:rPr>
              <w:t>Sueldos a personal permanente quincena</w:t>
            </w:r>
          </w:p>
        </w:tc>
        <w:tc>
          <w:tcPr>
            <w:tcW w:w="366" w:type="dxa"/>
          </w:tcPr>
          <w:p w:rsidR="003E23FE" w:rsidRDefault="006C3304">
            <w:pPr>
              <w:pStyle w:val="TableParagraph"/>
              <w:spacing w:before="42"/>
              <w:ind w:right="112"/>
              <w:rPr>
                <w:sz w:val="20"/>
              </w:rPr>
            </w:pPr>
            <w:r>
              <w:rPr>
                <w:w w:val="99"/>
                <w:sz w:val="20"/>
              </w:rPr>
              <w:t>$</w:t>
            </w:r>
          </w:p>
        </w:tc>
        <w:tc>
          <w:tcPr>
            <w:tcW w:w="907" w:type="dxa"/>
          </w:tcPr>
          <w:p w:rsidR="003E23FE" w:rsidRDefault="006C3304">
            <w:pPr>
              <w:pStyle w:val="TableParagraph"/>
              <w:spacing w:before="42"/>
              <w:rPr>
                <w:sz w:val="20"/>
              </w:rPr>
            </w:pPr>
            <w:r>
              <w:rPr>
                <w:w w:val="95"/>
                <w:sz w:val="20"/>
              </w:rPr>
              <w:t>218,748</w:t>
            </w:r>
          </w:p>
        </w:tc>
        <w:tc>
          <w:tcPr>
            <w:tcW w:w="286" w:type="dxa"/>
          </w:tcPr>
          <w:p w:rsidR="003E23FE" w:rsidRDefault="003E23FE"/>
        </w:tc>
        <w:tc>
          <w:tcPr>
            <w:tcW w:w="550" w:type="dxa"/>
          </w:tcPr>
          <w:p w:rsidR="003E23FE" w:rsidRDefault="006C3304">
            <w:pPr>
              <w:pStyle w:val="TableParagraph"/>
              <w:spacing w:before="42"/>
              <w:ind w:right="43"/>
              <w:rPr>
                <w:sz w:val="20"/>
              </w:rPr>
            </w:pPr>
            <w:r>
              <w:rPr>
                <w:sz w:val="20"/>
              </w:rPr>
              <w:t>73</w:t>
            </w:r>
          </w:p>
        </w:tc>
        <w:tc>
          <w:tcPr>
            <w:tcW w:w="242" w:type="dxa"/>
          </w:tcPr>
          <w:p w:rsidR="003E23FE" w:rsidRDefault="006C3304">
            <w:pPr>
              <w:pStyle w:val="TableParagraph"/>
              <w:spacing w:before="42"/>
              <w:ind w:right="43"/>
              <w:jc w:val="center"/>
              <w:rPr>
                <w:sz w:val="20"/>
              </w:rPr>
            </w:pPr>
            <w:r>
              <w:rPr>
                <w:w w:val="99"/>
                <w:sz w:val="20"/>
              </w:rPr>
              <w:t>$</w:t>
            </w:r>
          </w:p>
        </w:tc>
        <w:tc>
          <w:tcPr>
            <w:tcW w:w="991" w:type="dxa"/>
          </w:tcPr>
          <w:p w:rsidR="003E23FE" w:rsidRDefault="006C3304">
            <w:pPr>
              <w:pStyle w:val="TableParagraph"/>
              <w:spacing w:before="42"/>
              <w:ind w:left="-15" w:right="3"/>
              <w:rPr>
                <w:sz w:val="20"/>
              </w:rPr>
            </w:pPr>
            <w:r>
              <w:rPr>
                <w:w w:val="95"/>
                <w:sz w:val="20"/>
              </w:rPr>
              <w:t>218,748</w:t>
            </w:r>
          </w:p>
        </w:tc>
        <w:tc>
          <w:tcPr>
            <w:tcW w:w="142" w:type="dxa"/>
          </w:tcPr>
          <w:p w:rsidR="003E23FE" w:rsidRDefault="003E23FE"/>
        </w:tc>
        <w:tc>
          <w:tcPr>
            <w:tcW w:w="566" w:type="dxa"/>
          </w:tcPr>
          <w:p w:rsidR="003E23FE" w:rsidRDefault="006C3304">
            <w:pPr>
              <w:pStyle w:val="TableParagraph"/>
              <w:spacing w:before="42"/>
              <w:rPr>
                <w:sz w:val="20"/>
              </w:rPr>
            </w:pPr>
            <w:r>
              <w:rPr>
                <w:sz w:val="20"/>
              </w:rPr>
              <w:t>100</w:t>
            </w:r>
          </w:p>
        </w:tc>
      </w:tr>
      <w:tr w:rsidR="003E23FE">
        <w:trPr>
          <w:trHeight w:hRule="exact" w:val="439"/>
        </w:trPr>
        <w:tc>
          <w:tcPr>
            <w:tcW w:w="3172" w:type="dxa"/>
          </w:tcPr>
          <w:p w:rsidR="003E23FE" w:rsidRDefault="006C3304">
            <w:pPr>
              <w:pStyle w:val="TableParagraph"/>
              <w:spacing w:line="228" w:lineRule="exact"/>
              <w:ind w:left="200"/>
              <w:jc w:val="left"/>
              <w:rPr>
                <w:sz w:val="20"/>
              </w:rPr>
            </w:pPr>
            <w:r>
              <w:rPr>
                <w:sz w:val="20"/>
              </w:rPr>
              <w:t>Sueldos a personal permanente semana</w:t>
            </w:r>
          </w:p>
        </w:tc>
        <w:tc>
          <w:tcPr>
            <w:tcW w:w="366" w:type="dxa"/>
          </w:tcPr>
          <w:p w:rsidR="003E23FE" w:rsidRDefault="003E23FE"/>
        </w:tc>
        <w:tc>
          <w:tcPr>
            <w:tcW w:w="907" w:type="dxa"/>
          </w:tcPr>
          <w:p w:rsidR="003E23FE" w:rsidRDefault="006C3304">
            <w:pPr>
              <w:pStyle w:val="TableParagraph"/>
              <w:spacing w:line="225" w:lineRule="exact"/>
              <w:rPr>
                <w:sz w:val="20"/>
              </w:rPr>
            </w:pPr>
            <w:r>
              <w:rPr>
                <w:sz w:val="20"/>
              </w:rPr>
              <w:t>74,491</w:t>
            </w:r>
          </w:p>
        </w:tc>
        <w:tc>
          <w:tcPr>
            <w:tcW w:w="286" w:type="dxa"/>
          </w:tcPr>
          <w:p w:rsidR="003E23FE" w:rsidRDefault="003E23FE"/>
        </w:tc>
        <w:tc>
          <w:tcPr>
            <w:tcW w:w="550" w:type="dxa"/>
          </w:tcPr>
          <w:p w:rsidR="003E23FE" w:rsidRDefault="006C3304">
            <w:pPr>
              <w:pStyle w:val="TableParagraph"/>
              <w:spacing w:line="225" w:lineRule="exact"/>
              <w:ind w:right="43"/>
              <w:rPr>
                <w:sz w:val="20"/>
              </w:rPr>
            </w:pPr>
            <w:r>
              <w:rPr>
                <w:sz w:val="20"/>
              </w:rPr>
              <w:t>25</w:t>
            </w:r>
          </w:p>
        </w:tc>
        <w:tc>
          <w:tcPr>
            <w:tcW w:w="242" w:type="dxa"/>
          </w:tcPr>
          <w:p w:rsidR="003E23FE" w:rsidRDefault="003E23FE"/>
        </w:tc>
        <w:tc>
          <w:tcPr>
            <w:tcW w:w="991" w:type="dxa"/>
          </w:tcPr>
          <w:p w:rsidR="003E23FE" w:rsidRDefault="006C3304">
            <w:pPr>
              <w:pStyle w:val="TableParagraph"/>
              <w:spacing w:line="225" w:lineRule="exact"/>
              <w:ind w:left="-15" w:right="2"/>
              <w:rPr>
                <w:sz w:val="20"/>
              </w:rPr>
            </w:pPr>
            <w:r>
              <w:rPr>
                <w:sz w:val="20"/>
              </w:rPr>
              <w:t>74,491</w:t>
            </w:r>
          </w:p>
        </w:tc>
        <w:tc>
          <w:tcPr>
            <w:tcW w:w="142" w:type="dxa"/>
          </w:tcPr>
          <w:p w:rsidR="003E23FE" w:rsidRDefault="003E23FE"/>
        </w:tc>
        <w:tc>
          <w:tcPr>
            <w:tcW w:w="566" w:type="dxa"/>
          </w:tcPr>
          <w:p w:rsidR="003E23FE" w:rsidRDefault="006C3304">
            <w:pPr>
              <w:pStyle w:val="TableParagraph"/>
              <w:spacing w:line="225" w:lineRule="exact"/>
              <w:rPr>
                <w:sz w:val="20"/>
              </w:rPr>
            </w:pPr>
            <w:r>
              <w:rPr>
                <w:sz w:val="20"/>
              </w:rPr>
              <w:t>100</w:t>
            </w:r>
          </w:p>
        </w:tc>
      </w:tr>
      <w:tr w:rsidR="003E23FE">
        <w:trPr>
          <w:trHeight w:hRule="exact" w:val="336"/>
        </w:trPr>
        <w:tc>
          <w:tcPr>
            <w:tcW w:w="3172" w:type="dxa"/>
          </w:tcPr>
          <w:p w:rsidR="003E23FE" w:rsidRDefault="006C3304">
            <w:pPr>
              <w:pStyle w:val="TableParagraph"/>
              <w:spacing w:line="218" w:lineRule="exact"/>
              <w:ind w:left="200"/>
              <w:jc w:val="left"/>
              <w:rPr>
                <w:sz w:val="20"/>
              </w:rPr>
            </w:pPr>
            <w:r>
              <w:rPr>
                <w:sz w:val="20"/>
              </w:rPr>
              <w:t>Dietas</w:t>
            </w:r>
          </w:p>
        </w:tc>
        <w:tc>
          <w:tcPr>
            <w:tcW w:w="366" w:type="dxa"/>
          </w:tcPr>
          <w:p w:rsidR="003E23FE" w:rsidRDefault="003E23FE"/>
        </w:tc>
        <w:tc>
          <w:tcPr>
            <w:tcW w:w="907" w:type="dxa"/>
            <w:tcBorders>
              <w:bottom w:val="single" w:sz="4" w:space="0" w:color="000000"/>
            </w:tcBorders>
          </w:tcPr>
          <w:p w:rsidR="003E23FE" w:rsidRDefault="006C3304">
            <w:pPr>
              <w:pStyle w:val="TableParagraph"/>
              <w:spacing w:line="218" w:lineRule="exact"/>
              <w:rPr>
                <w:sz w:val="20"/>
              </w:rPr>
            </w:pPr>
            <w:r>
              <w:rPr>
                <w:sz w:val="20"/>
              </w:rPr>
              <w:t>5,932</w:t>
            </w:r>
          </w:p>
        </w:tc>
        <w:tc>
          <w:tcPr>
            <w:tcW w:w="286" w:type="dxa"/>
          </w:tcPr>
          <w:p w:rsidR="003E23FE" w:rsidRDefault="003E23FE"/>
        </w:tc>
        <w:tc>
          <w:tcPr>
            <w:tcW w:w="550" w:type="dxa"/>
            <w:tcBorders>
              <w:bottom w:val="single" w:sz="4" w:space="0" w:color="000000"/>
            </w:tcBorders>
          </w:tcPr>
          <w:p w:rsidR="003E23FE" w:rsidRDefault="006C3304">
            <w:pPr>
              <w:pStyle w:val="TableParagraph"/>
              <w:spacing w:line="218" w:lineRule="exact"/>
              <w:ind w:right="41"/>
              <w:rPr>
                <w:sz w:val="20"/>
              </w:rPr>
            </w:pPr>
            <w:r>
              <w:rPr>
                <w:w w:val="99"/>
                <w:sz w:val="20"/>
              </w:rPr>
              <w:t>2</w:t>
            </w:r>
          </w:p>
        </w:tc>
        <w:tc>
          <w:tcPr>
            <w:tcW w:w="242" w:type="dxa"/>
          </w:tcPr>
          <w:p w:rsidR="003E23FE" w:rsidRDefault="003E23FE"/>
        </w:tc>
        <w:tc>
          <w:tcPr>
            <w:tcW w:w="991" w:type="dxa"/>
            <w:tcBorders>
              <w:bottom w:val="single" w:sz="4" w:space="0" w:color="000000"/>
            </w:tcBorders>
          </w:tcPr>
          <w:p w:rsidR="003E23FE" w:rsidRDefault="006C3304">
            <w:pPr>
              <w:pStyle w:val="TableParagraph"/>
              <w:spacing w:line="218" w:lineRule="exact"/>
              <w:ind w:left="-15" w:right="2"/>
              <w:rPr>
                <w:sz w:val="20"/>
              </w:rPr>
            </w:pPr>
            <w:r>
              <w:rPr>
                <w:sz w:val="20"/>
              </w:rPr>
              <w:t>5,932</w:t>
            </w:r>
          </w:p>
        </w:tc>
        <w:tc>
          <w:tcPr>
            <w:tcW w:w="142" w:type="dxa"/>
          </w:tcPr>
          <w:p w:rsidR="003E23FE" w:rsidRDefault="003E23FE"/>
        </w:tc>
        <w:tc>
          <w:tcPr>
            <w:tcW w:w="566" w:type="dxa"/>
            <w:tcBorders>
              <w:bottom w:val="single" w:sz="4" w:space="0" w:color="000000"/>
            </w:tcBorders>
          </w:tcPr>
          <w:p w:rsidR="003E23FE" w:rsidRDefault="006C3304">
            <w:pPr>
              <w:pStyle w:val="TableParagraph"/>
              <w:spacing w:line="218" w:lineRule="exact"/>
              <w:rPr>
                <w:sz w:val="20"/>
              </w:rPr>
            </w:pPr>
            <w:r>
              <w:rPr>
                <w:sz w:val="20"/>
              </w:rPr>
              <w:t>100</w:t>
            </w:r>
          </w:p>
        </w:tc>
      </w:tr>
      <w:tr w:rsidR="003E23FE">
        <w:trPr>
          <w:trHeight w:hRule="exact" w:val="234"/>
        </w:trPr>
        <w:tc>
          <w:tcPr>
            <w:tcW w:w="3172" w:type="dxa"/>
          </w:tcPr>
          <w:p w:rsidR="003E23FE" w:rsidRDefault="006C3304">
            <w:pPr>
              <w:pStyle w:val="TableParagraph"/>
              <w:spacing w:before="4"/>
              <w:ind w:left="1456" w:right="1231"/>
              <w:jc w:val="center"/>
              <w:rPr>
                <w:sz w:val="20"/>
              </w:rPr>
            </w:pPr>
            <w:r>
              <w:rPr>
                <w:sz w:val="20"/>
              </w:rPr>
              <w:t>Total</w:t>
            </w:r>
          </w:p>
        </w:tc>
        <w:tc>
          <w:tcPr>
            <w:tcW w:w="366" w:type="dxa"/>
          </w:tcPr>
          <w:p w:rsidR="003E23FE" w:rsidRDefault="006C3304">
            <w:pPr>
              <w:pStyle w:val="TableParagraph"/>
              <w:spacing w:before="4"/>
              <w:ind w:right="112"/>
              <w:rPr>
                <w:sz w:val="20"/>
              </w:rPr>
            </w:pPr>
            <w:r>
              <w:rPr>
                <w:w w:val="99"/>
                <w:sz w:val="20"/>
              </w:rPr>
              <w:t>$</w:t>
            </w:r>
          </w:p>
        </w:tc>
        <w:tc>
          <w:tcPr>
            <w:tcW w:w="907" w:type="dxa"/>
            <w:tcBorders>
              <w:top w:val="single" w:sz="4" w:space="0" w:color="000000"/>
            </w:tcBorders>
          </w:tcPr>
          <w:p w:rsidR="003E23FE" w:rsidRDefault="006C3304">
            <w:pPr>
              <w:pStyle w:val="TableParagraph"/>
              <w:spacing w:line="230" w:lineRule="exact"/>
              <w:rPr>
                <w:sz w:val="20"/>
              </w:rPr>
            </w:pPr>
            <w:r>
              <w:rPr>
                <w:w w:val="99"/>
                <w:sz w:val="20"/>
                <w:u w:val="thick"/>
              </w:rPr>
              <w:t xml:space="preserve"> </w:t>
            </w:r>
            <w:r>
              <w:rPr>
                <w:sz w:val="20"/>
                <w:u w:val="thick"/>
              </w:rPr>
              <w:t xml:space="preserve">  </w:t>
            </w:r>
            <w:r>
              <w:rPr>
                <w:spacing w:val="-23"/>
                <w:sz w:val="20"/>
                <w:u w:val="thick"/>
              </w:rPr>
              <w:t xml:space="preserve"> </w:t>
            </w:r>
            <w:r>
              <w:rPr>
                <w:spacing w:val="-1"/>
                <w:w w:val="95"/>
                <w:sz w:val="20"/>
                <w:u w:val="thick"/>
              </w:rPr>
              <w:t>299,171</w:t>
            </w:r>
          </w:p>
        </w:tc>
        <w:tc>
          <w:tcPr>
            <w:tcW w:w="286" w:type="dxa"/>
          </w:tcPr>
          <w:p w:rsidR="003E23FE" w:rsidRDefault="003E23FE"/>
        </w:tc>
        <w:tc>
          <w:tcPr>
            <w:tcW w:w="550" w:type="dxa"/>
            <w:tcBorders>
              <w:top w:val="single" w:sz="4" w:space="0" w:color="000000"/>
            </w:tcBorders>
          </w:tcPr>
          <w:p w:rsidR="003E23FE" w:rsidRDefault="006C3304">
            <w:pPr>
              <w:pStyle w:val="TableParagraph"/>
              <w:spacing w:line="230" w:lineRule="exact"/>
              <w:ind w:right="43"/>
              <w:rPr>
                <w:sz w:val="20"/>
              </w:rPr>
            </w:pPr>
            <w:r>
              <w:rPr>
                <w:w w:val="99"/>
                <w:sz w:val="20"/>
                <w:u w:val="thick"/>
              </w:rPr>
              <w:t xml:space="preserve"> </w:t>
            </w:r>
            <w:r>
              <w:rPr>
                <w:sz w:val="20"/>
                <w:u w:val="thick"/>
              </w:rPr>
              <w:t xml:space="preserve"> </w:t>
            </w:r>
            <w:r>
              <w:rPr>
                <w:spacing w:val="20"/>
                <w:sz w:val="20"/>
                <w:u w:val="thick"/>
              </w:rPr>
              <w:t xml:space="preserve"> </w:t>
            </w:r>
            <w:r>
              <w:rPr>
                <w:spacing w:val="-2"/>
                <w:sz w:val="20"/>
                <w:u w:val="thick"/>
              </w:rPr>
              <w:t>100</w:t>
            </w:r>
          </w:p>
        </w:tc>
        <w:tc>
          <w:tcPr>
            <w:tcW w:w="242" w:type="dxa"/>
          </w:tcPr>
          <w:p w:rsidR="003E23FE" w:rsidRDefault="006C3304">
            <w:pPr>
              <w:pStyle w:val="TableParagraph"/>
              <w:spacing w:before="4"/>
              <w:ind w:right="43"/>
              <w:jc w:val="center"/>
              <w:rPr>
                <w:sz w:val="20"/>
              </w:rPr>
            </w:pPr>
            <w:r>
              <w:rPr>
                <w:w w:val="99"/>
                <w:sz w:val="20"/>
              </w:rPr>
              <w:t>$</w:t>
            </w:r>
          </w:p>
        </w:tc>
        <w:tc>
          <w:tcPr>
            <w:tcW w:w="991" w:type="dxa"/>
            <w:tcBorders>
              <w:top w:val="single" w:sz="4" w:space="0" w:color="000000"/>
            </w:tcBorders>
          </w:tcPr>
          <w:p w:rsidR="003E23FE" w:rsidRDefault="006C3304">
            <w:pPr>
              <w:pStyle w:val="TableParagraph"/>
              <w:tabs>
                <w:tab w:val="left" w:pos="266"/>
              </w:tabs>
              <w:spacing w:line="230" w:lineRule="exact"/>
              <w:ind w:left="-15" w:right="3"/>
              <w:rPr>
                <w:sz w:val="20"/>
              </w:rPr>
            </w:pPr>
            <w:r>
              <w:rPr>
                <w:w w:val="99"/>
                <w:sz w:val="20"/>
                <w:u w:val="thick"/>
              </w:rPr>
              <w:t xml:space="preserve"> </w:t>
            </w:r>
            <w:r>
              <w:rPr>
                <w:sz w:val="20"/>
                <w:u w:val="thick"/>
              </w:rPr>
              <w:tab/>
            </w:r>
            <w:r>
              <w:rPr>
                <w:spacing w:val="-1"/>
                <w:w w:val="95"/>
                <w:sz w:val="20"/>
                <w:u w:val="thick"/>
              </w:rPr>
              <w:t>299,171</w:t>
            </w:r>
          </w:p>
        </w:tc>
        <w:tc>
          <w:tcPr>
            <w:tcW w:w="142" w:type="dxa"/>
          </w:tcPr>
          <w:p w:rsidR="003E23FE" w:rsidRDefault="003E23FE"/>
        </w:tc>
        <w:tc>
          <w:tcPr>
            <w:tcW w:w="566" w:type="dxa"/>
            <w:tcBorders>
              <w:top w:val="single" w:sz="4" w:space="0" w:color="000000"/>
            </w:tcBorders>
          </w:tcPr>
          <w:p w:rsidR="003E23FE" w:rsidRDefault="006C3304">
            <w:pPr>
              <w:pStyle w:val="TableParagraph"/>
              <w:spacing w:line="230" w:lineRule="exact"/>
              <w:rPr>
                <w:sz w:val="20"/>
              </w:rPr>
            </w:pPr>
            <w:r>
              <w:rPr>
                <w:w w:val="99"/>
                <w:sz w:val="20"/>
                <w:u w:val="thick"/>
              </w:rPr>
              <w:t xml:space="preserve"> </w:t>
            </w:r>
            <w:r>
              <w:rPr>
                <w:sz w:val="20"/>
                <w:u w:val="thick"/>
              </w:rPr>
              <w:t xml:space="preserve">  </w:t>
            </w:r>
            <w:r>
              <w:rPr>
                <w:spacing w:val="25"/>
                <w:sz w:val="20"/>
                <w:u w:val="thick"/>
              </w:rPr>
              <w:t xml:space="preserve"> </w:t>
            </w:r>
            <w:r>
              <w:rPr>
                <w:spacing w:val="-2"/>
                <w:sz w:val="20"/>
                <w:u w:val="thick"/>
              </w:rPr>
              <w:t>100</w:t>
            </w:r>
          </w:p>
        </w:tc>
      </w:tr>
    </w:tbl>
    <w:p w:rsidR="003E23FE" w:rsidRDefault="003E23FE">
      <w:pPr>
        <w:pStyle w:val="Textoindependiente"/>
        <w:spacing w:before="1"/>
        <w:rPr>
          <w:sz w:val="17"/>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7220"/>
        <w:gridCol w:w="3735"/>
      </w:tblGrid>
      <w:tr w:rsidR="003E23FE">
        <w:trPr>
          <w:trHeight w:hRule="exact" w:val="268"/>
        </w:trPr>
        <w:tc>
          <w:tcPr>
            <w:tcW w:w="7220" w:type="dxa"/>
          </w:tcPr>
          <w:p w:rsidR="003E23FE" w:rsidRDefault="006C3304">
            <w:pPr>
              <w:pStyle w:val="TableParagraph"/>
              <w:spacing w:line="268" w:lineRule="exact"/>
              <w:ind w:left="200"/>
              <w:jc w:val="left"/>
              <w:rPr>
                <w:sz w:val="24"/>
              </w:rPr>
            </w:pPr>
            <w:r>
              <w:rPr>
                <w:sz w:val="24"/>
                <w:u w:val="single"/>
              </w:rPr>
              <w:t>Otras prestaciones sociales y económicas</w:t>
            </w:r>
          </w:p>
        </w:tc>
        <w:tc>
          <w:tcPr>
            <w:tcW w:w="3735" w:type="dxa"/>
          </w:tcPr>
          <w:p w:rsidR="003E23FE" w:rsidRDefault="006C3304">
            <w:pPr>
              <w:pStyle w:val="TableParagraph"/>
              <w:spacing w:line="268" w:lineRule="exact"/>
              <w:ind w:right="198"/>
              <w:rPr>
                <w:sz w:val="24"/>
              </w:rPr>
            </w:pPr>
            <w:r>
              <w:rPr>
                <w:sz w:val="24"/>
              </w:rPr>
              <w:t>$252,398</w:t>
            </w:r>
          </w:p>
        </w:tc>
      </w:tr>
    </w:tbl>
    <w:p w:rsidR="003E23FE" w:rsidRDefault="003E23FE">
      <w:pPr>
        <w:pStyle w:val="Textoindependiente"/>
        <w:spacing w:before="10"/>
        <w:rPr>
          <w:sz w:val="9"/>
        </w:rPr>
      </w:pPr>
    </w:p>
    <w:p w:rsidR="003E23FE" w:rsidRDefault="006C3304">
      <w:pPr>
        <w:pStyle w:val="Textoindependiente"/>
        <w:spacing w:before="93"/>
        <w:ind w:left="692"/>
      </w:pPr>
      <w:r>
        <w:t>Esta cuenta se integra por los conceptos siguientes:</w:t>
      </w:r>
    </w:p>
    <w:p w:rsidR="003E23FE" w:rsidRDefault="003E23FE">
      <w:pPr>
        <w:pStyle w:val="Textoindependiente"/>
        <w:spacing w:before="8" w:after="1"/>
      </w:pPr>
    </w:p>
    <w:tbl>
      <w:tblPr>
        <w:tblStyle w:val="TableNormal"/>
        <w:tblW w:w="0" w:type="auto"/>
        <w:tblInd w:w="1456" w:type="dxa"/>
        <w:tblBorders>
          <w:top w:val="nil"/>
          <w:left w:val="nil"/>
          <w:bottom w:val="nil"/>
          <w:right w:val="nil"/>
          <w:insideH w:val="nil"/>
          <w:insideV w:val="nil"/>
        </w:tblBorders>
        <w:tblLayout w:type="fixed"/>
        <w:tblLook w:val="01E0" w:firstRow="1" w:lastRow="1" w:firstColumn="1" w:lastColumn="1" w:noHBand="0" w:noVBand="0"/>
      </w:tblPr>
      <w:tblGrid>
        <w:gridCol w:w="5110"/>
        <w:gridCol w:w="262"/>
        <w:gridCol w:w="907"/>
        <w:gridCol w:w="142"/>
        <w:gridCol w:w="469"/>
        <w:gridCol w:w="241"/>
        <w:gridCol w:w="1027"/>
        <w:gridCol w:w="106"/>
        <w:gridCol w:w="542"/>
      </w:tblGrid>
      <w:tr w:rsidR="003E23FE">
        <w:trPr>
          <w:trHeight w:hRule="exact" w:val="272"/>
        </w:trPr>
        <w:tc>
          <w:tcPr>
            <w:tcW w:w="5110" w:type="dxa"/>
          </w:tcPr>
          <w:p w:rsidR="003E23FE" w:rsidRDefault="006C3304">
            <w:pPr>
              <w:pStyle w:val="TableParagraph"/>
              <w:spacing w:line="223" w:lineRule="exact"/>
              <w:ind w:left="2219" w:right="1995"/>
              <w:jc w:val="center"/>
              <w:rPr>
                <w:sz w:val="20"/>
              </w:rPr>
            </w:pPr>
            <w:r>
              <w:rPr>
                <w:sz w:val="20"/>
                <w:u w:val="single"/>
              </w:rPr>
              <w:t>Concepto</w:t>
            </w:r>
          </w:p>
        </w:tc>
        <w:tc>
          <w:tcPr>
            <w:tcW w:w="262" w:type="dxa"/>
          </w:tcPr>
          <w:p w:rsidR="003E23FE" w:rsidRDefault="003E23FE"/>
        </w:tc>
        <w:tc>
          <w:tcPr>
            <w:tcW w:w="907" w:type="dxa"/>
          </w:tcPr>
          <w:p w:rsidR="003E23FE" w:rsidRDefault="006C3304">
            <w:pPr>
              <w:pStyle w:val="TableParagraph"/>
              <w:spacing w:line="223" w:lineRule="exact"/>
              <w:ind w:left="112"/>
              <w:jc w:val="left"/>
              <w:rPr>
                <w:sz w:val="20"/>
              </w:rPr>
            </w:pPr>
            <w:r>
              <w:rPr>
                <w:sz w:val="20"/>
                <w:u w:val="single"/>
              </w:rPr>
              <w:t>Importe</w:t>
            </w:r>
          </w:p>
        </w:tc>
        <w:tc>
          <w:tcPr>
            <w:tcW w:w="142" w:type="dxa"/>
          </w:tcPr>
          <w:p w:rsidR="003E23FE" w:rsidRDefault="003E23FE"/>
        </w:tc>
        <w:tc>
          <w:tcPr>
            <w:tcW w:w="469" w:type="dxa"/>
          </w:tcPr>
          <w:p w:rsidR="003E23FE" w:rsidRDefault="006C3304">
            <w:pPr>
              <w:pStyle w:val="TableParagraph"/>
              <w:spacing w:line="223" w:lineRule="exact"/>
              <w:ind w:left="124"/>
              <w:jc w:val="left"/>
              <w:rPr>
                <w:sz w:val="20"/>
              </w:rPr>
            </w:pPr>
            <w:r>
              <w:rPr>
                <w:w w:val="99"/>
                <w:sz w:val="20"/>
                <w:u w:val="single"/>
              </w:rPr>
              <w:t>%</w:t>
            </w:r>
          </w:p>
        </w:tc>
        <w:tc>
          <w:tcPr>
            <w:tcW w:w="241" w:type="dxa"/>
          </w:tcPr>
          <w:p w:rsidR="003E23FE" w:rsidRDefault="003E23FE"/>
        </w:tc>
        <w:tc>
          <w:tcPr>
            <w:tcW w:w="1027" w:type="dxa"/>
          </w:tcPr>
          <w:p w:rsidR="003E23FE" w:rsidRDefault="006C3304">
            <w:pPr>
              <w:pStyle w:val="TableParagraph"/>
              <w:spacing w:line="223" w:lineRule="exact"/>
              <w:ind w:left="156"/>
              <w:jc w:val="left"/>
              <w:rPr>
                <w:sz w:val="20"/>
              </w:rPr>
            </w:pPr>
            <w:r>
              <w:rPr>
                <w:sz w:val="20"/>
                <w:u w:val="single"/>
              </w:rPr>
              <w:t>Alcance</w:t>
            </w:r>
          </w:p>
        </w:tc>
        <w:tc>
          <w:tcPr>
            <w:tcW w:w="106" w:type="dxa"/>
          </w:tcPr>
          <w:p w:rsidR="003E23FE" w:rsidRDefault="003E23FE"/>
        </w:tc>
        <w:tc>
          <w:tcPr>
            <w:tcW w:w="542" w:type="dxa"/>
          </w:tcPr>
          <w:p w:rsidR="003E23FE" w:rsidRDefault="006C3304">
            <w:pPr>
              <w:pStyle w:val="TableParagraph"/>
              <w:spacing w:line="223" w:lineRule="exact"/>
              <w:ind w:left="122"/>
              <w:jc w:val="left"/>
              <w:rPr>
                <w:sz w:val="20"/>
              </w:rPr>
            </w:pPr>
            <w:r>
              <w:rPr>
                <w:w w:val="99"/>
                <w:sz w:val="20"/>
                <w:u w:val="single"/>
              </w:rPr>
              <w:t>%</w:t>
            </w:r>
          </w:p>
        </w:tc>
      </w:tr>
      <w:tr w:rsidR="003E23FE">
        <w:trPr>
          <w:trHeight w:hRule="exact" w:val="276"/>
        </w:trPr>
        <w:tc>
          <w:tcPr>
            <w:tcW w:w="5110" w:type="dxa"/>
          </w:tcPr>
          <w:p w:rsidR="003E23FE" w:rsidRDefault="006C3304">
            <w:pPr>
              <w:pStyle w:val="TableParagraph"/>
              <w:spacing w:before="42"/>
              <w:ind w:left="200"/>
              <w:jc w:val="left"/>
              <w:rPr>
                <w:sz w:val="20"/>
              </w:rPr>
            </w:pPr>
            <w:r>
              <w:rPr>
                <w:sz w:val="20"/>
              </w:rPr>
              <w:t>Absorción de ISR</w:t>
            </w:r>
          </w:p>
        </w:tc>
        <w:tc>
          <w:tcPr>
            <w:tcW w:w="262" w:type="dxa"/>
          </w:tcPr>
          <w:p w:rsidR="003E23FE" w:rsidRDefault="006C3304">
            <w:pPr>
              <w:pStyle w:val="TableParagraph"/>
              <w:spacing w:before="42"/>
              <w:ind w:right="62"/>
              <w:rPr>
                <w:sz w:val="20"/>
              </w:rPr>
            </w:pPr>
            <w:r>
              <w:rPr>
                <w:w w:val="99"/>
                <w:sz w:val="20"/>
              </w:rPr>
              <w:t>$</w:t>
            </w:r>
          </w:p>
        </w:tc>
        <w:tc>
          <w:tcPr>
            <w:tcW w:w="907" w:type="dxa"/>
          </w:tcPr>
          <w:p w:rsidR="003E23FE" w:rsidRDefault="006C3304">
            <w:pPr>
              <w:pStyle w:val="TableParagraph"/>
              <w:spacing w:before="42"/>
              <w:rPr>
                <w:sz w:val="20"/>
              </w:rPr>
            </w:pPr>
            <w:r>
              <w:rPr>
                <w:sz w:val="20"/>
              </w:rPr>
              <w:t>70,528</w:t>
            </w:r>
          </w:p>
        </w:tc>
        <w:tc>
          <w:tcPr>
            <w:tcW w:w="142" w:type="dxa"/>
          </w:tcPr>
          <w:p w:rsidR="003E23FE" w:rsidRDefault="003E23FE"/>
        </w:tc>
        <w:tc>
          <w:tcPr>
            <w:tcW w:w="469" w:type="dxa"/>
          </w:tcPr>
          <w:p w:rsidR="003E23FE" w:rsidRDefault="006C3304">
            <w:pPr>
              <w:pStyle w:val="TableParagraph"/>
              <w:spacing w:before="42"/>
              <w:ind w:right="42"/>
              <w:rPr>
                <w:sz w:val="20"/>
              </w:rPr>
            </w:pPr>
            <w:r>
              <w:rPr>
                <w:sz w:val="20"/>
              </w:rPr>
              <w:t>28</w:t>
            </w:r>
          </w:p>
        </w:tc>
        <w:tc>
          <w:tcPr>
            <w:tcW w:w="241" w:type="dxa"/>
          </w:tcPr>
          <w:p w:rsidR="003E23FE" w:rsidRDefault="006C3304">
            <w:pPr>
              <w:pStyle w:val="TableParagraph"/>
              <w:spacing w:before="42"/>
              <w:ind w:right="44"/>
              <w:jc w:val="center"/>
              <w:rPr>
                <w:sz w:val="20"/>
              </w:rPr>
            </w:pPr>
            <w:r>
              <w:rPr>
                <w:w w:val="99"/>
                <w:sz w:val="20"/>
              </w:rPr>
              <w:t>$</w:t>
            </w:r>
          </w:p>
        </w:tc>
        <w:tc>
          <w:tcPr>
            <w:tcW w:w="1027" w:type="dxa"/>
          </w:tcPr>
          <w:p w:rsidR="003E23FE" w:rsidRDefault="006C3304">
            <w:pPr>
              <w:pStyle w:val="TableParagraph"/>
              <w:spacing w:before="42"/>
              <w:ind w:left="-15" w:right="2"/>
              <w:rPr>
                <w:sz w:val="20"/>
              </w:rPr>
            </w:pPr>
            <w:r>
              <w:rPr>
                <w:sz w:val="20"/>
              </w:rPr>
              <w:t>70,528</w:t>
            </w:r>
          </w:p>
        </w:tc>
        <w:tc>
          <w:tcPr>
            <w:tcW w:w="106" w:type="dxa"/>
          </w:tcPr>
          <w:p w:rsidR="003E23FE" w:rsidRDefault="003E23FE"/>
        </w:tc>
        <w:tc>
          <w:tcPr>
            <w:tcW w:w="542" w:type="dxa"/>
          </w:tcPr>
          <w:p w:rsidR="003E23FE" w:rsidRDefault="006C3304">
            <w:pPr>
              <w:pStyle w:val="TableParagraph"/>
              <w:spacing w:before="42"/>
              <w:ind w:left="-15"/>
              <w:rPr>
                <w:sz w:val="20"/>
              </w:rPr>
            </w:pPr>
            <w:r>
              <w:rPr>
                <w:sz w:val="20"/>
              </w:rPr>
              <w:t>100</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Bono de despensa</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47,494</w:t>
            </w:r>
          </w:p>
        </w:tc>
        <w:tc>
          <w:tcPr>
            <w:tcW w:w="142" w:type="dxa"/>
          </w:tcPr>
          <w:p w:rsidR="003E23FE" w:rsidRDefault="003E23FE"/>
        </w:tc>
        <w:tc>
          <w:tcPr>
            <w:tcW w:w="469" w:type="dxa"/>
          </w:tcPr>
          <w:p w:rsidR="003E23FE" w:rsidRDefault="006C3304">
            <w:pPr>
              <w:pStyle w:val="TableParagraph"/>
              <w:spacing w:line="227" w:lineRule="exact"/>
              <w:ind w:right="42"/>
              <w:rPr>
                <w:sz w:val="20"/>
              </w:rPr>
            </w:pPr>
            <w:r>
              <w:rPr>
                <w:sz w:val="20"/>
              </w:rPr>
              <w:t>19</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47,494</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Pensiones de carácter quincenal</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35,728</w:t>
            </w:r>
          </w:p>
        </w:tc>
        <w:tc>
          <w:tcPr>
            <w:tcW w:w="142" w:type="dxa"/>
          </w:tcPr>
          <w:p w:rsidR="003E23FE" w:rsidRDefault="003E23FE"/>
        </w:tc>
        <w:tc>
          <w:tcPr>
            <w:tcW w:w="469" w:type="dxa"/>
          </w:tcPr>
          <w:p w:rsidR="003E23FE" w:rsidRDefault="006C3304">
            <w:pPr>
              <w:pStyle w:val="TableParagraph"/>
              <w:spacing w:line="227" w:lineRule="exact"/>
              <w:ind w:right="42"/>
              <w:rPr>
                <w:sz w:val="20"/>
              </w:rPr>
            </w:pPr>
            <w:r>
              <w:rPr>
                <w:sz w:val="20"/>
              </w:rPr>
              <w:t>14</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35,728</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Pensiones de carácter semanal</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29,497</w:t>
            </w:r>
          </w:p>
        </w:tc>
        <w:tc>
          <w:tcPr>
            <w:tcW w:w="142" w:type="dxa"/>
          </w:tcPr>
          <w:p w:rsidR="003E23FE" w:rsidRDefault="003E23FE"/>
        </w:tc>
        <w:tc>
          <w:tcPr>
            <w:tcW w:w="469" w:type="dxa"/>
          </w:tcPr>
          <w:p w:rsidR="003E23FE" w:rsidRDefault="006C3304">
            <w:pPr>
              <w:pStyle w:val="TableParagraph"/>
              <w:spacing w:line="227" w:lineRule="exact"/>
              <w:ind w:right="42"/>
              <w:rPr>
                <w:sz w:val="20"/>
              </w:rPr>
            </w:pPr>
            <w:r>
              <w:rPr>
                <w:sz w:val="20"/>
              </w:rPr>
              <w:t>12</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29,497</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Gastos domiciliarios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12,195</w:t>
            </w:r>
          </w:p>
        </w:tc>
        <w:tc>
          <w:tcPr>
            <w:tcW w:w="142" w:type="dxa"/>
          </w:tcPr>
          <w:p w:rsidR="003E23FE" w:rsidRDefault="003E23FE"/>
        </w:tc>
        <w:tc>
          <w:tcPr>
            <w:tcW w:w="469" w:type="dxa"/>
          </w:tcPr>
          <w:p w:rsidR="003E23FE" w:rsidRDefault="006C3304">
            <w:pPr>
              <w:pStyle w:val="TableParagraph"/>
              <w:spacing w:line="227" w:lineRule="exact"/>
              <w:ind w:right="39"/>
              <w:rPr>
                <w:sz w:val="20"/>
              </w:rPr>
            </w:pPr>
            <w:r>
              <w:rPr>
                <w:w w:val="99"/>
                <w:sz w:val="20"/>
              </w:rPr>
              <w:t>5</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12,195</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29"/>
        </w:trPr>
        <w:tc>
          <w:tcPr>
            <w:tcW w:w="5110" w:type="dxa"/>
          </w:tcPr>
          <w:p w:rsidR="003E23FE" w:rsidRDefault="006C3304">
            <w:pPr>
              <w:pStyle w:val="TableParagraph"/>
              <w:spacing w:line="227" w:lineRule="exact"/>
              <w:ind w:left="200"/>
              <w:jc w:val="left"/>
              <w:rPr>
                <w:sz w:val="20"/>
              </w:rPr>
            </w:pPr>
            <w:r>
              <w:rPr>
                <w:sz w:val="20"/>
              </w:rPr>
              <w:t>Aguinaldos para pensionados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11,727</w:t>
            </w:r>
          </w:p>
        </w:tc>
        <w:tc>
          <w:tcPr>
            <w:tcW w:w="142" w:type="dxa"/>
          </w:tcPr>
          <w:p w:rsidR="003E23FE" w:rsidRDefault="003E23FE"/>
        </w:tc>
        <w:tc>
          <w:tcPr>
            <w:tcW w:w="469" w:type="dxa"/>
          </w:tcPr>
          <w:p w:rsidR="003E23FE" w:rsidRDefault="006C3304">
            <w:pPr>
              <w:pStyle w:val="TableParagraph"/>
              <w:spacing w:line="227" w:lineRule="exact"/>
              <w:ind w:right="39"/>
              <w:rPr>
                <w:sz w:val="20"/>
              </w:rPr>
            </w:pPr>
            <w:r>
              <w:rPr>
                <w:w w:val="99"/>
                <w:sz w:val="20"/>
              </w:rPr>
              <w:t>5</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11,726</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29"/>
        </w:trPr>
        <w:tc>
          <w:tcPr>
            <w:tcW w:w="5110" w:type="dxa"/>
          </w:tcPr>
          <w:p w:rsidR="003E23FE" w:rsidRDefault="006C3304">
            <w:pPr>
              <w:pStyle w:val="TableParagraph"/>
              <w:spacing w:line="225" w:lineRule="exact"/>
              <w:ind w:left="200"/>
              <w:jc w:val="left"/>
              <w:rPr>
                <w:sz w:val="20"/>
              </w:rPr>
            </w:pPr>
            <w:r>
              <w:rPr>
                <w:sz w:val="20"/>
              </w:rPr>
              <w:t>Bonos de despensa pensionados</w:t>
            </w:r>
          </w:p>
        </w:tc>
        <w:tc>
          <w:tcPr>
            <w:tcW w:w="262" w:type="dxa"/>
          </w:tcPr>
          <w:p w:rsidR="003E23FE" w:rsidRDefault="003E23FE"/>
        </w:tc>
        <w:tc>
          <w:tcPr>
            <w:tcW w:w="907" w:type="dxa"/>
          </w:tcPr>
          <w:p w:rsidR="003E23FE" w:rsidRDefault="006C3304">
            <w:pPr>
              <w:pStyle w:val="TableParagraph"/>
              <w:spacing w:line="225" w:lineRule="exact"/>
              <w:rPr>
                <w:sz w:val="20"/>
              </w:rPr>
            </w:pPr>
            <w:r>
              <w:rPr>
                <w:sz w:val="20"/>
              </w:rPr>
              <w:t>11,534</w:t>
            </w:r>
          </w:p>
        </w:tc>
        <w:tc>
          <w:tcPr>
            <w:tcW w:w="142" w:type="dxa"/>
          </w:tcPr>
          <w:p w:rsidR="003E23FE" w:rsidRDefault="003E23FE"/>
        </w:tc>
        <w:tc>
          <w:tcPr>
            <w:tcW w:w="469" w:type="dxa"/>
          </w:tcPr>
          <w:p w:rsidR="003E23FE" w:rsidRDefault="006C3304">
            <w:pPr>
              <w:pStyle w:val="TableParagraph"/>
              <w:spacing w:line="225" w:lineRule="exact"/>
              <w:ind w:right="39"/>
              <w:rPr>
                <w:sz w:val="20"/>
              </w:rPr>
            </w:pPr>
            <w:r>
              <w:rPr>
                <w:w w:val="99"/>
                <w:sz w:val="20"/>
              </w:rPr>
              <w:t>5</w:t>
            </w:r>
          </w:p>
        </w:tc>
        <w:tc>
          <w:tcPr>
            <w:tcW w:w="241" w:type="dxa"/>
          </w:tcPr>
          <w:p w:rsidR="003E23FE" w:rsidRDefault="003E23FE"/>
        </w:tc>
        <w:tc>
          <w:tcPr>
            <w:tcW w:w="1027" w:type="dxa"/>
          </w:tcPr>
          <w:p w:rsidR="003E23FE" w:rsidRDefault="006C3304">
            <w:pPr>
              <w:pStyle w:val="TableParagraph"/>
              <w:spacing w:line="225" w:lineRule="exact"/>
              <w:ind w:left="-15" w:right="2"/>
              <w:rPr>
                <w:sz w:val="20"/>
              </w:rPr>
            </w:pPr>
            <w:r>
              <w:rPr>
                <w:sz w:val="20"/>
              </w:rPr>
              <w:t>11,534</w:t>
            </w:r>
          </w:p>
        </w:tc>
        <w:tc>
          <w:tcPr>
            <w:tcW w:w="106" w:type="dxa"/>
          </w:tcPr>
          <w:p w:rsidR="003E23FE" w:rsidRDefault="003E23FE"/>
        </w:tc>
        <w:tc>
          <w:tcPr>
            <w:tcW w:w="542" w:type="dxa"/>
          </w:tcPr>
          <w:p w:rsidR="003E23FE" w:rsidRDefault="006C3304">
            <w:pPr>
              <w:pStyle w:val="TableParagraph"/>
              <w:spacing w:line="225" w:lineRule="exact"/>
              <w:ind w:left="-15"/>
              <w:rPr>
                <w:sz w:val="20"/>
              </w:rPr>
            </w:pPr>
            <w:r>
              <w:rPr>
                <w:sz w:val="20"/>
              </w:rPr>
              <w:t>100</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Indemnizaciones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7,201</w:t>
            </w:r>
          </w:p>
        </w:tc>
        <w:tc>
          <w:tcPr>
            <w:tcW w:w="142" w:type="dxa"/>
          </w:tcPr>
          <w:p w:rsidR="003E23FE" w:rsidRDefault="003E23FE"/>
        </w:tc>
        <w:tc>
          <w:tcPr>
            <w:tcW w:w="469" w:type="dxa"/>
          </w:tcPr>
          <w:p w:rsidR="003E23FE" w:rsidRDefault="006C3304">
            <w:pPr>
              <w:pStyle w:val="TableParagraph"/>
              <w:spacing w:line="227" w:lineRule="exact"/>
              <w:ind w:right="39"/>
              <w:rPr>
                <w:sz w:val="20"/>
              </w:rPr>
            </w:pPr>
            <w:r>
              <w:rPr>
                <w:w w:val="99"/>
                <w:sz w:val="20"/>
              </w:rPr>
              <w:t>3</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1,292</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18</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Fondo de pensiones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6,421</w:t>
            </w:r>
          </w:p>
        </w:tc>
        <w:tc>
          <w:tcPr>
            <w:tcW w:w="142" w:type="dxa"/>
          </w:tcPr>
          <w:p w:rsidR="003E23FE" w:rsidRDefault="003E23FE"/>
        </w:tc>
        <w:tc>
          <w:tcPr>
            <w:tcW w:w="469" w:type="dxa"/>
          </w:tcPr>
          <w:p w:rsidR="003E23FE" w:rsidRDefault="006C3304">
            <w:pPr>
              <w:pStyle w:val="TableParagraph"/>
              <w:spacing w:line="227" w:lineRule="exact"/>
              <w:ind w:right="39"/>
              <w:rPr>
                <w:sz w:val="20"/>
              </w:rPr>
            </w:pPr>
            <w:r>
              <w:rPr>
                <w:w w:val="99"/>
                <w:sz w:val="20"/>
              </w:rPr>
              <w:t>3</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6,421</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Becas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5,722</w:t>
            </w:r>
          </w:p>
        </w:tc>
        <w:tc>
          <w:tcPr>
            <w:tcW w:w="142" w:type="dxa"/>
          </w:tcPr>
          <w:p w:rsidR="003E23FE" w:rsidRDefault="003E23FE"/>
        </w:tc>
        <w:tc>
          <w:tcPr>
            <w:tcW w:w="469" w:type="dxa"/>
          </w:tcPr>
          <w:p w:rsidR="003E23FE" w:rsidRDefault="006C3304">
            <w:pPr>
              <w:pStyle w:val="TableParagraph"/>
              <w:spacing w:line="227" w:lineRule="exact"/>
              <w:ind w:right="39"/>
              <w:rPr>
                <w:sz w:val="20"/>
              </w:rPr>
            </w:pPr>
            <w:r>
              <w:rPr>
                <w:w w:val="99"/>
                <w:sz w:val="20"/>
              </w:rPr>
              <w:t>2</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1,014</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18</w:t>
            </w:r>
          </w:p>
        </w:tc>
      </w:tr>
      <w:tr w:rsidR="003E23FE">
        <w:trPr>
          <w:trHeight w:hRule="exact" w:val="229"/>
        </w:trPr>
        <w:tc>
          <w:tcPr>
            <w:tcW w:w="5110" w:type="dxa"/>
          </w:tcPr>
          <w:p w:rsidR="003E23FE" w:rsidRDefault="006C3304">
            <w:pPr>
              <w:pStyle w:val="TableParagraph"/>
              <w:spacing w:line="227" w:lineRule="exact"/>
              <w:ind w:left="200"/>
              <w:jc w:val="left"/>
              <w:rPr>
                <w:sz w:val="20"/>
              </w:rPr>
            </w:pPr>
            <w:r>
              <w:rPr>
                <w:sz w:val="20"/>
              </w:rPr>
              <w:t>Gastos domiciliarios pensionados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3,832</w:t>
            </w:r>
          </w:p>
        </w:tc>
        <w:tc>
          <w:tcPr>
            <w:tcW w:w="142" w:type="dxa"/>
          </w:tcPr>
          <w:p w:rsidR="003E23FE" w:rsidRDefault="003E23FE"/>
        </w:tc>
        <w:tc>
          <w:tcPr>
            <w:tcW w:w="469" w:type="dxa"/>
          </w:tcPr>
          <w:p w:rsidR="003E23FE" w:rsidRDefault="006C3304">
            <w:pPr>
              <w:pStyle w:val="TableParagraph"/>
              <w:spacing w:line="227" w:lineRule="exact"/>
              <w:ind w:right="39"/>
              <w:rPr>
                <w:sz w:val="20"/>
              </w:rPr>
            </w:pPr>
            <w:r>
              <w:rPr>
                <w:w w:val="99"/>
                <w:sz w:val="20"/>
              </w:rPr>
              <w:t>1</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3,832</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29"/>
        </w:trPr>
        <w:tc>
          <w:tcPr>
            <w:tcW w:w="5110" w:type="dxa"/>
          </w:tcPr>
          <w:p w:rsidR="003E23FE" w:rsidRDefault="006C3304">
            <w:pPr>
              <w:pStyle w:val="TableParagraph"/>
              <w:spacing w:line="225" w:lineRule="exact"/>
              <w:ind w:left="200"/>
              <w:jc w:val="left"/>
              <w:rPr>
                <w:sz w:val="20"/>
              </w:rPr>
            </w:pPr>
            <w:r>
              <w:rPr>
                <w:sz w:val="20"/>
              </w:rPr>
              <w:t>Bono compensatorio</w:t>
            </w:r>
          </w:p>
        </w:tc>
        <w:tc>
          <w:tcPr>
            <w:tcW w:w="262" w:type="dxa"/>
          </w:tcPr>
          <w:p w:rsidR="003E23FE" w:rsidRDefault="003E23FE"/>
        </w:tc>
        <w:tc>
          <w:tcPr>
            <w:tcW w:w="907" w:type="dxa"/>
          </w:tcPr>
          <w:p w:rsidR="003E23FE" w:rsidRDefault="006C3304">
            <w:pPr>
              <w:pStyle w:val="TableParagraph"/>
              <w:spacing w:line="225" w:lineRule="exact"/>
              <w:rPr>
                <w:sz w:val="20"/>
              </w:rPr>
            </w:pPr>
            <w:r>
              <w:rPr>
                <w:sz w:val="20"/>
              </w:rPr>
              <w:t>3,697</w:t>
            </w:r>
          </w:p>
        </w:tc>
        <w:tc>
          <w:tcPr>
            <w:tcW w:w="142" w:type="dxa"/>
          </w:tcPr>
          <w:p w:rsidR="003E23FE" w:rsidRDefault="003E23FE"/>
        </w:tc>
        <w:tc>
          <w:tcPr>
            <w:tcW w:w="469" w:type="dxa"/>
          </w:tcPr>
          <w:p w:rsidR="003E23FE" w:rsidRDefault="006C3304">
            <w:pPr>
              <w:pStyle w:val="TableParagraph"/>
              <w:spacing w:line="225" w:lineRule="exact"/>
              <w:ind w:right="39"/>
              <w:rPr>
                <w:sz w:val="20"/>
              </w:rPr>
            </w:pPr>
            <w:r>
              <w:rPr>
                <w:w w:val="99"/>
                <w:sz w:val="20"/>
              </w:rPr>
              <w:t>1</w:t>
            </w:r>
          </w:p>
        </w:tc>
        <w:tc>
          <w:tcPr>
            <w:tcW w:w="241" w:type="dxa"/>
          </w:tcPr>
          <w:p w:rsidR="003E23FE" w:rsidRDefault="003E23FE"/>
        </w:tc>
        <w:tc>
          <w:tcPr>
            <w:tcW w:w="1027" w:type="dxa"/>
          </w:tcPr>
          <w:p w:rsidR="003E23FE" w:rsidRDefault="006C3304">
            <w:pPr>
              <w:pStyle w:val="TableParagraph"/>
              <w:spacing w:line="225" w:lineRule="exact"/>
              <w:ind w:left="-15" w:right="2"/>
              <w:rPr>
                <w:sz w:val="20"/>
              </w:rPr>
            </w:pPr>
            <w:r>
              <w:rPr>
                <w:sz w:val="20"/>
              </w:rPr>
              <w:t>3,697</w:t>
            </w:r>
          </w:p>
        </w:tc>
        <w:tc>
          <w:tcPr>
            <w:tcW w:w="106" w:type="dxa"/>
          </w:tcPr>
          <w:p w:rsidR="003E23FE" w:rsidRDefault="003E23FE"/>
        </w:tc>
        <w:tc>
          <w:tcPr>
            <w:tcW w:w="542" w:type="dxa"/>
          </w:tcPr>
          <w:p w:rsidR="003E23FE" w:rsidRDefault="006C3304">
            <w:pPr>
              <w:pStyle w:val="TableParagraph"/>
              <w:spacing w:line="225" w:lineRule="exact"/>
              <w:ind w:left="-15"/>
              <w:rPr>
                <w:sz w:val="20"/>
              </w:rPr>
            </w:pPr>
            <w:r>
              <w:rPr>
                <w:sz w:val="20"/>
              </w:rPr>
              <w:t>100</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Eventos sociales a servidores públicos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3,129</w:t>
            </w:r>
          </w:p>
        </w:tc>
        <w:tc>
          <w:tcPr>
            <w:tcW w:w="142" w:type="dxa"/>
          </w:tcPr>
          <w:p w:rsidR="003E23FE" w:rsidRDefault="003E23FE"/>
        </w:tc>
        <w:tc>
          <w:tcPr>
            <w:tcW w:w="469" w:type="dxa"/>
          </w:tcPr>
          <w:p w:rsidR="003E23FE" w:rsidRDefault="006C3304">
            <w:pPr>
              <w:pStyle w:val="TableParagraph"/>
              <w:spacing w:line="227" w:lineRule="exact"/>
              <w:ind w:right="39"/>
              <w:rPr>
                <w:sz w:val="20"/>
              </w:rPr>
            </w:pPr>
            <w:r>
              <w:rPr>
                <w:w w:val="99"/>
                <w:sz w:val="20"/>
              </w:rPr>
              <w:t>1</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1,434</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46</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Bono compensatorio pensionados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1,520</w:t>
            </w:r>
          </w:p>
        </w:tc>
        <w:tc>
          <w:tcPr>
            <w:tcW w:w="142" w:type="dxa"/>
          </w:tcPr>
          <w:p w:rsidR="003E23FE" w:rsidRDefault="003E23FE"/>
        </w:tc>
        <w:tc>
          <w:tcPr>
            <w:tcW w:w="469" w:type="dxa"/>
          </w:tcPr>
          <w:p w:rsidR="003E23FE" w:rsidRDefault="006C3304">
            <w:pPr>
              <w:pStyle w:val="TableParagraph"/>
              <w:spacing w:line="227" w:lineRule="exact"/>
              <w:ind w:right="39"/>
              <w:rPr>
                <w:sz w:val="20"/>
              </w:rPr>
            </w:pPr>
            <w:r>
              <w:rPr>
                <w:w w:val="99"/>
                <w:sz w:val="20"/>
              </w:rPr>
              <w:t>1</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1,276</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84</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Capacitación servidores públicos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804</w:t>
            </w:r>
          </w:p>
        </w:tc>
        <w:tc>
          <w:tcPr>
            <w:tcW w:w="142" w:type="dxa"/>
          </w:tcPr>
          <w:p w:rsidR="003E23FE" w:rsidRDefault="003E23FE"/>
        </w:tc>
        <w:tc>
          <w:tcPr>
            <w:tcW w:w="469" w:type="dxa"/>
          </w:tcPr>
          <w:p w:rsidR="003E23FE" w:rsidRDefault="006C3304">
            <w:pPr>
              <w:pStyle w:val="TableParagraph"/>
              <w:spacing w:line="227" w:lineRule="exact"/>
              <w:ind w:right="41"/>
              <w:rPr>
                <w:sz w:val="20"/>
              </w:rPr>
            </w:pPr>
            <w:r>
              <w:rPr>
                <w:w w:val="99"/>
                <w:sz w:val="20"/>
              </w:rPr>
              <w:t>-</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213</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26</w:t>
            </w:r>
          </w:p>
        </w:tc>
      </w:tr>
      <w:tr w:rsidR="003E23FE">
        <w:trPr>
          <w:trHeight w:hRule="exact" w:val="230"/>
        </w:trPr>
        <w:tc>
          <w:tcPr>
            <w:tcW w:w="5110" w:type="dxa"/>
          </w:tcPr>
          <w:p w:rsidR="003E23FE" w:rsidRDefault="006C3304">
            <w:pPr>
              <w:pStyle w:val="TableParagraph"/>
              <w:spacing w:line="227" w:lineRule="exact"/>
              <w:ind w:left="200"/>
              <w:jc w:val="left"/>
              <w:rPr>
                <w:sz w:val="20"/>
              </w:rPr>
            </w:pPr>
            <w:r>
              <w:rPr>
                <w:sz w:val="20"/>
              </w:rPr>
              <w:t>Otras prestaciones sociales y económicas</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760</w:t>
            </w:r>
          </w:p>
        </w:tc>
        <w:tc>
          <w:tcPr>
            <w:tcW w:w="142" w:type="dxa"/>
          </w:tcPr>
          <w:p w:rsidR="003E23FE" w:rsidRDefault="003E23FE"/>
        </w:tc>
        <w:tc>
          <w:tcPr>
            <w:tcW w:w="469" w:type="dxa"/>
          </w:tcPr>
          <w:p w:rsidR="003E23FE" w:rsidRDefault="006C3304">
            <w:pPr>
              <w:pStyle w:val="TableParagraph"/>
              <w:spacing w:line="227" w:lineRule="exact"/>
              <w:ind w:right="41"/>
              <w:rPr>
                <w:sz w:val="20"/>
              </w:rPr>
            </w:pPr>
            <w:r>
              <w:rPr>
                <w:w w:val="99"/>
                <w:sz w:val="20"/>
              </w:rPr>
              <w:t>-</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760</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29"/>
        </w:trPr>
        <w:tc>
          <w:tcPr>
            <w:tcW w:w="5110" w:type="dxa"/>
          </w:tcPr>
          <w:p w:rsidR="003E23FE" w:rsidRDefault="006C3304">
            <w:pPr>
              <w:pStyle w:val="TableParagraph"/>
              <w:spacing w:line="227" w:lineRule="exact"/>
              <w:ind w:left="200"/>
              <w:jc w:val="left"/>
              <w:rPr>
                <w:sz w:val="20"/>
              </w:rPr>
            </w:pPr>
            <w:r>
              <w:rPr>
                <w:sz w:val="20"/>
              </w:rPr>
              <w:t>Bono de despensa coparticipación fondo de seguridad</w:t>
            </w:r>
          </w:p>
        </w:tc>
        <w:tc>
          <w:tcPr>
            <w:tcW w:w="262" w:type="dxa"/>
          </w:tcPr>
          <w:p w:rsidR="003E23FE" w:rsidRDefault="003E23FE"/>
        </w:tc>
        <w:tc>
          <w:tcPr>
            <w:tcW w:w="907" w:type="dxa"/>
          </w:tcPr>
          <w:p w:rsidR="003E23FE" w:rsidRDefault="006C3304">
            <w:pPr>
              <w:pStyle w:val="TableParagraph"/>
              <w:spacing w:line="227" w:lineRule="exact"/>
              <w:rPr>
                <w:sz w:val="20"/>
              </w:rPr>
            </w:pPr>
            <w:r>
              <w:rPr>
                <w:sz w:val="20"/>
              </w:rPr>
              <w:t>320</w:t>
            </w:r>
          </w:p>
        </w:tc>
        <w:tc>
          <w:tcPr>
            <w:tcW w:w="142" w:type="dxa"/>
          </w:tcPr>
          <w:p w:rsidR="003E23FE" w:rsidRDefault="003E23FE"/>
        </w:tc>
        <w:tc>
          <w:tcPr>
            <w:tcW w:w="469" w:type="dxa"/>
          </w:tcPr>
          <w:p w:rsidR="003E23FE" w:rsidRDefault="006C3304">
            <w:pPr>
              <w:pStyle w:val="TableParagraph"/>
              <w:spacing w:line="227" w:lineRule="exact"/>
              <w:ind w:right="41"/>
              <w:rPr>
                <w:sz w:val="20"/>
              </w:rPr>
            </w:pPr>
            <w:r>
              <w:rPr>
                <w:w w:val="99"/>
                <w:sz w:val="20"/>
              </w:rPr>
              <w:t>-</w:t>
            </w:r>
          </w:p>
        </w:tc>
        <w:tc>
          <w:tcPr>
            <w:tcW w:w="241" w:type="dxa"/>
          </w:tcPr>
          <w:p w:rsidR="003E23FE" w:rsidRDefault="003E23FE"/>
        </w:tc>
        <w:tc>
          <w:tcPr>
            <w:tcW w:w="1027" w:type="dxa"/>
          </w:tcPr>
          <w:p w:rsidR="003E23FE" w:rsidRDefault="006C3304">
            <w:pPr>
              <w:pStyle w:val="TableParagraph"/>
              <w:spacing w:line="227" w:lineRule="exact"/>
              <w:ind w:left="-15" w:right="2"/>
              <w:rPr>
                <w:sz w:val="20"/>
              </w:rPr>
            </w:pPr>
            <w:r>
              <w:rPr>
                <w:sz w:val="20"/>
              </w:rPr>
              <w:t>320</w:t>
            </w:r>
          </w:p>
        </w:tc>
        <w:tc>
          <w:tcPr>
            <w:tcW w:w="106" w:type="dxa"/>
          </w:tcPr>
          <w:p w:rsidR="003E23FE" w:rsidRDefault="003E23FE"/>
        </w:tc>
        <w:tc>
          <w:tcPr>
            <w:tcW w:w="542" w:type="dxa"/>
          </w:tcPr>
          <w:p w:rsidR="003E23FE" w:rsidRDefault="006C3304">
            <w:pPr>
              <w:pStyle w:val="TableParagraph"/>
              <w:spacing w:line="227" w:lineRule="exact"/>
              <w:ind w:left="-15"/>
              <w:rPr>
                <w:sz w:val="20"/>
              </w:rPr>
            </w:pPr>
            <w:r>
              <w:rPr>
                <w:sz w:val="20"/>
              </w:rPr>
              <w:t>100</w:t>
            </w:r>
          </w:p>
        </w:tc>
      </w:tr>
      <w:tr w:rsidR="003E23FE">
        <w:trPr>
          <w:trHeight w:hRule="exact" w:val="229"/>
        </w:trPr>
        <w:tc>
          <w:tcPr>
            <w:tcW w:w="5110" w:type="dxa"/>
          </w:tcPr>
          <w:p w:rsidR="003E23FE" w:rsidRDefault="006C3304">
            <w:pPr>
              <w:pStyle w:val="TableParagraph"/>
              <w:spacing w:line="225" w:lineRule="exact"/>
              <w:ind w:left="200"/>
              <w:jc w:val="left"/>
              <w:rPr>
                <w:sz w:val="20"/>
              </w:rPr>
            </w:pPr>
            <w:r>
              <w:rPr>
                <w:sz w:val="20"/>
              </w:rPr>
              <w:t>Premios eventos sociales</w:t>
            </w:r>
          </w:p>
        </w:tc>
        <w:tc>
          <w:tcPr>
            <w:tcW w:w="262" w:type="dxa"/>
          </w:tcPr>
          <w:p w:rsidR="003E23FE" w:rsidRDefault="003E23FE"/>
        </w:tc>
        <w:tc>
          <w:tcPr>
            <w:tcW w:w="907" w:type="dxa"/>
          </w:tcPr>
          <w:p w:rsidR="003E23FE" w:rsidRDefault="006C3304">
            <w:pPr>
              <w:pStyle w:val="TableParagraph"/>
              <w:spacing w:line="225" w:lineRule="exact"/>
              <w:rPr>
                <w:sz w:val="20"/>
              </w:rPr>
            </w:pPr>
            <w:r>
              <w:rPr>
                <w:sz w:val="20"/>
              </w:rPr>
              <w:t>170</w:t>
            </w:r>
          </w:p>
        </w:tc>
        <w:tc>
          <w:tcPr>
            <w:tcW w:w="142" w:type="dxa"/>
          </w:tcPr>
          <w:p w:rsidR="003E23FE" w:rsidRDefault="003E23FE"/>
        </w:tc>
        <w:tc>
          <w:tcPr>
            <w:tcW w:w="469" w:type="dxa"/>
          </w:tcPr>
          <w:p w:rsidR="003E23FE" w:rsidRDefault="006C3304">
            <w:pPr>
              <w:pStyle w:val="TableParagraph"/>
              <w:spacing w:line="225" w:lineRule="exact"/>
              <w:ind w:right="41"/>
              <w:rPr>
                <w:sz w:val="20"/>
              </w:rPr>
            </w:pPr>
            <w:r>
              <w:rPr>
                <w:w w:val="99"/>
                <w:sz w:val="20"/>
              </w:rPr>
              <w:t>-</w:t>
            </w:r>
          </w:p>
        </w:tc>
        <w:tc>
          <w:tcPr>
            <w:tcW w:w="241" w:type="dxa"/>
          </w:tcPr>
          <w:p w:rsidR="003E23FE" w:rsidRDefault="003E23FE"/>
        </w:tc>
        <w:tc>
          <w:tcPr>
            <w:tcW w:w="1027" w:type="dxa"/>
          </w:tcPr>
          <w:p w:rsidR="003E23FE" w:rsidRDefault="006C3304">
            <w:pPr>
              <w:pStyle w:val="TableParagraph"/>
              <w:spacing w:line="225" w:lineRule="exact"/>
              <w:ind w:right="1"/>
              <w:rPr>
                <w:sz w:val="20"/>
              </w:rPr>
            </w:pPr>
            <w:r>
              <w:rPr>
                <w:w w:val="99"/>
                <w:sz w:val="20"/>
              </w:rPr>
              <w:t>-</w:t>
            </w:r>
          </w:p>
        </w:tc>
        <w:tc>
          <w:tcPr>
            <w:tcW w:w="106" w:type="dxa"/>
          </w:tcPr>
          <w:p w:rsidR="003E23FE" w:rsidRDefault="003E23FE"/>
        </w:tc>
        <w:tc>
          <w:tcPr>
            <w:tcW w:w="542" w:type="dxa"/>
          </w:tcPr>
          <w:p w:rsidR="003E23FE" w:rsidRDefault="006C3304">
            <w:pPr>
              <w:pStyle w:val="TableParagraph"/>
              <w:spacing w:line="225" w:lineRule="exact"/>
              <w:rPr>
                <w:sz w:val="20"/>
              </w:rPr>
            </w:pPr>
            <w:r>
              <w:rPr>
                <w:w w:val="99"/>
                <w:sz w:val="20"/>
              </w:rPr>
              <w:t>-</w:t>
            </w:r>
          </w:p>
        </w:tc>
      </w:tr>
      <w:tr w:rsidR="003E23FE">
        <w:trPr>
          <w:trHeight w:hRule="exact" w:val="326"/>
        </w:trPr>
        <w:tc>
          <w:tcPr>
            <w:tcW w:w="5110" w:type="dxa"/>
          </w:tcPr>
          <w:p w:rsidR="003E23FE" w:rsidRDefault="006C3304">
            <w:pPr>
              <w:pStyle w:val="TableParagraph"/>
              <w:spacing w:line="227" w:lineRule="exact"/>
              <w:ind w:left="200"/>
              <w:jc w:val="left"/>
              <w:rPr>
                <w:sz w:val="20"/>
              </w:rPr>
            </w:pPr>
            <w:r>
              <w:rPr>
                <w:sz w:val="20"/>
              </w:rPr>
              <w:t>Útiles escolares</w:t>
            </w:r>
          </w:p>
        </w:tc>
        <w:tc>
          <w:tcPr>
            <w:tcW w:w="262" w:type="dxa"/>
          </w:tcPr>
          <w:p w:rsidR="003E23FE" w:rsidRDefault="003E23FE"/>
        </w:tc>
        <w:tc>
          <w:tcPr>
            <w:tcW w:w="907" w:type="dxa"/>
            <w:tcBorders>
              <w:bottom w:val="single" w:sz="4" w:space="0" w:color="000000"/>
            </w:tcBorders>
          </w:tcPr>
          <w:p w:rsidR="003E23FE" w:rsidRDefault="006C3304">
            <w:pPr>
              <w:pStyle w:val="TableParagraph"/>
              <w:spacing w:line="227" w:lineRule="exact"/>
              <w:rPr>
                <w:sz w:val="20"/>
              </w:rPr>
            </w:pPr>
            <w:r>
              <w:rPr>
                <w:sz w:val="20"/>
              </w:rPr>
              <w:t>119</w:t>
            </w:r>
          </w:p>
        </w:tc>
        <w:tc>
          <w:tcPr>
            <w:tcW w:w="142" w:type="dxa"/>
          </w:tcPr>
          <w:p w:rsidR="003E23FE" w:rsidRDefault="003E23FE"/>
        </w:tc>
        <w:tc>
          <w:tcPr>
            <w:tcW w:w="469" w:type="dxa"/>
            <w:tcBorders>
              <w:bottom w:val="single" w:sz="4" w:space="0" w:color="000000"/>
            </w:tcBorders>
          </w:tcPr>
          <w:p w:rsidR="003E23FE" w:rsidRDefault="006C3304">
            <w:pPr>
              <w:pStyle w:val="TableParagraph"/>
              <w:spacing w:line="227" w:lineRule="exact"/>
              <w:ind w:right="41"/>
              <w:rPr>
                <w:sz w:val="20"/>
              </w:rPr>
            </w:pPr>
            <w:r>
              <w:rPr>
                <w:w w:val="99"/>
                <w:sz w:val="20"/>
              </w:rPr>
              <w:t>-</w:t>
            </w:r>
          </w:p>
        </w:tc>
        <w:tc>
          <w:tcPr>
            <w:tcW w:w="241" w:type="dxa"/>
          </w:tcPr>
          <w:p w:rsidR="003E23FE" w:rsidRDefault="003E23FE"/>
        </w:tc>
        <w:tc>
          <w:tcPr>
            <w:tcW w:w="1027" w:type="dxa"/>
            <w:tcBorders>
              <w:bottom w:val="single" w:sz="4" w:space="0" w:color="000000"/>
            </w:tcBorders>
          </w:tcPr>
          <w:p w:rsidR="003E23FE" w:rsidRDefault="006C3304">
            <w:pPr>
              <w:pStyle w:val="TableParagraph"/>
              <w:spacing w:line="227" w:lineRule="exact"/>
              <w:ind w:right="1"/>
              <w:rPr>
                <w:sz w:val="20"/>
              </w:rPr>
            </w:pPr>
            <w:r>
              <w:rPr>
                <w:w w:val="99"/>
                <w:sz w:val="20"/>
              </w:rPr>
              <w:t>-</w:t>
            </w:r>
          </w:p>
        </w:tc>
        <w:tc>
          <w:tcPr>
            <w:tcW w:w="106" w:type="dxa"/>
          </w:tcPr>
          <w:p w:rsidR="003E23FE" w:rsidRDefault="003E23FE"/>
        </w:tc>
        <w:tc>
          <w:tcPr>
            <w:tcW w:w="542" w:type="dxa"/>
            <w:tcBorders>
              <w:bottom w:val="single" w:sz="4" w:space="0" w:color="000000"/>
            </w:tcBorders>
          </w:tcPr>
          <w:p w:rsidR="003E23FE" w:rsidRDefault="006C3304">
            <w:pPr>
              <w:pStyle w:val="TableParagraph"/>
              <w:spacing w:line="227" w:lineRule="exact"/>
              <w:rPr>
                <w:sz w:val="20"/>
              </w:rPr>
            </w:pPr>
            <w:r>
              <w:rPr>
                <w:w w:val="99"/>
                <w:sz w:val="20"/>
              </w:rPr>
              <w:t>-</w:t>
            </w:r>
          </w:p>
        </w:tc>
      </w:tr>
      <w:tr w:rsidR="003E23FE">
        <w:trPr>
          <w:trHeight w:hRule="exact" w:val="234"/>
        </w:trPr>
        <w:tc>
          <w:tcPr>
            <w:tcW w:w="5110" w:type="dxa"/>
          </w:tcPr>
          <w:p w:rsidR="003E23FE" w:rsidRDefault="006C3304">
            <w:pPr>
              <w:pStyle w:val="TableParagraph"/>
              <w:spacing w:before="4"/>
              <w:ind w:left="2219" w:right="1992"/>
              <w:jc w:val="center"/>
              <w:rPr>
                <w:sz w:val="20"/>
              </w:rPr>
            </w:pPr>
            <w:r>
              <w:rPr>
                <w:sz w:val="20"/>
              </w:rPr>
              <w:t>Total</w:t>
            </w:r>
          </w:p>
        </w:tc>
        <w:tc>
          <w:tcPr>
            <w:tcW w:w="262" w:type="dxa"/>
          </w:tcPr>
          <w:p w:rsidR="003E23FE" w:rsidRDefault="006C3304">
            <w:pPr>
              <w:pStyle w:val="TableParagraph"/>
              <w:spacing w:before="4"/>
              <w:ind w:right="62"/>
              <w:rPr>
                <w:sz w:val="20"/>
              </w:rPr>
            </w:pPr>
            <w:r>
              <w:rPr>
                <w:w w:val="99"/>
                <w:sz w:val="20"/>
              </w:rPr>
              <w:t>$</w:t>
            </w:r>
          </w:p>
        </w:tc>
        <w:tc>
          <w:tcPr>
            <w:tcW w:w="907" w:type="dxa"/>
            <w:tcBorders>
              <w:top w:val="single" w:sz="4" w:space="0" w:color="000000"/>
            </w:tcBorders>
          </w:tcPr>
          <w:p w:rsidR="003E23FE" w:rsidRDefault="006C3304">
            <w:pPr>
              <w:pStyle w:val="TableParagraph"/>
              <w:spacing w:line="230" w:lineRule="exact"/>
              <w:rPr>
                <w:sz w:val="20"/>
              </w:rPr>
            </w:pPr>
            <w:r>
              <w:rPr>
                <w:w w:val="99"/>
                <w:sz w:val="20"/>
                <w:u w:val="thick"/>
              </w:rPr>
              <w:t xml:space="preserve"> </w:t>
            </w:r>
            <w:r>
              <w:rPr>
                <w:sz w:val="20"/>
                <w:u w:val="thick"/>
              </w:rPr>
              <w:t xml:space="preserve">  </w:t>
            </w:r>
            <w:r>
              <w:rPr>
                <w:spacing w:val="-23"/>
                <w:sz w:val="20"/>
                <w:u w:val="thick"/>
              </w:rPr>
              <w:t xml:space="preserve"> </w:t>
            </w:r>
            <w:r>
              <w:rPr>
                <w:spacing w:val="-1"/>
                <w:w w:val="95"/>
                <w:sz w:val="20"/>
                <w:u w:val="thick"/>
              </w:rPr>
              <w:t>252,398</w:t>
            </w:r>
          </w:p>
        </w:tc>
        <w:tc>
          <w:tcPr>
            <w:tcW w:w="142" w:type="dxa"/>
          </w:tcPr>
          <w:p w:rsidR="003E23FE" w:rsidRDefault="003E23FE"/>
        </w:tc>
        <w:tc>
          <w:tcPr>
            <w:tcW w:w="469" w:type="dxa"/>
            <w:tcBorders>
              <w:top w:val="single" w:sz="4" w:space="0" w:color="000000"/>
            </w:tcBorders>
          </w:tcPr>
          <w:p w:rsidR="003E23FE" w:rsidRDefault="006C3304">
            <w:pPr>
              <w:pStyle w:val="TableParagraph"/>
              <w:spacing w:line="230" w:lineRule="exact"/>
              <w:ind w:right="42"/>
              <w:rPr>
                <w:sz w:val="20"/>
              </w:rPr>
            </w:pPr>
            <w:r>
              <w:rPr>
                <w:w w:val="99"/>
                <w:sz w:val="20"/>
                <w:u w:val="thick"/>
              </w:rPr>
              <w:t xml:space="preserve"> </w:t>
            </w:r>
            <w:r>
              <w:rPr>
                <w:spacing w:val="-3"/>
                <w:sz w:val="20"/>
                <w:u w:val="thick"/>
              </w:rPr>
              <w:t xml:space="preserve"> </w:t>
            </w:r>
            <w:r>
              <w:rPr>
                <w:spacing w:val="-2"/>
                <w:sz w:val="20"/>
                <w:u w:val="thick"/>
              </w:rPr>
              <w:t>100</w:t>
            </w:r>
          </w:p>
        </w:tc>
        <w:tc>
          <w:tcPr>
            <w:tcW w:w="241" w:type="dxa"/>
          </w:tcPr>
          <w:p w:rsidR="003E23FE" w:rsidRDefault="006C3304">
            <w:pPr>
              <w:pStyle w:val="TableParagraph"/>
              <w:spacing w:before="4"/>
              <w:ind w:right="44"/>
              <w:jc w:val="center"/>
              <w:rPr>
                <w:sz w:val="20"/>
              </w:rPr>
            </w:pPr>
            <w:r>
              <w:rPr>
                <w:w w:val="99"/>
                <w:sz w:val="20"/>
              </w:rPr>
              <w:t>$</w:t>
            </w:r>
          </w:p>
        </w:tc>
        <w:tc>
          <w:tcPr>
            <w:tcW w:w="1027" w:type="dxa"/>
            <w:tcBorders>
              <w:top w:val="single" w:sz="4" w:space="0" w:color="000000"/>
            </w:tcBorders>
          </w:tcPr>
          <w:p w:rsidR="003E23FE" w:rsidRDefault="006C3304">
            <w:pPr>
              <w:pStyle w:val="TableParagraph"/>
              <w:tabs>
                <w:tab w:val="left" w:pos="302"/>
              </w:tabs>
              <w:spacing w:line="230" w:lineRule="exact"/>
              <w:ind w:left="-15" w:right="3"/>
              <w:rPr>
                <w:sz w:val="20"/>
              </w:rPr>
            </w:pPr>
            <w:r>
              <w:rPr>
                <w:w w:val="99"/>
                <w:sz w:val="20"/>
                <w:u w:val="thick"/>
              </w:rPr>
              <w:t xml:space="preserve"> </w:t>
            </w:r>
            <w:r>
              <w:rPr>
                <w:sz w:val="20"/>
                <w:u w:val="thick"/>
              </w:rPr>
              <w:tab/>
            </w:r>
            <w:r>
              <w:rPr>
                <w:spacing w:val="-1"/>
                <w:w w:val="95"/>
                <w:sz w:val="20"/>
                <w:u w:val="thick"/>
              </w:rPr>
              <w:t>238,961</w:t>
            </w:r>
          </w:p>
        </w:tc>
        <w:tc>
          <w:tcPr>
            <w:tcW w:w="106" w:type="dxa"/>
          </w:tcPr>
          <w:p w:rsidR="003E23FE" w:rsidRDefault="003E23FE"/>
        </w:tc>
        <w:tc>
          <w:tcPr>
            <w:tcW w:w="542" w:type="dxa"/>
            <w:tcBorders>
              <w:top w:val="single" w:sz="4" w:space="0" w:color="000000"/>
            </w:tcBorders>
          </w:tcPr>
          <w:p w:rsidR="003E23FE" w:rsidRDefault="006C3304">
            <w:pPr>
              <w:pStyle w:val="TableParagraph"/>
              <w:tabs>
                <w:tab w:val="left" w:pos="319"/>
              </w:tabs>
              <w:spacing w:line="230" w:lineRule="exact"/>
              <w:ind w:left="-15"/>
              <w:rPr>
                <w:sz w:val="20"/>
              </w:rPr>
            </w:pPr>
            <w:r>
              <w:rPr>
                <w:w w:val="99"/>
                <w:sz w:val="20"/>
                <w:u w:val="thick"/>
              </w:rPr>
              <w:t xml:space="preserve"> </w:t>
            </w:r>
            <w:r>
              <w:rPr>
                <w:sz w:val="20"/>
                <w:u w:val="thick"/>
              </w:rPr>
              <w:tab/>
            </w:r>
            <w:r>
              <w:rPr>
                <w:spacing w:val="-2"/>
                <w:sz w:val="20"/>
                <w:u w:val="thick"/>
              </w:rPr>
              <w:t>95</w:t>
            </w:r>
          </w:p>
        </w:tc>
      </w:tr>
    </w:tbl>
    <w:p w:rsidR="003E23FE" w:rsidRDefault="003E23FE">
      <w:pPr>
        <w:spacing w:line="230" w:lineRule="exact"/>
        <w:rPr>
          <w:sz w:val="20"/>
        </w:r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23"/>
        </w:rPr>
      </w:pPr>
    </w:p>
    <w:tbl>
      <w:tblPr>
        <w:tblStyle w:val="TableNormal"/>
        <w:tblW w:w="0" w:type="auto"/>
        <w:tblInd w:w="460" w:type="dxa"/>
        <w:tblBorders>
          <w:top w:val="nil"/>
          <w:left w:val="nil"/>
          <w:bottom w:val="nil"/>
          <w:right w:val="nil"/>
          <w:insideH w:val="nil"/>
          <w:insideV w:val="nil"/>
        </w:tblBorders>
        <w:tblLayout w:type="fixed"/>
        <w:tblLook w:val="01E0" w:firstRow="1" w:lastRow="1" w:firstColumn="1" w:lastColumn="1" w:noHBand="0" w:noVBand="0"/>
      </w:tblPr>
      <w:tblGrid>
        <w:gridCol w:w="7234"/>
        <w:gridCol w:w="3764"/>
      </w:tblGrid>
      <w:tr w:rsidR="003E23FE">
        <w:trPr>
          <w:trHeight w:hRule="exact" w:val="268"/>
        </w:trPr>
        <w:tc>
          <w:tcPr>
            <w:tcW w:w="7234" w:type="dxa"/>
          </w:tcPr>
          <w:p w:rsidR="003E23FE" w:rsidRDefault="006C3304">
            <w:pPr>
              <w:pStyle w:val="TableParagraph"/>
              <w:spacing w:line="268" w:lineRule="exact"/>
              <w:ind w:left="200"/>
              <w:jc w:val="left"/>
              <w:rPr>
                <w:sz w:val="24"/>
              </w:rPr>
            </w:pPr>
            <w:r>
              <w:rPr>
                <w:sz w:val="24"/>
                <w:u w:val="single"/>
              </w:rPr>
              <w:t>Remuneraciones adicionales y especiales</w:t>
            </w:r>
          </w:p>
        </w:tc>
        <w:tc>
          <w:tcPr>
            <w:tcW w:w="3764" w:type="dxa"/>
          </w:tcPr>
          <w:p w:rsidR="003E23FE" w:rsidRDefault="006C3304">
            <w:pPr>
              <w:pStyle w:val="TableParagraph"/>
              <w:spacing w:line="268" w:lineRule="exact"/>
              <w:ind w:right="198"/>
              <w:rPr>
                <w:sz w:val="24"/>
              </w:rPr>
            </w:pPr>
            <w:r>
              <w:rPr>
                <w:sz w:val="24"/>
              </w:rPr>
              <w:t>$132,404</w:t>
            </w:r>
          </w:p>
        </w:tc>
      </w:tr>
    </w:tbl>
    <w:p w:rsidR="003E23FE" w:rsidRDefault="003E23FE">
      <w:pPr>
        <w:pStyle w:val="Textoindependiente"/>
        <w:spacing w:before="11"/>
        <w:rPr>
          <w:sz w:val="15"/>
        </w:rPr>
      </w:pPr>
    </w:p>
    <w:p w:rsidR="003E23FE" w:rsidRDefault="006C3304">
      <w:pPr>
        <w:pStyle w:val="Textoindependiente"/>
        <w:spacing w:before="92"/>
        <w:ind w:left="692"/>
      </w:pPr>
      <w:r>
        <w:t>Esta cuenta se integra por los conceptos siguientes:</w:t>
      </w:r>
    </w:p>
    <w:p w:rsidR="003E23FE" w:rsidRDefault="003E23FE">
      <w:pPr>
        <w:pStyle w:val="Textoindependiente"/>
        <w:spacing w:before="8"/>
      </w:pPr>
    </w:p>
    <w:tbl>
      <w:tblPr>
        <w:tblStyle w:val="TableNormal"/>
        <w:tblW w:w="0" w:type="auto"/>
        <w:tblInd w:w="2063" w:type="dxa"/>
        <w:tblBorders>
          <w:top w:val="nil"/>
          <w:left w:val="nil"/>
          <w:bottom w:val="nil"/>
          <w:right w:val="nil"/>
          <w:insideH w:val="nil"/>
          <w:insideV w:val="nil"/>
        </w:tblBorders>
        <w:tblLayout w:type="fixed"/>
        <w:tblLook w:val="01E0" w:firstRow="1" w:lastRow="1" w:firstColumn="1" w:lastColumn="1" w:noHBand="0" w:noVBand="0"/>
      </w:tblPr>
      <w:tblGrid>
        <w:gridCol w:w="3906"/>
        <w:gridCol w:w="350"/>
        <w:gridCol w:w="907"/>
        <w:gridCol w:w="134"/>
        <w:gridCol w:w="451"/>
        <w:gridCol w:w="283"/>
        <w:gridCol w:w="852"/>
        <w:gridCol w:w="134"/>
        <w:gridCol w:w="574"/>
      </w:tblGrid>
      <w:tr w:rsidR="003E23FE">
        <w:trPr>
          <w:trHeight w:hRule="exact" w:val="272"/>
        </w:trPr>
        <w:tc>
          <w:tcPr>
            <w:tcW w:w="3906" w:type="dxa"/>
          </w:tcPr>
          <w:p w:rsidR="003E23FE" w:rsidRDefault="006C3304">
            <w:pPr>
              <w:pStyle w:val="TableParagraph"/>
              <w:spacing w:line="223" w:lineRule="exact"/>
              <w:ind w:left="1635" w:right="1373"/>
              <w:jc w:val="center"/>
              <w:rPr>
                <w:sz w:val="20"/>
              </w:rPr>
            </w:pPr>
            <w:r>
              <w:rPr>
                <w:sz w:val="20"/>
                <w:u w:val="single"/>
              </w:rPr>
              <w:t>Concepto</w:t>
            </w:r>
          </w:p>
        </w:tc>
        <w:tc>
          <w:tcPr>
            <w:tcW w:w="350" w:type="dxa"/>
          </w:tcPr>
          <w:p w:rsidR="003E23FE" w:rsidRDefault="003E23FE"/>
        </w:tc>
        <w:tc>
          <w:tcPr>
            <w:tcW w:w="907" w:type="dxa"/>
          </w:tcPr>
          <w:p w:rsidR="003E23FE" w:rsidRDefault="006C3304">
            <w:pPr>
              <w:pStyle w:val="TableParagraph"/>
              <w:spacing w:line="223" w:lineRule="exact"/>
              <w:ind w:left="110"/>
              <w:jc w:val="left"/>
              <w:rPr>
                <w:sz w:val="20"/>
              </w:rPr>
            </w:pPr>
            <w:r>
              <w:rPr>
                <w:sz w:val="20"/>
                <w:u w:val="single"/>
              </w:rPr>
              <w:t>Importe</w:t>
            </w:r>
          </w:p>
        </w:tc>
        <w:tc>
          <w:tcPr>
            <w:tcW w:w="134" w:type="dxa"/>
          </w:tcPr>
          <w:p w:rsidR="003E23FE" w:rsidRDefault="003E23FE"/>
        </w:tc>
        <w:tc>
          <w:tcPr>
            <w:tcW w:w="451" w:type="dxa"/>
          </w:tcPr>
          <w:p w:rsidR="003E23FE" w:rsidRDefault="006C3304">
            <w:pPr>
              <w:pStyle w:val="TableParagraph"/>
              <w:spacing w:line="223" w:lineRule="exact"/>
              <w:ind w:left="136"/>
              <w:jc w:val="left"/>
              <w:rPr>
                <w:sz w:val="20"/>
              </w:rPr>
            </w:pPr>
            <w:r>
              <w:rPr>
                <w:w w:val="99"/>
                <w:sz w:val="20"/>
                <w:u w:val="single"/>
              </w:rPr>
              <w:t>%</w:t>
            </w:r>
          </w:p>
        </w:tc>
        <w:tc>
          <w:tcPr>
            <w:tcW w:w="283" w:type="dxa"/>
          </w:tcPr>
          <w:p w:rsidR="003E23FE" w:rsidRDefault="003E23FE"/>
        </w:tc>
        <w:tc>
          <w:tcPr>
            <w:tcW w:w="852" w:type="dxa"/>
          </w:tcPr>
          <w:p w:rsidR="003E23FE" w:rsidRDefault="006C3304">
            <w:pPr>
              <w:pStyle w:val="TableParagraph"/>
              <w:spacing w:line="223" w:lineRule="exact"/>
              <w:ind w:left="69"/>
              <w:jc w:val="left"/>
              <w:rPr>
                <w:sz w:val="20"/>
              </w:rPr>
            </w:pPr>
            <w:r>
              <w:rPr>
                <w:sz w:val="20"/>
                <w:u w:val="single"/>
              </w:rPr>
              <w:t>Alcance</w:t>
            </w:r>
          </w:p>
        </w:tc>
        <w:tc>
          <w:tcPr>
            <w:tcW w:w="134" w:type="dxa"/>
          </w:tcPr>
          <w:p w:rsidR="003E23FE" w:rsidRDefault="003E23FE"/>
        </w:tc>
        <w:tc>
          <w:tcPr>
            <w:tcW w:w="574" w:type="dxa"/>
          </w:tcPr>
          <w:p w:rsidR="003E23FE" w:rsidRDefault="006C3304">
            <w:pPr>
              <w:pStyle w:val="TableParagraph"/>
              <w:spacing w:line="223" w:lineRule="exact"/>
              <w:ind w:left="199"/>
              <w:jc w:val="left"/>
              <w:rPr>
                <w:sz w:val="20"/>
              </w:rPr>
            </w:pPr>
            <w:r>
              <w:rPr>
                <w:w w:val="99"/>
                <w:sz w:val="20"/>
                <w:u w:val="single"/>
              </w:rPr>
              <w:t>%</w:t>
            </w:r>
          </w:p>
        </w:tc>
      </w:tr>
      <w:tr w:rsidR="003E23FE">
        <w:trPr>
          <w:trHeight w:hRule="exact" w:val="276"/>
        </w:trPr>
        <w:tc>
          <w:tcPr>
            <w:tcW w:w="3906" w:type="dxa"/>
          </w:tcPr>
          <w:p w:rsidR="003E23FE" w:rsidRDefault="006C3304">
            <w:pPr>
              <w:pStyle w:val="TableParagraph"/>
              <w:spacing w:before="42"/>
              <w:ind w:left="200"/>
              <w:jc w:val="left"/>
              <w:rPr>
                <w:sz w:val="20"/>
              </w:rPr>
            </w:pPr>
            <w:r>
              <w:rPr>
                <w:sz w:val="20"/>
              </w:rPr>
              <w:t>Aguinaldo base y eventual</w:t>
            </w:r>
          </w:p>
        </w:tc>
        <w:tc>
          <w:tcPr>
            <w:tcW w:w="350" w:type="dxa"/>
          </w:tcPr>
          <w:p w:rsidR="003E23FE" w:rsidRDefault="006C3304">
            <w:pPr>
              <w:pStyle w:val="TableParagraph"/>
              <w:spacing w:before="42"/>
              <w:ind w:right="86"/>
              <w:rPr>
                <w:sz w:val="20"/>
              </w:rPr>
            </w:pPr>
            <w:r>
              <w:rPr>
                <w:w w:val="99"/>
                <w:sz w:val="20"/>
              </w:rPr>
              <w:t>$</w:t>
            </w:r>
          </w:p>
        </w:tc>
        <w:tc>
          <w:tcPr>
            <w:tcW w:w="907" w:type="dxa"/>
          </w:tcPr>
          <w:p w:rsidR="003E23FE" w:rsidRDefault="006C3304">
            <w:pPr>
              <w:pStyle w:val="TableParagraph"/>
              <w:spacing w:before="42"/>
              <w:ind w:right="2"/>
              <w:rPr>
                <w:sz w:val="20"/>
              </w:rPr>
            </w:pPr>
            <w:r>
              <w:rPr>
                <w:sz w:val="20"/>
              </w:rPr>
              <w:t>50,702</w:t>
            </w:r>
          </w:p>
        </w:tc>
        <w:tc>
          <w:tcPr>
            <w:tcW w:w="134" w:type="dxa"/>
          </w:tcPr>
          <w:p w:rsidR="003E23FE" w:rsidRDefault="003E23FE"/>
        </w:tc>
        <w:tc>
          <w:tcPr>
            <w:tcW w:w="451" w:type="dxa"/>
          </w:tcPr>
          <w:p w:rsidR="003E23FE" w:rsidRDefault="006C3304">
            <w:pPr>
              <w:pStyle w:val="TableParagraph"/>
              <w:spacing w:before="42"/>
              <w:ind w:right="2"/>
              <w:rPr>
                <w:sz w:val="20"/>
              </w:rPr>
            </w:pPr>
            <w:r>
              <w:rPr>
                <w:sz w:val="20"/>
              </w:rPr>
              <w:t>38</w:t>
            </w:r>
          </w:p>
        </w:tc>
        <w:tc>
          <w:tcPr>
            <w:tcW w:w="283" w:type="dxa"/>
          </w:tcPr>
          <w:p w:rsidR="003E23FE" w:rsidRDefault="006C3304">
            <w:pPr>
              <w:pStyle w:val="TableParagraph"/>
              <w:spacing w:before="42"/>
              <w:jc w:val="center"/>
              <w:rPr>
                <w:sz w:val="20"/>
              </w:rPr>
            </w:pPr>
            <w:r>
              <w:rPr>
                <w:w w:val="99"/>
                <w:sz w:val="20"/>
              </w:rPr>
              <w:t>$</w:t>
            </w:r>
          </w:p>
        </w:tc>
        <w:tc>
          <w:tcPr>
            <w:tcW w:w="852" w:type="dxa"/>
          </w:tcPr>
          <w:p w:rsidR="003E23FE" w:rsidRDefault="006C3304">
            <w:pPr>
              <w:pStyle w:val="TableParagraph"/>
              <w:spacing w:before="42"/>
              <w:rPr>
                <w:sz w:val="20"/>
              </w:rPr>
            </w:pPr>
            <w:r>
              <w:rPr>
                <w:sz w:val="20"/>
              </w:rPr>
              <w:t>50,702</w:t>
            </w:r>
          </w:p>
        </w:tc>
        <w:tc>
          <w:tcPr>
            <w:tcW w:w="134" w:type="dxa"/>
          </w:tcPr>
          <w:p w:rsidR="003E23FE" w:rsidRDefault="003E23FE"/>
        </w:tc>
        <w:tc>
          <w:tcPr>
            <w:tcW w:w="574" w:type="dxa"/>
          </w:tcPr>
          <w:p w:rsidR="003E23FE" w:rsidRDefault="006C3304">
            <w:pPr>
              <w:pStyle w:val="TableParagraph"/>
              <w:spacing w:before="42"/>
              <w:ind w:left="237"/>
              <w:jc w:val="left"/>
              <w:rPr>
                <w:sz w:val="20"/>
              </w:rPr>
            </w:pPr>
            <w:r>
              <w:rPr>
                <w:sz w:val="20"/>
              </w:rPr>
              <w:t>100</w:t>
            </w:r>
          </w:p>
        </w:tc>
      </w:tr>
      <w:tr w:rsidR="003E23FE">
        <w:trPr>
          <w:trHeight w:hRule="exact" w:val="230"/>
        </w:trPr>
        <w:tc>
          <w:tcPr>
            <w:tcW w:w="3906" w:type="dxa"/>
          </w:tcPr>
          <w:p w:rsidR="003E23FE" w:rsidRDefault="006C3304">
            <w:pPr>
              <w:pStyle w:val="TableParagraph"/>
              <w:spacing w:line="227" w:lineRule="exact"/>
              <w:ind w:left="200"/>
              <w:jc w:val="left"/>
              <w:rPr>
                <w:sz w:val="20"/>
              </w:rPr>
            </w:pPr>
            <w:r>
              <w:rPr>
                <w:sz w:val="20"/>
              </w:rPr>
              <w:t>Prima vacacional y percepción adicional</w:t>
            </w:r>
          </w:p>
        </w:tc>
        <w:tc>
          <w:tcPr>
            <w:tcW w:w="350" w:type="dxa"/>
          </w:tcPr>
          <w:p w:rsidR="003E23FE" w:rsidRDefault="003E23FE"/>
        </w:tc>
        <w:tc>
          <w:tcPr>
            <w:tcW w:w="907" w:type="dxa"/>
          </w:tcPr>
          <w:p w:rsidR="003E23FE" w:rsidRDefault="006C3304">
            <w:pPr>
              <w:pStyle w:val="TableParagraph"/>
              <w:spacing w:line="227" w:lineRule="exact"/>
              <w:ind w:right="2"/>
              <w:rPr>
                <w:sz w:val="20"/>
              </w:rPr>
            </w:pPr>
            <w:r>
              <w:rPr>
                <w:sz w:val="20"/>
              </w:rPr>
              <w:t>37,650</w:t>
            </w:r>
          </w:p>
        </w:tc>
        <w:tc>
          <w:tcPr>
            <w:tcW w:w="134" w:type="dxa"/>
          </w:tcPr>
          <w:p w:rsidR="003E23FE" w:rsidRDefault="003E23FE"/>
        </w:tc>
        <w:tc>
          <w:tcPr>
            <w:tcW w:w="451" w:type="dxa"/>
          </w:tcPr>
          <w:p w:rsidR="003E23FE" w:rsidRDefault="006C3304">
            <w:pPr>
              <w:pStyle w:val="TableParagraph"/>
              <w:spacing w:line="227" w:lineRule="exact"/>
              <w:ind w:right="2"/>
              <w:rPr>
                <w:sz w:val="20"/>
              </w:rPr>
            </w:pPr>
            <w:r>
              <w:rPr>
                <w:sz w:val="20"/>
              </w:rPr>
              <w:t>28</w:t>
            </w:r>
          </w:p>
        </w:tc>
        <w:tc>
          <w:tcPr>
            <w:tcW w:w="283" w:type="dxa"/>
          </w:tcPr>
          <w:p w:rsidR="003E23FE" w:rsidRDefault="003E23FE"/>
        </w:tc>
        <w:tc>
          <w:tcPr>
            <w:tcW w:w="852" w:type="dxa"/>
          </w:tcPr>
          <w:p w:rsidR="003E23FE" w:rsidRDefault="006C3304">
            <w:pPr>
              <w:pStyle w:val="TableParagraph"/>
              <w:spacing w:line="227" w:lineRule="exact"/>
              <w:rPr>
                <w:sz w:val="20"/>
              </w:rPr>
            </w:pPr>
            <w:r>
              <w:rPr>
                <w:sz w:val="20"/>
              </w:rPr>
              <w:t>37,650</w:t>
            </w:r>
          </w:p>
        </w:tc>
        <w:tc>
          <w:tcPr>
            <w:tcW w:w="134" w:type="dxa"/>
          </w:tcPr>
          <w:p w:rsidR="003E23FE" w:rsidRDefault="003E23FE"/>
        </w:tc>
        <w:tc>
          <w:tcPr>
            <w:tcW w:w="574" w:type="dxa"/>
          </w:tcPr>
          <w:p w:rsidR="003E23FE" w:rsidRDefault="006C3304">
            <w:pPr>
              <w:pStyle w:val="TableParagraph"/>
              <w:spacing w:line="227" w:lineRule="exact"/>
              <w:ind w:left="237"/>
              <w:jc w:val="left"/>
              <w:rPr>
                <w:sz w:val="20"/>
              </w:rPr>
            </w:pPr>
            <w:r>
              <w:rPr>
                <w:sz w:val="20"/>
              </w:rPr>
              <w:t>100</w:t>
            </w:r>
          </w:p>
        </w:tc>
      </w:tr>
      <w:tr w:rsidR="003E23FE">
        <w:trPr>
          <w:trHeight w:hRule="exact" w:val="230"/>
        </w:trPr>
        <w:tc>
          <w:tcPr>
            <w:tcW w:w="3906" w:type="dxa"/>
          </w:tcPr>
          <w:p w:rsidR="003E23FE" w:rsidRDefault="006C3304">
            <w:pPr>
              <w:pStyle w:val="TableParagraph"/>
              <w:spacing w:line="227" w:lineRule="exact"/>
              <w:ind w:left="200"/>
              <w:jc w:val="left"/>
              <w:rPr>
                <w:sz w:val="20"/>
              </w:rPr>
            </w:pPr>
            <w:r>
              <w:rPr>
                <w:sz w:val="20"/>
              </w:rPr>
              <w:t>Percepción extraordinaria</w:t>
            </w:r>
          </w:p>
        </w:tc>
        <w:tc>
          <w:tcPr>
            <w:tcW w:w="350" w:type="dxa"/>
          </w:tcPr>
          <w:p w:rsidR="003E23FE" w:rsidRDefault="003E23FE"/>
        </w:tc>
        <w:tc>
          <w:tcPr>
            <w:tcW w:w="907" w:type="dxa"/>
          </w:tcPr>
          <w:p w:rsidR="003E23FE" w:rsidRDefault="006C3304">
            <w:pPr>
              <w:pStyle w:val="TableParagraph"/>
              <w:spacing w:line="227" w:lineRule="exact"/>
              <w:ind w:right="2"/>
              <w:rPr>
                <w:sz w:val="20"/>
              </w:rPr>
            </w:pPr>
            <w:r>
              <w:rPr>
                <w:sz w:val="20"/>
              </w:rPr>
              <w:t>21,871</w:t>
            </w:r>
          </w:p>
        </w:tc>
        <w:tc>
          <w:tcPr>
            <w:tcW w:w="134" w:type="dxa"/>
          </w:tcPr>
          <w:p w:rsidR="003E23FE" w:rsidRDefault="003E23FE"/>
        </w:tc>
        <w:tc>
          <w:tcPr>
            <w:tcW w:w="451" w:type="dxa"/>
          </w:tcPr>
          <w:p w:rsidR="003E23FE" w:rsidRDefault="006C3304">
            <w:pPr>
              <w:pStyle w:val="TableParagraph"/>
              <w:spacing w:line="227" w:lineRule="exact"/>
              <w:ind w:right="2"/>
              <w:rPr>
                <w:sz w:val="20"/>
              </w:rPr>
            </w:pPr>
            <w:r>
              <w:rPr>
                <w:sz w:val="20"/>
              </w:rPr>
              <w:t>17</w:t>
            </w:r>
          </w:p>
        </w:tc>
        <w:tc>
          <w:tcPr>
            <w:tcW w:w="283" w:type="dxa"/>
          </w:tcPr>
          <w:p w:rsidR="003E23FE" w:rsidRDefault="003E23FE"/>
        </w:tc>
        <w:tc>
          <w:tcPr>
            <w:tcW w:w="852" w:type="dxa"/>
          </w:tcPr>
          <w:p w:rsidR="003E23FE" w:rsidRDefault="006C3304">
            <w:pPr>
              <w:pStyle w:val="TableParagraph"/>
              <w:spacing w:line="227" w:lineRule="exact"/>
              <w:rPr>
                <w:sz w:val="20"/>
              </w:rPr>
            </w:pPr>
            <w:r>
              <w:rPr>
                <w:sz w:val="20"/>
              </w:rPr>
              <w:t>21,871</w:t>
            </w:r>
          </w:p>
        </w:tc>
        <w:tc>
          <w:tcPr>
            <w:tcW w:w="134" w:type="dxa"/>
          </w:tcPr>
          <w:p w:rsidR="003E23FE" w:rsidRDefault="003E23FE"/>
        </w:tc>
        <w:tc>
          <w:tcPr>
            <w:tcW w:w="574" w:type="dxa"/>
          </w:tcPr>
          <w:p w:rsidR="003E23FE" w:rsidRDefault="006C3304">
            <w:pPr>
              <w:pStyle w:val="TableParagraph"/>
              <w:spacing w:line="227" w:lineRule="exact"/>
              <w:ind w:left="237"/>
              <w:jc w:val="left"/>
              <w:rPr>
                <w:sz w:val="20"/>
              </w:rPr>
            </w:pPr>
            <w:r>
              <w:rPr>
                <w:sz w:val="20"/>
              </w:rPr>
              <w:t>100</w:t>
            </w:r>
          </w:p>
        </w:tc>
      </w:tr>
      <w:tr w:rsidR="003E23FE">
        <w:trPr>
          <w:trHeight w:hRule="exact" w:val="230"/>
        </w:trPr>
        <w:tc>
          <w:tcPr>
            <w:tcW w:w="3906" w:type="dxa"/>
          </w:tcPr>
          <w:p w:rsidR="003E23FE" w:rsidRDefault="006C3304">
            <w:pPr>
              <w:pStyle w:val="TableParagraph"/>
              <w:spacing w:line="227" w:lineRule="exact"/>
              <w:ind w:left="200"/>
              <w:jc w:val="left"/>
              <w:rPr>
                <w:sz w:val="20"/>
              </w:rPr>
            </w:pPr>
            <w:r>
              <w:rPr>
                <w:sz w:val="20"/>
              </w:rPr>
              <w:t>Tiempo extra</w:t>
            </w:r>
          </w:p>
        </w:tc>
        <w:tc>
          <w:tcPr>
            <w:tcW w:w="350" w:type="dxa"/>
          </w:tcPr>
          <w:p w:rsidR="003E23FE" w:rsidRDefault="003E23FE"/>
        </w:tc>
        <w:tc>
          <w:tcPr>
            <w:tcW w:w="907" w:type="dxa"/>
          </w:tcPr>
          <w:p w:rsidR="003E23FE" w:rsidRDefault="006C3304">
            <w:pPr>
              <w:pStyle w:val="TableParagraph"/>
              <w:spacing w:line="227" w:lineRule="exact"/>
              <w:ind w:right="2"/>
              <w:rPr>
                <w:sz w:val="20"/>
              </w:rPr>
            </w:pPr>
            <w:r>
              <w:rPr>
                <w:sz w:val="20"/>
              </w:rPr>
              <w:t>10,369</w:t>
            </w:r>
          </w:p>
        </w:tc>
        <w:tc>
          <w:tcPr>
            <w:tcW w:w="134" w:type="dxa"/>
          </w:tcPr>
          <w:p w:rsidR="003E23FE" w:rsidRDefault="003E23FE"/>
        </w:tc>
        <w:tc>
          <w:tcPr>
            <w:tcW w:w="451" w:type="dxa"/>
          </w:tcPr>
          <w:p w:rsidR="003E23FE" w:rsidRDefault="006C3304">
            <w:pPr>
              <w:pStyle w:val="TableParagraph"/>
              <w:spacing w:line="227" w:lineRule="exact"/>
              <w:rPr>
                <w:sz w:val="20"/>
              </w:rPr>
            </w:pPr>
            <w:r>
              <w:rPr>
                <w:w w:val="99"/>
                <w:sz w:val="20"/>
              </w:rPr>
              <w:t>8</w:t>
            </w:r>
          </w:p>
        </w:tc>
        <w:tc>
          <w:tcPr>
            <w:tcW w:w="283" w:type="dxa"/>
          </w:tcPr>
          <w:p w:rsidR="003E23FE" w:rsidRDefault="003E23FE"/>
        </w:tc>
        <w:tc>
          <w:tcPr>
            <w:tcW w:w="852" w:type="dxa"/>
          </w:tcPr>
          <w:p w:rsidR="003E23FE" w:rsidRDefault="006C3304">
            <w:pPr>
              <w:pStyle w:val="TableParagraph"/>
              <w:spacing w:line="227" w:lineRule="exact"/>
              <w:rPr>
                <w:sz w:val="20"/>
              </w:rPr>
            </w:pPr>
            <w:r>
              <w:rPr>
                <w:sz w:val="20"/>
              </w:rPr>
              <w:t>10,369</w:t>
            </w:r>
          </w:p>
        </w:tc>
        <w:tc>
          <w:tcPr>
            <w:tcW w:w="134" w:type="dxa"/>
          </w:tcPr>
          <w:p w:rsidR="003E23FE" w:rsidRDefault="003E23FE"/>
        </w:tc>
        <w:tc>
          <w:tcPr>
            <w:tcW w:w="574" w:type="dxa"/>
          </w:tcPr>
          <w:p w:rsidR="003E23FE" w:rsidRDefault="006C3304">
            <w:pPr>
              <w:pStyle w:val="TableParagraph"/>
              <w:spacing w:line="227" w:lineRule="exact"/>
              <w:ind w:left="237"/>
              <w:jc w:val="left"/>
              <w:rPr>
                <w:sz w:val="20"/>
              </w:rPr>
            </w:pPr>
            <w:r>
              <w:rPr>
                <w:sz w:val="20"/>
              </w:rPr>
              <w:t>100</w:t>
            </w:r>
          </w:p>
        </w:tc>
      </w:tr>
      <w:tr w:rsidR="003E23FE">
        <w:trPr>
          <w:trHeight w:hRule="exact" w:val="230"/>
        </w:trPr>
        <w:tc>
          <w:tcPr>
            <w:tcW w:w="3906" w:type="dxa"/>
          </w:tcPr>
          <w:p w:rsidR="003E23FE" w:rsidRDefault="006C3304">
            <w:pPr>
              <w:pStyle w:val="TableParagraph"/>
              <w:spacing w:line="227" w:lineRule="exact"/>
              <w:ind w:left="200"/>
              <w:jc w:val="left"/>
              <w:rPr>
                <w:sz w:val="20"/>
              </w:rPr>
            </w:pPr>
            <w:r>
              <w:rPr>
                <w:sz w:val="20"/>
              </w:rPr>
              <w:t>Premio de antigüedad</w:t>
            </w:r>
          </w:p>
        </w:tc>
        <w:tc>
          <w:tcPr>
            <w:tcW w:w="350" w:type="dxa"/>
          </w:tcPr>
          <w:p w:rsidR="003E23FE" w:rsidRDefault="003E23FE"/>
        </w:tc>
        <w:tc>
          <w:tcPr>
            <w:tcW w:w="907" w:type="dxa"/>
          </w:tcPr>
          <w:p w:rsidR="003E23FE" w:rsidRDefault="006C3304">
            <w:pPr>
              <w:pStyle w:val="TableParagraph"/>
              <w:spacing w:line="227" w:lineRule="exact"/>
              <w:ind w:right="2"/>
              <w:rPr>
                <w:sz w:val="20"/>
              </w:rPr>
            </w:pPr>
            <w:r>
              <w:rPr>
                <w:sz w:val="20"/>
              </w:rPr>
              <w:t>4,917</w:t>
            </w:r>
          </w:p>
        </w:tc>
        <w:tc>
          <w:tcPr>
            <w:tcW w:w="134" w:type="dxa"/>
          </w:tcPr>
          <w:p w:rsidR="003E23FE" w:rsidRDefault="003E23FE"/>
        </w:tc>
        <w:tc>
          <w:tcPr>
            <w:tcW w:w="451" w:type="dxa"/>
          </w:tcPr>
          <w:p w:rsidR="003E23FE" w:rsidRDefault="006C3304">
            <w:pPr>
              <w:pStyle w:val="TableParagraph"/>
              <w:spacing w:line="227" w:lineRule="exact"/>
              <w:rPr>
                <w:sz w:val="20"/>
              </w:rPr>
            </w:pPr>
            <w:r>
              <w:rPr>
                <w:w w:val="99"/>
                <w:sz w:val="20"/>
              </w:rPr>
              <w:t>4</w:t>
            </w:r>
          </w:p>
        </w:tc>
        <w:tc>
          <w:tcPr>
            <w:tcW w:w="283" w:type="dxa"/>
          </w:tcPr>
          <w:p w:rsidR="003E23FE" w:rsidRDefault="003E23FE"/>
        </w:tc>
        <w:tc>
          <w:tcPr>
            <w:tcW w:w="852" w:type="dxa"/>
          </w:tcPr>
          <w:p w:rsidR="003E23FE" w:rsidRDefault="006C3304">
            <w:pPr>
              <w:pStyle w:val="TableParagraph"/>
              <w:spacing w:line="227" w:lineRule="exact"/>
              <w:rPr>
                <w:sz w:val="20"/>
              </w:rPr>
            </w:pPr>
            <w:r>
              <w:rPr>
                <w:sz w:val="20"/>
              </w:rPr>
              <w:t>4,917</w:t>
            </w:r>
          </w:p>
        </w:tc>
        <w:tc>
          <w:tcPr>
            <w:tcW w:w="134" w:type="dxa"/>
          </w:tcPr>
          <w:p w:rsidR="003E23FE" w:rsidRDefault="003E23FE"/>
        </w:tc>
        <w:tc>
          <w:tcPr>
            <w:tcW w:w="574" w:type="dxa"/>
          </w:tcPr>
          <w:p w:rsidR="003E23FE" w:rsidRDefault="006C3304">
            <w:pPr>
              <w:pStyle w:val="TableParagraph"/>
              <w:spacing w:line="227" w:lineRule="exact"/>
              <w:ind w:left="237"/>
              <w:jc w:val="left"/>
              <w:rPr>
                <w:sz w:val="20"/>
              </w:rPr>
            </w:pPr>
            <w:r>
              <w:rPr>
                <w:sz w:val="20"/>
              </w:rPr>
              <w:t>100</w:t>
            </w:r>
          </w:p>
        </w:tc>
      </w:tr>
      <w:tr w:rsidR="003E23FE">
        <w:trPr>
          <w:trHeight w:hRule="exact" w:val="228"/>
        </w:trPr>
        <w:tc>
          <w:tcPr>
            <w:tcW w:w="3906" w:type="dxa"/>
          </w:tcPr>
          <w:p w:rsidR="003E23FE" w:rsidRDefault="006C3304">
            <w:pPr>
              <w:pStyle w:val="TableParagraph"/>
              <w:spacing w:line="227" w:lineRule="exact"/>
              <w:ind w:left="200"/>
              <w:jc w:val="left"/>
              <w:rPr>
                <w:sz w:val="20"/>
              </w:rPr>
            </w:pPr>
            <w:r>
              <w:rPr>
                <w:sz w:val="20"/>
              </w:rPr>
              <w:t>Prima de antigüedad</w:t>
            </w:r>
          </w:p>
        </w:tc>
        <w:tc>
          <w:tcPr>
            <w:tcW w:w="350" w:type="dxa"/>
          </w:tcPr>
          <w:p w:rsidR="003E23FE" w:rsidRDefault="003E23FE"/>
        </w:tc>
        <w:tc>
          <w:tcPr>
            <w:tcW w:w="907" w:type="dxa"/>
          </w:tcPr>
          <w:p w:rsidR="003E23FE" w:rsidRDefault="006C3304">
            <w:pPr>
              <w:pStyle w:val="TableParagraph"/>
              <w:spacing w:line="227" w:lineRule="exact"/>
              <w:ind w:right="2"/>
              <w:rPr>
                <w:sz w:val="20"/>
              </w:rPr>
            </w:pPr>
            <w:r>
              <w:rPr>
                <w:sz w:val="20"/>
              </w:rPr>
              <w:t>4,536</w:t>
            </w:r>
          </w:p>
        </w:tc>
        <w:tc>
          <w:tcPr>
            <w:tcW w:w="134" w:type="dxa"/>
          </w:tcPr>
          <w:p w:rsidR="003E23FE" w:rsidRDefault="003E23FE"/>
        </w:tc>
        <w:tc>
          <w:tcPr>
            <w:tcW w:w="451" w:type="dxa"/>
          </w:tcPr>
          <w:p w:rsidR="003E23FE" w:rsidRDefault="006C3304">
            <w:pPr>
              <w:pStyle w:val="TableParagraph"/>
              <w:spacing w:line="227" w:lineRule="exact"/>
              <w:rPr>
                <w:sz w:val="20"/>
              </w:rPr>
            </w:pPr>
            <w:r>
              <w:rPr>
                <w:w w:val="99"/>
                <w:sz w:val="20"/>
              </w:rPr>
              <w:t>3</w:t>
            </w:r>
          </w:p>
        </w:tc>
        <w:tc>
          <w:tcPr>
            <w:tcW w:w="283" w:type="dxa"/>
          </w:tcPr>
          <w:p w:rsidR="003E23FE" w:rsidRDefault="003E23FE"/>
        </w:tc>
        <w:tc>
          <w:tcPr>
            <w:tcW w:w="852" w:type="dxa"/>
          </w:tcPr>
          <w:p w:rsidR="003E23FE" w:rsidRDefault="006C3304">
            <w:pPr>
              <w:pStyle w:val="TableParagraph"/>
              <w:spacing w:line="227" w:lineRule="exact"/>
              <w:rPr>
                <w:sz w:val="20"/>
              </w:rPr>
            </w:pPr>
            <w:r>
              <w:rPr>
                <w:sz w:val="20"/>
              </w:rPr>
              <w:t>4,536</w:t>
            </w:r>
          </w:p>
        </w:tc>
        <w:tc>
          <w:tcPr>
            <w:tcW w:w="134" w:type="dxa"/>
          </w:tcPr>
          <w:p w:rsidR="003E23FE" w:rsidRDefault="003E23FE"/>
        </w:tc>
        <w:tc>
          <w:tcPr>
            <w:tcW w:w="574" w:type="dxa"/>
          </w:tcPr>
          <w:p w:rsidR="003E23FE" w:rsidRDefault="006C3304">
            <w:pPr>
              <w:pStyle w:val="TableParagraph"/>
              <w:spacing w:line="227" w:lineRule="exact"/>
              <w:ind w:left="237"/>
              <w:jc w:val="left"/>
              <w:rPr>
                <w:sz w:val="20"/>
              </w:rPr>
            </w:pPr>
            <w:r>
              <w:rPr>
                <w:sz w:val="20"/>
              </w:rPr>
              <w:t>100</w:t>
            </w:r>
          </w:p>
        </w:tc>
      </w:tr>
      <w:tr w:rsidR="003E23FE">
        <w:trPr>
          <w:trHeight w:hRule="exact" w:val="321"/>
        </w:trPr>
        <w:tc>
          <w:tcPr>
            <w:tcW w:w="3906" w:type="dxa"/>
          </w:tcPr>
          <w:p w:rsidR="003E23FE" w:rsidRDefault="006C3304">
            <w:pPr>
              <w:pStyle w:val="TableParagraph"/>
              <w:spacing w:line="224" w:lineRule="exact"/>
              <w:ind w:left="200"/>
              <w:jc w:val="left"/>
              <w:rPr>
                <w:sz w:val="20"/>
              </w:rPr>
            </w:pPr>
            <w:r>
              <w:rPr>
                <w:sz w:val="20"/>
              </w:rPr>
              <w:t>Prima dominical</w:t>
            </w:r>
          </w:p>
        </w:tc>
        <w:tc>
          <w:tcPr>
            <w:tcW w:w="350" w:type="dxa"/>
          </w:tcPr>
          <w:p w:rsidR="003E23FE" w:rsidRDefault="003E23FE"/>
        </w:tc>
        <w:tc>
          <w:tcPr>
            <w:tcW w:w="907" w:type="dxa"/>
            <w:tcBorders>
              <w:bottom w:val="single" w:sz="4" w:space="0" w:color="000000"/>
            </w:tcBorders>
          </w:tcPr>
          <w:p w:rsidR="003E23FE" w:rsidRDefault="006C3304">
            <w:pPr>
              <w:pStyle w:val="TableParagraph"/>
              <w:spacing w:line="224" w:lineRule="exact"/>
              <w:ind w:right="2"/>
              <w:rPr>
                <w:sz w:val="20"/>
              </w:rPr>
            </w:pPr>
            <w:r>
              <w:rPr>
                <w:sz w:val="20"/>
              </w:rPr>
              <w:t>2,359</w:t>
            </w:r>
          </w:p>
        </w:tc>
        <w:tc>
          <w:tcPr>
            <w:tcW w:w="134" w:type="dxa"/>
          </w:tcPr>
          <w:p w:rsidR="003E23FE" w:rsidRDefault="003E23FE"/>
        </w:tc>
        <w:tc>
          <w:tcPr>
            <w:tcW w:w="451" w:type="dxa"/>
            <w:tcBorders>
              <w:bottom w:val="single" w:sz="4" w:space="0" w:color="000000"/>
            </w:tcBorders>
          </w:tcPr>
          <w:p w:rsidR="003E23FE" w:rsidRDefault="006C3304">
            <w:pPr>
              <w:pStyle w:val="TableParagraph"/>
              <w:spacing w:line="224" w:lineRule="exact"/>
              <w:rPr>
                <w:sz w:val="20"/>
              </w:rPr>
            </w:pPr>
            <w:r>
              <w:rPr>
                <w:w w:val="99"/>
                <w:sz w:val="20"/>
              </w:rPr>
              <w:t>2</w:t>
            </w:r>
          </w:p>
        </w:tc>
        <w:tc>
          <w:tcPr>
            <w:tcW w:w="283" w:type="dxa"/>
          </w:tcPr>
          <w:p w:rsidR="003E23FE" w:rsidRDefault="003E23FE"/>
        </w:tc>
        <w:tc>
          <w:tcPr>
            <w:tcW w:w="852" w:type="dxa"/>
            <w:tcBorders>
              <w:bottom w:val="single" w:sz="4" w:space="0" w:color="000000"/>
            </w:tcBorders>
          </w:tcPr>
          <w:p w:rsidR="003E23FE" w:rsidRDefault="006C3304">
            <w:pPr>
              <w:pStyle w:val="TableParagraph"/>
              <w:spacing w:line="224" w:lineRule="exact"/>
              <w:rPr>
                <w:sz w:val="20"/>
              </w:rPr>
            </w:pPr>
            <w:r>
              <w:rPr>
                <w:sz w:val="20"/>
              </w:rPr>
              <w:t>2,359</w:t>
            </w:r>
          </w:p>
        </w:tc>
        <w:tc>
          <w:tcPr>
            <w:tcW w:w="134" w:type="dxa"/>
          </w:tcPr>
          <w:p w:rsidR="003E23FE" w:rsidRDefault="003E23FE"/>
        </w:tc>
        <w:tc>
          <w:tcPr>
            <w:tcW w:w="574" w:type="dxa"/>
            <w:tcBorders>
              <w:bottom w:val="single" w:sz="4" w:space="0" w:color="000000"/>
            </w:tcBorders>
          </w:tcPr>
          <w:p w:rsidR="003E23FE" w:rsidRDefault="006C3304">
            <w:pPr>
              <w:pStyle w:val="TableParagraph"/>
              <w:spacing w:line="224" w:lineRule="exact"/>
              <w:ind w:left="237"/>
              <w:jc w:val="left"/>
              <w:rPr>
                <w:sz w:val="20"/>
              </w:rPr>
            </w:pPr>
            <w:r>
              <w:rPr>
                <w:sz w:val="20"/>
              </w:rPr>
              <w:t>100</w:t>
            </w:r>
          </w:p>
        </w:tc>
      </w:tr>
      <w:tr w:rsidR="003E23FE">
        <w:trPr>
          <w:trHeight w:hRule="exact" w:val="252"/>
        </w:trPr>
        <w:tc>
          <w:tcPr>
            <w:tcW w:w="3906" w:type="dxa"/>
          </w:tcPr>
          <w:p w:rsidR="003E23FE" w:rsidRDefault="006C3304">
            <w:pPr>
              <w:pStyle w:val="TableParagraph"/>
              <w:spacing w:before="2"/>
              <w:ind w:left="1635" w:right="1370"/>
              <w:jc w:val="center"/>
              <w:rPr>
                <w:sz w:val="20"/>
              </w:rPr>
            </w:pPr>
            <w:r>
              <w:rPr>
                <w:sz w:val="20"/>
              </w:rPr>
              <w:t>Total</w:t>
            </w:r>
          </w:p>
        </w:tc>
        <w:tc>
          <w:tcPr>
            <w:tcW w:w="350" w:type="dxa"/>
          </w:tcPr>
          <w:p w:rsidR="003E23FE" w:rsidRDefault="006C3304">
            <w:pPr>
              <w:pStyle w:val="TableParagraph"/>
              <w:spacing w:before="2"/>
              <w:ind w:right="86"/>
              <w:rPr>
                <w:sz w:val="20"/>
              </w:rPr>
            </w:pPr>
            <w:r>
              <w:rPr>
                <w:w w:val="99"/>
                <w:sz w:val="20"/>
              </w:rPr>
              <w:t>$</w:t>
            </w:r>
          </w:p>
        </w:tc>
        <w:tc>
          <w:tcPr>
            <w:tcW w:w="907" w:type="dxa"/>
            <w:tcBorders>
              <w:top w:val="single" w:sz="4" w:space="0" w:color="000000"/>
              <w:bottom w:val="double" w:sz="4" w:space="0" w:color="000000"/>
            </w:tcBorders>
          </w:tcPr>
          <w:p w:rsidR="003E23FE" w:rsidRDefault="006C3304">
            <w:pPr>
              <w:pStyle w:val="TableParagraph"/>
              <w:spacing w:line="227" w:lineRule="exact"/>
              <w:ind w:right="3"/>
              <w:rPr>
                <w:sz w:val="20"/>
              </w:rPr>
            </w:pPr>
            <w:r>
              <w:rPr>
                <w:w w:val="95"/>
                <w:sz w:val="20"/>
              </w:rPr>
              <w:t>132,404</w:t>
            </w:r>
          </w:p>
        </w:tc>
        <w:tc>
          <w:tcPr>
            <w:tcW w:w="134" w:type="dxa"/>
          </w:tcPr>
          <w:p w:rsidR="003E23FE" w:rsidRDefault="003E23FE"/>
        </w:tc>
        <w:tc>
          <w:tcPr>
            <w:tcW w:w="451" w:type="dxa"/>
            <w:tcBorders>
              <w:top w:val="single" w:sz="4" w:space="0" w:color="000000"/>
              <w:bottom w:val="double" w:sz="4" w:space="0" w:color="000000"/>
            </w:tcBorders>
          </w:tcPr>
          <w:p w:rsidR="003E23FE" w:rsidRDefault="006C3304">
            <w:pPr>
              <w:pStyle w:val="TableParagraph"/>
              <w:spacing w:line="227" w:lineRule="exact"/>
              <w:ind w:right="2"/>
              <w:rPr>
                <w:sz w:val="20"/>
              </w:rPr>
            </w:pPr>
            <w:r>
              <w:rPr>
                <w:sz w:val="20"/>
              </w:rPr>
              <w:t>100</w:t>
            </w:r>
          </w:p>
        </w:tc>
        <w:tc>
          <w:tcPr>
            <w:tcW w:w="283" w:type="dxa"/>
          </w:tcPr>
          <w:p w:rsidR="003E23FE" w:rsidRDefault="006C3304">
            <w:pPr>
              <w:pStyle w:val="TableParagraph"/>
              <w:spacing w:before="2"/>
              <w:jc w:val="center"/>
              <w:rPr>
                <w:sz w:val="20"/>
              </w:rPr>
            </w:pPr>
            <w:r>
              <w:rPr>
                <w:w w:val="99"/>
                <w:sz w:val="20"/>
              </w:rPr>
              <w:t>$</w:t>
            </w:r>
          </w:p>
        </w:tc>
        <w:tc>
          <w:tcPr>
            <w:tcW w:w="852" w:type="dxa"/>
            <w:tcBorders>
              <w:top w:val="single" w:sz="4" w:space="0" w:color="000000"/>
              <w:bottom w:val="double" w:sz="4" w:space="0" w:color="000000"/>
            </w:tcBorders>
          </w:tcPr>
          <w:p w:rsidR="003E23FE" w:rsidRDefault="006C3304">
            <w:pPr>
              <w:pStyle w:val="TableParagraph"/>
              <w:spacing w:line="227" w:lineRule="exact"/>
              <w:rPr>
                <w:sz w:val="20"/>
              </w:rPr>
            </w:pPr>
            <w:r>
              <w:rPr>
                <w:w w:val="95"/>
                <w:sz w:val="20"/>
              </w:rPr>
              <w:t>132,404</w:t>
            </w:r>
          </w:p>
        </w:tc>
        <w:tc>
          <w:tcPr>
            <w:tcW w:w="134" w:type="dxa"/>
          </w:tcPr>
          <w:p w:rsidR="003E23FE" w:rsidRDefault="003E23FE"/>
        </w:tc>
        <w:tc>
          <w:tcPr>
            <w:tcW w:w="574" w:type="dxa"/>
            <w:tcBorders>
              <w:top w:val="single" w:sz="4" w:space="0" w:color="000000"/>
              <w:bottom w:val="double" w:sz="4" w:space="0" w:color="000000"/>
            </w:tcBorders>
          </w:tcPr>
          <w:p w:rsidR="003E23FE" w:rsidRDefault="006C3304">
            <w:pPr>
              <w:pStyle w:val="TableParagraph"/>
              <w:spacing w:line="227" w:lineRule="exact"/>
              <w:ind w:left="237"/>
              <w:jc w:val="left"/>
              <w:rPr>
                <w:sz w:val="20"/>
              </w:rPr>
            </w:pPr>
            <w:r>
              <w:rPr>
                <w:sz w:val="20"/>
              </w:rPr>
              <w:t>100</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60" w:type="dxa"/>
        <w:tblBorders>
          <w:top w:val="nil"/>
          <w:left w:val="nil"/>
          <w:bottom w:val="nil"/>
          <w:right w:val="nil"/>
          <w:insideH w:val="nil"/>
          <w:insideV w:val="nil"/>
        </w:tblBorders>
        <w:tblLayout w:type="fixed"/>
        <w:tblLook w:val="01E0" w:firstRow="1" w:lastRow="1" w:firstColumn="1" w:lastColumn="1" w:noHBand="0" w:noVBand="0"/>
      </w:tblPr>
      <w:tblGrid>
        <w:gridCol w:w="5952"/>
        <w:gridCol w:w="5046"/>
      </w:tblGrid>
      <w:tr w:rsidR="003E23FE">
        <w:trPr>
          <w:trHeight w:hRule="exact" w:val="268"/>
        </w:trPr>
        <w:tc>
          <w:tcPr>
            <w:tcW w:w="5952" w:type="dxa"/>
          </w:tcPr>
          <w:p w:rsidR="003E23FE" w:rsidRDefault="006C3304">
            <w:pPr>
              <w:pStyle w:val="TableParagraph"/>
              <w:spacing w:line="268" w:lineRule="exact"/>
              <w:ind w:left="200"/>
              <w:jc w:val="left"/>
              <w:rPr>
                <w:sz w:val="24"/>
              </w:rPr>
            </w:pPr>
            <w:r>
              <w:rPr>
                <w:sz w:val="24"/>
                <w:u w:val="single"/>
              </w:rPr>
              <w:t>Seguridad social</w:t>
            </w:r>
          </w:p>
        </w:tc>
        <w:tc>
          <w:tcPr>
            <w:tcW w:w="5046" w:type="dxa"/>
          </w:tcPr>
          <w:p w:rsidR="003E23FE" w:rsidRDefault="006C3304">
            <w:pPr>
              <w:pStyle w:val="TableParagraph"/>
              <w:spacing w:line="268" w:lineRule="exact"/>
              <w:ind w:right="198"/>
              <w:rPr>
                <w:sz w:val="24"/>
              </w:rPr>
            </w:pPr>
            <w:r>
              <w:rPr>
                <w:sz w:val="24"/>
              </w:rPr>
              <w:t>$95,283</w:t>
            </w:r>
          </w:p>
        </w:tc>
      </w:tr>
    </w:tbl>
    <w:p w:rsidR="003E23FE" w:rsidRDefault="003E23FE">
      <w:pPr>
        <w:pStyle w:val="Textoindependiente"/>
      </w:pPr>
    </w:p>
    <w:p w:rsidR="003E23FE" w:rsidRDefault="006C3304">
      <w:pPr>
        <w:pStyle w:val="Textoindependiente"/>
        <w:ind w:left="692"/>
      </w:pPr>
      <w:r>
        <w:t>Esta cuenta se integra por los conceptos siguientes:</w:t>
      </w:r>
    </w:p>
    <w:p w:rsidR="003E23FE" w:rsidRDefault="003E23FE">
      <w:pPr>
        <w:pStyle w:val="Textoindependiente"/>
        <w:spacing w:before="6"/>
      </w:pPr>
    </w:p>
    <w:tbl>
      <w:tblPr>
        <w:tblStyle w:val="TableNormal"/>
        <w:tblW w:w="0" w:type="auto"/>
        <w:tblInd w:w="1936" w:type="dxa"/>
        <w:tblBorders>
          <w:top w:val="nil"/>
          <w:left w:val="nil"/>
          <w:bottom w:val="nil"/>
          <w:right w:val="nil"/>
          <w:insideH w:val="nil"/>
          <w:insideV w:val="nil"/>
        </w:tblBorders>
        <w:tblLayout w:type="fixed"/>
        <w:tblLook w:val="01E0" w:firstRow="1" w:lastRow="1" w:firstColumn="1" w:lastColumn="1" w:noHBand="0" w:noVBand="0"/>
      </w:tblPr>
      <w:tblGrid>
        <w:gridCol w:w="4256"/>
        <w:gridCol w:w="322"/>
        <w:gridCol w:w="862"/>
        <w:gridCol w:w="142"/>
        <w:gridCol w:w="425"/>
        <w:gridCol w:w="283"/>
        <w:gridCol w:w="994"/>
        <w:gridCol w:w="139"/>
        <w:gridCol w:w="427"/>
      </w:tblGrid>
      <w:tr w:rsidR="003E23FE">
        <w:trPr>
          <w:trHeight w:hRule="exact" w:val="273"/>
        </w:trPr>
        <w:tc>
          <w:tcPr>
            <w:tcW w:w="4256" w:type="dxa"/>
          </w:tcPr>
          <w:p w:rsidR="003E23FE" w:rsidRDefault="006C3304">
            <w:pPr>
              <w:pStyle w:val="TableParagraph"/>
              <w:spacing w:line="223" w:lineRule="exact"/>
              <w:ind w:left="1822" w:right="1536"/>
              <w:jc w:val="center"/>
              <w:rPr>
                <w:sz w:val="20"/>
              </w:rPr>
            </w:pPr>
            <w:r>
              <w:rPr>
                <w:sz w:val="20"/>
                <w:u w:val="single"/>
              </w:rPr>
              <w:t>Concepto</w:t>
            </w:r>
          </w:p>
        </w:tc>
        <w:tc>
          <w:tcPr>
            <w:tcW w:w="322" w:type="dxa"/>
          </w:tcPr>
          <w:p w:rsidR="003E23FE" w:rsidRDefault="003E23FE"/>
        </w:tc>
        <w:tc>
          <w:tcPr>
            <w:tcW w:w="862" w:type="dxa"/>
          </w:tcPr>
          <w:p w:rsidR="003E23FE" w:rsidRDefault="006C3304">
            <w:pPr>
              <w:pStyle w:val="TableParagraph"/>
              <w:spacing w:line="223" w:lineRule="exact"/>
              <w:ind w:left="88"/>
              <w:jc w:val="left"/>
              <w:rPr>
                <w:sz w:val="20"/>
              </w:rPr>
            </w:pPr>
            <w:r>
              <w:rPr>
                <w:sz w:val="20"/>
                <w:u w:val="single"/>
              </w:rPr>
              <w:t>Importe</w:t>
            </w:r>
          </w:p>
        </w:tc>
        <w:tc>
          <w:tcPr>
            <w:tcW w:w="142" w:type="dxa"/>
          </w:tcPr>
          <w:p w:rsidR="003E23FE" w:rsidRDefault="003E23FE"/>
        </w:tc>
        <w:tc>
          <w:tcPr>
            <w:tcW w:w="425" w:type="dxa"/>
          </w:tcPr>
          <w:p w:rsidR="003E23FE" w:rsidRDefault="006C3304">
            <w:pPr>
              <w:pStyle w:val="TableParagraph"/>
              <w:spacing w:line="223" w:lineRule="exact"/>
              <w:ind w:left="120"/>
              <w:jc w:val="left"/>
              <w:rPr>
                <w:sz w:val="20"/>
              </w:rPr>
            </w:pPr>
            <w:r>
              <w:rPr>
                <w:w w:val="99"/>
                <w:sz w:val="20"/>
                <w:u w:val="single"/>
              </w:rPr>
              <w:t>%</w:t>
            </w:r>
          </w:p>
        </w:tc>
        <w:tc>
          <w:tcPr>
            <w:tcW w:w="283" w:type="dxa"/>
          </w:tcPr>
          <w:p w:rsidR="003E23FE" w:rsidRDefault="003E23FE"/>
        </w:tc>
        <w:tc>
          <w:tcPr>
            <w:tcW w:w="994" w:type="dxa"/>
          </w:tcPr>
          <w:p w:rsidR="003E23FE" w:rsidRDefault="006C3304">
            <w:pPr>
              <w:pStyle w:val="TableParagraph"/>
              <w:spacing w:line="223" w:lineRule="exact"/>
              <w:ind w:left="223"/>
              <w:jc w:val="left"/>
              <w:rPr>
                <w:sz w:val="20"/>
              </w:rPr>
            </w:pPr>
            <w:r>
              <w:rPr>
                <w:sz w:val="20"/>
                <w:u w:val="single"/>
              </w:rPr>
              <w:t>Alcance</w:t>
            </w:r>
          </w:p>
        </w:tc>
        <w:tc>
          <w:tcPr>
            <w:tcW w:w="139" w:type="dxa"/>
          </w:tcPr>
          <w:p w:rsidR="003E23FE" w:rsidRDefault="003E23FE"/>
        </w:tc>
        <w:tc>
          <w:tcPr>
            <w:tcW w:w="427" w:type="dxa"/>
          </w:tcPr>
          <w:p w:rsidR="003E23FE" w:rsidRDefault="006C3304">
            <w:pPr>
              <w:pStyle w:val="TableParagraph"/>
              <w:spacing w:line="223" w:lineRule="exact"/>
              <w:ind w:left="124"/>
              <w:jc w:val="left"/>
              <w:rPr>
                <w:sz w:val="20"/>
              </w:rPr>
            </w:pPr>
            <w:r>
              <w:rPr>
                <w:w w:val="99"/>
                <w:sz w:val="20"/>
                <w:u w:val="single"/>
              </w:rPr>
              <w:t>%</w:t>
            </w:r>
          </w:p>
        </w:tc>
      </w:tr>
      <w:tr w:rsidR="003E23FE">
        <w:trPr>
          <w:trHeight w:hRule="exact" w:val="276"/>
        </w:trPr>
        <w:tc>
          <w:tcPr>
            <w:tcW w:w="4256" w:type="dxa"/>
          </w:tcPr>
          <w:p w:rsidR="003E23FE" w:rsidRDefault="006C3304">
            <w:pPr>
              <w:pStyle w:val="TableParagraph"/>
              <w:spacing w:before="43"/>
              <w:ind w:left="200"/>
              <w:jc w:val="left"/>
              <w:rPr>
                <w:sz w:val="20"/>
              </w:rPr>
            </w:pPr>
            <w:r>
              <w:rPr>
                <w:sz w:val="20"/>
              </w:rPr>
              <w:t>Servicio médico y hospitalización</w:t>
            </w:r>
          </w:p>
        </w:tc>
        <w:tc>
          <w:tcPr>
            <w:tcW w:w="322" w:type="dxa"/>
          </w:tcPr>
          <w:p w:rsidR="003E23FE" w:rsidRDefault="006C3304">
            <w:pPr>
              <w:pStyle w:val="TableParagraph"/>
              <w:spacing w:before="43"/>
              <w:ind w:right="62"/>
              <w:rPr>
                <w:sz w:val="20"/>
              </w:rPr>
            </w:pPr>
            <w:r>
              <w:rPr>
                <w:w w:val="99"/>
                <w:sz w:val="20"/>
              </w:rPr>
              <w:t>$</w:t>
            </w:r>
          </w:p>
        </w:tc>
        <w:tc>
          <w:tcPr>
            <w:tcW w:w="862" w:type="dxa"/>
          </w:tcPr>
          <w:p w:rsidR="003E23FE" w:rsidRDefault="006C3304">
            <w:pPr>
              <w:pStyle w:val="TableParagraph"/>
              <w:spacing w:before="43"/>
              <w:ind w:left="-15" w:right="2"/>
              <w:rPr>
                <w:sz w:val="20"/>
              </w:rPr>
            </w:pPr>
            <w:r>
              <w:rPr>
                <w:sz w:val="20"/>
              </w:rPr>
              <w:t>40,629</w:t>
            </w:r>
          </w:p>
        </w:tc>
        <w:tc>
          <w:tcPr>
            <w:tcW w:w="142" w:type="dxa"/>
          </w:tcPr>
          <w:p w:rsidR="003E23FE" w:rsidRDefault="003E23FE"/>
        </w:tc>
        <w:tc>
          <w:tcPr>
            <w:tcW w:w="425" w:type="dxa"/>
          </w:tcPr>
          <w:p w:rsidR="003E23FE" w:rsidRDefault="006C3304">
            <w:pPr>
              <w:pStyle w:val="TableParagraph"/>
              <w:spacing w:before="43"/>
              <w:ind w:right="2"/>
              <w:rPr>
                <w:sz w:val="20"/>
              </w:rPr>
            </w:pPr>
            <w:r>
              <w:rPr>
                <w:sz w:val="20"/>
              </w:rPr>
              <w:t>43</w:t>
            </w:r>
          </w:p>
        </w:tc>
        <w:tc>
          <w:tcPr>
            <w:tcW w:w="283" w:type="dxa"/>
          </w:tcPr>
          <w:p w:rsidR="003E23FE" w:rsidRDefault="006C3304">
            <w:pPr>
              <w:pStyle w:val="TableParagraph"/>
              <w:spacing w:before="43"/>
              <w:ind w:right="2"/>
              <w:jc w:val="center"/>
              <w:rPr>
                <w:sz w:val="20"/>
              </w:rPr>
            </w:pPr>
            <w:r>
              <w:rPr>
                <w:w w:val="99"/>
                <w:sz w:val="20"/>
              </w:rPr>
              <w:t>$</w:t>
            </w:r>
          </w:p>
        </w:tc>
        <w:tc>
          <w:tcPr>
            <w:tcW w:w="994" w:type="dxa"/>
          </w:tcPr>
          <w:p w:rsidR="003E23FE" w:rsidRDefault="006C3304">
            <w:pPr>
              <w:pStyle w:val="TableParagraph"/>
              <w:spacing w:before="43"/>
              <w:ind w:left="-15" w:right="2"/>
              <w:rPr>
                <w:sz w:val="20"/>
              </w:rPr>
            </w:pPr>
            <w:r>
              <w:rPr>
                <w:sz w:val="20"/>
              </w:rPr>
              <w:t>6,534</w:t>
            </w:r>
          </w:p>
        </w:tc>
        <w:tc>
          <w:tcPr>
            <w:tcW w:w="139" w:type="dxa"/>
          </w:tcPr>
          <w:p w:rsidR="003E23FE" w:rsidRDefault="003E23FE"/>
        </w:tc>
        <w:tc>
          <w:tcPr>
            <w:tcW w:w="427" w:type="dxa"/>
          </w:tcPr>
          <w:p w:rsidR="003E23FE" w:rsidRDefault="006C3304">
            <w:pPr>
              <w:pStyle w:val="TableParagraph"/>
              <w:spacing w:before="43"/>
              <w:rPr>
                <w:sz w:val="20"/>
              </w:rPr>
            </w:pPr>
            <w:r>
              <w:rPr>
                <w:sz w:val="20"/>
              </w:rPr>
              <w:t>16</w:t>
            </w:r>
          </w:p>
        </w:tc>
      </w:tr>
      <w:tr w:rsidR="003E23FE">
        <w:trPr>
          <w:trHeight w:hRule="exact" w:val="229"/>
        </w:trPr>
        <w:tc>
          <w:tcPr>
            <w:tcW w:w="4256" w:type="dxa"/>
          </w:tcPr>
          <w:p w:rsidR="003E23FE" w:rsidRDefault="006C3304">
            <w:pPr>
              <w:pStyle w:val="TableParagraph"/>
              <w:spacing w:line="225" w:lineRule="exact"/>
              <w:ind w:left="200"/>
              <w:jc w:val="left"/>
              <w:rPr>
                <w:sz w:val="20"/>
              </w:rPr>
            </w:pPr>
            <w:r>
              <w:rPr>
                <w:sz w:val="20"/>
              </w:rPr>
              <w:t>Medicamentos</w:t>
            </w:r>
          </w:p>
        </w:tc>
        <w:tc>
          <w:tcPr>
            <w:tcW w:w="322" w:type="dxa"/>
          </w:tcPr>
          <w:p w:rsidR="003E23FE" w:rsidRDefault="003E23FE"/>
        </w:tc>
        <w:tc>
          <w:tcPr>
            <w:tcW w:w="862" w:type="dxa"/>
          </w:tcPr>
          <w:p w:rsidR="003E23FE" w:rsidRDefault="006C3304">
            <w:pPr>
              <w:pStyle w:val="TableParagraph"/>
              <w:spacing w:line="225" w:lineRule="exact"/>
              <w:ind w:left="-15" w:right="2"/>
              <w:rPr>
                <w:sz w:val="20"/>
              </w:rPr>
            </w:pPr>
            <w:r>
              <w:rPr>
                <w:sz w:val="20"/>
              </w:rPr>
              <w:t>30,337</w:t>
            </w:r>
          </w:p>
        </w:tc>
        <w:tc>
          <w:tcPr>
            <w:tcW w:w="142" w:type="dxa"/>
          </w:tcPr>
          <w:p w:rsidR="003E23FE" w:rsidRDefault="003E23FE"/>
        </w:tc>
        <w:tc>
          <w:tcPr>
            <w:tcW w:w="425" w:type="dxa"/>
          </w:tcPr>
          <w:p w:rsidR="003E23FE" w:rsidRDefault="006C3304">
            <w:pPr>
              <w:pStyle w:val="TableParagraph"/>
              <w:spacing w:line="225" w:lineRule="exact"/>
              <w:ind w:right="2"/>
              <w:rPr>
                <w:sz w:val="20"/>
              </w:rPr>
            </w:pPr>
            <w:r>
              <w:rPr>
                <w:sz w:val="20"/>
              </w:rPr>
              <w:t>32</w:t>
            </w:r>
          </w:p>
        </w:tc>
        <w:tc>
          <w:tcPr>
            <w:tcW w:w="283" w:type="dxa"/>
          </w:tcPr>
          <w:p w:rsidR="003E23FE" w:rsidRDefault="003E23FE"/>
        </w:tc>
        <w:tc>
          <w:tcPr>
            <w:tcW w:w="994" w:type="dxa"/>
          </w:tcPr>
          <w:p w:rsidR="003E23FE" w:rsidRDefault="006C3304">
            <w:pPr>
              <w:pStyle w:val="TableParagraph"/>
              <w:spacing w:line="225" w:lineRule="exact"/>
              <w:ind w:left="-15" w:right="2"/>
              <w:rPr>
                <w:sz w:val="20"/>
              </w:rPr>
            </w:pPr>
            <w:r>
              <w:rPr>
                <w:sz w:val="20"/>
              </w:rPr>
              <w:t>3,047</w:t>
            </w:r>
          </w:p>
        </w:tc>
        <w:tc>
          <w:tcPr>
            <w:tcW w:w="139" w:type="dxa"/>
          </w:tcPr>
          <w:p w:rsidR="003E23FE" w:rsidRDefault="003E23FE"/>
        </w:tc>
        <w:tc>
          <w:tcPr>
            <w:tcW w:w="427" w:type="dxa"/>
          </w:tcPr>
          <w:p w:rsidR="003E23FE" w:rsidRDefault="006C3304">
            <w:pPr>
              <w:pStyle w:val="TableParagraph"/>
              <w:spacing w:line="225" w:lineRule="exact"/>
              <w:rPr>
                <w:sz w:val="20"/>
              </w:rPr>
            </w:pPr>
            <w:r>
              <w:rPr>
                <w:sz w:val="20"/>
              </w:rPr>
              <w:t>10</w:t>
            </w:r>
          </w:p>
        </w:tc>
      </w:tr>
      <w:tr w:rsidR="003E23FE">
        <w:trPr>
          <w:trHeight w:hRule="exact" w:val="230"/>
        </w:trPr>
        <w:tc>
          <w:tcPr>
            <w:tcW w:w="4256" w:type="dxa"/>
          </w:tcPr>
          <w:p w:rsidR="003E23FE" w:rsidRDefault="006C3304">
            <w:pPr>
              <w:pStyle w:val="TableParagraph"/>
              <w:spacing w:line="227" w:lineRule="exact"/>
              <w:ind w:left="200"/>
              <w:jc w:val="left"/>
              <w:rPr>
                <w:sz w:val="20"/>
              </w:rPr>
            </w:pPr>
            <w:r>
              <w:rPr>
                <w:sz w:val="20"/>
              </w:rPr>
              <w:t>Contratos seguro de vida</w:t>
            </w:r>
          </w:p>
        </w:tc>
        <w:tc>
          <w:tcPr>
            <w:tcW w:w="322" w:type="dxa"/>
          </w:tcPr>
          <w:p w:rsidR="003E23FE" w:rsidRDefault="003E23FE"/>
        </w:tc>
        <w:tc>
          <w:tcPr>
            <w:tcW w:w="862" w:type="dxa"/>
          </w:tcPr>
          <w:p w:rsidR="003E23FE" w:rsidRDefault="006C3304">
            <w:pPr>
              <w:pStyle w:val="TableParagraph"/>
              <w:spacing w:line="227" w:lineRule="exact"/>
              <w:ind w:left="-15" w:right="2"/>
              <w:rPr>
                <w:sz w:val="20"/>
              </w:rPr>
            </w:pPr>
            <w:r>
              <w:rPr>
                <w:sz w:val="20"/>
              </w:rPr>
              <w:t>8,484</w:t>
            </w:r>
          </w:p>
        </w:tc>
        <w:tc>
          <w:tcPr>
            <w:tcW w:w="142" w:type="dxa"/>
          </w:tcPr>
          <w:p w:rsidR="003E23FE" w:rsidRDefault="003E23FE"/>
        </w:tc>
        <w:tc>
          <w:tcPr>
            <w:tcW w:w="425" w:type="dxa"/>
          </w:tcPr>
          <w:p w:rsidR="003E23FE" w:rsidRDefault="006C3304">
            <w:pPr>
              <w:pStyle w:val="TableParagraph"/>
              <w:spacing w:line="227" w:lineRule="exact"/>
              <w:rPr>
                <w:sz w:val="20"/>
              </w:rPr>
            </w:pPr>
            <w:r>
              <w:rPr>
                <w:w w:val="99"/>
                <w:sz w:val="20"/>
              </w:rPr>
              <w:t>9</w:t>
            </w:r>
          </w:p>
        </w:tc>
        <w:tc>
          <w:tcPr>
            <w:tcW w:w="283" w:type="dxa"/>
          </w:tcPr>
          <w:p w:rsidR="003E23FE" w:rsidRDefault="003E23FE"/>
        </w:tc>
        <w:tc>
          <w:tcPr>
            <w:tcW w:w="994" w:type="dxa"/>
          </w:tcPr>
          <w:p w:rsidR="003E23FE" w:rsidRDefault="006C3304">
            <w:pPr>
              <w:pStyle w:val="TableParagraph"/>
              <w:spacing w:line="227" w:lineRule="exact"/>
              <w:ind w:left="-15" w:right="2"/>
              <w:rPr>
                <w:sz w:val="20"/>
              </w:rPr>
            </w:pPr>
            <w:r>
              <w:rPr>
                <w:sz w:val="20"/>
              </w:rPr>
              <w:t>4,548</w:t>
            </w:r>
          </w:p>
        </w:tc>
        <w:tc>
          <w:tcPr>
            <w:tcW w:w="139" w:type="dxa"/>
          </w:tcPr>
          <w:p w:rsidR="003E23FE" w:rsidRDefault="003E23FE"/>
        </w:tc>
        <w:tc>
          <w:tcPr>
            <w:tcW w:w="427" w:type="dxa"/>
          </w:tcPr>
          <w:p w:rsidR="003E23FE" w:rsidRDefault="006C3304">
            <w:pPr>
              <w:pStyle w:val="TableParagraph"/>
              <w:spacing w:line="227" w:lineRule="exact"/>
              <w:rPr>
                <w:sz w:val="20"/>
              </w:rPr>
            </w:pPr>
            <w:r>
              <w:rPr>
                <w:sz w:val="20"/>
              </w:rPr>
              <w:t>54</w:t>
            </w:r>
          </w:p>
        </w:tc>
      </w:tr>
      <w:tr w:rsidR="003E23FE">
        <w:trPr>
          <w:trHeight w:hRule="exact" w:val="230"/>
        </w:trPr>
        <w:tc>
          <w:tcPr>
            <w:tcW w:w="4256" w:type="dxa"/>
          </w:tcPr>
          <w:p w:rsidR="003E23FE" w:rsidRDefault="006C3304">
            <w:pPr>
              <w:pStyle w:val="TableParagraph"/>
              <w:spacing w:line="227" w:lineRule="exact"/>
              <w:ind w:left="200"/>
              <w:jc w:val="left"/>
              <w:rPr>
                <w:sz w:val="20"/>
              </w:rPr>
            </w:pPr>
            <w:r>
              <w:rPr>
                <w:sz w:val="20"/>
              </w:rPr>
              <w:t>Consultas médicas</w:t>
            </w:r>
          </w:p>
        </w:tc>
        <w:tc>
          <w:tcPr>
            <w:tcW w:w="322" w:type="dxa"/>
          </w:tcPr>
          <w:p w:rsidR="003E23FE" w:rsidRDefault="003E23FE"/>
        </w:tc>
        <w:tc>
          <w:tcPr>
            <w:tcW w:w="862" w:type="dxa"/>
          </w:tcPr>
          <w:p w:rsidR="003E23FE" w:rsidRDefault="006C3304">
            <w:pPr>
              <w:pStyle w:val="TableParagraph"/>
              <w:spacing w:line="227" w:lineRule="exact"/>
              <w:ind w:left="-15" w:right="2"/>
              <w:rPr>
                <w:sz w:val="20"/>
              </w:rPr>
            </w:pPr>
            <w:r>
              <w:rPr>
                <w:sz w:val="20"/>
              </w:rPr>
              <w:t>8,192</w:t>
            </w:r>
          </w:p>
        </w:tc>
        <w:tc>
          <w:tcPr>
            <w:tcW w:w="142" w:type="dxa"/>
          </w:tcPr>
          <w:p w:rsidR="003E23FE" w:rsidRDefault="003E23FE"/>
        </w:tc>
        <w:tc>
          <w:tcPr>
            <w:tcW w:w="425" w:type="dxa"/>
          </w:tcPr>
          <w:p w:rsidR="003E23FE" w:rsidRDefault="006C3304">
            <w:pPr>
              <w:pStyle w:val="TableParagraph"/>
              <w:spacing w:line="227" w:lineRule="exact"/>
              <w:rPr>
                <w:sz w:val="20"/>
              </w:rPr>
            </w:pPr>
            <w:r>
              <w:rPr>
                <w:w w:val="99"/>
                <w:sz w:val="20"/>
              </w:rPr>
              <w:t>9</w:t>
            </w:r>
          </w:p>
        </w:tc>
        <w:tc>
          <w:tcPr>
            <w:tcW w:w="283" w:type="dxa"/>
          </w:tcPr>
          <w:p w:rsidR="003E23FE" w:rsidRDefault="003E23FE"/>
        </w:tc>
        <w:tc>
          <w:tcPr>
            <w:tcW w:w="994" w:type="dxa"/>
          </w:tcPr>
          <w:p w:rsidR="003E23FE" w:rsidRDefault="006C3304">
            <w:pPr>
              <w:pStyle w:val="TableParagraph"/>
              <w:spacing w:line="227" w:lineRule="exact"/>
              <w:ind w:left="-15" w:right="2"/>
              <w:rPr>
                <w:sz w:val="20"/>
              </w:rPr>
            </w:pPr>
            <w:r>
              <w:rPr>
                <w:sz w:val="20"/>
              </w:rPr>
              <w:t>796</w:t>
            </w:r>
          </w:p>
        </w:tc>
        <w:tc>
          <w:tcPr>
            <w:tcW w:w="139" w:type="dxa"/>
          </w:tcPr>
          <w:p w:rsidR="003E23FE" w:rsidRDefault="003E23FE"/>
        </w:tc>
        <w:tc>
          <w:tcPr>
            <w:tcW w:w="427" w:type="dxa"/>
          </w:tcPr>
          <w:p w:rsidR="003E23FE" w:rsidRDefault="006C3304">
            <w:pPr>
              <w:pStyle w:val="TableParagraph"/>
              <w:spacing w:line="227" w:lineRule="exact"/>
              <w:rPr>
                <w:sz w:val="20"/>
              </w:rPr>
            </w:pPr>
            <w:r>
              <w:rPr>
                <w:sz w:val="20"/>
              </w:rPr>
              <w:t>10</w:t>
            </w:r>
          </w:p>
        </w:tc>
      </w:tr>
      <w:tr w:rsidR="003E23FE">
        <w:trPr>
          <w:trHeight w:hRule="exact" w:val="230"/>
        </w:trPr>
        <w:tc>
          <w:tcPr>
            <w:tcW w:w="4256" w:type="dxa"/>
          </w:tcPr>
          <w:p w:rsidR="003E23FE" w:rsidRDefault="006C3304">
            <w:pPr>
              <w:pStyle w:val="TableParagraph"/>
              <w:spacing w:line="227" w:lineRule="exact"/>
              <w:ind w:left="200"/>
              <w:jc w:val="left"/>
              <w:rPr>
                <w:sz w:val="20"/>
              </w:rPr>
            </w:pPr>
            <w:r>
              <w:rPr>
                <w:sz w:val="20"/>
              </w:rPr>
              <w:t>Laboratorio y radiología contrato</w:t>
            </w:r>
          </w:p>
        </w:tc>
        <w:tc>
          <w:tcPr>
            <w:tcW w:w="322" w:type="dxa"/>
          </w:tcPr>
          <w:p w:rsidR="003E23FE" w:rsidRDefault="003E23FE"/>
        </w:tc>
        <w:tc>
          <w:tcPr>
            <w:tcW w:w="862" w:type="dxa"/>
          </w:tcPr>
          <w:p w:rsidR="003E23FE" w:rsidRDefault="006C3304">
            <w:pPr>
              <w:pStyle w:val="TableParagraph"/>
              <w:spacing w:line="227" w:lineRule="exact"/>
              <w:ind w:left="-15" w:right="2"/>
              <w:rPr>
                <w:sz w:val="20"/>
              </w:rPr>
            </w:pPr>
            <w:r>
              <w:rPr>
                <w:sz w:val="20"/>
              </w:rPr>
              <w:t>4,374</w:t>
            </w:r>
          </w:p>
        </w:tc>
        <w:tc>
          <w:tcPr>
            <w:tcW w:w="142" w:type="dxa"/>
          </w:tcPr>
          <w:p w:rsidR="003E23FE" w:rsidRDefault="003E23FE"/>
        </w:tc>
        <w:tc>
          <w:tcPr>
            <w:tcW w:w="425" w:type="dxa"/>
          </w:tcPr>
          <w:p w:rsidR="003E23FE" w:rsidRDefault="006C3304">
            <w:pPr>
              <w:pStyle w:val="TableParagraph"/>
              <w:spacing w:line="227" w:lineRule="exact"/>
              <w:rPr>
                <w:sz w:val="20"/>
              </w:rPr>
            </w:pPr>
            <w:r>
              <w:rPr>
                <w:w w:val="99"/>
                <w:sz w:val="20"/>
              </w:rPr>
              <w:t>4</w:t>
            </w:r>
          </w:p>
        </w:tc>
        <w:tc>
          <w:tcPr>
            <w:tcW w:w="283" w:type="dxa"/>
          </w:tcPr>
          <w:p w:rsidR="003E23FE" w:rsidRDefault="003E23FE"/>
        </w:tc>
        <w:tc>
          <w:tcPr>
            <w:tcW w:w="994" w:type="dxa"/>
          </w:tcPr>
          <w:p w:rsidR="003E23FE" w:rsidRDefault="006C3304">
            <w:pPr>
              <w:pStyle w:val="TableParagraph"/>
              <w:spacing w:line="227" w:lineRule="exact"/>
              <w:ind w:left="-15" w:right="2"/>
              <w:rPr>
                <w:sz w:val="20"/>
              </w:rPr>
            </w:pPr>
            <w:r>
              <w:rPr>
                <w:sz w:val="20"/>
              </w:rPr>
              <w:t>555</w:t>
            </w:r>
          </w:p>
        </w:tc>
        <w:tc>
          <w:tcPr>
            <w:tcW w:w="139" w:type="dxa"/>
          </w:tcPr>
          <w:p w:rsidR="003E23FE" w:rsidRDefault="003E23FE"/>
        </w:tc>
        <w:tc>
          <w:tcPr>
            <w:tcW w:w="427" w:type="dxa"/>
          </w:tcPr>
          <w:p w:rsidR="003E23FE" w:rsidRDefault="006C3304">
            <w:pPr>
              <w:pStyle w:val="TableParagraph"/>
              <w:spacing w:line="227" w:lineRule="exact"/>
              <w:rPr>
                <w:sz w:val="20"/>
              </w:rPr>
            </w:pPr>
            <w:r>
              <w:rPr>
                <w:sz w:val="20"/>
              </w:rPr>
              <w:t>13</w:t>
            </w:r>
          </w:p>
        </w:tc>
      </w:tr>
      <w:tr w:rsidR="003E23FE">
        <w:trPr>
          <w:trHeight w:hRule="exact" w:val="230"/>
        </w:trPr>
        <w:tc>
          <w:tcPr>
            <w:tcW w:w="4256" w:type="dxa"/>
          </w:tcPr>
          <w:p w:rsidR="003E23FE" w:rsidRDefault="006C3304">
            <w:pPr>
              <w:pStyle w:val="TableParagraph"/>
              <w:spacing w:line="227" w:lineRule="exact"/>
              <w:ind w:left="200"/>
              <w:jc w:val="left"/>
              <w:rPr>
                <w:sz w:val="20"/>
              </w:rPr>
            </w:pPr>
            <w:r>
              <w:rPr>
                <w:sz w:val="20"/>
              </w:rPr>
              <w:t>Seguro responsabilidad civil asistencia legal</w:t>
            </w:r>
          </w:p>
        </w:tc>
        <w:tc>
          <w:tcPr>
            <w:tcW w:w="322" w:type="dxa"/>
          </w:tcPr>
          <w:p w:rsidR="003E23FE" w:rsidRDefault="003E23FE"/>
        </w:tc>
        <w:tc>
          <w:tcPr>
            <w:tcW w:w="862" w:type="dxa"/>
          </w:tcPr>
          <w:p w:rsidR="003E23FE" w:rsidRDefault="006C3304">
            <w:pPr>
              <w:pStyle w:val="TableParagraph"/>
              <w:spacing w:line="227" w:lineRule="exact"/>
              <w:ind w:left="-15" w:right="2"/>
              <w:rPr>
                <w:sz w:val="20"/>
              </w:rPr>
            </w:pPr>
            <w:r>
              <w:rPr>
                <w:sz w:val="20"/>
              </w:rPr>
              <w:t>1,947</w:t>
            </w:r>
          </w:p>
        </w:tc>
        <w:tc>
          <w:tcPr>
            <w:tcW w:w="142" w:type="dxa"/>
          </w:tcPr>
          <w:p w:rsidR="003E23FE" w:rsidRDefault="003E23FE"/>
        </w:tc>
        <w:tc>
          <w:tcPr>
            <w:tcW w:w="425" w:type="dxa"/>
          </w:tcPr>
          <w:p w:rsidR="003E23FE" w:rsidRDefault="006C3304">
            <w:pPr>
              <w:pStyle w:val="TableParagraph"/>
              <w:spacing w:line="227" w:lineRule="exact"/>
              <w:rPr>
                <w:sz w:val="20"/>
              </w:rPr>
            </w:pPr>
            <w:r>
              <w:rPr>
                <w:w w:val="99"/>
                <w:sz w:val="20"/>
              </w:rPr>
              <w:t>2</w:t>
            </w:r>
          </w:p>
        </w:tc>
        <w:tc>
          <w:tcPr>
            <w:tcW w:w="283" w:type="dxa"/>
          </w:tcPr>
          <w:p w:rsidR="003E23FE" w:rsidRDefault="003E23FE"/>
        </w:tc>
        <w:tc>
          <w:tcPr>
            <w:tcW w:w="994" w:type="dxa"/>
          </w:tcPr>
          <w:p w:rsidR="003E23FE" w:rsidRDefault="006C3304">
            <w:pPr>
              <w:pStyle w:val="TableParagraph"/>
              <w:spacing w:line="227" w:lineRule="exact"/>
              <w:ind w:left="-15" w:right="2"/>
              <w:rPr>
                <w:sz w:val="20"/>
              </w:rPr>
            </w:pPr>
            <w:r>
              <w:rPr>
                <w:sz w:val="20"/>
              </w:rPr>
              <w:t>1,947</w:t>
            </w:r>
          </w:p>
        </w:tc>
        <w:tc>
          <w:tcPr>
            <w:tcW w:w="139" w:type="dxa"/>
          </w:tcPr>
          <w:p w:rsidR="003E23FE" w:rsidRDefault="003E23FE"/>
        </w:tc>
        <w:tc>
          <w:tcPr>
            <w:tcW w:w="427" w:type="dxa"/>
          </w:tcPr>
          <w:p w:rsidR="003E23FE" w:rsidRDefault="006C3304">
            <w:pPr>
              <w:pStyle w:val="TableParagraph"/>
              <w:spacing w:line="227" w:lineRule="exact"/>
              <w:rPr>
                <w:sz w:val="20"/>
              </w:rPr>
            </w:pPr>
            <w:r>
              <w:rPr>
                <w:sz w:val="20"/>
              </w:rPr>
              <w:t>100</w:t>
            </w:r>
          </w:p>
        </w:tc>
      </w:tr>
      <w:tr w:rsidR="003E23FE">
        <w:trPr>
          <w:trHeight w:hRule="exact" w:val="229"/>
        </w:trPr>
        <w:tc>
          <w:tcPr>
            <w:tcW w:w="4256" w:type="dxa"/>
          </w:tcPr>
          <w:p w:rsidR="003E23FE" w:rsidRDefault="006C3304">
            <w:pPr>
              <w:pStyle w:val="TableParagraph"/>
              <w:spacing w:line="227" w:lineRule="exact"/>
              <w:ind w:left="200"/>
              <w:jc w:val="left"/>
              <w:rPr>
                <w:sz w:val="20"/>
              </w:rPr>
            </w:pPr>
            <w:r>
              <w:rPr>
                <w:sz w:val="20"/>
              </w:rPr>
              <w:t>Aparatos y accesorios médicos</w:t>
            </w:r>
          </w:p>
        </w:tc>
        <w:tc>
          <w:tcPr>
            <w:tcW w:w="322" w:type="dxa"/>
          </w:tcPr>
          <w:p w:rsidR="003E23FE" w:rsidRDefault="003E23FE"/>
        </w:tc>
        <w:tc>
          <w:tcPr>
            <w:tcW w:w="862" w:type="dxa"/>
          </w:tcPr>
          <w:p w:rsidR="003E23FE" w:rsidRDefault="006C3304">
            <w:pPr>
              <w:pStyle w:val="TableParagraph"/>
              <w:spacing w:line="227" w:lineRule="exact"/>
              <w:ind w:left="-15" w:right="2"/>
              <w:rPr>
                <w:sz w:val="20"/>
              </w:rPr>
            </w:pPr>
            <w:r>
              <w:rPr>
                <w:sz w:val="20"/>
              </w:rPr>
              <w:t>826</w:t>
            </w:r>
          </w:p>
        </w:tc>
        <w:tc>
          <w:tcPr>
            <w:tcW w:w="142" w:type="dxa"/>
          </w:tcPr>
          <w:p w:rsidR="003E23FE" w:rsidRDefault="003E23FE"/>
        </w:tc>
        <w:tc>
          <w:tcPr>
            <w:tcW w:w="425" w:type="dxa"/>
          </w:tcPr>
          <w:p w:rsidR="003E23FE" w:rsidRDefault="006C3304">
            <w:pPr>
              <w:pStyle w:val="TableParagraph"/>
              <w:spacing w:line="227" w:lineRule="exact"/>
              <w:rPr>
                <w:sz w:val="20"/>
              </w:rPr>
            </w:pPr>
            <w:r>
              <w:rPr>
                <w:w w:val="99"/>
                <w:sz w:val="20"/>
              </w:rPr>
              <w:t>1</w:t>
            </w:r>
          </w:p>
        </w:tc>
        <w:tc>
          <w:tcPr>
            <w:tcW w:w="283" w:type="dxa"/>
          </w:tcPr>
          <w:p w:rsidR="003E23FE" w:rsidRDefault="003E23FE"/>
        </w:tc>
        <w:tc>
          <w:tcPr>
            <w:tcW w:w="994" w:type="dxa"/>
          </w:tcPr>
          <w:p w:rsidR="003E23FE" w:rsidRDefault="006C3304">
            <w:pPr>
              <w:pStyle w:val="TableParagraph"/>
              <w:spacing w:line="227" w:lineRule="exact"/>
              <w:ind w:left="-15" w:right="2"/>
              <w:rPr>
                <w:sz w:val="20"/>
              </w:rPr>
            </w:pPr>
            <w:r>
              <w:rPr>
                <w:sz w:val="20"/>
              </w:rPr>
              <w:t>229</w:t>
            </w:r>
          </w:p>
        </w:tc>
        <w:tc>
          <w:tcPr>
            <w:tcW w:w="139" w:type="dxa"/>
          </w:tcPr>
          <w:p w:rsidR="003E23FE" w:rsidRDefault="003E23FE"/>
        </w:tc>
        <w:tc>
          <w:tcPr>
            <w:tcW w:w="427" w:type="dxa"/>
          </w:tcPr>
          <w:p w:rsidR="003E23FE" w:rsidRDefault="006C3304">
            <w:pPr>
              <w:pStyle w:val="TableParagraph"/>
              <w:spacing w:line="227" w:lineRule="exact"/>
              <w:rPr>
                <w:sz w:val="20"/>
              </w:rPr>
            </w:pPr>
            <w:r>
              <w:rPr>
                <w:sz w:val="20"/>
              </w:rPr>
              <w:t>28</w:t>
            </w:r>
          </w:p>
        </w:tc>
      </w:tr>
      <w:tr w:rsidR="003E23FE">
        <w:trPr>
          <w:trHeight w:hRule="exact" w:val="229"/>
        </w:trPr>
        <w:tc>
          <w:tcPr>
            <w:tcW w:w="4256" w:type="dxa"/>
          </w:tcPr>
          <w:p w:rsidR="003E23FE" w:rsidRDefault="006C3304">
            <w:pPr>
              <w:pStyle w:val="TableParagraph"/>
              <w:spacing w:line="225" w:lineRule="exact"/>
              <w:ind w:left="200"/>
              <w:jc w:val="left"/>
              <w:rPr>
                <w:sz w:val="20"/>
              </w:rPr>
            </w:pPr>
            <w:r>
              <w:rPr>
                <w:sz w:val="20"/>
              </w:rPr>
              <w:t>Material médico</w:t>
            </w:r>
          </w:p>
        </w:tc>
        <w:tc>
          <w:tcPr>
            <w:tcW w:w="322" w:type="dxa"/>
          </w:tcPr>
          <w:p w:rsidR="003E23FE" w:rsidRDefault="003E23FE"/>
        </w:tc>
        <w:tc>
          <w:tcPr>
            <w:tcW w:w="862" w:type="dxa"/>
          </w:tcPr>
          <w:p w:rsidR="003E23FE" w:rsidRDefault="006C3304">
            <w:pPr>
              <w:pStyle w:val="TableParagraph"/>
              <w:spacing w:line="225" w:lineRule="exact"/>
              <w:ind w:left="-15" w:right="2"/>
              <w:rPr>
                <w:sz w:val="20"/>
              </w:rPr>
            </w:pPr>
            <w:r>
              <w:rPr>
                <w:sz w:val="20"/>
              </w:rPr>
              <w:t>482</w:t>
            </w:r>
          </w:p>
        </w:tc>
        <w:tc>
          <w:tcPr>
            <w:tcW w:w="142" w:type="dxa"/>
          </w:tcPr>
          <w:p w:rsidR="003E23FE" w:rsidRDefault="003E23FE"/>
        </w:tc>
        <w:tc>
          <w:tcPr>
            <w:tcW w:w="425" w:type="dxa"/>
          </w:tcPr>
          <w:p w:rsidR="003E23FE" w:rsidRDefault="006C3304">
            <w:pPr>
              <w:pStyle w:val="TableParagraph"/>
              <w:spacing w:line="225" w:lineRule="exact"/>
              <w:ind w:right="1"/>
              <w:rPr>
                <w:sz w:val="20"/>
              </w:rPr>
            </w:pPr>
            <w:r>
              <w:rPr>
                <w:w w:val="99"/>
                <w:sz w:val="20"/>
              </w:rPr>
              <w:t>-</w:t>
            </w:r>
          </w:p>
        </w:tc>
        <w:tc>
          <w:tcPr>
            <w:tcW w:w="283" w:type="dxa"/>
          </w:tcPr>
          <w:p w:rsidR="003E23FE" w:rsidRDefault="003E23FE"/>
        </w:tc>
        <w:tc>
          <w:tcPr>
            <w:tcW w:w="994" w:type="dxa"/>
          </w:tcPr>
          <w:p w:rsidR="003E23FE" w:rsidRDefault="006C3304">
            <w:pPr>
              <w:pStyle w:val="TableParagraph"/>
              <w:spacing w:line="225" w:lineRule="exact"/>
              <w:ind w:left="-15" w:right="2"/>
              <w:rPr>
                <w:sz w:val="20"/>
              </w:rPr>
            </w:pPr>
            <w:r>
              <w:rPr>
                <w:sz w:val="20"/>
              </w:rPr>
              <w:t>63</w:t>
            </w:r>
          </w:p>
        </w:tc>
        <w:tc>
          <w:tcPr>
            <w:tcW w:w="139" w:type="dxa"/>
          </w:tcPr>
          <w:p w:rsidR="003E23FE" w:rsidRDefault="003E23FE"/>
        </w:tc>
        <w:tc>
          <w:tcPr>
            <w:tcW w:w="427" w:type="dxa"/>
          </w:tcPr>
          <w:p w:rsidR="003E23FE" w:rsidRDefault="006C3304">
            <w:pPr>
              <w:pStyle w:val="TableParagraph"/>
              <w:spacing w:line="225" w:lineRule="exact"/>
              <w:rPr>
                <w:sz w:val="20"/>
              </w:rPr>
            </w:pPr>
            <w:r>
              <w:rPr>
                <w:sz w:val="20"/>
              </w:rPr>
              <w:t>13</w:t>
            </w:r>
          </w:p>
        </w:tc>
      </w:tr>
      <w:tr w:rsidR="003E23FE">
        <w:trPr>
          <w:trHeight w:hRule="exact" w:val="326"/>
        </w:trPr>
        <w:tc>
          <w:tcPr>
            <w:tcW w:w="4256" w:type="dxa"/>
          </w:tcPr>
          <w:p w:rsidR="003E23FE" w:rsidRDefault="006C3304">
            <w:pPr>
              <w:pStyle w:val="TableParagraph"/>
              <w:spacing w:line="227" w:lineRule="exact"/>
              <w:ind w:left="200"/>
              <w:jc w:val="left"/>
              <w:rPr>
                <w:sz w:val="20"/>
              </w:rPr>
            </w:pPr>
            <w:r>
              <w:rPr>
                <w:sz w:val="20"/>
              </w:rPr>
              <w:t>Consulta hospitalaria</w:t>
            </w:r>
          </w:p>
        </w:tc>
        <w:tc>
          <w:tcPr>
            <w:tcW w:w="322" w:type="dxa"/>
          </w:tcPr>
          <w:p w:rsidR="003E23FE" w:rsidRDefault="003E23FE"/>
        </w:tc>
        <w:tc>
          <w:tcPr>
            <w:tcW w:w="862" w:type="dxa"/>
            <w:tcBorders>
              <w:bottom w:val="single" w:sz="4" w:space="0" w:color="000000"/>
            </w:tcBorders>
          </w:tcPr>
          <w:p w:rsidR="003E23FE" w:rsidRDefault="006C3304">
            <w:pPr>
              <w:pStyle w:val="TableParagraph"/>
              <w:spacing w:line="227" w:lineRule="exact"/>
              <w:ind w:left="-15" w:right="2"/>
              <w:rPr>
                <w:sz w:val="20"/>
              </w:rPr>
            </w:pPr>
            <w:r>
              <w:rPr>
                <w:sz w:val="20"/>
              </w:rPr>
              <w:t>12</w:t>
            </w:r>
          </w:p>
        </w:tc>
        <w:tc>
          <w:tcPr>
            <w:tcW w:w="142" w:type="dxa"/>
          </w:tcPr>
          <w:p w:rsidR="003E23FE" w:rsidRDefault="003E23FE"/>
        </w:tc>
        <w:tc>
          <w:tcPr>
            <w:tcW w:w="425" w:type="dxa"/>
            <w:tcBorders>
              <w:bottom w:val="single" w:sz="4" w:space="0" w:color="000000"/>
            </w:tcBorders>
          </w:tcPr>
          <w:p w:rsidR="003E23FE" w:rsidRDefault="006C3304">
            <w:pPr>
              <w:pStyle w:val="TableParagraph"/>
              <w:spacing w:line="227" w:lineRule="exact"/>
              <w:ind w:right="1"/>
              <w:rPr>
                <w:sz w:val="20"/>
              </w:rPr>
            </w:pPr>
            <w:r>
              <w:rPr>
                <w:w w:val="99"/>
                <w:sz w:val="20"/>
              </w:rPr>
              <w:t>-</w:t>
            </w:r>
          </w:p>
        </w:tc>
        <w:tc>
          <w:tcPr>
            <w:tcW w:w="283" w:type="dxa"/>
          </w:tcPr>
          <w:p w:rsidR="003E23FE" w:rsidRDefault="003E23FE"/>
        </w:tc>
        <w:tc>
          <w:tcPr>
            <w:tcW w:w="994" w:type="dxa"/>
            <w:tcBorders>
              <w:bottom w:val="single" w:sz="4" w:space="0" w:color="000000"/>
            </w:tcBorders>
          </w:tcPr>
          <w:p w:rsidR="003E23FE" w:rsidRDefault="006C3304">
            <w:pPr>
              <w:pStyle w:val="TableParagraph"/>
              <w:spacing w:line="227" w:lineRule="exact"/>
              <w:ind w:right="1"/>
              <w:rPr>
                <w:sz w:val="20"/>
              </w:rPr>
            </w:pPr>
            <w:r>
              <w:rPr>
                <w:w w:val="99"/>
                <w:sz w:val="20"/>
              </w:rPr>
              <w:t>-</w:t>
            </w:r>
          </w:p>
        </w:tc>
        <w:tc>
          <w:tcPr>
            <w:tcW w:w="139" w:type="dxa"/>
          </w:tcPr>
          <w:p w:rsidR="003E23FE" w:rsidRDefault="003E23FE"/>
        </w:tc>
        <w:tc>
          <w:tcPr>
            <w:tcW w:w="427" w:type="dxa"/>
            <w:tcBorders>
              <w:bottom w:val="single" w:sz="4" w:space="0" w:color="000000"/>
            </w:tcBorders>
          </w:tcPr>
          <w:p w:rsidR="003E23FE" w:rsidRDefault="006C3304">
            <w:pPr>
              <w:pStyle w:val="TableParagraph"/>
              <w:spacing w:line="227" w:lineRule="exact"/>
              <w:rPr>
                <w:sz w:val="20"/>
              </w:rPr>
            </w:pPr>
            <w:r>
              <w:rPr>
                <w:w w:val="99"/>
                <w:sz w:val="20"/>
              </w:rPr>
              <w:t>-</w:t>
            </w:r>
          </w:p>
        </w:tc>
      </w:tr>
      <w:tr w:rsidR="003E23FE">
        <w:trPr>
          <w:trHeight w:hRule="exact" w:val="234"/>
        </w:trPr>
        <w:tc>
          <w:tcPr>
            <w:tcW w:w="4256" w:type="dxa"/>
          </w:tcPr>
          <w:p w:rsidR="003E23FE" w:rsidRDefault="006C3304">
            <w:pPr>
              <w:pStyle w:val="TableParagraph"/>
              <w:spacing w:before="4"/>
              <w:ind w:left="1822" w:right="1533"/>
              <w:jc w:val="center"/>
              <w:rPr>
                <w:sz w:val="20"/>
              </w:rPr>
            </w:pPr>
            <w:r>
              <w:rPr>
                <w:sz w:val="20"/>
              </w:rPr>
              <w:t>Total</w:t>
            </w:r>
          </w:p>
        </w:tc>
        <w:tc>
          <w:tcPr>
            <w:tcW w:w="322" w:type="dxa"/>
          </w:tcPr>
          <w:p w:rsidR="003E23FE" w:rsidRDefault="006C3304">
            <w:pPr>
              <w:pStyle w:val="TableParagraph"/>
              <w:spacing w:before="4"/>
              <w:ind w:right="62"/>
              <w:rPr>
                <w:sz w:val="20"/>
              </w:rPr>
            </w:pPr>
            <w:r>
              <w:rPr>
                <w:w w:val="99"/>
                <w:sz w:val="20"/>
              </w:rPr>
              <w:t>$</w:t>
            </w:r>
          </w:p>
        </w:tc>
        <w:tc>
          <w:tcPr>
            <w:tcW w:w="862" w:type="dxa"/>
            <w:tcBorders>
              <w:top w:val="single" w:sz="4" w:space="0" w:color="000000"/>
            </w:tcBorders>
          </w:tcPr>
          <w:p w:rsidR="003E23FE" w:rsidRDefault="006C3304">
            <w:pPr>
              <w:pStyle w:val="TableParagraph"/>
              <w:tabs>
                <w:tab w:val="left" w:pos="247"/>
              </w:tabs>
              <w:spacing w:line="230" w:lineRule="exact"/>
              <w:ind w:left="-15" w:right="2"/>
              <w:rPr>
                <w:sz w:val="20"/>
              </w:rPr>
            </w:pPr>
            <w:r>
              <w:rPr>
                <w:w w:val="99"/>
                <w:sz w:val="20"/>
                <w:u w:val="thick"/>
              </w:rPr>
              <w:t xml:space="preserve"> </w:t>
            </w:r>
            <w:r>
              <w:rPr>
                <w:sz w:val="20"/>
                <w:u w:val="thick"/>
              </w:rPr>
              <w:tab/>
            </w:r>
            <w:r>
              <w:rPr>
                <w:spacing w:val="-1"/>
                <w:sz w:val="20"/>
                <w:u w:val="thick"/>
              </w:rPr>
              <w:t>95,283</w:t>
            </w:r>
          </w:p>
        </w:tc>
        <w:tc>
          <w:tcPr>
            <w:tcW w:w="142" w:type="dxa"/>
          </w:tcPr>
          <w:p w:rsidR="003E23FE" w:rsidRDefault="003E23FE"/>
        </w:tc>
        <w:tc>
          <w:tcPr>
            <w:tcW w:w="425" w:type="dxa"/>
            <w:tcBorders>
              <w:top w:val="single" w:sz="4" w:space="0" w:color="000000"/>
            </w:tcBorders>
          </w:tcPr>
          <w:p w:rsidR="003E23FE" w:rsidRDefault="006C3304">
            <w:pPr>
              <w:pStyle w:val="TableParagraph"/>
              <w:spacing w:line="230" w:lineRule="exact"/>
              <w:ind w:right="2"/>
              <w:rPr>
                <w:sz w:val="20"/>
              </w:rPr>
            </w:pPr>
            <w:r>
              <w:rPr>
                <w:w w:val="99"/>
                <w:sz w:val="20"/>
                <w:u w:val="thick"/>
              </w:rPr>
              <w:t xml:space="preserve"> </w:t>
            </w:r>
            <w:r>
              <w:rPr>
                <w:spacing w:val="-8"/>
                <w:sz w:val="20"/>
                <w:u w:val="thick"/>
              </w:rPr>
              <w:t xml:space="preserve"> </w:t>
            </w:r>
            <w:r>
              <w:rPr>
                <w:spacing w:val="-2"/>
                <w:sz w:val="20"/>
                <w:u w:val="thick"/>
              </w:rPr>
              <w:t>100</w:t>
            </w:r>
          </w:p>
        </w:tc>
        <w:tc>
          <w:tcPr>
            <w:tcW w:w="283" w:type="dxa"/>
          </w:tcPr>
          <w:p w:rsidR="003E23FE" w:rsidRDefault="006C3304">
            <w:pPr>
              <w:pStyle w:val="TableParagraph"/>
              <w:spacing w:before="4"/>
              <w:ind w:right="2"/>
              <w:jc w:val="center"/>
              <w:rPr>
                <w:sz w:val="20"/>
              </w:rPr>
            </w:pPr>
            <w:r>
              <w:rPr>
                <w:w w:val="99"/>
                <w:sz w:val="20"/>
              </w:rPr>
              <w:t>$</w:t>
            </w:r>
          </w:p>
        </w:tc>
        <w:tc>
          <w:tcPr>
            <w:tcW w:w="994" w:type="dxa"/>
            <w:tcBorders>
              <w:top w:val="single" w:sz="4" w:space="0" w:color="000000"/>
            </w:tcBorders>
          </w:tcPr>
          <w:p w:rsidR="003E23FE" w:rsidRDefault="006C3304">
            <w:pPr>
              <w:pStyle w:val="TableParagraph"/>
              <w:tabs>
                <w:tab w:val="left" w:pos="379"/>
              </w:tabs>
              <w:spacing w:line="230" w:lineRule="exact"/>
              <w:ind w:left="-15" w:right="2"/>
              <w:rPr>
                <w:sz w:val="20"/>
              </w:rPr>
            </w:pPr>
            <w:r>
              <w:rPr>
                <w:w w:val="99"/>
                <w:sz w:val="20"/>
                <w:u w:val="thick"/>
              </w:rPr>
              <w:t xml:space="preserve"> </w:t>
            </w:r>
            <w:r>
              <w:rPr>
                <w:sz w:val="20"/>
                <w:u w:val="thick"/>
              </w:rPr>
              <w:tab/>
            </w:r>
            <w:r>
              <w:rPr>
                <w:spacing w:val="-1"/>
                <w:sz w:val="20"/>
                <w:u w:val="thick"/>
              </w:rPr>
              <w:t>17,719</w:t>
            </w:r>
          </w:p>
        </w:tc>
        <w:tc>
          <w:tcPr>
            <w:tcW w:w="139" w:type="dxa"/>
          </w:tcPr>
          <w:p w:rsidR="003E23FE" w:rsidRDefault="003E23FE"/>
        </w:tc>
        <w:tc>
          <w:tcPr>
            <w:tcW w:w="427" w:type="dxa"/>
            <w:tcBorders>
              <w:top w:val="single" w:sz="4" w:space="0" w:color="000000"/>
            </w:tcBorders>
          </w:tcPr>
          <w:p w:rsidR="003E23FE" w:rsidRDefault="006C3304">
            <w:pPr>
              <w:pStyle w:val="TableParagraph"/>
              <w:spacing w:line="230" w:lineRule="exact"/>
              <w:rPr>
                <w:sz w:val="20"/>
              </w:rPr>
            </w:pPr>
            <w:r>
              <w:rPr>
                <w:w w:val="99"/>
                <w:sz w:val="20"/>
                <w:u w:val="thick"/>
              </w:rPr>
              <w:t xml:space="preserve"> </w:t>
            </w:r>
            <w:r>
              <w:rPr>
                <w:sz w:val="20"/>
                <w:u w:val="thick"/>
              </w:rPr>
              <w:t xml:space="preserve">  </w:t>
            </w:r>
            <w:r>
              <w:rPr>
                <w:spacing w:val="-4"/>
                <w:sz w:val="20"/>
                <w:u w:val="thick"/>
              </w:rPr>
              <w:t xml:space="preserve"> </w:t>
            </w:r>
            <w:r>
              <w:rPr>
                <w:spacing w:val="-2"/>
                <w:sz w:val="20"/>
                <w:u w:val="thick"/>
              </w:rPr>
              <w:t>19</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
        <w:rPr>
          <w:sz w:val="11"/>
        </w:rPr>
      </w:pPr>
    </w:p>
    <w:tbl>
      <w:tblPr>
        <w:tblStyle w:val="TableNormal"/>
        <w:tblW w:w="0" w:type="auto"/>
        <w:tblInd w:w="460" w:type="dxa"/>
        <w:tblBorders>
          <w:top w:val="nil"/>
          <w:left w:val="nil"/>
          <w:bottom w:val="nil"/>
          <w:right w:val="nil"/>
          <w:insideH w:val="nil"/>
          <w:insideV w:val="nil"/>
        </w:tblBorders>
        <w:tblLayout w:type="fixed"/>
        <w:tblLook w:val="01E0" w:firstRow="1" w:lastRow="1" w:firstColumn="1" w:lastColumn="1" w:noHBand="0" w:noVBand="0"/>
      </w:tblPr>
      <w:tblGrid>
        <w:gridCol w:w="7786"/>
        <w:gridCol w:w="3212"/>
      </w:tblGrid>
      <w:tr w:rsidR="003E23FE">
        <w:trPr>
          <w:trHeight w:hRule="exact" w:val="268"/>
        </w:trPr>
        <w:tc>
          <w:tcPr>
            <w:tcW w:w="7786" w:type="dxa"/>
          </w:tcPr>
          <w:p w:rsidR="003E23FE" w:rsidRDefault="006C3304">
            <w:pPr>
              <w:pStyle w:val="TableParagraph"/>
              <w:spacing w:line="268" w:lineRule="exact"/>
              <w:ind w:left="200"/>
              <w:jc w:val="left"/>
              <w:rPr>
                <w:sz w:val="24"/>
              </w:rPr>
            </w:pPr>
            <w:r>
              <w:rPr>
                <w:sz w:val="24"/>
                <w:u w:val="single"/>
              </w:rPr>
              <w:t>Remuneraciones al personal de carácter transitorio</w:t>
            </w:r>
          </w:p>
        </w:tc>
        <w:tc>
          <w:tcPr>
            <w:tcW w:w="3212" w:type="dxa"/>
          </w:tcPr>
          <w:p w:rsidR="003E23FE" w:rsidRDefault="006C3304">
            <w:pPr>
              <w:pStyle w:val="TableParagraph"/>
              <w:spacing w:line="268" w:lineRule="exact"/>
              <w:ind w:left="2141"/>
              <w:jc w:val="left"/>
              <w:rPr>
                <w:sz w:val="24"/>
              </w:rPr>
            </w:pPr>
            <w:r>
              <w:rPr>
                <w:sz w:val="24"/>
              </w:rPr>
              <w:t>$70,181</w:t>
            </w:r>
          </w:p>
        </w:tc>
      </w:tr>
    </w:tbl>
    <w:p w:rsidR="003E23FE" w:rsidRDefault="003E23FE">
      <w:pPr>
        <w:pStyle w:val="Textoindependiente"/>
      </w:pPr>
    </w:p>
    <w:p w:rsidR="003E23FE" w:rsidRDefault="006C3304">
      <w:pPr>
        <w:pStyle w:val="Textoindependiente"/>
        <w:ind w:left="692"/>
      </w:pPr>
      <w:r>
        <w:t>Esta cuenta se integra de la manera siguiente:</w:t>
      </w:r>
    </w:p>
    <w:p w:rsidR="003E23FE" w:rsidRDefault="003E23FE">
      <w:pPr>
        <w:pStyle w:val="Textoindependiente"/>
        <w:spacing w:before="8"/>
      </w:pPr>
    </w:p>
    <w:tbl>
      <w:tblPr>
        <w:tblStyle w:val="TableNormal"/>
        <w:tblW w:w="0" w:type="auto"/>
        <w:tblInd w:w="2208" w:type="dxa"/>
        <w:tblBorders>
          <w:top w:val="nil"/>
          <w:left w:val="nil"/>
          <w:bottom w:val="nil"/>
          <w:right w:val="nil"/>
          <w:insideH w:val="nil"/>
          <w:insideV w:val="nil"/>
        </w:tblBorders>
        <w:tblLayout w:type="fixed"/>
        <w:tblLook w:val="01E0" w:firstRow="1" w:lastRow="1" w:firstColumn="1" w:lastColumn="1" w:noHBand="0" w:noVBand="0"/>
      </w:tblPr>
      <w:tblGrid>
        <w:gridCol w:w="3287"/>
        <w:gridCol w:w="336"/>
        <w:gridCol w:w="907"/>
        <w:gridCol w:w="151"/>
        <w:gridCol w:w="677"/>
        <w:gridCol w:w="358"/>
        <w:gridCol w:w="991"/>
        <w:gridCol w:w="187"/>
        <w:gridCol w:w="482"/>
      </w:tblGrid>
      <w:tr w:rsidR="003E23FE">
        <w:trPr>
          <w:trHeight w:hRule="exact" w:val="282"/>
        </w:trPr>
        <w:tc>
          <w:tcPr>
            <w:tcW w:w="3287" w:type="dxa"/>
          </w:tcPr>
          <w:p w:rsidR="003E23FE" w:rsidRDefault="006C3304">
            <w:pPr>
              <w:pStyle w:val="TableParagraph"/>
              <w:spacing w:line="223" w:lineRule="exact"/>
              <w:ind w:left="1299" w:right="1090"/>
              <w:jc w:val="center"/>
              <w:rPr>
                <w:sz w:val="20"/>
              </w:rPr>
            </w:pPr>
            <w:r>
              <w:rPr>
                <w:sz w:val="20"/>
                <w:u w:val="single"/>
              </w:rPr>
              <w:t>Concepto</w:t>
            </w:r>
          </w:p>
        </w:tc>
        <w:tc>
          <w:tcPr>
            <w:tcW w:w="336" w:type="dxa"/>
          </w:tcPr>
          <w:p w:rsidR="003E23FE" w:rsidRDefault="003E23FE"/>
        </w:tc>
        <w:tc>
          <w:tcPr>
            <w:tcW w:w="907" w:type="dxa"/>
          </w:tcPr>
          <w:p w:rsidR="003E23FE" w:rsidRDefault="006C3304">
            <w:pPr>
              <w:pStyle w:val="TableParagraph"/>
              <w:spacing w:line="223" w:lineRule="exact"/>
              <w:ind w:right="112"/>
              <w:rPr>
                <w:sz w:val="20"/>
              </w:rPr>
            </w:pPr>
            <w:r>
              <w:rPr>
                <w:sz w:val="20"/>
                <w:u w:val="single"/>
              </w:rPr>
              <w:t>Importe</w:t>
            </w:r>
          </w:p>
        </w:tc>
        <w:tc>
          <w:tcPr>
            <w:tcW w:w="151" w:type="dxa"/>
          </w:tcPr>
          <w:p w:rsidR="003E23FE" w:rsidRDefault="003E23FE"/>
        </w:tc>
        <w:tc>
          <w:tcPr>
            <w:tcW w:w="677" w:type="dxa"/>
          </w:tcPr>
          <w:p w:rsidR="003E23FE" w:rsidRDefault="006C3304">
            <w:pPr>
              <w:pStyle w:val="TableParagraph"/>
              <w:spacing w:line="223" w:lineRule="exact"/>
              <w:ind w:left="4"/>
              <w:jc w:val="center"/>
              <w:rPr>
                <w:sz w:val="20"/>
              </w:rPr>
            </w:pPr>
            <w:r>
              <w:rPr>
                <w:w w:val="99"/>
                <w:sz w:val="20"/>
                <w:u w:val="single"/>
              </w:rPr>
              <w:t>%</w:t>
            </w:r>
          </w:p>
        </w:tc>
        <w:tc>
          <w:tcPr>
            <w:tcW w:w="358" w:type="dxa"/>
          </w:tcPr>
          <w:p w:rsidR="003E23FE" w:rsidRDefault="003E23FE"/>
        </w:tc>
        <w:tc>
          <w:tcPr>
            <w:tcW w:w="991" w:type="dxa"/>
          </w:tcPr>
          <w:p w:rsidR="003E23FE" w:rsidRDefault="006C3304">
            <w:pPr>
              <w:pStyle w:val="TableParagraph"/>
              <w:spacing w:line="223" w:lineRule="exact"/>
              <w:ind w:left="-15" w:right="144"/>
              <w:rPr>
                <w:sz w:val="20"/>
              </w:rPr>
            </w:pPr>
            <w:r>
              <w:rPr>
                <w:sz w:val="20"/>
                <w:u w:val="single"/>
              </w:rPr>
              <w:t>Alcance</w:t>
            </w:r>
          </w:p>
        </w:tc>
        <w:tc>
          <w:tcPr>
            <w:tcW w:w="187" w:type="dxa"/>
          </w:tcPr>
          <w:p w:rsidR="003E23FE" w:rsidRDefault="003E23FE"/>
        </w:tc>
        <w:tc>
          <w:tcPr>
            <w:tcW w:w="482" w:type="dxa"/>
          </w:tcPr>
          <w:p w:rsidR="003E23FE" w:rsidRDefault="006C3304">
            <w:pPr>
              <w:pStyle w:val="TableParagraph"/>
              <w:spacing w:line="223" w:lineRule="exact"/>
              <w:ind w:left="1"/>
              <w:jc w:val="center"/>
              <w:rPr>
                <w:sz w:val="20"/>
              </w:rPr>
            </w:pPr>
            <w:r>
              <w:rPr>
                <w:w w:val="99"/>
                <w:sz w:val="20"/>
                <w:u w:val="single"/>
              </w:rPr>
              <w:t>%</w:t>
            </w:r>
          </w:p>
        </w:tc>
      </w:tr>
      <w:tr w:rsidR="003E23FE">
        <w:trPr>
          <w:trHeight w:hRule="exact" w:val="558"/>
        </w:trPr>
        <w:tc>
          <w:tcPr>
            <w:tcW w:w="3287" w:type="dxa"/>
          </w:tcPr>
          <w:p w:rsidR="003E23FE" w:rsidRDefault="006C3304">
            <w:pPr>
              <w:pStyle w:val="TableParagraph"/>
              <w:spacing w:before="52"/>
              <w:ind w:left="200" w:right="131"/>
              <w:jc w:val="left"/>
              <w:rPr>
                <w:sz w:val="20"/>
              </w:rPr>
            </w:pPr>
            <w:r>
              <w:rPr>
                <w:sz w:val="20"/>
              </w:rPr>
              <w:t>Sueldo base personal honorarios asimilables a sueldos y salarios</w:t>
            </w:r>
          </w:p>
        </w:tc>
        <w:tc>
          <w:tcPr>
            <w:tcW w:w="336" w:type="dxa"/>
          </w:tcPr>
          <w:p w:rsidR="003E23FE" w:rsidRDefault="006C3304">
            <w:pPr>
              <w:pStyle w:val="TableParagraph"/>
              <w:spacing w:before="52"/>
              <w:ind w:right="69"/>
              <w:rPr>
                <w:sz w:val="20"/>
              </w:rPr>
            </w:pPr>
            <w:r>
              <w:rPr>
                <w:w w:val="99"/>
                <w:sz w:val="20"/>
              </w:rPr>
              <w:t>$</w:t>
            </w:r>
          </w:p>
        </w:tc>
        <w:tc>
          <w:tcPr>
            <w:tcW w:w="907" w:type="dxa"/>
          </w:tcPr>
          <w:p w:rsidR="003E23FE" w:rsidRDefault="006C3304">
            <w:pPr>
              <w:pStyle w:val="TableParagraph"/>
              <w:spacing w:before="52"/>
              <w:ind w:right="70"/>
              <w:rPr>
                <w:sz w:val="20"/>
              </w:rPr>
            </w:pPr>
            <w:r>
              <w:rPr>
                <w:sz w:val="20"/>
              </w:rPr>
              <w:t>69,240</w:t>
            </w:r>
          </w:p>
        </w:tc>
        <w:tc>
          <w:tcPr>
            <w:tcW w:w="151" w:type="dxa"/>
          </w:tcPr>
          <w:p w:rsidR="003E23FE" w:rsidRDefault="003E23FE"/>
        </w:tc>
        <w:tc>
          <w:tcPr>
            <w:tcW w:w="677" w:type="dxa"/>
          </w:tcPr>
          <w:p w:rsidR="003E23FE" w:rsidRDefault="006C3304">
            <w:pPr>
              <w:pStyle w:val="TableParagraph"/>
              <w:spacing w:before="52"/>
              <w:ind w:right="72"/>
              <w:rPr>
                <w:sz w:val="20"/>
              </w:rPr>
            </w:pPr>
            <w:r>
              <w:rPr>
                <w:sz w:val="20"/>
              </w:rPr>
              <w:t>99</w:t>
            </w:r>
          </w:p>
        </w:tc>
        <w:tc>
          <w:tcPr>
            <w:tcW w:w="358" w:type="dxa"/>
          </w:tcPr>
          <w:p w:rsidR="003E23FE" w:rsidRDefault="006C3304">
            <w:pPr>
              <w:pStyle w:val="TableParagraph"/>
              <w:spacing w:before="52"/>
              <w:ind w:left="122"/>
              <w:jc w:val="left"/>
              <w:rPr>
                <w:sz w:val="20"/>
              </w:rPr>
            </w:pPr>
            <w:r>
              <w:rPr>
                <w:w w:val="99"/>
                <w:sz w:val="20"/>
              </w:rPr>
              <w:t>$</w:t>
            </w:r>
          </w:p>
        </w:tc>
        <w:tc>
          <w:tcPr>
            <w:tcW w:w="991" w:type="dxa"/>
          </w:tcPr>
          <w:p w:rsidR="003E23FE" w:rsidRDefault="006C3304">
            <w:pPr>
              <w:pStyle w:val="TableParagraph"/>
              <w:spacing w:before="52"/>
              <w:ind w:left="-15" w:right="72"/>
              <w:rPr>
                <w:sz w:val="20"/>
              </w:rPr>
            </w:pPr>
            <w:r>
              <w:rPr>
                <w:sz w:val="20"/>
              </w:rPr>
              <w:t>69,240</w:t>
            </w:r>
          </w:p>
        </w:tc>
        <w:tc>
          <w:tcPr>
            <w:tcW w:w="187" w:type="dxa"/>
          </w:tcPr>
          <w:p w:rsidR="003E23FE" w:rsidRDefault="003E23FE"/>
        </w:tc>
        <w:tc>
          <w:tcPr>
            <w:tcW w:w="482" w:type="dxa"/>
          </w:tcPr>
          <w:p w:rsidR="003E23FE" w:rsidRDefault="006C3304">
            <w:pPr>
              <w:pStyle w:val="TableParagraph"/>
              <w:spacing w:before="52"/>
              <w:ind w:left="55" w:right="53"/>
              <w:jc w:val="center"/>
              <w:rPr>
                <w:sz w:val="20"/>
              </w:rPr>
            </w:pPr>
            <w:r>
              <w:rPr>
                <w:sz w:val="20"/>
              </w:rPr>
              <w:t>100</w:t>
            </w:r>
          </w:p>
        </w:tc>
      </w:tr>
      <w:tr w:rsidR="003E23FE">
        <w:trPr>
          <w:trHeight w:hRule="exact" w:val="296"/>
        </w:trPr>
        <w:tc>
          <w:tcPr>
            <w:tcW w:w="3287" w:type="dxa"/>
          </w:tcPr>
          <w:p w:rsidR="003E23FE" w:rsidRDefault="006C3304">
            <w:pPr>
              <w:pStyle w:val="TableParagraph"/>
              <w:spacing w:before="38"/>
              <w:ind w:left="200"/>
              <w:jc w:val="left"/>
              <w:rPr>
                <w:sz w:val="20"/>
              </w:rPr>
            </w:pPr>
            <w:r>
              <w:rPr>
                <w:sz w:val="20"/>
              </w:rPr>
              <w:t>Empleo temporal Sedesol</w:t>
            </w:r>
          </w:p>
        </w:tc>
        <w:tc>
          <w:tcPr>
            <w:tcW w:w="336" w:type="dxa"/>
          </w:tcPr>
          <w:p w:rsidR="003E23FE" w:rsidRDefault="003E23FE"/>
        </w:tc>
        <w:tc>
          <w:tcPr>
            <w:tcW w:w="907" w:type="dxa"/>
            <w:tcBorders>
              <w:bottom w:val="single" w:sz="4" w:space="0" w:color="000000"/>
            </w:tcBorders>
          </w:tcPr>
          <w:p w:rsidR="003E23FE" w:rsidRDefault="006C3304">
            <w:pPr>
              <w:pStyle w:val="TableParagraph"/>
              <w:spacing w:before="38"/>
              <w:ind w:right="70"/>
              <w:rPr>
                <w:sz w:val="20"/>
              </w:rPr>
            </w:pPr>
            <w:r>
              <w:rPr>
                <w:sz w:val="20"/>
              </w:rPr>
              <w:t>941</w:t>
            </w:r>
          </w:p>
        </w:tc>
        <w:tc>
          <w:tcPr>
            <w:tcW w:w="151" w:type="dxa"/>
          </w:tcPr>
          <w:p w:rsidR="003E23FE" w:rsidRDefault="003E23FE"/>
        </w:tc>
        <w:tc>
          <w:tcPr>
            <w:tcW w:w="677" w:type="dxa"/>
            <w:tcBorders>
              <w:bottom w:val="single" w:sz="4" w:space="0" w:color="000000"/>
            </w:tcBorders>
          </w:tcPr>
          <w:p w:rsidR="003E23FE" w:rsidRDefault="006C3304">
            <w:pPr>
              <w:pStyle w:val="TableParagraph"/>
              <w:spacing w:before="38"/>
              <w:ind w:right="69"/>
              <w:rPr>
                <w:sz w:val="20"/>
              </w:rPr>
            </w:pPr>
            <w:r>
              <w:rPr>
                <w:w w:val="99"/>
                <w:sz w:val="20"/>
              </w:rPr>
              <w:t>1</w:t>
            </w:r>
          </w:p>
        </w:tc>
        <w:tc>
          <w:tcPr>
            <w:tcW w:w="358" w:type="dxa"/>
          </w:tcPr>
          <w:p w:rsidR="003E23FE" w:rsidRDefault="003E23FE"/>
        </w:tc>
        <w:tc>
          <w:tcPr>
            <w:tcW w:w="991" w:type="dxa"/>
            <w:tcBorders>
              <w:bottom w:val="single" w:sz="4" w:space="0" w:color="000000"/>
            </w:tcBorders>
          </w:tcPr>
          <w:p w:rsidR="003E23FE" w:rsidRDefault="006C3304">
            <w:pPr>
              <w:pStyle w:val="TableParagraph"/>
              <w:spacing w:before="38"/>
              <w:ind w:left="-15" w:right="72"/>
              <w:rPr>
                <w:sz w:val="20"/>
              </w:rPr>
            </w:pPr>
            <w:r>
              <w:rPr>
                <w:sz w:val="20"/>
              </w:rPr>
              <w:t>250</w:t>
            </w:r>
          </w:p>
        </w:tc>
        <w:tc>
          <w:tcPr>
            <w:tcW w:w="187" w:type="dxa"/>
          </w:tcPr>
          <w:p w:rsidR="003E23FE" w:rsidRDefault="003E23FE"/>
        </w:tc>
        <w:tc>
          <w:tcPr>
            <w:tcW w:w="482" w:type="dxa"/>
            <w:tcBorders>
              <w:bottom w:val="single" w:sz="4" w:space="0" w:color="000000"/>
            </w:tcBorders>
          </w:tcPr>
          <w:p w:rsidR="003E23FE" w:rsidRDefault="006C3304">
            <w:pPr>
              <w:pStyle w:val="TableParagraph"/>
              <w:spacing w:before="38"/>
              <w:ind w:left="165" w:right="53"/>
              <w:jc w:val="center"/>
              <w:rPr>
                <w:sz w:val="20"/>
              </w:rPr>
            </w:pPr>
            <w:r>
              <w:rPr>
                <w:sz w:val="20"/>
              </w:rPr>
              <w:t>27</w:t>
            </w:r>
          </w:p>
        </w:tc>
      </w:tr>
      <w:tr w:rsidR="003E23FE">
        <w:trPr>
          <w:trHeight w:hRule="exact" w:val="269"/>
        </w:trPr>
        <w:tc>
          <w:tcPr>
            <w:tcW w:w="3287" w:type="dxa"/>
          </w:tcPr>
          <w:p w:rsidR="003E23FE" w:rsidRDefault="006C3304">
            <w:pPr>
              <w:pStyle w:val="TableParagraph"/>
              <w:spacing w:before="2"/>
              <w:ind w:left="1299" w:right="1087"/>
              <w:jc w:val="center"/>
              <w:rPr>
                <w:sz w:val="20"/>
              </w:rPr>
            </w:pPr>
            <w:r>
              <w:rPr>
                <w:sz w:val="20"/>
              </w:rPr>
              <w:t>Total</w:t>
            </w:r>
          </w:p>
        </w:tc>
        <w:tc>
          <w:tcPr>
            <w:tcW w:w="336" w:type="dxa"/>
          </w:tcPr>
          <w:p w:rsidR="003E23FE" w:rsidRDefault="006C3304">
            <w:pPr>
              <w:pStyle w:val="TableParagraph"/>
              <w:spacing w:before="2"/>
              <w:ind w:right="69"/>
              <w:rPr>
                <w:sz w:val="20"/>
              </w:rPr>
            </w:pPr>
            <w:r>
              <w:rPr>
                <w:w w:val="99"/>
                <w:sz w:val="20"/>
              </w:rPr>
              <w:t>$</w:t>
            </w:r>
          </w:p>
        </w:tc>
        <w:tc>
          <w:tcPr>
            <w:tcW w:w="907" w:type="dxa"/>
            <w:tcBorders>
              <w:top w:val="single" w:sz="4" w:space="0" w:color="000000"/>
              <w:bottom w:val="double" w:sz="6" w:space="0" w:color="000000"/>
            </w:tcBorders>
          </w:tcPr>
          <w:p w:rsidR="003E23FE" w:rsidRDefault="006C3304">
            <w:pPr>
              <w:pStyle w:val="TableParagraph"/>
              <w:spacing w:line="227" w:lineRule="exact"/>
              <w:ind w:right="70"/>
              <w:rPr>
                <w:sz w:val="20"/>
              </w:rPr>
            </w:pPr>
            <w:r>
              <w:rPr>
                <w:sz w:val="20"/>
              </w:rPr>
              <w:t>70,181</w:t>
            </w:r>
          </w:p>
        </w:tc>
        <w:tc>
          <w:tcPr>
            <w:tcW w:w="151" w:type="dxa"/>
          </w:tcPr>
          <w:p w:rsidR="003E23FE" w:rsidRDefault="003E23FE"/>
        </w:tc>
        <w:tc>
          <w:tcPr>
            <w:tcW w:w="677"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100</w:t>
            </w:r>
          </w:p>
        </w:tc>
        <w:tc>
          <w:tcPr>
            <w:tcW w:w="358" w:type="dxa"/>
          </w:tcPr>
          <w:p w:rsidR="003E23FE" w:rsidRDefault="006C3304">
            <w:pPr>
              <w:pStyle w:val="TableParagraph"/>
              <w:spacing w:before="2"/>
              <w:ind w:left="122"/>
              <w:jc w:val="left"/>
              <w:rPr>
                <w:sz w:val="20"/>
              </w:rPr>
            </w:pPr>
            <w:r>
              <w:rPr>
                <w:w w:val="99"/>
                <w:sz w:val="20"/>
              </w:rPr>
              <w:t>$</w:t>
            </w:r>
          </w:p>
        </w:tc>
        <w:tc>
          <w:tcPr>
            <w:tcW w:w="991" w:type="dxa"/>
            <w:tcBorders>
              <w:top w:val="single" w:sz="4" w:space="0" w:color="000000"/>
              <w:bottom w:val="double" w:sz="6" w:space="0" w:color="000000"/>
            </w:tcBorders>
          </w:tcPr>
          <w:p w:rsidR="003E23FE" w:rsidRDefault="006C3304">
            <w:pPr>
              <w:pStyle w:val="TableParagraph"/>
              <w:spacing w:line="227" w:lineRule="exact"/>
              <w:ind w:left="-15" w:right="72"/>
              <w:rPr>
                <w:sz w:val="20"/>
              </w:rPr>
            </w:pPr>
            <w:r>
              <w:rPr>
                <w:sz w:val="20"/>
              </w:rPr>
              <w:t>69,490</w:t>
            </w:r>
          </w:p>
        </w:tc>
        <w:tc>
          <w:tcPr>
            <w:tcW w:w="187" w:type="dxa"/>
          </w:tcPr>
          <w:p w:rsidR="003E23FE" w:rsidRDefault="003E23FE"/>
        </w:tc>
        <w:tc>
          <w:tcPr>
            <w:tcW w:w="482" w:type="dxa"/>
            <w:tcBorders>
              <w:top w:val="single" w:sz="4" w:space="0" w:color="000000"/>
              <w:bottom w:val="double" w:sz="6" w:space="0" w:color="000000"/>
            </w:tcBorders>
          </w:tcPr>
          <w:p w:rsidR="003E23FE" w:rsidRDefault="006C3304">
            <w:pPr>
              <w:pStyle w:val="TableParagraph"/>
              <w:spacing w:line="227" w:lineRule="exact"/>
              <w:ind w:left="165" w:right="53"/>
              <w:jc w:val="center"/>
              <w:rPr>
                <w:sz w:val="20"/>
              </w:rPr>
            </w:pPr>
            <w:r>
              <w:rPr>
                <w:sz w:val="20"/>
              </w:rPr>
              <w:t>99</w:t>
            </w:r>
          </w:p>
        </w:tc>
      </w:tr>
    </w:tbl>
    <w:p w:rsidR="003E23FE" w:rsidRDefault="003E23FE">
      <w:pPr>
        <w:spacing w:line="227" w:lineRule="exact"/>
        <w:jc w:val="center"/>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19"/>
        </w:rPr>
      </w:pPr>
    </w:p>
    <w:tbl>
      <w:tblPr>
        <w:tblStyle w:val="TableNormal"/>
        <w:tblW w:w="0" w:type="auto"/>
        <w:tblInd w:w="441" w:type="dxa"/>
        <w:tblBorders>
          <w:top w:val="nil"/>
          <w:left w:val="nil"/>
          <w:bottom w:val="nil"/>
          <w:right w:val="nil"/>
          <w:insideH w:val="nil"/>
          <w:insideV w:val="nil"/>
        </w:tblBorders>
        <w:tblLayout w:type="fixed"/>
        <w:tblLook w:val="01E0" w:firstRow="1" w:lastRow="1" w:firstColumn="1" w:lastColumn="1" w:noHBand="0" w:noVBand="0"/>
      </w:tblPr>
      <w:tblGrid>
        <w:gridCol w:w="7307"/>
        <w:gridCol w:w="3730"/>
      </w:tblGrid>
      <w:tr w:rsidR="003E23FE">
        <w:trPr>
          <w:trHeight w:hRule="exact" w:val="268"/>
        </w:trPr>
        <w:tc>
          <w:tcPr>
            <w:tcW w:w="7307" w:type="dxa"/>
          </w:tcPr>
          <w:p w:rsidR="003E23FE" w:rsidRDefault="006C3304">
            <w:pPr>
              <w:pStyle w:val="TableParagraph"/>
              <w:spacing w:line="268" w:lineRule="exact"/>
              <w:ind w:left="200"/>
              <w:jc w:val="left"/>
              <w:rPr>
                <w:sz w:val="24"/>
              </w:rPr>
            </w:pPr>
            <w:r>
              <w:rPr>
                <w:sz w:val="24"/>
                <w:u w:val="single"/>
              </w:rPr>
              <w:t>Pago de estímulos a servidores públicos</w:t>
            </w:r>
          </w:p>
        </w:tc>
        <w:tc>
          <w:tcPr>
            <w:tcW w:w="3730" w:type="dxa"/>
          </w:tcPr>
          <w:p w:rsidR="003E23FE" w:rsidRDefault="006C3304">
            <w:pPr>
              <w:pStyle w:val="TableParagraph"/>
              <w:spacing w:line="268" w:lineRule="exact"/>
              <w:ind w:right="198"/>
              <w:rPr>
                <w:sz w:val="24"/>
              </w:rPr>
            </w:pPr>
            <w:r>
              <w:rPr>
                <w:sz w:val="24"/>
              </w:rPr>
              <w:t>$3,452</w:t>
            </w:r>
          </w:p>
        </w:tc>
      </w:tr>
    </w:tbl>
    <w:p w:rsidR="003E23FE" w:rsidRDefault="003E23FE">
      <w:pPr>
        <w:pStyle w:val="Textoindependiente"/>
        <w:spacing w:before="11"/>
        <w:rPr>
          <w:sz w:val="15"/>
        </w:rPr>
      </w:pPr>
    </w:p>
    <w:p w:rsidR="003E23FE" w:rsidRDefault="006C3304">
      <w:pPr>
        <w:pStyle w:val="Textoindependiente"/>
        <w:spacing w:before="92"/>
        <w:ind w:left="692"/>
      </w:pPr>
      <w:r>
        <w:t>Está cuenta se integra por los conceptos siguientes:</w:t>
      </w:r>
    </w:p>
    <w:p w:rsidR="003E23FE" w:rsidRDefault="003E23FE">
      <w:pPr>
        <w:pStyle w:val="Textoindependiente"/>
        <w:spacing w:before="6"/>
        <w:rPr>
          <w:sz w:val="25"/>
        </w:rPr>
      </w:pPr>
    </w:p>
    <w:tbl>
      <w:tblPr>
        <w:tblStyle w:val="TableNormal"/>
        <w:tblW w:w="0" w:type="auto"/>
        <w:tblInd w:w="1893" w:type="dxa"/>
        <w:tblBorders>
          <w:top w:val="nil"/>
          <w:left w:val="nil"/>
          <w:bottom w:val="nil"/>
          <w:right w:val="nil"/>
          <w:insideH w:val="nil"/>
          <w:insideV w:val="nil"/>
        </w:tblBorders>
        <w:tblLayout w:type="fixed"/>
        <w:tblLook w:val="01E0" w:firstRow="1" w:lastRow="1" w:firstColumn="1" w:lastColumn="1" w:noHBand="0" w:noVBand="0"/>
      </w:tblPr>
      <w:tblGrid>
        <w:gridCol w:w="3875"/>
        <w:gridCol w:w="345"/>
        <w:gridCol w:w="903"/>
        <w:gridCol w:w="146"/>
        <w:gridCol w:w="701"/>
        <w:gridCol w:w="271"/>
        <w:gridCol w:w="1006"/>
        <w:gridCol w:w="269"/>
        <w:gridCol w:w="487"/>
      </w:tblGrid>
      <w:tr w:rsidR="003E23FE">
        <w:trPr>
          <w:trHeight w:hRule="exact" w:val="282"/>
        </w:trPr>
        <w:tc>
          <w:tcPr>
            <w:tcW w:w="3875" w:type="dxa"/>
          </w:tcPr>
          <w:p w:rsidR="003E23FE" w:rsidRDefault="006C3304">
            <w:pPr>
              <w:pStyle w:val="TableParagraph"/>
              <w:spacing w:line="223" w:lineRule="exact"/>
              <w:ind w:left="1606" w:right="1371"/>
              <w:jc w:val="center"/>
              <w:rPr>
                <w:sz w:val="20"/>
              </w:rPr>
            </w:pPr>
            <w:r>
              <w:rPr>
                <w:sz w:val="20"/>
                <w:u w:val="single"/>
              </w:rPr>
              <w:t>Concepto</w:t>
            </w:r>
          </w:p>
        </w:tc>
        <w:tc>
          <w:tcPr>
            <w:tcW w:w="345" w:type="dxa"/>
          </w:tcPr>
          <w:p w:rsidR="003E23FE" w:rsidRDefault="003E23FE"/>
        </w:tc>
        <w:tc>
          <w:tcPr>
            <w:tcW w:w="902" w:type="dxa"/>
          </w:tcPr>
          <w:p w:rsidR="003E23FE" w:rsidRDefault="006C3304">
            <w:pPr>
              <w:pStyle w:val="TableParagraph"/>
              <w:spacing w:line="223" w:lineRule="exact"/>
              <w:ind w:right="69"/>
              <w:rPr>
                <w:sz w:val="20"/>
              </w:rPr>
            </w:pPr>
            <w:r>
              <w:rPr>
                <w:sz w:val="20"/>
                <w:u w:val="single"/>
              </w:rPr>
              <w:t>Importe</w:t>
            </w:r>
          </w:p>
        </w:tc>
        <w:tc>
          <w:tcPr>
            <w:tcW w:w="146" w:type="dxa"/>
          </w:tcPr>
          <w:p w:rsidR="003E23FE" w:rsidRDefault="003E23FE"/>
        </w:tc>
        <w:tc>
          <w:tcPr>
            <w:tcW w:w="701" w:type="dxa"/>
          </w:tcPr>
          <w:p w:rsidR="003E23FE" w:rsidRDefault="006C3304">
            <w:pPr>
              <w:pStyle w:val="TableParagraph"/>
              <w:spacing w:line="223" w:lineRule="exact"/>
              <w:ind w:left="9"/>
              <w:jc w:val="center"/>
              <w:rPr>
                <w:sz w:val="20"/>
              </w:rPr>
            </w:pPr>
            <w:r>
              <w:rPr>
                <w:w w:val="99"/>
                <w:sz w:val="20"/>
                <w:u w:val="single"/>
              </w:rPr>
              <w:t>%</w:t>
            </w:r>
          </w:p>
        </w:tc>
        <w:tc>
          <w:tcPr>
            <w:tcW w:w="271" w:type="dxa"/>
          </w:tcPr>
          <w:p w:rsidR="003E23FE" w:rsidRDefault="003E23FE"/>
        </w:tc>
        <w:tc>
          <w:tcPr>
            <w:tcW w:w="1006" w:type="dxa"/>
          </w:tcPr>
          <w:p w:rsidR="003E23FE" w:rsidRDefault="006C3304">
            <w:pPr>
              <w:pStyle w:val="TableParagraph"/>
              <w:spacing w:line="223" w:lineRule="exact"/>
              <w:ind w:left="151"/>
              <w:jc w:val="left"/>
              <w:rPr>
                <w:sz w:val="20"/>
              </w:rPr>
            </w:pPr>
            <w:r>
              <w:rPr>
                <w:sz w:val="20"/>
                <w:u w:val="single"/>
              </w:rPr>
              <w:t>Alcance</w:t>
            </w:r>
          </w:p>
        </w:tc>
        <w:tc>
          <w:tcPr>
            <w:tcW w:w="269" w:type="dxa"/>
          </w:tcPr>
          <w:p w:rsidR="003E23FE" w:rsidRDefault="003E23FE"/>
        </w:tc>
        <w:tc>
          <w:tcPr>
            <w:tcW w:w="487" w:type="dxa"/>
          </w:tcPr>
          <w:p w:rsidR="003E23FE" w:rsidRDefault="006C3304">
            <w:pPr>
              <w:pStyle w:val="TableParagraph"/>
              <w:spacing w:line="223" w:lineRule="exact"/>
              <w:ind w:left="11"/>
              <w:jc w:val="center"/>
              <w:rPr>
                <w:sz w:val="20"/>
              </w:rPr>
            </w:pPr>
            <w:r>
              <w:rPr>
                <w:w w:val="99"/>
                <w:sz w:val="20"/>
                <w:u w:val="single"/>
              </w:rPr>
              <w:t>%</w:t>
            </w:r>
          </w:p>
        </w:tc>
      </w:tr>
      <w:tr w:rsidR="003E23FE">
        <w:trPr>
          <w:trHeight w:hRule="exact" w:val="295"/>
        </w:trPr>
        <w:tc>
          <w:tcPr>
            <w:tcW w:w="3875" w:type="dxa"/>
          </w:tcPr>
          <w:p w:rsidR="003E23FE" w:rsidRDefault="006C3304">
            <w:pPr>
              <w:pStyle w:val="TableParagraph"/>
              <w:spacing w:before="52"/>
              <w:ind w:left="200"/>
              <w:jc w:val="left"/>
              <w:rPr>
                <w:sz w:val="20"/>
              </w:rPr>
            </w:pPr>
            <w:r>
              <w:rPr>
                <w:sz w:val="20"/>
              </w:rPr>
              <w:t>Bonos de puntualidad</w:t>
            </w:r>
          </w:p>
        </w:tc>
        <w:tc>
          <w:tcPr>
            <w:tcW w:w="345" w:type="dxa"/>
          </w:tcPr>
          <w:p w:rsidR="003E23FE" w:rsidRDefault="006C3304">
            <w:pPr>
              <w:pStyle w:val="TableParagraph"/>
              <w:spacing w:before="52"/>
              <w:ind w:right="57"/>
              <w:rPr>
                <w:sz w:val="20"/>
              </w:rPr>
            </w:pPr>
            <w:r>
              <w:rPr>
                <w:w w:val="99"/>
                <w:sz w:val="20"/>
              </w:rPr>
              <w:t>$</w:t>
            </w:r>
          </w:p>
        </w:tc>
        <w:tc>
          <w:tcPr>
            <w:tcW w:w="902" w:type="dxa"/>
          </w:tcPr>
          <w:p w:rsidR="003E23FE" w:rsidRDefault="006C3304">
            <w:pPr>
              <w:pStyle w:val="TableParagraph"/>
              <w:spacing w:before="52"/>
              <w:ind w:right="72"/>
              <w:rPr>
                <w:sz w:val="20"/>
              </w:rPr>
            </w:pPr>
            <w:r>
              <w:rPr>
                <w:sz w:val="20"/>
              </w:rPr>
              <w:t>1,582</w:t>
            </w:r>
          </w:p>
        </w:tc>
        <w:tc>
          <w:tcPr>
            <w:tcW w:w="146" w:type="dxa"/>
          </w:tcPr>
          <w:p w:rsidR="003E23FE" w:rsidRDefault="003E23FE"/>
        </w:tc>
        <w:tc>
          <w:tcPr>
            <w:tcW w:w="701" w:type="dxa"/>
          </w:tcPr>
          <w:p w:rsidR="003E23FE" w:rsidRDefault="006C3304">
            <w:pPr>
              <w:pStyle w:val="TableParagraph"/>
              <w:spacing w:before="52"/>
              <w:ind w:right="72"/>
              <w:rPr>
                <w:sz w:val="20"/>
              </w:rPr>
            </w:pPr>
            <w:r>
              <w:rPr>
                <w:sz w:val="20"/>
              </w:rPr>
              <w:t>46</w:t>
            </w:r>
          </w:p>
        </w:tc>
        <w:tc>
          <w:tcPr>
            <w:tcW w:w="271" w:type="dxa"/>
          </w:tcPr>
          <w:p w:rsidR="003E23FE" w:rsidRDefault="006C3304">
            <w:pPr>
              <w:pStyle w:val="TableParagraph"/>
              <w:spacing w:before="52"/>
              <w:ind w:left="12"/>
              <w:jc w:val="center"/>
              <w:rPr>
                <w:sz w:val="20"/>
              </w:rPr>
            </w:pPr>
            <w:r>
              <w:rPr>
                <w:w w:val="99"/>
                <w:sz w:val="20"/>
              </w:rPr>
              <w:t>$</w:t>
            </w:r>
          </w:p>
        </w:tc>
        <w:tc>
          <w:tcPr>
            <w:tcW w:w="1006" w:type="dxa"/>
          </w:tcPr>
          <w:p w:rsidR="003E23FE" w:rsidRDefault="006C3304">
            <w:pPr>
              <w:pStyle w:val="TableParagraph"/>
              <w:spacing w:before="52"/>
              <w:ind w:right="72"/>
              <w:rPr>
                <w:sz w:val="20"/>
              </w:rPr>
            </w:pPr>
            <w:r>
              <w:rPr>
                <w:sz w:val="20"/>
              </w:rPr>
              <w:t>1,582</w:t>
            </w:r>
          </w:p>
        </w:tc>
        <w:tc>
          <w:tcPr>
            <w:tcW w:w="269" w:type="dxa"/>
          </w:tcPr>
          <w:p w:rsidR="003E23FE" w:rsidRDefault="003E23FE"/>
        </w:tc>
        <w:tc>
          <w:tcPr>
            <w:tcW w:w="487" w:type="dxa"/>
          </w:tcPr>
          <w:p w:rsidR="003E23FE" w:rsidRDefault="006C3304">
            <w:pPr>
              <w:pStyle w:val="TableParagraph"/>
              <w:spacing w:before="52"/>
              <w:ind w:left="11"/>
              <w:jc w:val="center"/>
              <w:rPr>
                <w:sz w:val="20"/>
              </w:rPr>
            </w:pPr>
            <w:r>
              <w:rPr>
                <w:sz w:val="20"/>
              </w:rPr>
              <w:t>100</w:t>
            </w:r>
          </w:p>
        </w:tc>
      </w:tr>
      <w:tr w:rsidR="003E23FE">
        <w:trPr>
          <w:trHeight w:hRule="exact" w:val="250"/>
        </w:trPr>
        <w:tc>
          <w:tcPr>
            <w:tcW w:w="3875" w:type="dxa"/>
          </w:tcPr>
          <w:p w:rsidR="003E23FE" w:rsidRDefault="006C3304">
            <w:pPr>
              <w:pStyle w:val="TableParagraph"/>
              <w:spacing w:before="6"/>
              <w:ind w:left="200"/>
              <w:jc w:val="left"/>
              <w:rPr>
                <w:sz w:val="20"/>
              </w:rPr>
            </w:pPr>
            <w:r>
              <w:rPr>
                <w:sz w:val="20"/>
              </w:rPr>
              <w:t>Bonos de productividad</w:t>
            </w:r>
          </w:p>
        </w:tc>
        <w:tc>
          <w:tcPr>
            <w:tcW w:w="345" w:type="dxa"/>
          </w:tcPr>
          <w:p w:rsidR="003E23FE" w:rsidRDefault="003E23FE"/>
        </w:tc>
        <w:tc>
          <w:tcPr>
            <w:tcW w:w="902" w:type="dxa"/>
          </w:tcPr>
          <w:p w:rsidR="003E23FE" w:rsidRDefault="006C3304">
            <w:pPr>
              <w:pStyle w:val="TableParagraph"/>
              <w:spacing w:before="6"/>
              <w:ind w:right="72"/>
              <w:rPr>
                <w:sz w:val="20"/>
              </w:rPr>
            </w:pPr>
            <w:r>
              <w:rPr>
                <w:sz w:val="20"/>
              </w:rPr>
              <w:t>1,074</w:t>
            </w:r>
          </w:p>
        </w:tc>
        <w:tc>
          <w:tcPr>
            <w:tcW w:w="146" w:type="dxa"/>
          </w:tcPr>
          <w:p w:rsidR="003E23FE" w:rsidRDefault="003E23FE"/>
        </w:tc>
        <w:tc>
          <w:tcPr>
            <w:tcW w:w="701" w:type="dxa"/>
          </w:tcPr>
          <w:p w:rsidR="003E23FE" w:rsidRDefault="006C3304">
            <w:pPr>
              <w:pStyle w:val="TableParagraph"/>
              <w:spacing w:before="6"/>
              <w:ind w:right="72"/>
              <w:rPr>
                <w:sz w:val="20"/>
              </w:rPr>
            </w:pPr>
            <w:r>
              <w:rPr>
                <w:sz w:val="20"/>
              </w:rPr>
              <w:t>31</w:t>
            </w:r>
          </w:p>
        </w:tc>
        <w:tc>
          <w:tcPr>
            <w:tcW w:w="271" w:type="dxa"/>
          </w:tcPr>
          <w:p w:rsidR="003E23FE" w:rsidRDefault="003E23FE"/>
        </w:tc>
        <w:tc>
          <w:tcPr>
            <w:tcW w:w="1006" w:type="dxa"/>
          </w:tcPr>
          <w:p w:rsidR="003E23FE" w:rsidRDefault="006C3304">
            <w:pPr>
              <w:pStyle w:val="TableParagraph"/>
              <w:spacing w:before="6"/>
              <w:ind w:right="72"/>
              <w:rPr>
                <w:sz w:val="20"/>
              </w:rPr>
            </w:pPr>
            <w:r>
              <w:rPr>
                <w:sz w:val="20"/>
              </w:rPr>
              <w:t>1,074</w:t>
            </w:r>
          </w:p>
        </w:tc>
        <w:tc>
          <w:tcPr>
            <w:tcW w:w="269" w:type="dxa"/>
          </w:tcPr>
          <w:p w:rsidR="003E23FE" w:rsidRDefault="003E23FE"/>
        </w:tc>
        <w:tc>
          <w:tcPr>
            <w:tcW w:w="487" w:type="dxa"/>
          </w:tcPr>
          <w:p w:rsidR="003E23FE" w:rsidRDefault="006C3304">
            <w:pPr>
              <w:pStyle w:val="TableParagraph"/>
              <w:spacing w:before="6"/>
              <w:ind w:left="11"/>
              <w:jc w:val="center"/>
              <w:rPr>
                <w:sz w:val="20"/>
              </w:rPr>
            </w:pPr>
            <w:r>
              <w:rPr>
                <w:sz w:val="20"/>
              </w:rPr>
              <w:t>100</w:t>
            </w:r>
          </w:p>
        </w:tc>
      </w:tr>
      <w:tr w:rsidR="003E23FE">
        <w:trPr>
          <w:trHeight w:hRule="exact" w:val="252"/>
        </w:trPr>
        <w:tc>
          <w:tcPr>
            <w:tcW w:w="3875" w:type="dxa"/>
          </w:tcPr>
          <w:p w:rsidR="003E23FE" w:rsidRDefault="006C3304">
            <w:pPr>
              <w:pStyle w:val="TableParagraph"/>
              <w:spacing w:before="6"/>
              <w:ind w:left="200"/>
              <w:jc w:val="left"/>
              <w:rPr>
                <w:sz w:val="20"/>
              </w:rPr>
            </w:pPr>
            <w:r>
              <w:rPr>
                <w:sz w:val="20"/>
              </w:rPr>
              <w:t>Estímulos económicos policía y tránsito</w:t>
            </w:r>
          </w:p>
        </w:tc>
        <w:tc>
          <w:tcPr>
            <w:tcW w:w="1248" w:type="dxa"/>
            <w:gridSpan w:val="2"/>
          </w:tcPr>
          <w:p w:rsidR="003E23FE" w:rsidRDefault="006C3304">
            <w:pPr>
              <w:pStyle w:val="TableParagraph"/>
              <w:tabs>
                <w:tab w:val="left" w:pos="842"/>
              </w:tabs>
              <w:spacing w:before="6"/>
              <w:ind w:left="359"/>
              <w:jc w:val="left"/>
              <w:rPr>
                <w:sz w:val="20"/>
              </w:rPr>
            </w:pPr>
            <w:r>
              <w:rPr>
                <w:w w:val="99"/>
                <w:sz w:val="20"/>
                <w:u w:val="single"/>
              </w:rPr>
              <w:t xml:space="preserve"> </w:t>
            </w:r>
            <w:r>
              <w:rPr>
                <w:sz w:val="20"/>
                <w:u w:val="single"/>
              </w:rPr>
              <w:tab/>
              <w:t>796</w:t>
            </w:r>
            <w:r>
              <w:rPr>
                <w:spacing w:val="18"/>
                <w:sz w:val="20"/>
                <w:u w:val="single"/>
              </w:rPr>
              <w:t xml:space="preserve"> </w:t>
            </w:r>
          </w:p>
        </w:tc>
        <w:tc>
          <w:tcPr>
            <w:tcW w:w="146" w:type="dxa"/>
          </w:tcPr>
          <w:p w:rsidR="003E23FE" w:rsidRDefault="003E23FE"/>
        </w:tc>
        <w:tc>
          <w:tcPr>
            <w:tcW w:w="701" w:type="dxa"/>
          </w:tcPr>
          <w:p w:rsidR="003E23FE" w:rsidRDefault="006C3304">
            <w:pPr>
              <w:pStyle w:val="TableParagraph"/>
              <w:tabs>
                <w:tab w:val="left" w:pos="391"/>
              </w:tabs>
              <w:spacing w:before="6"/>
              <w:rPr>
                <w:sz w:val="20"/>
              </w:rPr>
            </w:pPr>
            <w:r>
              <w:rPr>
                <w:w w:val="99"/>
                <w:sz w:val="20"/>
                <w:u w:val="single"/>
              </w:rPr>
              <w:t xml:space="preserve"> </w:t>
            </w:r>
            <w:r>
              <w:rPr>
                <w:sz w:val="20"/>
                <w:u w:val="single"/>
              </w:rPr>
              <w:tab/>
            </w:r>
            <w:r>
              <w:rPr>
                <w:spacing w:val="-1"/>
                <w:sz w:val="20"/>
                <w:u w:val="single"/>
              </w:rPr>
              <w:t>23</w:t>
            </w:r>
            <w:r>
              <w:rPr>
                <w:spacing w:val="18"/>
                <w:sz w:val="20"/>
                <w:u w:val="single"/>
              </w:rPr>
              <w:t xml:space="preserve"> </w:t>
            </w:r>
          </w:p>
        </w:tc>
        <w:tc>
          <w:tcPr>
            <w:tcW w:w="1277" w:type="dxa"/>
            <w:gridSpan w:val="2"/>
          </w:tcPr>
          <w:p w:rsidR="003E23FE" w:rsidRDefault="006C3304">
            <w:pPr>
              <w:pStyle w:val="TableParagraph"/>
              <w:tabs>
                <w:tab w:val="left" w:pos="871"/>
              </w:tabs>
              <w:spacing w:before="6"/>
              <w:ind w:left="285"/>
              <w:jc w:val="left"/>
              <w:rPr>
                <w:sz w:val="20"/>
              </w:rPr>
            </w:pPr>
            <w:r>
              <w:rPr>
                <w:w w:val="99"/>
                <w:sz w:val="20"/>
                <w:u w:val="single"/>
              </w:rPr>
              <w:t xml:space="preserve"> </w:t>
            </w:r>
            <w:r>
              <w:rPr>
                <w:sz w:val="20"/>
                <w:u w:val="single"/>
              </w:rPr>
              <w:tab/>
              <w:t>796</w:t>
            </w:r>
            <w:r>
              <w:rPr>
                <w:spacing w:val="18"/>
                <w:sz w:val="20"/>
                <w:u w:val="single"/>
              </w:rPr>
              <w:t xml:space="preserve"> </w:t>
            </w:r>
          </w:p>
        </w:tc>
        <w:tc>
          <w:tcPr>
            <w:tcW w:w="269" w:type="dxa"/>
          </w:tcPr>
          <w:p w:rsidR="003E23FE" w:rsidRDefault="003E23FE"/>
        </w:tc>
        <w:tc>
          <w:tcPr>
            <w:tcW w:w="487" w:type="dxa"/>
          </w:tcPr>
          <w:p w:rsidR="003E23FE" w:rsidRDefault="006C3304">
            <w:pPr>
              <w:pStyle w:val="TableParagraph"/>
              <w:spacing w:before="6"/>
              <w:ind w:left="14"/>
              <w:jc w:val="center"/>
              <w:rPr>
                <w:sz w:val="20"/>
              </w:rPr>
            </w:pPr>
            <w:r>
              <w:rPr>
                <w:w w:val="99"/>
                <w:sz w:val="20"/>
                <w:u w:val="single"/>
              </w:rPr>
              <w:t xml:space="preserve"> </w:t>
            </w:r>
            <w:r>
              <w:rPr>
                <w:sz w:val="20"/>
                <w:u w:val="single"/>
              </w:rPr>
              <w:t xml:space="preserve">100 </w:t>
            </w:r>
          </w:p>
        </w:tc>
      </w:tr>
      <w:tr w:rsidR="003E23FE">
        <w:trPr>
          <w:trHeight w:hRule="exact" w:val="268"/>
        </w:trPr>
        <w:tc>
          <w:tcPr>
            <w:tcW w:w="3875" w:type="dxa"/>
          </w:tcPr>
          <w:p w:rsidR="003E23FE" w:rsidRDefault="006C3304">
            <w:pPr>
              <w:pStyle w:val="TableParagraph"/>
              <w:spacing w:before="8"/>
              <w:ind w:left="1604" w:right="1371"/>
              <w:jc w:val="center"/>
              <w:rPr>
                <w:sz w:val="20"/>
              </w:rPr>
            </w:pPr>
            <w:r>
              <w:rPr>
                <w:sz w:val="20"/>
              </w:rPr>
              <w:t>Total</w:t>
            </w:r>
          </w:p>
        </w:tc>
        <w:tc>
          <w:tcPr>
            <w:tcW w:w="345" w:type="dxa"/>
          </w:tcPr>
          <w:p w:rsidR="003E23FE" w:rsidRDefault="006C3304">
            <w:pPr>
              <w:pStyle w:val="TableParagraph"/>
              <w:spacing w:before="8"/>
              <w:ind w:right="57"/>
              <w:rPr>
                <w:sz w:val="20"/>
              </w:rPr>
            </w:pPr>
            <w:r>
              <w:rPr>
                <w:w w:val="99"/>
                <w:sz w:val="20"/>
              </w:rPr>
              <w:t>$</w:t>
            </w:r>
          </w:p>
        </w:tc>
        <w:tc>
          <w:tcPr>
            <w:tcW w:w="902" w:type="dxa"/>
            <w:tcBorders>
              <w:bottom w:val="double" w:sz="6" w:space="0" w:color="000000"/>
            </w:tcBorders>
          </w:tcPr>
          <w:p w:rsidR="003E23FE" w:rsidRDefault="006C3304">
            <w:pPr>
              <w:pStyle w:val="TableParagraph"/>
              <w:spacing w:before="8"/>
              <w:ind w:right="72"/>
              <w:rPr>
                <w:sz w:val="20"/>
              </w:rPr>
            </w:pPr>
            <w:r>
              <w:rPr>
                <w:sz w:val="20"/>
              </w:rPr>
              <w:t>3,452</w:t>
            </w:r>
          </w:p>
        </w:tc>
        <w:tc>
          <w:tcPr>
            <w:tcW w:w="146" w:type="dxa"/>
          </w:tcPr>
          <w:p w:rsidR="003E23FE" w:rsidRDefault="003E23FE"/>
        </w:tc>
        <w:tc>
          <w:tcPr>
            <w:tcW w:w="701" w:type="dxa"/>
            <w:tcBorders>
              <w:bottom w:val="double" w:sz="6" w:space="0" w:color="000000"/>
            </w:tcBorders>
          </w:tcPr>
          <w:p w:rsidR="003E23FE" w:rsidRDefault="006C3304">
            <w:pPr>
              <w:pStyle w:val="TableParagraph"/>
              <w:spacing w:before="8"/>
              <w:ind w:left="295"/>
              <w:jc w:val="left"/>
              <w:rPr>
                <w:sz w:val="20"/>
              </w:rPr>
            </w:pPr>
            <w:r>
              <w:rPr>
                <w:sz w:val="20"/>
              </w:rPr>
              <w:t>100</w:t>
            </w:r>
          </w:p>
        </w:tc>
        <w:tc>
          <w:tcPr>
            <w:tcW w:w="271" w:type="dxa"/>
          </w:tcPr>
          <w:p w:rsidR="003E23FE" w:rsidRDefault="006C3304">
            <w:pPr>
              <w:pStyle w:val="TableParagraph"/>
              <w:spacing w:before="8"/>
              <w:ind w:left="12"/>
              <w:jc w:val="center"/>
              <w:rPr>
                <w:sz w:val="20"/>
              </w:rPr>
            </w:pPr>
            <w:r>
              <w:rPr>
                <w:w w:val="99"/>
                <w:sz w:val="20"/>
              </w:rPr>
              <w:t>$</w:t>
            </w:r>
          </w:p>
        </w:tc>
        <w:tc>
          <w:tcPr>
            <w:tcW w:w="1006" w:type="dxa"/>
            <w:tcBorders>
              <w:bottom w:val="double" w:sz="6" w:space="0" w:color="000000"/>
            </w:tcBorders>
          </w:tcPr>
          <w:p w:rsidR="003E23FE" w:rsidRDefault="006C3304">
            <w:pPr>
              <w:pStyle w:val="TableParagraph"/>
              <w:spacing w:before="8"/>
              <w:ind w:right="72"/>
              <w:rPr>
                <w:sz w:val="20"/>
              </w:rPr>
            </w:pPr>
            <w:r>
              <w:rPr>
                <w:sz w:val="20"/>
              </w:rPr>
              <w:t>3,452</w:t>
            </w:r>
          </w:p>
        </w:tc>
        <w:tc>
          <w:tcPr>
            <w:tcW w:w="269" w:type="dxa"/>
          </w:tcPr>
          <w:p w:rsidR="003E23FE" w:rsidRDefault="003E23FE"/>
        </w:tc>
        <w:tc>
          <w:tcPr>
            <w:tcW w:w="487" w:type="dxa"/>
            <w:tcBorders>
              <w:bottom w:val="double" w:sz="6" w:space="0" w:color="000000"/>
            </w:tcBorders>
          </w:tcPr>
          <w:p w:rsidR="003E23FE" w:rsidRDefault="006C3304">
            <w:pPr>
              <w:pStyle w:val="TableParagraph"/>
              <w:spacing w:before="8"/>
              <w:ind w:left="11"/>
              <w:jc w:val="center"/>
              <w:rPr>
                <w:sz w:val="20"/>
              </w:rPr>
            </w:pPr>
            <w:r>
              <w:rPr>
                <w:sz w:val="20"/>
              </w:rPr>
              <w:t>100</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6722"/>
        <w:gridCol w:w="4240"/>
      </w:tblGrid>
      <w:tr w:rsidR="003E23FE">
        <w:trPr>
          <w:trHeight w:hRule="exact" w:val="268"/>
        </w:trPr>
        <w:tc>
          <w:tcPr>
            <w:tcW w:w="6722" w:type="dxa"/>
          </w:tcPr>
          <w:p w:rsidR="003E23FE" w:rsidRDefault="006C3304">
            <w:pPr>
              <w:pStyle w:val="TableParagraph"/>
              <w:spacing w:line="268" w:lineRule="exact"/>
              <w:ind w:left="200"/>
              <w:jc w:val="left"/>
              <w:rPr>
                <w:sz w:val="24"/>
              </w:rPr>
            </w:pPr>
            <w:r>
              <w:rPr>
                <w:sz w:val="24"/>
                <w:u w:val="single"/>
              </w:rPr>
              <w:t>MATERIALES Y SUMINISTROS</w:t>
            </w:r>
          </w:p>
        </w:tc>
        <w:tc>
          <w:tcPr>
            <w:tcW w:w="4240" w:type="dxa"/>
          </w:tcPr>
          <w:p w:rsidR="003E23FE" w:rsidRDefault="006C3304">
            <w:pPr>
              <w:pStyle w:val="TableParagraph"/>
              <w:spacing w:line="268" w:lineRule="exact"/>
              <w:ind w:right="198"/>
              <w:rPr>
                <w:sz w:val="24"/>
              </w:rPr>
            </w:pPr>
            <w:r>
              <w:rPr>
                <w:sz w:val="24"/>
              </w:rPr>
              <w:t>$101,555</w:t>
            </w:r>
          </w:p>
        </w:tc>
      </w:tr>
    </w:tbl>
    <w:p w:rsidR="003E23FE" w:rsidRDefault="003E23FE">
      <w:pPr>
        <w:pStyle w:val="Textoindependiente"/>
      </w:pPr>
    </w:p>
    <w:p w:rsidR="003E23FE" w:rsidRDefault="006C3304">
      <w:pPr>
        <w:pStyle w:val="Textoindependiente"/>
        <w:ind w:left="692"/>
      </w:pPr>
      <w:r>
        <w:t>Este capítulo se integra por las cuentas siguientes:</w:t>
      </w:r>
    </w:p>
    <w:p w:rsidR="003E23FE" w:rsidRDefault="003E23FE">
      <w:pPr>
        <w:pStyle w:val="Textoindependiente"/>
        <w:rPr>
          <w:sz w:val="20"/>
        </w:rPr>
      </w:pPr>
    </w:p>
    <w:p w:rsidR="003E23FE" w:rsidRDefault="003E23FE">
      <w:pPr>
        <w:pStyle w:val="Textoindependiente"/>
        <w:spacing w:before="8" w:after="1"/>
        <w:rPr>
          <w:sz w:val="28"/>
        </w:rPr>
      </w:pPr>
    </w:p>
    <w:tbl>
      <w:tblPr>
        <w:tblStyle w:val="TableNormal"/>
        <w:tblW w:w="0" w:type="auto"/>
        <w:tblInd w:w="1140" w:type="dxa"/>
        <w:tblBorders>
          <w:top w:val="nil"/>
          <w:left w:val="nil"/>
          <w:bottom w:val="nil"/>
          <w:right w:val="nil"/>
          <w:insideH w:val="nil"/>
          <w:insideV w:val="nil"/>
        </w:tblBorders>
        <w:tblLayout w:type="fixed"/>
        <w:tblLook w:val="01E0" w:firstRow="1" w:lastRow="1" w:firstColumn="1" w:lastColumn="1" w:noHBand="0" w:noVBand="0"/>
      </w:tblPr>
      <w:tblGrid>
        <w:gridCol w:w="5147"/>
        <w:gridCol w:w="254"/>
        <w:gridCol w:w="1073"/>
        <w:gridCol w:w="192"/>
        <w:gridCol w:w="684"/>
        <w:gridCol w:w="252"/>
        <w:gridCol w:w="938"/>
        <w:gridCol w:w="211"/>
        <w:gridCol w:w="761"/>
      </w:tblGrid>
      <w:tr w:rsidR="003E23FE">
        <w:trPr>
          <w:trHeight w:hRule="exact" w:val="321"/>
        </w:trPr>
        <w:tc>
          <w:tcPr>
            <w:tcW w:w="5147" w:type="dxa"/>
          </w:tcPr>
          <w:p w:rsidR="003E23FE" w:rsidRDefault="006C3304">
            <w:pPr>
              <w:pStyle w:val="TableParagraph"/>
              <w:spacing w:line="223" w:lineRule="exact"/>
              <w:ind w:left="2295" w:right="2165"/>
              <w:jc w:val="center"/>
              <w:rPr>
                <w:sz w:val="20"/>
              </w:rPr>
            </w:pPr>
            <w:r>
              <w:rPr>
                <w:sz w:val="20"/>
                <w:u w:val="single"/>
              </w:rPr>
              <w:t>Cuenta</w:t>
            </w:r>
          </w:p>
        </w:tc>
        <w:tc>
          <w:tcPr>
            <w:tcW w:w="254" w:type="dxa"/>
          </w:tcPr>
          <w:p w:rsidR="003E23FE" w:rsidRDefault="003E23FE"/>
        </w:tc>
        <w:tc>
          <w:tcPr>
            <w:tcW w:w="1073" w:type="dxa"/>
          </w:tcPr>
          <w:p w:rsidR="003E23FE" w:rsidRDefault="006C3304">
            <w:pPr>
              <w:pStyle w:val="TableParagraph"/>
              <w:spacing w:line="223" w:lineRule="exact"/>
              <w:ind w:left="194"/>
              <w:jc w:val="left"/>
              <w:rPr>
                <w:sz w:val="20"/>
              </w:rPr>
            </w:pPr>
            <w:r>
              <w:rPr>
                <w:sz w:val="20"/>
                <w:u w:val="single"/>
              </w:rPr>
              <w:t>Importe</w:t>
            </w:r>
          </w:p>
        </w:tc>
        <w:tc>
          <w:tcPr>
            <w:tcW w:w="192" w:type="dxa"/>
          </w:tcPr>
          <w:p w:rsidR="003E23FE" w:rsidRDefault="003E23FE"/>
        </w:tc>
        <w:tc>
          <w:tcPr>
            <w:tcW w:w="684" w:type="dxa"/>
          </w:tcPr>
          <w:p w:rsidR="003E23FE" w:rsidRDefault="006C3304">
            <w:pPr>
              <w:pStyle w:val="TableParagraph"/>
              <w:spacing w:line="223" w:lineRule="exact"/>
              <w:ind w:left="1"/>
              <w:jc w:val="center"/>
              <w:rPr>
                <w:sz w:val="20"/>
              </w:rPr>
            </w:pPr>
            <w:r>
              <w:rPr>
                <w:w w:val="99"/>
                <w:sz w:val="20"/>
                <w:u w:val="single"/>
              </w:rPr>
              <w:t>%</w:t>
            </w:r>
          </w:p>
        </w:tc>
        <w:tc>
          <w:tcPr>
            <w:tcW w:w="252" w:type="dxa"/>
          </w:tcPr>
          <w:p w:rsidR="003E23FE" w:rsidRDefault="003E23FE"/>
        </w:tc>
        <w:tc>
          <w:tcPr>
            <w:tcW w:w="938" w:type="dxa"/>
          </w:tcPr>
          <w:p w:rsidR="003E23FE" w:rsidRDefault="006C3304">
            <w:pPr>
              <w:pStyle w:val="TableParagraph"/>
              <w:spacing w:line="223" w:lineRule="exact"/>
              <w:ind w:right="115"/>
              <w:rPr>
                <w:sz w:val="20"/>
              </w:rPr>
            </w:pPr>
            <w:r>
              <w:rPr>
                <w:sz w:val="20"/>
                <w:u w:val="single"/>
              </w:rPr>
              <w:t>Alcance</w:t>
            </w:r>
          </w:p>
        </w:tc>
        <w:tc>
          <w:tcPr>
            <w:tcW w:w="211" w:type="dxa"/>
          </w:tcPr>
          <w:p w:rsidR="003E23FE" w:rsidRDefault="003E23FE"/>
        </w:tc>
        <w:tc>
          <w:tcPr>
            <w:tcW w:w="761" w:type="dxa"/>
          </w:tcPr>
          <w:p w:rsidR="003E23FE" w:rsidRDefault="006C3304">
            <w:pPr>
              <w:pStyle w:val="TableParagraph"/>
              <w:spacing w:line="223" w:lineRule="exact"/>
              <w:ind w:left="1"/>
              <w:jc w:val="center"/>
              <w:rPr>
                <w:sz w:val="20"/>
              </w:rPr>
            </w:pPr>
            <w:r>
              <w:rPr>
                <w:w w:val="99"/>
                <w:sz w:val="20"/>
                <w:u w:val="single"/>
              </w:rPr>
              <w:t>%</w:t>
            </w:r>
          </w:p>
        </w:tc>
      </w:tr>
      <w:tr w:rsidR="003E23FE">
        <w:trPr>
          <w:trHeight w:hRule="exact" w:val="335"/>
        </w:trPr>
        <w:tc>
          <w:tcPr>
            <w:tcW w:w="5147" w:type="dxa"/>
          </w:tcPr>
          <w:p w:rsidR="003E23FE" w:rsidRDefault="006C3304">
            <w:pPr>
              <w:pStyle w:val="TableParagraph"/>
              <w:spacing w:before="91"/>
              <w:ind w:left="200"/>
              <w:jc w:val="left"/>
              <w:rPr>
                <w:sz w:val="20"/>
              </w:rPr>
            </w:pPr>
            <w:r>
              <w:rPr>
                <w:sz w:val="20"/>
              </w:rPr>
              <w:t>Combustibles, lubricantes y aditivos</w:t>
            </w:r>
          </w:p>
        </w:tc>
        <w:tc>
          <w:tcPr>
            <w:tcW w:w="254" w:type="dxa"/>
          </w:tcPr>
          <w:p w:rsidR="003E23FE" w:rsidRDefault="006C3304">
            <w:pPr>
              <w:pStyle w:val="TableParagraph"/>
              <w:spacing w:before="91"/>
              <w:ind w:left="69"/>
              <w:jc w:val="left"/>
              <w:rPr>
                <w:sz w:val="20"/>
              </w:rPr>
            </w:pPr>
            <w:r>
              <w:rPr>
                <w:w w:val="99"/>
                <w:sz w:val="20"/>
              </w:rPr>
              <w:t>$</w:t>
            </w:r>
          </w:p>
        </w:tc>
        <w:tc>
          <w:tcPr>
            <w:tcW w:w="1073" w:type="dxa"/>
          </w:tcPr>
          <w:p w:rsidR="003E23FE" w:rsidRDefault="006C3304">
            <w:pPr>
              <w:pStyle w:val="TableParagraph"/>
              <w:spacing w:before="91"/>
              <w:ind w:right="72"/>
              <w:rPr>
                <w:sz w:val="20"/>
              </w:rPr>
            </w:pPr>
            <w:r>
              <w:rPr>
                <w:sz w:val="20"/>
              </w:rPr>
              <w:t>41,799</w:t>
            </w:r>
          </w:p>
        </w:tc>
        <w:tc>
          <w:tcPr>
            <w:tcW w:w="192" w:type="dxa"/>
          </w:tcPr>
          <w:p w:rsidR="003E23FE" w:rsidRDefault="003E23FE"/>
        </w:tc>
        <w:tc>
          <w:tcPr>
            <w:tcW w:w="684" w:type="dxa"/>
          </w:tcPr>
          <w:p w:rsidR="003E23FE" w:rsidRDefault="006C3304">
            <w:pPr>
              <w:pStyle w:val="TableParagraph"/>
              <w:spacing w:before="91"/>
              <w:ind w:right="72"/>
              <w:rPr>
                <w:sz w:val="20"/>
              </w:rPr>
            </w:pPr>
            <w:r>
              <w:rPr>
                <w:sz w:val="20"/>
              </w:rPr>
              <w:t>41</w:t>
            </w:r>
          </w:p>
        </w:tc>
        <w:tc>
          <w:tcPr>
            <w:tcW w:w="252" w:type="dxa"/>
          </w:tcPr>
          <w:p w:rsidR="003E23FE" w:rsidRDefault="006C3304">
            <w:pPr>
              <w:pStyle w:val="TableParagraph"/>
              <w:spacing w:before="91"/>
              <w:jc w:val="center"/>
              <w:rPr>
                <w:sz w:val="20"/>
              </w:rPr>
            </w:pPr>
            <w:r>
              <w:rPr>
                <w:w w:val="99"/>
                <w:sz w:val="20"/>
              </w:rPr>
              <w:t>$</w:t>
            </w:r>
          </w:p>
        </w:tc>
        <w:tc>
          <w:tcPr>
            <w:tcW w:w="938" w:type="dxa"/>
          </w:tcPr>
          <w:p w:rsidR="003E23FE" w:rsidRDefault="006C3304">
            <w:pPr>
              <w:pStyle w:val="TableParagraph"/>
              <w:spacing w:before="91"/>
              <w:ind w:right="72"/>
              <w:rPr>
                <w:sz w:val="20"/>
              </w:rPr>
            </w:pPr>
            <w:r>
              <w:rPr>
                <w:sz w:val="20"/>
              </w:rPr>
              <w:t>5,724</w:t>
            </w:r>
          </w:p>
        </w:tc>
        <w:tc>
          <w:tcPr>
            <w:tcW w:w="211" w:type="dxa"/>
          </w:tcPr>
          <w:p w:rsidR="003E23FE" w:rsidRDefault="003E23FE"/>
        </w:tc>
        <w:tc>
          <w:tcPr>
            <w:tcW w:w="761" w:type="dxa"/>
          </w:tcPr>
          <w:p w:rsidR="003E23FE" w:rsidRDefault="006C3304">
            <w:pPr>
              <w:pStyle w:val="TableParagraph"/>
              <w:spacing w:before="91"/>
              <w:ind w:right="72"/>
              <w:rPr>
                <w:sz w:val="20"/>
              </w:rPr>
            </w:pPr>
            <w:r>
              <w:rPr>
                <w:sz w:val="20"/>
              </w:rPr>
              <w:t>14</w:t>
            </w:r>
          </w:p>
        </w:tc>
      </w:tr>
      <w:tr w:rsidR="003E23FE">
        <w:trPr>
          <w:trHeight w:hRule="exact" w:val="250"/>
        </w:trPr>
        <w:tc>
          <w:tcPr>
            <w:tcW w:w="5147" w:type="dxa"/>
          </w:tcPr>
          <w:p w:rsidR="003E23FE" w:rsidRDefault="006C3304">
            <w:pPr>
              <w:pStyle w:val="TableParagraph"/>
              <w:spacing w:before="6"/>
              <w:ind w:left="200"/>
              <w:jc w:val="left"/>
              <w:rPr>
                <w:sz w:val="20"/>
              </w:rPr>
            </w:pPr>
            <w:r>
              <w:rPr>
                <w:sz w:val="20"/>
              </w:rPr>
              <w:t>Materiales y artículos de construcción y de reparación</w:t>
            </w:r>
          </w:p>
        </w:tc>
        <w:tc>
          <w:tcPr>
            <w:tcW w:w="254" w:type="dxa"/>
          </w:tcPr>
          <w:p w:rsidR="003E23FE" w:rsidRDefault="003E23FE"/>
        </w:tc>
        <w:tc>
          <w:tcPr>
            <w:tcW w:w="1073" w:type="dxa"/>
          </w:tcPr>
          <w:p w:rsidR="003E23FE" w:rsidRDefault="006C3304">
            <w:pPr>
              <w:pStyle w:val="TableParagraph"/>
              <w:spacing w:before="6"/>
              <w:ind w:right="72"/>
              <w:rPr>
                <w:sz w:val="20"/>
              </w:rPr>
            </w:pPr>
            <w:r>
              <w:rPr>
                <w:sz w:val="20"/>
              </w:rPr>
              <w:t>20,420</w:t>
            </w:r>
          </w:p>
        </w:tc>
        <w:tc>
          <w:tcPr>
            <w:tcW w:w="192" w:type="dxa"/>
          </w:tcPr>
          <w:p w:rsidR="003E23FE" w:rsidRDefault="003E23FE"/>
        </w:tc>
        <w:tc>
          <w:tcPr>
            <w:tcW w:w="684" w:type="dxa"/>
          </w:tcPr>
          <w:p w:rsidR="003E23FE" w:rsidRDefault="006C3304">
            <w:pPr>
              <w:pStyle w:val="TableParagraph"/>
              <w:spacing w:before="6"/>
              <w:ind w:right="72"/>
              <w:rPr>
                <w:sz w:val="20"/>
              </w:rPr>
            </w:pPr>
            <w:r>
              <w:rPr>
                <w:sz w:val="20"/>
              </w:rPr>
              <w:t>20</w:t>
            </w:r>
          </w:p>
        </w:tc>
        <w:tc>
          <w:tcPr>
            <w:tcW w:w="252" w:type="dxa"/>
          </w:tcPr>
          <w:p w:rsidR="003E23FE" w:rsidRDefault="003E23FE"/>
        </w:tc>
        <w:tc>
          <w:tcPr>
            <w:tcW w:w="938" w:type="dxa"/>
          </w:tcPr>
          <w:p w:rsidR="003E23FE" w:rsidRDefault="006C3304">
            <w:pPr>
              <w:pStyle w:val="TableParagraph"/>
              <w:spacing w:before="6"/>
              <w:ind w:right="72"/>
              <w:rPr>
                <w:sz w:val="20"/>
              </w:rPr>
            </w:pPr>
            <w:r>
              <w:rPr>
                <w:sz w:val="20"/>
              </w:rPr>
              <w:t>4,904</w:t>
            </w:r>
          </w:p>
        </w:tc>
        <w:tc>
          <w:tcPr>
            <w:tcW w:w="211" w:type="dxa"/>
          </w:tcPr>
          <w:p w:rsidR="003E23FE" w:rsidRDefault="003E23FE"/>
        </w:tc>
        <w:tc>
          <w:tcPr>
            <w:tcW w:w="761" w:type="dxa"/>
          </w:tcPr>
          <w:p w:rsidR="003E23FE" w:rsidRDefault="006C3304">
            <w:pPr>
              <w:pStyle w:val="TableParagraph"/>
              <w:spacing w:before="6"/>
              <w:ind w:right="72"/>
              <w:rPr>
                <w:sz w:val="20"/>
              </w:rPr>
            </w:pPr>
            <w:r>
              <w:rPr>
                <w:sz w:val="20"/>
              </w:rPr>
              <w:t>24</w:t>
            </w:r>
          </w:p>
        </w:tc>
      </w:tr>
      <w:tr w:rsidR="003E23FE">
        <w:trPr>
          <w:trHeight w:hRule="exact" w:val="475"/>
        </w:trPr>
        <w:tc>
          <w:tcPr>
            <w:tcW w:w="5147" w:type="dxa"/>
          </w:tcPr>
          <w:p w:rsidR="003E23FE" w:rsidRDefault="006C3304">
            <w:pPr>
              <w:pStyle w:val="TableParagraph"/>
              <w:spacing w:before="6"/>
              <w:ind w:left="200"/>
              <w:jc w:val="left"/>
              <w:rPr>
                <w:sz w:val="20"/>
              </w:rPr>
            </w:pPr>
            <w:r>
              <w:rPr>
                <w:sz w:val="20"/>
              </w:rPr>
              <w:t>Vestuario, blancos, prendas de protección y artículos deportivos</w:t>
            </w:r>
          </w:p>
        </w:tc>
        <w:tc>
          <w:tcPr>
            <w:tcW w:w="254" w:type="dxa"/>
          </w:tcPr>
          <w:p w:rsidR="003E23FE" w:rsidRDefault="003E23FE"/>
        </w:tc>
        <w:tc>
          <w:tcPr>
            <w:tcW w:w="1073" w:type="dxa"/>
          </w:tcPr>
          <w:p w:rsidR="003E23FE" w:rsidRDefault="006C3304">
            <w:pPr>
              <w:pStyle w:val="TableParagraph"/>
              <w:spacing w:before="6"/>
              <w:ind w:right="72"/>
              <w:rPr>
                <w:sz w:val="20"/>
              </w:rPr>
            </w:pPr>
            <w:r>
              <w:rPr>
                <w:sz w:val="20"/>
              </w:rPr>
              <w:t>12,390</w:t>
            </w:r>
          </w:p>
        </w:tc>
        <w:tc>
          <w:tcPr>
            <w:tcW w:w="192" w:type="dxa"/>
          </w:tcPr>
          <w:p w:rsidR="003E23FE" w:rsidRDefault="003E23FE"/>
        </w:tc>
        <w:tc>
          <w:tcPr>
            <w:tcW w:w="684" w:type="dxa"/>
          </w:tcPr>
          <w:p w:rsidR="003E23FE" w:rsidRDefault="006C3304">
            <w:pPr>
              <w:pStyle w:val="TableParagraph"/>
              <w:spacing w:before="6"/>
              <w:ind w:right="72"/>
              <w:rPr>
                <w:sz w:val="20"/>
              </w:rPr>
            </w:pPr>
            <w:r>
              <w:rPr>
                <w:sz w:val="20"/>
              </w:rPr>
              <w:t>12</w:t>
            </w:r>
          </w:p>
        </w:tc>
        <w:tc>
          <w:tcPr>
            <w:tcW w:w="252" w:type="dxa"/>
          </w:tcPr>
          <w:p w:rsidR="003E23FE" w:rsidRDefault="003E23FE"/>
        </w:tc>
        <w:tc>
          <w:tcPr>
            <w:tcW w:w="938" w:type="dxa"/>
          </w:tcPr>
          <w:p w:rsidR="003E23FE" w:rsidRDefault="006C3304">
            <w:pPr>
              <w:pStyle w:val="TableParagraph"/>
              <w:spacing w:before="6"/>
              <w:ind w:right="72"/>
              <w:rPr>
                <w:sz w:val="20"/>
              </w:rPr>
            </w:pPr>
            <w:r>
              <w:rPr>
                <w:sz w:val="20"/>
              </w:rPr>
              <w:t>6,688</w:t>
            </w:r>
          </w:p>
        </w:tc>
        <w:tc>
          <w:tcPr>
            <w:tcW w:w="211" w:type="dxa"/>
          </w:tcPr>
          <w:p w:rsidR="003E23FE" w:rsidRDefault="003E23FE"/>
        </w:tc>
        <w:tc>
          <w:tcPr>
            <w:tcW w:w="761" w:type="dxa"/>
          </w:tcPr>
          <w:p w:rsidR="003E23FE" w:rsidRDefault="006C3304">
            <w:pPr>
              <w:pStyle w:val="TableParagraph"/>
              <w:spacing w:before="6"/>
              <w:ind w:right="72"/>
              <w:rPr>
                <w:sz w:val="20"/>
              </w:rPr>
            </w:pPr>
            <w:r>
              <w:rPr>
                <w:sz w:val="20"/>
              </w:rPr>
              <w:t>54</w:t>
            </w:r>
          </w:p>
        </w:tc>
      </w:tr>
      <w:tr w:rsidR="003E23FE">
        <w:trPr>
          <w:trHeight w:hRule="exact" w:val="245"/>
        </w:trPr>
        <w:tc>
          <w:tcPr>
            <w:tcW w:w="5147" w:type="dxa"/>
          </w:tcPr>
          <w:p w:rsidR="003E23FE" w:rsidRDefault="006C3304">
            <w:pPr>
              <w:pStyle w:val="TableParagraph"/>
              <w:spacing w:before="1"/>
              <w:ind w:left="200"/>
              <w:jc w:val="left"/>
              <w:rPr>
                <w:sz w:val="20"/>
              </w:rPr>
            </w:pPr>
            <w:r>
              <w:rPr>
                <w:sz w:val="20"/>
              </w:rPr>
              <w:t>Herramientas, refacciones y accesorios menores</w:t>
            </w:r>
          </w:p>
        </w:tc>
        <w:tc>
          <w:tcPr>
            <w:tcW w:w="254" w:type="dxa"/>
          </w:tcPr>
          <w:p w:rsidR="003E23FE" w:rsidRDefault="003E23FE"/>
        </w:tc>
        <w:tc>
          <w:tcPr>
            <w:tcW w:w="1073" w:type="dxa"/>
          </w:tcPr>
          <w:p w:rsidR="003E23FE" w:rsidRDefault="006C3304">
            <w:pPr>
              <w:pStyle w:val="TableParagraph"/>
              <w:spacing w:before="1"/>
              <w:ind w:right="72"/>
              <w:rPr>
                <w:sz w:val="20"/>
              </w:rPr>
            </w:pPr>
            <w:r>
              <w:rPr>
                <w:sz w:val="20"/>
              </w:rPr>
              <w:t>10,215</w:t>
            </w:r>
          </w:p>
        </w:tc>
        <w:tc>
          <w:tcPr>
            <w:tcW w:w="192" w:type="dxa"/>
          </w:tcPr>
          <w:p w:rsidR="003E23FE" w:rsidRDefault="003E23FE"/>
        </w:tc>
        <w:tc>
          <w:tcPr>
            <w:tcW w:w="684" w:type="dxa"/>
          </w:tcPr>
          <w:p w:rsidR="003E23FE" w:rsidRDefault="006C3304">
            <w:pPr>
              <w:pStyle w:val="TableParagraph"/>
              <w:spacing w:before="1"/>
              <w:ind w:right="72"/>
              <w:rPr>
                <w:sz w:val="20"/>
              </w:rPr>
            </w:pPr>
            <w:r>
              <w:rPr>
                <w:sz w:val="20"/>
              </w:rPr>
              <w:t>10</w:t>
            </w:r>
          </w:p>
        </w:tc>
        <w:tc>
          <w:tcPr>
            <w:tcW w:w="252" w:type="dxa"/>
          </w:tcPr>
          <w:p w:rsidR="003E23FE" w:rsidRDefault="003E23FE"/>
        </w:tc>
        <w:tc>
          <w:tcPr>
            <w:tcW w:w="938" w:type="dxa"/>
          </w:tcPr>
          <w:p w:rsidR="003E23FE" w:rsidRDefault="006C3304">
            <w:pPr>
              <w:pStyle w:val="TableParagraph"/>
              <w:spacing w:before="1"/>
              <w:ind w:right="72"/>
              <w:rPr>
                <w:sz w:val="20"/>
              </w:rPr>
            </w:pPr>
            <w:r>
              <w:rPr>
                <w:sz w:val="20"/>
              </w:rPr>
              <w:t>1,371</w:t>
            </w:r>
          </w:p>
        </w:tc>
        <w:tc>
          <w:tcPr>
            <w:tcW w:w="211" w:type="dxa"/>
          </w:tcPr>
          <w:p w:rsidR="003E23FE" w:rsidRDefault="003E23FE"/>
        </w:tc>
        <w:tc>
          <w:tcPr>
            <w:tcW w:w="761" w:type="dxa"/>
          </w:tcPr>
          <w:p w:rsidR="003E23FE" w:rsidRDefault="006C3304">
            <w:pPr>
              <w:pStyle w:val="TableParagraph"/>
              <w:spacing w:before="1"/>
              <w:ind w:right="72"/>
              <w:rPr>
                <w:sz w:val="20"/>
              </w:rPr>
            </w:pPr>
            <w:r>
              <w:rPr>
                <w:sz w:val="20"/>
              </w:rPr>
              <w:t>13</w:t>
            </w:r>
          </w:p>
        </w:tc>
      </w:tr>
      <w:tr w:rsidR="003E23FE">
        <w:trPr>
          <w:trHeight w:hRule="exact" w:val="470"/>
        </w:trPr>
        <w:tc>
          <w:tcPr>
            <w:tcW w:w="5147" w:type="dxa"/>
          </w:tcPr>
          <w:p w:rsidR="003E23FE" w:rsidRDefault="006C3304">
            <w:pPr>
              <w:pStyle w:val="TableParagraph"/>
              <w:spacing w:before="6"/>
              <w:ind w:left="200" w:right="77"/>
              <w:jc w:val="left"/>
              <w:rPr>
                <w:sz w:val="20"/>
              </w:rPr>
            </w:pPr>
            <w:r>
              <w:rPr>
                <w:sz w:val="20"/>
              </w:rPr>
              <w:t>Materiales de administración, emisión de documentos y artículos</w:t>
            </w:r>
            <w:r>
              <w:rPr>
                <w:spacing w:val="-11"/>
                <w:sz w:val="20"/>
              </w:rPr>
              <w:t xml:space="preserve"> </w:t>
            </w:r>
            <w:r>
              <w:rPr>
                <w:sz w:val="20"/>
              </w:rPr>
              <w:t>oficiales</w:t>
            </w:r>
          </w:p>
        </w:tc>
        <w:tc>
          <w:tcPr>
            <w:tcW w:w="254" w:type="dxa"/>
          </w:tcPr>
          <w:p w:rsidR="003E23FE" w:rsidRDefault="003E23FE"/>
        </w:tc>
        <w:tc>
          <w:tcPr>
            <w:tcW w:w="1073" w:type="dxa"/>
          </w:tcPr>
          <w:p w:rsidR="003E23FE" w:rsidRDefault="006C3304">
            <w:pPr>
              <w:pStyle w:val="TableParagraph"/>
              <w:spacing w:before="6"/>
              <w:ind w:right="72"/>
              <w:rPr>
                <w:sz w:val="20"/>
              </w:rPr>
            </w:pPr>
            <w:r>
              <w:rPr>
                <w:sz w:val="20"/>
              </w:rPr>
              <w:t>6,724</w:t>
            </w:r>
          </w:p>
        </w:tc>
        <w:tc>
          <w:tcPr>
            <w:tcW w:w="192" w:type="dxa"/>
          </w:tcPr>
          <w:p w:rsidR="003E23FE" w:rsidRDefault="003E23FE"/>
        </w:tc>
        <w:tc>
          <w:tcPr>
            <w:tcW w:w="684" w:type="dxa"/>
          </w:tcPr>
          <w:p w:rsidR="003E23FE" w:rsidRDefault="006C3304">
            <w:pPr>
              <w:pStyle w:val="TableParagraph"/>
              <w:spacing w:before="6"/>
              <w:ind w:right="69"/>
              <w:rPr>
                <w:sz w:val="20"/>
              </w:rPr>
            </w:pPr>
            <w:r>
              <w:rPr>
                <w:w w:val="99"/>
                <w:sz w:val="20"/>
              </w:rPr>
              <w:t>7</w:t>
            </w:r>
          </w:p>
        </w:tc>
        <w:tc>
          <w:tcPr>
            <w:tcW w:w="252" w:type="dxa"/>
          </w:tcPr>
          <w:p w:rsidR="003E23FE" w:rsidRDefault="003E23FE"/>
        </w:tc>
        <w:tc>
          <w:tcPr>
            <w:tcW w:w="938" w:type="dxa"/>
          </w:tcPr>
          <w:p w:rsidR="003E23FE" w:rsidRDefault="006C3304">
            <w:pPr>
              <w:pStyle w:val="TableParagraph"/>
              <w:spacing w:before="6"/>
              <w:ind w:right="72"/>
              <w:rPr>
                <w:sz w:val="20"/>
              </w:rPr>
            </w:pPr>
            <w:r>
              <w:rPr>
                <w:sz w:val="20"/>
              </w:rPr>
              <w:t>716</w:t>
            </w:r>
          </w:p>
        </w:tc>
        <w:tc>
          <w:tcPr>
            <w:tcW w:w="211" w:type="dxa"/>
          </w:tcPr>
          <w:p w:rsidR="003E23FE" w:rsidRDefault="003E23FE"/>
        </w:tc>
        <w:tc>
          <w:tcPr>
            <w:tcW w:w="761" w:type="dxa"/>
          </w:tcPr>
          <w:p w:rsidR="003E23FE" w:rsidRDefault="006C3304">
            <w:pPr>
              <w:pStyle w:val="TableParagraph"/>
              <w:spacing w:before="6"/>
              <w:ind w:right="72"/>
              <w:rPr>
                <w:sz w:val="20"/>
              </w:rPr>
            </w:pPr>
            <w:r>
              <w:rPr>
                <w:sz w:val="20"/>
              </w:rPr>
              <w:t>11</w:t>
            </w:r>
          </w:p>
        </w:tc>
      </w:tr>
      <w:tr w:rsidR="003E23FE">
        <w:trPr>
          <w:trHeight w:hRule="exact" w:val="242"/>
        </w:trPr>
        <w:tc>
          <w:tcPr>
            <w:tcW w:w="5147" w:type="dxa"/>
          </w:tcPr>
          <w:p w:rsidR="003E23FE" w:rsidRDefault="006C3304">
            <w:pPr>
              <w:pStyle w:val="TableParagraph"/>
              <w:spacing w:line="229" w:lineRule="exact"/>
              <w:ind w:left="200"/>
              <w:jc w:val="left"/>
              <w:rPr>
                <w:sz w:val="20"/>
              </w:rPr>
            </w:pPr>
            <w:r>
              <w:rPr>
                <w:sz w:val="20"/>
              </w:rPr>
              <w:t>Alimentos y utensilios</w:t>
            </w:r>
          </w:p>
        </w:tc>
        <w:tc>
          <w:tcPr>
            <w:tcW w:w="254" w:type="dxa"/>
          </w:tcPr>
          <w:p w:rsidR="003E23FE" w:rsidRDefault="003E23FE"/>
        </w:tc>
        <w:tc>
          <w:tcPr>
            <w:tcW w:w="1073" w:type="dxa"/>
          </w:tcPr>
          <w:p w:rsidR="003E23FE" w:rsidRDefault="006C3304">
            <w:pPr>
              <w:pStyle w:val="TableParagraph"/>
              <w:spacing w:line="229" w:lineRule="exact"/>
              <w:ind w:right="72"/>
              <w:rPr>
                <w:sz w:val="20"/>
              </w:rPr>
            </w:pPr>
            <w:r>
              <w:rPr>
                <w:sz w:val="20"/>
              </w:rPr>
              <w:t>7,706</w:t>
            </w:r>
          </w:p>
        </w:tc>
        <w:tc>
          <w:tcPr>
            <w:tcW w:w="192" w:type="dxa"/>
          </w:tcPr>
          <w:p w:rsidR="003E23FE" w:rsidRDefault="003E23FE"/>
        </w:tc>
        <w:tc>
          <w:tcPr>
            <w:tcW w:w="684" w:type="dxa"/>
          </w:tcPr>
          <w:p w:rsidR="003E23FE" w:rsidRDefault="006C3304">
            <w:pPr>
              <w:pStyle w:val="TableParagraph"/>
              <w:spacing w:line="229" w:lineRule="exact"/>
              <w:ind w:right="69"/>
              <w:rPr>
                <w:sz w:val="20"/>
              </w:rPr>
            </w:pPr>
            <w:r>
              <w:rPr>
                <w:w w:val="99"/>
                <w:sz w:val="20"/>
              </w:rPr>
              <w:t>8</w:t>
            </w:r>
          </w:p>
        </w:tc>
        <w:tc>
          <w:tcPr>
            <w:tcW w:w="252" w:type="dxa"/>
          </w:tcPr>
          <w:p w:rsidR="003E23FE" w:rsidRDefault="003E23FE"/>
        </w:tc>
        <w:tc>
          <w:tcPr>
            <w:tcW w:w="938" w:type="dxa"/>
          </w:tcPr>
          <w:p w:rsidR="003E23FE" w:rsidRDefault="006C3304">
            <w:pPr>
              <w:pStyle w:val="TableParagraph"/>
              <w:spacing w:line="229" w:lineRule="exact"/>
              <w:ind w:right="72"/>
              <w:rPr>
                <w:sz w:val="20"/>
              </w:rPr>
            </w:pPr>
            <w:r>
              <w:rPr>
                <w:sz w:val="20"/>
              </w:rPr>
              <w:t>653</w:t>
            </w:r>
          </w:p>
        </w:tc>
        <w:tc>
          <w:tcPr>
            <w:tcW w:w="211" w:type="dxa"/>
          </w:tcPr>
          <w:p w:rsidR="003E23FE" w:rsidRDefault="003E23FE"/>
        </w:tc>
        <w:tc>
          <w:tcPr>
            <w:tcW w:w="761" w:type="dxa"/>
          </w:tcPr>
          <w:p w:rsidR="003E23FE" w:rsidRDefault="006C3304">
            <w:pPr>
              <w:pStyle w:val="TableParagraph"/>
              <w:spacing w:line="229" w:lineRule="exact"/>
              <w:ind w:right="69"/>
              <w:rPr>
                <w:sz w:val="20"/>
              </w:rPr>
            </w:pPr>
            <w:r>
              <w:rPr>
                <w:w w:val="99"/>
                <w:sz w:val="20"/>
              </w:rPr>
              <w:t>8</w:t>
            </w:r>
          </w:p>
        </w:tc>
      </w:tr>
      <w:tr w:rsidR="003E23FE">
        <w:trPr>
          <w:trHeight w:hRule="exact" w:val="250"/>
        </w:trPr>
        <w:tc>
          <w:tcPr>
            <w:tcW w:w="5147" w:type="dxa"/>
          </w:tcPr>
          <w:p w:rsidR="003E23FE" w:rsidRDefault="006C3304">
            <w:pPr>
              <w:pStyle w:val="TableParagraph"/>
              <w:spacing w:before="6"/>
              <w:ind w:left="200"/>
              <w:jc w:val="left"/>
              <w:rPr>
                <w:sz w:val="20"/>
              </w:rPr>
            </w:pPr>
            <w:r>
              <w:rPr>
                <w:sz w:val="20"/>
              </w:rPr>
              <w:t>Productos químicos, farmacéuticos y de laboratorio</w:t>
            </w:r>
          </w:p>
        </w:tc>
        <w:tc>
          <w:tcPr>
            <w:tcW w:w="254" w:type="dxa"/>
          </w:tcPr>
          <w:p w:rsidR="003E23FE" w:rsidRDefault="003E23FE"/>
        </w:tc>
        <w:tc>
          <w:tcPr>
            <w:tcW w:w="1073" w:type="dxa"/>
          </w:tcPr>
          <w:p w:rsidR="003E23FE" w:rsidRDefault="006C3304">
            <w:pPr>
              <w:pStyle w:val="TableParagraph"/>
              <w:spacing w:before="6"/>
              <w:ind w:right="72"/>
              <w:rPr>
                <w:sz w:val="20"/>
              </w:rPr>
            </w:pPr>
            <w:r>
              <w:rPr>
                <w:sz w:val="20"/>
              </w:rPr>
              <w:t>709</w:t>
            </w:r>
          </w:p>
        </w:tc>
        <w:tc>
          <w:tcPr>
            <w:tcW w:w="192" w:type="dxa"/>
          </w:tcPr>
          <w:p w:rsidR="003E23FE" w:rsidRDefault="003E23FE"/>
        </w:tc>
        <w:tc>
          <w:tcPr>
            <w:tcW w:w="684" w:type="dxa"/>
          </w:tcPr>
          <w:p w:rsidR="003E23FE" w:rsidRDefault="006C3304">
            <w:pPr>
              <w:pStyle w:val="TableParagraph"/>
              <w:spacing w:before="6"/>
              <w:ind w:right="69"/>
              <w:rPr>
                <w:sz w:val="20"/>
              </w:rPr>
            </w:pPr>
            <w:r>
              <w:rPr>
                <w:w w:val="99"/>
                <w:sz w:val="20"/>
              </w:rPr>
              <w:t>1</w:t>
            </w:r>
          </w:p>
        </w:tc>
        <w:tc>
          <w:tcPr>
            <w:tcW w:w="252" w:type="dxa"/>
          </w:tcPr>
          <w:p w:rsidR="003E23FE" w:rsidRDefault="003E23FE"/>
        </w:tc>
        <w:tc>
          <w:tcPr>
            <w:tcW w:w="938" w:type="dxa"/>
          </w:tcPr>
          <w:p w:rsidR="003E23FE" w:rsidRDefault="006C3304">
            <w:pPr>
              <w:pStyle w:val="TableParagraph"/>
              <w:spacing w:before="6"/>
              <w:ind w:right="70"/>
              <w:rPr>
                <w:sz w:val="20"/>
              </w:rPr>
            </w:pPr>
            <w:r>
              <w:rPr>
                <w:w w:val="99"/>
                <w:sz w:val="20"/>
              </w:rPr>
              <w:t>-</w:t>
            </w:r>
          </w:p>
        </w:tc>
        <w:tc>
          <w:tcPr>
            <w:tcW w:w="211" w:type="dxa"/>
          </w:tcPr>
          <w:p w:rsidR="003E23FE" w:rsidRDefault="003E23FE"/>
        </w:tc>
        <w:tc>
          <w:tcPr>
            <w:tcW w:w="761" w:type="dxa"/>
          </w:tcPr>
          <w:p w:rsidR="003E23FE" w:rsidRDefault="006C3304">
            <w:pPr>
              <w:pStyle w:val="TableParagraph"/>
              <w:spacing w:before="6"/>
              <w:ind w:right="70"/>
              <w:rPr>
                <w:sz w:val="20"/>
              </w:rPr>
            </w:pPr>
            <w:r>
              <w:rPr>
                <w:w w:val="99"/>
                <w:sz w:val="20"/>
              </w:rPr>
              <w:t>-</w:t>
            </w:r>
          </w:p>
        </w:tc>
      </w:tr>
      <w:tr w:rsidR="003E23FE">
        <w:trPr>
          <w:trHeight w:hRule="exact" w:val="250"/>
        </w:trPr>
        <w:tc>
          <w:tcPr>
            <w:tcW w:w="5147" w:type="dxa"/>
          </w:tcPr>
          <w:p w:rsidR="003E23FE" w:rsidRDefault="006C3304">
            <w:pPr>
              <w:pStyle w:val="TableParagraph"/>
              <w:spacing w:before="6"/>
              <w:ind w:left="200"/>
              <w:jc w:val="left"/>
              <w:rPr>
                <w:sz w:val="20"/>
              </w:rPr>
            </w:pPr>
            <w:r>
              <w:rPr>
                <w:sz w:val="20"/>
              </w:rPr>
              <w:t>Materiales y suministros para seguridad</w:t>
            </w:r>
          </w:p>
        </w:tc>
        <w:tc>
          <w:tcPr>
            <w:tcW w:w="254" w:type="dxa"/>
          </w:tcPr>
          <w:p w:rsidR="003E23FE" w:rsidRDefault="003E23FE"/>
        </w:tc>
        <w:tc>
          <w:tcPr>
            <w:tcW w:w="1073" w:type="dxa"/>
          </w:tcPr>
          <w:p w:rsidR="003E23FE" w:rsidRDefault="006C3304">
            <w:pPr>
              <w:pStyle w:val="TableParagraph"/>
              <w:spacing w:before="6"/>
              <w:ind w:right="72"/>
              <w:rPr>
                <w:sz w:val="20"/>
              </w:rPr>
            </w:pPr>
            <w:r>
              <w:rPr>
                <w:sz w:val="20"/>
              </w:rPr>
              <w:t>1,581</w:t>
            </w:r>
          </w:p>
        </w:tc>
        <w:tc>
          <w:tcPr>
            <w:tcW w:w="192" w:type="dxa"/>
          </w:tcPr>
          <w:p w:rsidR="003E23FE" w:rsidRDefault="003E23FE"/>
        </w:tc>
        <w:tc>
          <w:tcPr>
            <w:tcW w:w="684" w:type="dxa"/>
          </w:tcPr>
          <w:p w:rsidR="003E23FE" w:rsidRDefault="006C3304">
            <w:pPr>
              <w:pStyle w:val="TableParagraph"/>
              <w:spacing w:before="6"/>
              <w:ind w:right="69"/>
              <w:rPr>
                <w:sz w:val="20"/>
              </w:rPr>
            </w:pPr>
            <w:r>
              <w:rPr>
                <w:w w:val="99"/>
                <w:sz w:val="20"/>
              </w:rPr>
              <w:t>1</w:t>
            </w:r>
          </w:p>
        </w:tc>
        <w:tc>
          <w:tcPr>
            <w:tcW w:w="252" w:type="dxa"/>
          </w:tcPr>
          <w:p w:rsidR="003E23FE" w:rsidRDefault="003E23FE"/>
        </w:tc>
        <w:tc>
          <w:tcPr>
            <w:tcW w:w="938" w:type="dxa"/>
          </w:tcPr>
          <w:p w:rsidR="003E23FE" w:rsidRDefault="006C3304">
            <w:pPr>
              <w:pStyle w:val="TableParagraph"/>
              <w:spacing w:before="6"/>
              <w:ind w:right="72"/>
              <w:rPr>
                <w:sz w:val="20"/>
              </w:rPr>
            </w:pPr>
            <w:r>
              <w:rPr>
                <w:sz w:val="20"/>
              </w:rPr>
              <w:t>771</w:t>
            </w:r>
          </w:p>
        </w:tc>
        <w:tc>
          <w:tcPr>
            <w:tcW w:w="211" w:type="dxa"/>
          </w:tcPr>
          <w:p w:rsidR="003E23FE" w:rsidRDefault="003E23FE"/>
        </w:tc>
        <w:tc>
          <w:tcPr>
            <w:tcW w:w="761" w:type="dxa"/>
          </w:tcPr>
          <w:p w:rsidR="003E23FE" w:rsidRDefault="006C3304">
            <w:pPr>
              <w:pStyle w:val="TableParagraph"/>
              <w:spacing w:before="6"/>
              <w:ind w:right="72"/>
              <w:rPr>
                <w:sz w:val="20"/>
              </w:rPr>
            </w:pPr>
            <w:r>
              <w:rPr>
                <w:sz w:val="20"/>
              </w:rPr>
              <w:t>49</w:t>
            </w:r>
          </w:p>
        </w:tc>
      </w:tr>
      <w:tr w:rsidR="003E23FE">
        <w:trPr>
          <w:trHeight w:hRule="exact" w:val="657"/>
        </w:trPr>
        <w:tc>
          <w:tcPr>
            <w:tcW w:w="5147" w:type="dxa"/>
          </w:tcPr>
          <w:p w:rsidR="003E23FE" w:rsidRDefault="006C3304">
            <w:pPr>
              <w:pStyle w:val="TableParagraph"/>
              <w:tabs>
                <w:tab w:val="left" w:pos="1966"/>
              </w:tabs>
              <w:spacing w:before="6"/>
              <w:ind w:left="200" w:right="67"/>
              <w:jc w:val="left"/>
              <w:rPr>
                <w:sz w:val="20"/>
              </w:rPr>
            </w:pPr>
            <w:r>
              <w:rPr>
                <w:sz w:val="20"/>
              </w:rPr>
              <w:t xml:space="preserve">Materias  </w:t>
            </w:r>
            <w:r>
              <w:rPr>
                <w:spacing w:val="27"/>
                <w:sz w:val="20"/>
              </w:rPr>
              <w:t xml:space="preserve"> </w:t>
            </w:r>
            <w:r>
              <w:rPr>
                <w:sz w:val="20"/>
              </w:rPr>
              <w:t>primas</w:t>
            </w:r>
            <w:r>
              <w:rPr>
                <w:sz w:val="20"/>
              </w:rPr>
              <w:tab/>
              <w:t xml:space="preserve">y   materiales    de  </w:t>
            </w:r>
            <w:r>
              <w:rPr>
                <w:spacing w:val="24"/>
                <w:sz w:val="20"/>
              </w:rPr>
              <w:t xml:space="preserve"> </w:t>
            </w:r>
            <w:r>
              <w:rPr>
                <w:sz w:val="20"/>
              </w:rPr>
              <w:t xml:space="preserve">producción  </w:t>
            </w:r>
            <w:r>
              <w:rPr>
                <w:spacing w:val="28"/>
                <w:sz w:val="20"/>
              </w:rPr>
              <w:t xml:space="preserve"> </w:t>
            </w:r>
            <w:r>
              <w:rPr>
                <w:sz w:val="20"/>
              </w:rPr>
              <w:t>y</w:t>
            </w:r>
            <w:r>
              <w:rPr>
                <w:w w:val="99"/>
                <w:sz w:val="20"/>
              </w:rPr>
              <w:t xml:space="preserve"> </w:t>
            </w:r>
            <w:r>
              <w:rPr>
                <w:sz w:val="20"/>
              </w:rPr>
              <w:t>comercialización</w:t>
            </w:r>
          </w:p>
        </w:tc>
        <w:tc>
          <w:tcPr>
            <w:tcW w:w="254" w:type="dxa"/>
          </w:tcPr>
          <w:p w:rsidR="003E23FE" w:rsidRDefault="003E23FE"/>
        </w:tc>
        <w:tc>
          <w:tcPr>
            <w:tcW w:w="1073" w:type="dxa"/>
            <w:tcBorders>
              <w:bottom w:val="single" w:sz="4" w:space="0" w:color="000000"/>
            </w:tcBorders>
          </w:tcPr>
          <w:p w:rsidR="003E23FE" w:rsidRDefault="006C3304">
            <w:pPr>
              <w:pStyle w:val="TableParagraph"/>
              <w:spacing w:before="6"/>
              <w:ind w:right="72"/>
              <w:rPr>
                <w:sz w:val="20"/>
              </w:rPr>
            </w:pPr>
            <w:r>
              <w:rPr>
                <w:sz w:val="20"/>
              </w:rPr>
              <w:t>11</w:t>
            </w:r>
          </w:p>
        </w:tc>
        <w:tc>
          <w:tcPr>
            <w:tcW w:w="192" w:type="dxa"/>
          </w:tcPr>
          <w:p w:rsidR="003E23FE" w:rsidRDefault="003E23FE"/>
        </w:tc>
        <w:tc>
          <w:tcPr>
            <w:tcW w:w="684"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52" w:type="dxa"/>
          </w:tcPr>
          <w:p w:rsidR="003E23FE" w:rsidRDefault="003E23FE"/>
        </w:tc>
        <w:tc>
          <w:tcPr>
            <w:tcW w:w="938"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11" w:type="dxa"/>
          </w:tcPr>
          <w:p w:rsidR="003E23FE" w:rsidRDefault="003E23FE"/>
        </w:tc>
        <w:tc>
          <w:tcPr>
            <w:tcW w:w="761"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69"/>
        </w:trPr>
        <w:tc>
          <w:tcPr>
            <w:tcW w:w="5147" w:type="dxa"/>
          </w:tcPr>
          <w:p w:rsidR="003E23FE" w:rsidRDefault="006C3304">
            <w:pPr>
              <w:pStyle w:val="TableParagraph"/>
              <w:spacing w:before="2"/>
              <w:ind w:left="2293" w:right="2165"/>
              <w:jc w:val="center"/>
              <w:rPr>
                <w:sz w:val="20"/>
              </w:rPr>
            </w:pPr>
            <w:r>
              <w:rPr>
                <w:sz w:val="20"/>
              </w:rPr>
              <w:t>Total</w:t>
            </w:r>
          </w:p>
        </w:tc>
        <w:tc>
          <w:tcPr>
            <w:tcW w:w="254" w:type="dxa"/>
          </w:tcPr>
          <w:p w:rsidR="003E23FE" w:rsidRDefault="006C3304">
            <w:pPr>
              <w:pStyle w:val="TableParagraph"/>
              <w:spacing w:before="2"/>
              <w:ind w:left="69"/>
              <w:jc w:val="left"/>
              <w:rPr>
                <w:sz w:val="20"/>
              </w:rPr>
            </w:pPr>
            <w:r>
              <w:rPr>
                <w:w w:val="99"/>
                <w:sz w:val="20"/>
              </w:rPr>
              <w:t>$</w:t>
            </w:r>
          </w:p>
        </w:tc>
        <w:tc>
          <w:tcPr>
            <w:tcW w:w="1073" w:type="dxa"/>
            <w:tcBorders>
              <w:top w:val="single" w:sz="4" w:space="0" w:color="000000"/>
              <w:bottom w:val="double" w:sz="6" w:space="0" w:color="000000"/>
            </w:tcBorders>
          </w:tcPr>
          <w:p w:rsidR="003E23FE" w:rsidRDefault="006C3304">
            <w:pPr>
              <w:pStyle w:val="TableParagraph"/>
              <w:spacing w:line="227" w:lineRule="exact"/>
              <w:ind w:right="72"/>
              <w:rPr>
                <w:sz w:val="20"/>
              </w:rPr>
            </w:pPr>
            <w:r>
              <w:rPr>
                <w:w w:val="95"/>
                <w:sz w:val="20"/>
              </w:rPr>
              <w:t>101,555</w:t>
            </w:r>
          </w:p>
        </w:tc>
        <w:tc>
          <w:tcPr>
            <w:tcW w:w="192" w:type="dxa"/>
          </w:tcPr>
          <w:p w:rsidR="003E23FE" w:rsidRDefault="003E23FE"/>
        </w:tc>
        <w:tc>
          <w:tcPr>
            <w:tcW w:w="684" w:type="dxa"/>
            <w:tcBorders>
              <w:top w:val="single" w:sz="4" w:space="0" w:color="000000"/>
              <w:bottom w:val="double" w:sz="6" w:space="0" w:color="000000"/>
            </w:tcBorders>
          </w:tcPr>
          <w:p w:rsidR="003E23FE" w:rsidRDefault="006C3304">
            <w:pPr>
              <w:pStyle w:val="TableParagraph"/>
              <w:spacing w:line="227" w:lineRule="exact"/>
              <w:ind w:right="72"/>
              <w:rPr>
                <w:sz w:val="20"/>
              </w:rPr>
            </w:pPr>
            <w:r>
              <w:rPr>
                <w:w w:val="95"/>
                <w:sz w:val="20"/>
              </w:rPr>
              <w:t>100</w:t>
            </w:r>
          </w:p>
        </w:tc>
        <w:tc>
          <w:tcPr>
            <w:tcW w:w="252" w:type="dxa"/>
          </w:tcPr>
          <w:p w:rsidR="003E23FE" w:rsidRDefault="006C3304">
            <w:pPr>
              <w:pStyle w:val="TableParagraph"/>
              <w:spacing w:before="2"/>
              <w:jc w:val="center"/>
              <w:rPr>
                <w:sz w:val="20"/>
              </w:rPr>
            </w:pPr>
            <w:r>
              <w:rPr>
                <w:w w:val="99"/>
                <w:sz w:val="20"/>
              </w:rPr>
              <w:t>$</w:t>
            </w:r>
          </w:p>
        </w:tc>
        <w:tc>
          <w:tcPr>
            <w:tcW w:w="938"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20,827</w:t>
            </w:r>
          </w:p>
        </w:tc>
        <w:tc>
          <w:tcPr>
            <w:tcW w:w="211" w:type="dxa"/>
          </w:tcPr>
          <w:p w:rsidR="003E23FE" w:rsidRDefault="003E23FE"/>
        </w:tc>
        <w:tc>
          <w:tcPr>
            <w:tcW w:w="761"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21</w:t>
            </w:r>
          </w:p>
        </w:tc>
      </w:tr>
    </w:tbl>
    <w:p w:rsidR="003E23FE" w:rsidRDefault="003E23FE">
      <w:pPr>
        <w:pStyle w:val="Textoindependiente"/>
        <w:rPr>
          <w:sz w:val="20"/>
        </w:rPr>
      </w:pPr>
    </w:p>
    <w:p w:rsidR="003E23FE" w:rsidRDefault="003E23FE">
      <w:pPr>
        <w:pStyle w:val="Textoindependiente"/>
        <w:spacing w:before="7"/>
        <w:rPr>
          <w:sz w:val="19"/>
        </w:rPr>
      </w:pPr>
    </w:p>
    <w:p w:rsidR="003E23FE" w:rsidRDefault="006C3304">
      <w:pPr>
        <w:pStyle w:val="Textoindependiente"/>
        <w:spacing w:before="92"/>
        <w:ind w:left="692" w:right="344"/>
        <w:jc w:val="both"/>
      </w:pPr>
      <w:r>
        <w:t>Adicionalmente, como procedimiento de auditoría se revisaron selectivamente los trámites de adquisiciones de los servicios contratados, así como contratos y expedientes de los proveedores que otorgan dichos servicios. En el caso de las erogaciones de combustibles  se  verificaron algunas de las bitácoras de control que registran el suministro de los vehículos oficiales, además en complemento a la comprobación de estos gastos se obtuvo el inventario de las unidades existentes al cierre del ejercicio para identificar los movimientos de altas y bajas.</w:t>
      </w:r>
    </w:p>
    <w:p w:rsidR="003E23FE" w:rsidRDefault="003E23FE">
      <w:pPr>
        <w:pStyle w:val="Textoindependiente"/>
        <w:rPr>
          <w:sz w:val="20"/>
        </w:rPr>
      </w:pPr>
    </w:p>
    <w:p w:rsidR="003E23FE" w:rsidRDefault="003E23FE">
      <w:pPr>
        <w:pStyle w:val="Textoindependiente"/>
        <w:spacing w:before="6"/>
        <w:rPr>
          <w:sz w:val="20"/>
        </w:rPr>
      </w:pPr>
    </w:p>
    <w:tbl>
      <w:tblPr>
        <w:tblStyle w:val="TableNormal"/>
        <w:tblW w:w="0" w:type="auto"/>
        <w:tblInd w:w="467" w:type="dxa"/>
        <w:tblBorders>
          <w:top w:val="nil"/>
          <w:left w:val="nil"/>
          <w:bottom w:val="nil"/>
          <w:right w:val="nil"/>
          <w:insideH w:val="nil"/>
          <w:insideV w:val="nil"/>
        </w:tblBorders>
        <w:tblLayout w:type="fixed"/>
        <w:tblLook w:val="01E0" w:firstRow="1" w:lastRow="1" w:firstColumn="1" w:lastColumn="1" w:noHBand="0" w:noVBand="0"/>
      </w:tblPr>
      <w:tblGrid>
        <w:gridCol w:w="6967"/>
        <w:gridCol w:w="4014"/>
      </w:tblGrid>
      <w:tr w:rsidR="003E23FE">
        <w:trPr>
          <w:trHeight w:hRule="exact" w:val="268"/>
        </w:trPr>
        <w:tc>
          <w:tcPr>
            <w:tcW w:w="6967" w:type="dxa"/>
          </w:tcPr>
          <w:p w:rsidR="003E23FE" w:rsidRDefault="006C3304">
            <w:pPr>
              <w:pStyle w:val="TableParagraph"/>
              <w:spacing w:line="268" w:lineRule="exact"/>
              <w:ind w:left="200"/>
              <w:jc w:val="left"/>
              <w:rPr>
                <w:sz w:val="24"/>
              </w:rPr>
            </w:pPr>
            <w:r>
              <w:rPr>
                <w:sz w:val="24"/>
                <w:u w:val="single"/>
              </w:rPr>
              <w:t>Combustibles, lubricantes y aditivos</w:t>
            </w:r>
          </w:p>
        </w:tc>
        <w:tc>
          <w:tcPr>
            <w:tcW w:w="4014" w:type="dxa"/>
          </w:tcPr>
          <w:p w:rsidR="003E23FE" w:rsidRDefault="006C3304">
            <w:pPr>
              <w:pStyle w:val="TableParagraph"/>
              <w:spacing w:line="268" w:lineRule="exact"/>
              <w:ind w:right="198"/>
              <w:rPr>
                <w:sz w:val="24"/>
              </w:rPr>
            </w:pPr>
            <w:r>
              <w:rPr>
                <w:sz w:val="24"/>
              </w:rPr>
              <w:t>$41,799</w:t>
            </w:r>
          </w:p>
        </w:tc>
      </w:tr>
    </w:tbl>
    <w:p w:rsidR="003E23FE" w:rsidRDefault="003E23FE">
      <w:pPr>
        <w:pStyle w:val="Textoindependiente"/>
        <w:rPr>
          <w:sz w:val="12"/>
        </w:rPr>
      </w:pPr>
    </w:p>
    <w:p w:rsidR="003E23FE" w:rsidRDefault="006C3304">
      <w:pPr>
        <w:pStyle w:val="Textoindependiente"/>
        <w:spacing w:before="92"/>
        <w:ind w:left="692"/>
      </w:pPr>
      <w:r>
        <w:t>Esta cuenta se integra por los conceptos siguientes:</w:t>
      </w:r>
    </w:p>
    <w:p w:rsidR="003E23FE" w:rsidRDefault="003E23FE">
      <w:pPr>
        <w:sectPr w:rsidR="003E23FE">
          <w:pgSz w:w="12240" w:h="15840"/>
          <w:pgMar w:top="720" w:right="50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8"/>
        </w:rPr>
      </w:pPr>
    </w:p>
    <w:tbl>
      <w:tblPr>
        <w:tblStyle w:val="TableNormal"/>
        <w:tblW w:w="0" w:type="auto"/>
        <w:tblInd w:w="2923" w:type="dxa"/>
        <w:tblBorders>
          <w:top w:val="nil"/>
          <w:left w:val="nil"/>
          <w:bottom w:val="nil"/>
          <w:right w:val="nil"/>
          <w:insideH w:val="nil"/>
          <w:insideV w:val="nil"/>
        </w:tblBorders>
        <w:tblLayout w:type="fixed"/>
        <w:tblLook w:val="01E0" w:firstRow="1" w:lastRow="1" w:firstColumn="1" w:lastColumn="1" w:noHBand="0" w:noVBand="0"/>
      </w:tblPr>
      <w:tblGrid>
        <w:gridCol w:w="2160"/>
        <w:gridCol w:w="311"/>
        <w:gridCol w:w="869"/>
        <w:gridCol w:w="146"/>
        <w:gridCol w:w="559"/>
        <w:gridCol w:w="269"/>
        <w:gridCol w:w="996"/>
        <w:gridCol w:w="154"/>
        <w:gridCol w:w="480"/>
      </w:tblGrid>
      <w:tr w:rsidR="003E23FE">
        <w:trPr>
          <w:trHeight w:hRule="exact" w:val="282"/>
        </w:trPr>
        <w:tc>
          <w:tcPr>
            <w:tcW w:w="2160" w:type="dxa"/>
          </w:tcPr>
          <w:p w:rsidR="003E23FE" w:rsidRDefault="006C3304">
            <w:pPr>
              <w:pStyle w:val="TableParagraph"/>
              <w:spacing w:line="223" w:lineRule="exact"/>
              <w:ind w:left="744"/>
              <w:jc w:val="left"/>
              <w:rPr>
                <w:sz w:val="20"/>
              </w:rPr>
            </w:pPr>
            <w:r>
              <w:rPr>
                <w:sz w:val="20"/>
                <w:u w:val="single"/>
              </w:rPr>
              <w:t>Concepto</w:t>
            </w:r>
          </w:p>
        </w:tc>
        <w:tc>
          <w:tcPr>
            <w:tcW w:w="311" w:type="dxa"/>
          </w:tcPr>
          <w:p w:rsidR="003E23FE" w:rsidRDefault="003E23FE"/>
        </w:tc>
        <w:tc>
          <w:tcPr>
            <w:tcW w:w="869" w:type="dxa"/>
          </w:tcPr>
          <w:p w:rsidR="003E23FE" w:rsidRDefault="006C3304">
            <w:pPr>
              <w:pStyle w:val="TableParagraph"/>
              <w:spacing w:line="223" w:lineRule="exact"/>
              <w:ind w:right="93"/>
              <w:rPr>
                <w:sz w:val="20"/>
              </w:rPr>
            </w:pPr>
            <w:r>
              <w:rPr>
                <w:sz w:val="20"/>
                <w:u w:val="single"/>
              </w:rPr>
              <w:t>Importe</w:t>
            </w:r>
          </w:p>
        </w:tc>
        <w:tc>
          <w:tcPr>
            <w:tcW w:w="146" w:type="dxa"/>
          </w:tcPr>
          <w:p w:rsidR="003E23FE" w:rsidRDefault="003E23FE"/>
        </w:tc>
        <w:tc>
          <w:tcPr>
            <w:tcW w:w="559" w:type="dxa"/>
          </w:tcPr>
          <w:p w:rsidR="003E23FE" w:rsidRDefault="006C3304">
            <w:pPr>
              <w:pStyle w:val="TableParagraph"/>
              <w:spacing w:line="223" w:lineRule="exact"/>
              <w:ind w:right="60"/>
              <w:rPr>
                <w:sz w:val="20"/>
              </w:rPr>
            </w:pPr>
            <w:r>
              <w:rPr>
                <w:w w:val="99"/>
                <w:sz w:val="20"/>
                <w:u w:val="single"/>
              </w:rPr>
              <w:t>%</w:t>
            </w:r>
          </w:p>
        </w:tc>
        <w:tc>
          <w:tcPr>
            <w:tcW w:w="269" w:type="dxa"/>
          </w:tcPr>
          <w:p w:rsidR="003E23FE" w:rsidRDefault="003E23FE"/>
        </w:tc>
        <w:tc>
          <w:tcPr>
            <w:tcW w:w="996" w:type="dxa"/>
          </w:tcPr>
          <w:p w:rsidR="003E23FE" w:rsidRDefault="006C3304">
            <w:pPr>
              <w:pStyle w:val="TableParagraph"/>
              <w:spacing w:line="223" w:lineRule="exact"/>
              <w:ind w:right="72"/>
              <w:rPr>
                <w:sz w:val="20"/>
              </w:rPr>
            </w:pPr>
            <w:r>
              <w:rPr>
                <w:sz w:val="20"/>
                <w:u w:val="single"/>
              </w:rPr>
              <w:t>Alcance</w:t>
            </w:r>
          </w:p>
        </w:tc>
        <w:tc>
          <w:tcPr>
            <w:tcW w:w="154" w:type="dxa"/>
          </w:tcPr>
          <w:p w:rsidR="003E23FE" w:rsidRDefault="003E23FE"/>
        </w:tc>
        <w:tc>
          <w:tcPr>
            <w:tcW w:w="480" w:type="dxa"/>
          </w:tcPr>
          <w:p w:rsidR="003E23FE" w:rsidRDefault="006C3304">
            <w:pPr>
              <w:pStyle w:val="TableParagraph"/>
              <w:spacing w:line="223" w:lineRule="exact"/>
              <w:ind w:left="153"/>
              <w:jc w:val="left"/>
              <w:rPr>
                <w:sz w:val="20"/>
              </w:rPr>
            </w:pPr>
            <w:r>
              <w:rPr>
                <w:w w:val="99"/>
                <w:sz w:val="20"/>
                <w:u w:val="single"/>
              </w:rPr>
              <w:t>%</w:t>
            </w:r>
          </w:p>
        </w:tc>
      </w:tr>
      <w:tr w:rsidR="003E23FE">
        <w:trPr>
          <w:trHeight w:hRule="exact" w:val="295"/>
        </w:trPr>
        <w:tc>
          <w:tcPr>
            <w:tcW w:w="2160" w:type="dxa"/>
          </w:tcPr>
          <w:p w:rsidR="003E23FE" w:rsidRDefault="006C3304">
            <w:pPr>
              <w:pStyle w:val="TableParagraph"/>
              <w:spacing w:before="52"/>
              <w:ind w:left="200"/>
              <w:jc w:val="left"/>
              <w:rPr>
                <w:sz w:val="20"/>
              </w:rPr>
            </w:pPr>
            <w:r>
              <w:rPr>
                <w:sz w:val="20"/>
              </w:rPr>
              <w:t>Gasolina</w:t>
            </w:r>
          </w:p>
        </w:tc>
        <w:tc>
          <w:tcPr>
            <w:tcW w:w="311" w:type="dxa"/>
          </w:tcPr>
          <w:p w:rsidR="003E23FE" w:rsidRDefault="006C3304">
            <w:pPr>
              <w:pStyle w:val="TableParagraph"/>
              <w:spacing w:before="52"/>
              <w:ind w:right="69"/>
              <w:rPr>
                <w:sz w:val="20"/>
              </w:rPr>
            </w:pPr>
            <w:r>
              <w:rPr>
                <w:w w:val="99"/>
                <w:sz w:val="20"/>
              </w:rPr>
              <w:t>$</w:t>
            </w:r>
          </w:p>
        </w:tc>
        <w:tc>
          <w:tcPr>
            <w:tcW w:w="869" w:type="dxa"/>
          </w:tcPr>
          <w:p w:rsidR="003E23FE" w:rsidRDefault="006C3304">
            <w:pPr>
              <w:pStyle w:val="TableParagraph"/>
              <w:spacing w:before="52"/>
              <w:ind w:right="70"/>
              <w:rPr>
                <w:sz w:val="20"/>
              </w:rPr>
            </w:pPr>
            <w:r>
              <w:rPr>
                <w:sz w:val="20"/>
              </w:rPr>
              <w:t>33,665</w:t>
            </w:r>
          </w:p>
        </w:tc>
        <w:tc>
          <w:tcPr>
            <w:tcW w:w="146" w:type="dxa"/>
          </w:tcPr>
          <w:p w:rsidR="003E23FE" w:rsidRDefault="003E23FE"/>
        </w:tc>
        <w:tc>
          <w:tcPr>
            <w:tcW w:w="559" w:type="dxa"/>
          </w:tcPr>
          <w:p w:rsidR="003E23FE" w:rsidRDefault="006C3304">
            <w:pPr>
              <w:pStyle w:val="TableParagraph"/>
              <w:spacing w:before="52"/>
              <w:ind w:right="72"/>
              <w:rPr>
                <w:sz w:val="20"/>
              </w:rPr>
            </w:pPr>
            <w:r>
              <w:rPr>
                <w:sz w:val="20"/>
              </w:rPr>
              <w:t>81</w:t>
            </w:r>
          </w:p>
        </w:tc>
        <w:tc>
          <w:tcPr>
            <w:tcW w:w="269" w:type="dxa"/>
          </w:tcPr>
          <w:p w:rsidR="003E23FE" w:rsidRDefault="006C3304">
            <w:pPr>
              <w:pStyle w:val="TableParagraph"/>
              <w:spacing w:before="52"/>
              <w:ind w:right="2"/>
              <w:jc w:val="center"/>
              <w:rPr>
                <w:sz w:val="20"/>
              </w:rPr>
            </w:pPr>
            <w:r>
              <w:rPr>
                <w:w w:val="99"/>
                <w:sz w:val="20"/>
              </w:rPr>
              <w:t>$</w:t>
            </w:r>
          </w:p>
        </w:tc>
        <w:tc>
          <w:tcPr>
            <w:tcW w:w="996" w:type="dxa"/>
          </w:tcPr>
          <w:p w:rsidR="003E23FE" w:rsidRDefault="006C3304">
            <w:pPr>
              <w:pStyle w:val="TableParagraph"/>
              <w:spacing w:before="52"/>
              <w:ind w:right="72"/>
              <w:rPr>
                <w:sz w:val="20"/>
              </w:rPr>
            </w:pPr>
            <w:r>
              <w:rPr>
                <w:sz w:val="20"/>
              </w:rPr>
              <w:t>4,510</w:t>
            </w:r>
          </w:p>
        </w:tc>
        <w:tc>
          <w:tcPr>
            <w:tcW w:w="154" w:type="dxa"/>
          </w:tcPr>
          <w:p w:rsidR="003E23FE" w:rsidRDefault="003E23FE"/>
        </w:tc>
        <w:tc>
          <w:tcPr>
            <w:tcW w:w="480" w:type="dxa"/>
          </w:tcPr>
          <w:p w:rsidR="003E23FE" w:rsidRDefault="006C3304">
            <w:pPr>
              <w:pStyle w:val="TableParagraph"/>
              <w:spacing w:before="52"/>
              <w:ind w:right="70"/>
              <w:rPr>
                <w:sz w:val="20"/>
              </w:rPr>
            </w:pPr>
            <w:r>
              <w:rPr>
                <w:sz w:val="20"/>
              </w:rPr>
              <w:t>13</w:t>
            </w:r>
          </w:p>
        </w:tc>
      </w:tr>
      <w:tr w:rsidR="003E23FE">
        <w:trPr>
          <w:trHeight w:hRule="exact" w:val="250"/>
        </w:trPr>
        <w:tc>
          <w:tcPr>
            <w:tcW w:w="2160" w:type="dxa"/>
          </w:tcPr>
          <w:p w:rsidR="003E23FE" w:rsidRDefault="006C3304">
            <w:pPr>
              <w:pStyle w:val="TableParagraph"/>
              <w:spacing w:before="6"/>
              <w:ind w:left="200"/>
              <w:jc w:val="left"/>
              <w:rPr>
                <w:sz w:val="20"/>
              </w:rPr>
            </w:pPr>
            <w:r>
              <w:rPr>
                <w:sz w:val="20"/>
              </w:rPr>
              <w:t>Diésel</w:t>
            </w:r>
          </w:p>
        </w:tc>
        <w:tc>
          <w:tcPr>
            <w:tcW w:w="311" w:type="dxa"/>
          </w:tcPr>
          <w:p w:rsidR="003E23FE" w:rsidRDefault="003E23FE"/>
        </w:tc>
        <w:tc>
          <w:tcPr>
            <w:tcW w:w="869" w:type="dxa"/>
          </w:tcPr>
          <w:p w:rsidR="003E23FE" w:rsidRDefault="006C3304">
            <w:pPr>
              <w:pStyle w:val="TableParagraph"/>
              <w:spacing w:before="6"/>
              <w:ind w:right="67"/>
              <w:rPr>
                <w:sz w:val="20"/>
              </w:rPr>
            </w:pPr>
            <w:r>
              <w:rPr>
                <w:w w:val="95"/>
                <w:sz w:val="20"/>
              </w:rPr>
              <w:t>7,649</w:t>
            </w:r>
          </w:p>
        </w:tc>
        <w:tc>
          <w:tcPr>
            <w:tcW w:w="146" w:type="dxa"/>
          </w:tcPr>
          <w:p w:rsidR="003E23FE" w:rsidRDefault="003E23FE"/>
        </w:tc>
        <w:tc>
          <w:tcPr>
            <w:tcW w:w="559" w:type="dxa"/>
          </w:tcPr>
          <w:p w:rsidR="003E23FE" w:rsidRDefault="006C3304">
            <w:pPr>
              <w:pStyle w:val="TableParagraph"/>
              <w:spacing w:before="6"/>
              <w:ind w:right="72"/>
              <w:rPr>
                <w:sz w:val="20"/>
              </w:rPr>
            </w:pPr>
            <w:r>
              <w:rPr>
                <w:sz w:val="20"/>
              </w:rPr>
              <w:t>18</w:t>
            </w:r>
          </w:p>
        </w:tc>
        <w:tc>
          <w:tcPr>
            <w:tcW w:w="269" w:type="dxa"/>
          </w:tcPr>
          <w:p w:rsidR="003E23FE" w:rsidRDefault="003E23FE"/>
        </w:tc>
        <w:tc>
          <w:tcPr>
            <w:tcW w:w="996" w:type="dxa"/>
          </w:tcPr>
          <w:p w:rsidR="003E23FE" w:rsidRDefault="006C3304">
            <w:pPr>
              <w:pStyle w:val="TableParagraph"/>
              <w:spacing w:before="6"/>
              <w:ind w:right="72"/>
              <w:rPr>
                <w:sz w:val="20"/>
              </w:rPr>
            </w:pPr>
            <w:r>
              <w:rPr>
                <w:sz w:val="20"/>
              </w:rPr>
              <w:t>1,214</w:t>
            </w:r>
          </w:p>
        </w:tc>
        <w:tc>
          <w:tcPr>
            <w:tcW w:w="154" w:type="dxa"/>
          </w:tcPr>
          <w:p w:rsidR="003E23FE" w:rsidRDefault="003E23FE"/>
        </w:tc>
        <w:tc>
          <w:tcPr>
            <w:tcW w:w="480" w:type="dxa"/>
          </w:tcPr>
          <w:p w:rsidR="003E23FE" w:rsidRDefault="006C3304">
            <w:pPr>
              <w:pStyle w:val="TableParagraph"/>
              <w:spacing w:before="6"/>
              <w:ind w:right="70"/>
              <w:rPr>
                <w:sz w:val="20"/>
              </w:rPr>
            </w:pPr>
            <w:r>
              <w:rPr>
                <w:sz w:val="20"/>
              </w:rPr>
              <w:t>16</w:t>
            </w:r>
          </w:p>
        </w:tc>
      </w:tr>
      <w:tr w:rsidR="003E23FE">
        <w:trPr>
          <w:trHeight w:hRule="exact" w:val="250"/>
        </w:trPr>
        <w:tc>
          <w:tcPr>
            <w:tcW w:w="2160" w:type="dxa"/>
          </w:tcPr>
          <w:p w:rsidR="003E23FE" w:rsidRDefault="006C3304">
            <w:pPr>
              <w:pStyle w:val="TableParagraph"/>
              <w:spacing w:before="6"/>
              <w:ind w:left="200"/>
              <w:jc w:val="left"/>
              <w:rPr>
                <w:sz w:val="20"/>
              </w:rPr>
            </w:pPr>
            <w:r>
              <w:rPr>
                <w:sz w:val="20"/>
              </w:rPr>
              <w:t>Aceites y lubricantes</w:t>
            </w:r>
          </w:p>
        </w:tc>
        <w:tc>
          <w:tcPr>
            <w:tcW w:w="311" w:type="dxa"/>
          </w:tcPr>
          <w:p w:rsidR="003E23FE" w:rsidRDefault="003E23FE"/>
        </w:tc>
        <w:tc>
          <w:tcPr>
            <w:tcW w:w="869" w:type="dxa"/>
          </w:tcPr>
          <w:p w:rsidR="003E23FE" w:rsidRDefault="006C3304">
            <w:pPr>
              <w:pStyle w:val="TableParagraph"/>
              <w:spacing w:before="6"/>
              <w:ind w:right="70"/>
              <w:rPr>
                <w:sz w:val="20"/>
              </w:rPr>
            </w:pPr>
            <w:r>
              <w:rPr>
                <w:sz w:val="20"/>
              </w:rPr>
              <w:t>442</w:t>
            </w:r>
          </w:p>
        </w:tc>
        <w:tc>
          <w:tcPr>
            <w:tcW w:w="146" w:type="dxa"/>
          </w:tcPr>
          <w:p w:rsidR="003E23FE" w:rsidRDefault="003E23FE"/>
        </w:tc>
        <w:tc>
          <w:tcPr>
            <w:tcW w:w="559" w:type="dxa"/>
          </w:tcPr>
          <w:p w:rsidR="003E23FE" w:rsidRDefault="006C3304">
            <w:pPr>
              <w:pStyle w:val="TableParagraph"/>
              <w:spacing w:before="6"/>
              <w:ind w:right="69"/>
              <w:rPr>
                <w:sz w:val="20"/>
              </w:rPr>
            </w:pPr>
            <w:r>
              <w:rPr>
                <w:w w:val="99"/>
                <w:sz w:val="20"/>
              </w:rPr>
              <w:t>1</w:t>
            </w:r>
          </w:p>
        </w:tc>
        <w:tc>
          <w:tcPr>
            <w:tcW w:w="269" w:type="dxa"/>
          </w:tcPr>
          <w:p w:rsidR="003E23FE" w:rsidRDefault="003E23FE"/>
        </w:tc>
        <w:tc>
          <w:tcPr>
            <w:tcW w:w="996" w:type="dxa"/>
          </w:tcPr>
          <w:p w:rsidR="003E23FE" w:rsidRDefault="006C3304">
            <w:pPr>
              <w:pStyle w:val="TableParagraph"/>
              <w:spacing w:before="6"/>
              <w:ind w:right="70"/>
              <w:rPr>
                <w:sz w:val="20"/>
              </w:rPr>
            </w:pPr>
            <w:r>
              <w:rPr>
                <w:w w:val="99"/>
                <w:sz w:val="20"/>
              </w:rPr>
              <w:t>-</w:t>
            </w:r>
          </w:p>
        </w:tc>
        <w:tc>
          <w:tcPr>
            <w:tcW w:w="154" w:type="dxa"/>
          </w:tcPr>
          <w:p w:rsidR="003E23FE" w:rsidRDefault="003E23FE"/>
        </w:tc>
        <w:tc>
          <w:tcPr>
            <w:tcW w:w="480" w:type="dxa"/>
          </w:tcPr>
          <w:p w:rsidR="003E23FE" w:rsidRDefault="006C3304">
            <w:pPr>
              <w:pStyle w:val="TableParagraph"/>
              <w:spacing w:before="6"/>
              <w:ind w:right="68"/>
              <w:rPr>
                <w:sz w:val="20"/>
              </w:rPr>
            </w:pPr>
            <w:r>
              <w:rPr>
                <w:w w:val="99"/>
                <w:sz w:val="20"/>
              </w:rPr>
              <w:t>-</w:t>
            </w:r>
          </w:p>
        </w:tc>
      </w:tr>
      <w:tr w:rsidR="003E23FE">
        <w:trPr>
          <w:trHeight w:hRule="exact" w:val="345"/>
        </w:trPr>
        <w:tc>
          <w:tcPr>
            <w:tcW w:w="2160" w:type="dxa"/>
          </w:tcPr>
          <w:p w:rsidR="003E23FE" w:rsidRDefault="006C3304">
            <w:pPr>
              <w:pStyle w:val="TableParagraph"/>
              <w:spacing w:before="6"/>
              <w:ind w:left="200"/>
              <w:jc w:val="left"/>
              <w:rPr>
                <w:sz w:val="20"/>
              </w:rPr>
            </w:pPr>
            <w:r>
              <w:rPr>
                <w:sz w:val="20"/>
              </w:rPr>
              <w:t>Gas L.P.</w:t>
            </w:r>
          </w:p>
        </w:tc>
        <w:tc>
          <w:tcPr>
            <w:tcW w:w="311" w:type="dxa"/>
          </w:tcPr>
          <w:p w:rsidR="003E23FE" w:rsidRDefault="003E23FE"/>
        </w:tc>
        <w:tc>
          <w:tcPr>
            <w:tcW w:w="869" w:type="dxa"/>
            <w:tcBorders>
              <w:bottom w:val="single" w:sz="4" w:space="0" w:color="000000"/>
            </w:tcBorders>
          </w:tcPr>
          <w:p w:rsidR="003E23FE" w:rsidRDefault="006C3304">
            <w:pPr>
              <w:pStyle w:val="TableParagraph"/>
              <w:spacing w:before="6"/>
              <w:ind w:right="70"/>
              <w:rPr>
                <w:sz w:val="20"/>
              </w:rPr>
            </w:pPr>
            <w:r>
              <w:rPr>
                <w:sz w:val="20"/>
              </w:rPr>
              <w:t>43</w:t>
            </w:r>
          </w:p>
        </w:tc>
        <w:tc>
          <w:tcPr>
            <w:tcW w:w="146" w:type="dxa"/>
          </w:tcPr>
          <w:p w:rsidR="003E23FE" w:rsidRDefault="003E23FE"/>
        </w:tc>
        <w:tc>
          <w:tcPr>
            <w:tcW w:w="559"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69" w:type="dxa"/>
          </w:tcPr>
          <w:p w:rsidR="003E23FE" w:rsidRDefault="003E23FE"/>
        </w:tc>
        <w:tc>
          <w:tcPr>
            <w:tcW w:w="996" w:type="dxa"/>
            <w:tcBorders>
              <w:bottom w:val="single" w:sz="4" w:space="0" w:color="000000"/>
            </w:tcBorders>
          </w:tcPr>
          <w:p w:rsidR="003E23FE" w:rsidRDefault="006C3304">
            <w:pPr>
              <w:pStyle w:val="TableParagraph"/>
              <w:spacing w:before="6"/>
              <w:ind w:right="70"/>
              <w:rPr>
                <w:sz w:val="20"/>
              </w:rPr>
            </w:pPr>
            <w:r>
              <w:rPr>
                <w:w w:val="99"/>
                <w:sz w:val="20"/>
              </w:rPr>
              <w:t>-</w:t>
            </w:r>
          </w:p>
        </w:tc>
        <w:tc>
          <w:tcPr>
            <w:tcW w:w="154" w:type="dxa"/>
          </w:tcPr>
          <w:p w:rsidR="003E23FE" w:rsidRDefault="003E23FE"/>
        </w:tc>
        <w:tc>
          <w:tcPr>
            <w:tcW w:w="480" w:type="dxa"/>
            <w:tcBorders>
              <w:bottom w:val="single" w:sz="4" w:space="0" w:color="000000"/>
            </w:tcBorders>
          </w:tcPr>
          <w:p w:rsidR="003E23FE" w:rsidRDefault="006C3304">
            <w:pPr>
              <w:pStyle w:val="TableParagraph"/>
              <w:spacing w:before="6"/>
              <w:ind w:right="68"/>
              <w:rPr>
                <w:sz w:val="20"/>
              </w:rPr>
            </w:pPr>
            <w:r>
              <w:rPr>
                <w:w w:val="99"/>
                <w:sz w:val="20"/>
              </w:rPr>
              <w:t>-</w:t>
            </w:r>
          </w:p>
        </w:tc>
      </w:tr>
      <w:tr w:rsidR="003E23FE">
        <w:trPr>
          <w:trHeight w:hRule="exact" w:val="266"/>
        </w:trPr>
        <w:tc>
          <w:tcPr>
            <w:tcW w:w="2160" w:type="dxa"/>
          </w:tcPr>
          <w:p w:rsidR="003E23FE" w:rsidRDefault="006C3304">
            <w:pPr>
              <w:pStyle w:val="TableParagraph"/>
              <w:spacing w:before="7"/>
              <w:ind w:left="931" w:right="744"/>
              <w:jc w:val="center"/>
              <w:rPr>
                <w:sz w:val="20"/>
              </w:rPr>
            </w:pPr>
            <w:r>
              <w:rPr>
                <w:sz w:val="20"/>
              </w:rPr>
              <w:t>Total</w:t>
            </w:r>
          </w:p>
        </w:tc>
        <w:tc>
          <w:tcPr>
            <w:tcW w:w="311" w:type="dxa"/>
          </w:tcPr>
          <w:p w:rsidR="003E23FE" w:rsidRDefault="006C3304">
            <w:pPr>
              <w:pStyle w:val="TableParagraph"/>
              <w:spacing w:before="7"/>
              <w:ind w:right="69"/>
              <w:rPr>
                <w:sz w:val="20"/>
              </w:rPr>
            </w:pPr>
            <w:r>
              <w:rPr>
                <w:w w:val="99"/>
                <w:sz w:val="20"/>
              </w:rPr>
              <w:t>$</w:t>
            </w:r>
          </w:p>
        </w:tc>
        <w:tc>
          <w:tcPr>
            <w:tcW w:w="869"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41,799</w:t>
            </w:r>
          </w:p>
        </w:tc>
        <w:tc>
          <w:tcPr>
            <w:tcW w:w="146" w:type="dxa"/>
          </w:tcPr>
          <w:p w:rsidR="003E23FE" w:rsidRDefault="003E23FE"/>
        </w:tc>
        <w:tc>
          <w:tcPr>
            <w:tcW w:w="559"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100</w:t>
            </w:r>
          </w:p>
        </w:tc>
        <w:tc>
          <w:tcPr>
            <w:tcW w:w="269" w:type="dxa"/>
          </w:tcPr>
          <w:p w:rsidR="003E23FE" w:rsidRDefault="006C3304">
            <w:pPr>
              <w:pStyle w:val="TableParagraph"/>
              <w:spacing w:before="7"/>
              <w:ind w:right="2"/>
              <w:jc w:val="center"/>
              <w:rPr>
                <w:sz w:val="20"/>
              </w:rPr>
            </w:pPr>
            <w:r>
              <w:rPr>
                <w:w w:val="99"/>
                <w:sz w:val="20"/>
              </w:rPr>
              <w:t>$</w:t>
            </w:r>
          </w:p>
        </w:tc>
        <w:tc>
          <w:tcPr>
            <w:tcW w:w="996"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5,724</w:t>
            </w:r>
          </w:p>
        </w:tc>
        <w:tc>
          <w:tcPr>
            <w:tcW w:w="154" w:type="dxa"/>
          </w:tcPr>
          <w:p w:rsidR="003E23FE" w:rsidRDefault="003E23FE"/>
        </w:tc>
        <w:tc>
          <w:tcPr>
            <w:tcW w:w="480"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14</w:t>
            </w:r>
          </w:p>
        </w:tc>
      </w:tr>
    </w:tbl>
    <w:p w:rsidR="003E23FE" w:rsidRDefault="003E23FE">
      <w:pPr>
        <w:pStyle w:val="Textoindependiente"/>
        <w:rPr>
          <w:sz w:val="20"/>
        </w:rPr>
      </w:pPr>
    </w:p>
    <w:p w:rsidR="003E23FE" w:rsidRDefault="003E23FE">
      <w:pPr>
        <w:pStyle w:val="Textoindependiente"/>
        <w:spacing w:before="4"/>
        <w:rPr>
          <w:sz w:val="20"/>
        </w:rPr>
      </w:pPr>
    </w:p>
    <w:tbl>
      <w:tblPr>
        <w:tblStyle w:val="TableNormal"/>
        <w:tblW w:w="0" w:type="auto"/>
        <w:tblInd w:w="470" w:type="dxa"/>
        <w:tblBorders>
          <w:top w:val="nil"/>
          <w:left w:val="nil"/>
          <w:bottom w:val="nil"/>
          <w:right w:val="nil"/>
          <w:insideH w:val="nil"/>
          <w:insideV w:val="nil"/>
        </w:tblBorders>
        <w:tblLayout w:type="fixed"/>
        <w:tblLook w:val="01E0" w:firstRow="1" w:lastRow="1" w:firstColumn="1" w:lastColumn="1" w:noHBand="0" w:noVBand="0"/>
      </w:tblPr>
      <w:tblGrid>
        <w:gridCol w:w="7924"/>
        <w:gridCol w:w="3052"/>
      </w:tblGrid>
      <w:tr w:rsidR="003E23FE">
        <w:trPr>
          <w:trHeight w:hRule="exact" w:val="268"/>
        </w:trPr>
        <w:tc>
          <w:tcPr>
            <w:tcW w:w="7924" w:type="dxa"/>
          </w:tcPr>
          <w:p w:rsidR="003E23FE" w:rsidRDefault="006C3304">
            <w:pPr>
              <w:pStyle w:val="TableParagraph"/>
              <w:spacing w:line="268" w:lineRule="exact"/>
              <w:ind w:left="200"/>
              <w:jc w:val="left"/>
              <w:rPr>
                <w:sz w:val="24"/>
              </w:rPr>
            </w:pPr>
            <w:r>
              <w:rPr>
                <w:sz w:val="24"/>
                <w:u w:val="single"/>
              </w:rPr>
              <w:t>Materiales y artículos de construcción y de reparación</w:t>
            </w:r>
          </w:p>
        </w:tc>
        <w:tc>
          <w:tcPr>
            <w:tcW w:w="3052" w:type="dxa"/>
          </w:tcPr>
          <w:p w:rsidR="003E23FE" w:rsidRDefault="006C3304">
            <w:pPr>
              <w:pStyle w:val="TableParagraph"/>
              <w:spacing w:line="268" w:lineRule="exact"/>
              <w:ind w:left="1986"/>
              <w:jc w:val="left"/>
              <w:rPr>
                <w:sz w:val="24"/>
              </w:rPr>
            </w:pPr>
            <w:r>
              <w:rPr>
                <w:sz w:val="24"/>
              </w:rPr>
              <w:t>$20,420</w:t>
            </w:r>
          </w:p>
        </w:tc>
      </w:tr>
    </w:tbl>
    <w:p w:rsidR="003E23FE" w:rsidRDefault="003E23FE">
      <w:pPr>
        <w:pStyle w:val="Textoindependiente"/>
        <w:spacing w:before="11"/>
        <w:rPr>
          <w:sz w:val="15"/>
        </w:rPr>
      </w:pPr>
    </w:p>
    <w:p w:rsidR="003E23FE" w:rsidRDefault="006C3304">
      <w:pPr>
        <w:pStyle w:val="Textoindependiente"/>
        <w:spacing w:before="92"/>
        <w:ind w:left="692"/>
      </w:pPr>
      <w:r>
        <w:t>Los gastos registrados en esta cuenta se detallan a continuación:</w:t>
      </w:r>
    </w:p>
    <w:p w:rsidR="003E23FE" w:rsidRDefault="003E23FE">
      <w:pPr>
        <w:pStyle w:val="Textoindependiente"/>
        <w:spacing w:before="8"/>
        <w:rPr>
          <w:sz w:val="20"/>
        </w:rPr>
      </w:pPr>
    </w:p>
    <w:tbl>
      <w:tblPr>
        <w:tblStyle w:val="TableNormal"/>
        <w:tblW w:w="0" w:type="auto"/>
        <w:tblInd w:w="1996" w:type="dxa"/>
        <w:tblBorders>
          <w:top w:val="nil"/>
          <w:left w:val="nil"/>
          <w:bottom w:val="nil"/>
          <w:right w:val="nil"/>
          <w:insideH w:val="nil"/>
          <w:insideV w:val="nil"/>
        </w:tblBorders>
        <w:tblLayout w:type="fixed"/>
        <w:tblLook w:val="01E0" w:firstRow="1" w:lastRow="1" w:firstColumn="1" w:lastColumn="1" w:noHBand="0" w:noVBand="0"/>
      </w:tblPr>
      <w:tblGrid>
        <w:gridCol w:w="3665"/>
        <w:gridCol w:w="334"/>
        <w:gridCol w:w="1080"/>
        <w:gridCol w:w="180"/>
        <w:gridCol w:w="482"/>
        <w:gridCol w:w="360"/>
        <w:gridCol w:w="994"/>
        <w:gridCol w:w="154"/>
        <w:gridCol w:w="550"/>
      </w:tblGrid>
      <w:tr w:rsidR="003E23FE">
        <w:trPr>
          <w:trHeight w:hRule="exact" w:val="282"/>
        </w:trPr>
        <w:tc>
          <w:tcPr>
            <w:tcW w:w="3665" w:type="dxa"/>
          </w:tcPr>
          <w:p w:rsidR="003E23FE" w:rsidRDefault="006C3304">
            <w:pPr>
              <w:pStyle w:val="TableParagraph"/>
              <w:spacing w:line="223" w:lineRule="exact"/>
              <w:ind w:left="1434" w:right="1334"/>
              <w:jc w:val="center"/>
              <w:rPr>
                <w:sz w:val="20"/>
              </w:rPr>
            </w:pPr>
            <w:r>
              <w:rPr>
                <w:sz w:val="20"/>
                <w:u w:val="single"/>
              </w:rPr>
              <w:t>Concepto</w:t>
            </w:r>
          </w:p>
        </w:tc>
        <w:tc>
          <w:tcPr>
            <w:tcW w:w="334" w:type="dxa"/>
          </w:tcPr>
          <w:p w:rsidR="003E23FE" w:rsidRDefault="003E23FE"/>
        </w:tc>
        <w:tc>
          <w:tcPr>
            <w:tcW w:w="1080" w:type="dxa"/>
          </w:tcPr>
          <w:p w:rsidR="003E23FE" w:rsidRDefault="006C3304">
            <w:pPr>
              <w:pStyle w:val="TableParagraph"/>
              <w:spacing w:line="223" w:lineRule="exact"/>
              <w:ind w:left="196"/>
              <w:jc w:val="left"/>
              <w:rPr>
                <w:sz w:val="20"/>
              </w:rPr>
            </w:pPr>
            <w:r>
              <w:rPr>
                <w:sz w:val="20"/>
                <w:u w:val="single"/>
              </w:rPr>
              <w:t>Importe</w:t>
            </w:r>
          </w:p>
        </w:tc>
        <w:tc>
          <w:tcPr>
            <w:tcW w:w="180" w:type="dxa"/>
          </w:tcPr>
          <w:p w:rsidR="003E23FE" w:rsidRDefault="003E23FE"/>
        </w:tc>
        <w:tc>
          <w:tcPr>
            <w:tcW w:w="482" w:type="dxa"/>
          </w:tcPr>
          <w:p w:rsidR="003E23FE" w:rsidRDefault="006C3304">
            <w:pPr>
              <w:pStyle w:val="TableParagraph"/>
              <w:spacing w:line="223" w:lineRule="exact"/>
              <w:ind w:left="153"/>
              <w:jc w:val="left"/>
              <w:rPr>
                <w:sz w:val="20"/>
              </w:rPr>
            </w:pPr>
            <w:r>
              <w:rPr>
                <w:w w:val="99"/>
                <w:sz w:val="20"/>
                <w:u w:val="single"/>
              </w:rPr>
              <w:t>%</w:t>
            </w:r>
          </w:p>
        </w:tc>
        <w:tc>
          <w:tcPr>
            <w:tcW w:w="360" w:type="dxa"/>
          </w:tcPr>
          <w:p w:rsidR="003E23FE" w:rsidRDefault="003E23FE"/>
        </w:tc>
        <w:tc>
          <w:tcPr>
            <w:tcW w:w="994" w:type="dxa"/>
          </w:tcPr>
          <w:p w:rsidR="003E23FE" w:rsidRDefault="006C3304">
            <w:pPr>
              <w:pStyle w:val="TableParagraph"/>
              <w:spacing w:line="223" w:lineRule="exact"/>
              <w:ind w:left="139"/>
              <w:jc w:val="left"/>
              <w:rPr>
                <w:sz w:val="20"/>
              </w:rPr>
            </w:pPr>
            <w:r>
              <w:rPr>
                <w:sz w:val="20"/>
                <w:u w:val="single"/>
              </w:rPr>
              <w:t>Alcance</w:t>
            </w:r>
          </w:p>
        </w:tc>
        <w:tc>
          <w:tcPr>
            <w:tcW w:w="154" w:type="dxa"/>
          </w:tcPr>
          <w:p w:rsidR="003E23FE" w:rsidRDefault="003E23FE"/>
        </w:tc>
        <w:tc>
          <w:tcPr>
            <w:tcW w:w="550" w:type="dxa"/>
          </w:tcPr>
          <w:p w:rsidR="003E23FE" w:rsidRDefault="006C3304">
            <w:pPr>
              <w:pStyle w:val="TableParagraph"/>
              <w:spacing w:line="223" w:lineRule="exact"/>
              <w:ind w:left="1"/>
              <w:jc w:val="center"/>
              <w:rPr>
                <w:sz w:val="20"/>
              </w:rPr>
            </w:pPr>
            <w:r>
              <w:rPr>
                <w:w w:val="99"/>
                <w:sz w:val="20"/>
                <w:u w:val="single"/>
              </w:rPr>
              <w:t>%</w:t>
            </w:r>
          </w:p>
        </w:tc>
      </w:tr>
      <w:tr w:rsidR="003E23FE">
        <w:trPr>
          <w:trHeight w:hRule="exact" w:val="547"/>
        </w:trPr>
        <w:tc>
          <w:tcPr>
            <w:tcW w:w="3665" w:type="dxa"/>
          </w:tcPr>
          <w:p w:rsidR="003E23FE" w:rsidRDefault="006C3304">
            <w:pPr>
              <w:pStyle w:val="TableParagraph"/>
              <w:tabs>
                <w:tab w:val="left" w:pos="1339"/>
                <w:tab w:val="left" w:pos="1956"/>
                <w:tab w:val="left" w:pos="3468"/>
              </w:tabs>
              <w:spacing w:before="52"/>
              <w:ind w:left="200" w:right="94"/>
              <w:jc w:val="left"/>
              <w:rPr>
                <w:sz w:val="20"/>
              </w:rPr>
            </w:pPr>
            <w:r>
              <w:rPr>
                <w:sz w:val="20"/>
              </w:rPr>
              <w:t>Materiales</w:t>
            </w:r>
            <w:r>
              <w:rPr>
                <w:sz w:val="20"/>
              </w:rPr>
              <w:tab/>
              <w:t>para</w:t>
            </w:r>
            <w:r>
              <w:rPr>
                <w:sz w:val="20"/>
              </w:rPr>
              <w:tab/>
              <w:t>pavimentación</w:t>
            </w:r>
            <w:r>
              <w:rPr>
                <w:sz w:val="20"/>
              </w:rPr>
              <w:tab/>
              <w:t>y recarpeteo</w:t>
            </w:r>
          </w:p>
        </w:tc>
        <w:tc>
          <w:tcPr>
            <w:tcW w:w="334" w:type="dxa"/>
          </w:tcPr>
          <w:p w:rsidR="003E23FE" w:rsidRDefault="006C3304">
            <w:pPr>
              <w:pStyle w:val="TableParagraph"/>
              <w:spacing w:before="52"/>
              <w:ind w:left="96"/>
              <w:jc w:val="left"/>
              <w:rPr>
                <w:sz w:val="20"/>
              </w:rPr>
            </w:pPr>
            <w:r>
              <w:rPr>
                <w:w w:val="99"/>
                <w:sz w:val="20"/>
              </w:rPr>
              <w:t>$</w:t>
            </w:r>
          </w:p>
        </w:tc>
        <w:tc>
          <w:tcPr>
            <w:tcW w:w="1080" w:type="dxa"/>
          </w:tcPr>
          <w:p w:rsidR="003E23FE" w:rsidRDefault="006C3304">
            <w:pPr>
              <w:pStyle w:val="TableParagraph"/>
              <w:spacing w:before="52"/>
              <w:ind w:right="72"/>
              <w:rPr>
                <w:sz w:val="20"/>
              </w:rPr>
            </w:pPr>
            <w:r>
              <w:rPr>
                <w:sz w:val="20"/>
              </w:rPr>
              <w:t>6,655</w:t>
            </w:r>
          </w:p>
        </w:tc>
        <w:tc>
          <w:tcPr>
            <w:tcW w:w="180" w:type="dxa"/>
          </w:tcPr>
          <w:p w:rsidR="003E23FE" w:rsidRDefault="003E23FE"/>
        </w:tc>
        <w:tc>
          <w:tcPr>
            <w:tcW w:w="482" w:type="dxa"/>
          </w:tcPr>
          <w:p w:rsidR="003E23FE" w:rsidRDefault="006C3304">
            <w:pPr>
              <w:pStyle w:val="TableParagraph"/>
              <w:spacing w:before="52"/>
              <w:ind w:right="72"/>
              <w:rPr>
                <w:sz w:val="20"/>
              </w:rPr>
            </w:pPr>
            <w:r>
              <w:rPr>
                <w:sz w:val="20"/>
              </w:rPr>
              <w:t>33</w:t>
            </w:r>
          </w:p>
        </w:tc>
        <w:tc>
          <w:tcPr>
            <w:tcW w:w="360" w:type="dxa"/>
          </w:tcPr>
          <w:p w:rsidR="003E23FE" w:rsidRDefault="006C3304">
            <w:pPr>
              <w:pStyle w:val="TableParagraph"/>
              <w:spacing w:before="52"/>
              <w:jc w:val="center"/>
              <w:rPr>
                <w:sz w:val="20"/>
              </w:rPr>
            </w:pPr>
            <w:r>
              <w:rPr>
                <w:w w:val="99"/>
                <w:sz w:val="20"/>
              </w:rPr>
              <w:t>$</w:t>
            </w:r>
          </w:p>
        </w:tc>
        <w:tc>
          <w:tcPr>
            <w:tcW w:w="994" w:type="dxa"/>
          </w:tcPr>
          <w:p w:rsidR="003E23FE" w:rsidRDefault="006C3304">
            <w:pPr>
              <w:pStyle w:val="TableParagraph"/>
              <w:spacing w:before="52"/>
              <w:ind w:left="-15" w:right="72"/>
              <w:rPr>
                <w:sz w:val="20"/>
              </w:rPr>
            </w:pPr>
            <w:r>
              <w:rPr>
                <w:sz w:val="20"/>
              </w:rPr>
              <w:t>1,640</w:t>
            </w:r>
          </w:p>
        </w:tc>
        <w:tc>
          <w:tcPr>
            <w:tcW w:w="154" w:type="dxa"/>
          </w:tcPr>
          <w:p w:rsidR="003E23FE" w:rsidRDefault="003E23FE"/>
        </w:tc>
        <w:tc>
          <w:tcPr>
            <w:tcW w:w="550" w:type="dxa"/>
          </w:tcPr>
          <w:p w:rsidR="003E23FE" w:rsidRDefault="006C3304">
            <w:pPr>
              <w:pStyle w:val="TableParagraph"/>
              <w:spacing w:before="52"/>
              <w:ind w:right="72"/>
              <w:rPr>
                <w:sz w:val="20"/>
              </w:rPr>
            </w:pPr>
            <w:r>
              <w:rPr>
                <w:sz w:val="20"/>
              </w:rPr>
              <w:t>25</w:t>
            </w:r>
          </w:p>
        </w:tc>
      </w:tr>
      <w:tr w:rsidR="003E23FE">
        <w:trPr>
          <w:trHeight w:hRule="exact" w:val="271"/>
        </w:trPr>
        <w:tc>
          <w:tcPr>
            <w:tcW w:w="3665" w:type="dxa"/>
          </w:tcPr>
          <w:p w:rsidR="003E23FE" w:rsidRDefault="006C3304">
            <w:pPr>
              <w:pStyle w:val="TableParagraph"/>
              <w:spacing w:before="28"/>
              <w:ind w:left="200"/>
              <w:jc w:val="left"/>
              <w:rPr>
                <w:sz w:val="20"/>
              </w:rPr>
            </w:pPr>
            <w:r>
              <w:rPr>
                <w:sz w:val="20"/>
              </w:rPr>
              <w:t>Material eléctrico</w:t>
            </w:r>
          </w:p>
        </w:tc>
        <w:tc>
          <w:tcPr>
            <w:tcW w:w="334" w:type="dxa"/>
          </w:tcPr>
          <w:p w:rsidR="003E23FE" w:rsidRDefault="003E23FE"/>
        </w:tc>
        <w:tc>
          <w:tcPr>
            <w:tcW w:w="1080" w:type="dxa"/>
          </w:tcPr>
          <w:p w:rsidR="003E23FE" w:rsidRDefault="006C3304">
            <w:pPr>
              <w:pStyle w:val="TableParagraph"/>
              <w:spacing w:before="28"/>
              <w:ind w:right="72"/>
              <w:rPr>
                <w:sz w:val="20"/>
              </w:rPr>
            </w:pPr>
            <w:r>
              <w:rPr>
                <w:sz w:val="20"/>
              </w:rPr>
              <w:t>5,301</w:t>
            </w:r>
          </w:p>
        </w:tc>
        <w:tc>
          <w:tcPr>
            <w:tcW w:w="180" w:type="dxa"/>
          </w:tcPr>
          <w:p w:rsidR="003E23FE" w:rsidRDefault="003E23FE"/>
        </w:tc>
        <w:tc>
          <w:tcPr>
            <w:tcW w:w="482" w:type="dxa"/>
          </w:tcPr>
          <w:p w:rsidR="003E23FE" w:rsidRDefault="006C3304">
            <w:pPr>
              <w:pStyle w:val="TableParagraph"/>
              <w:spacing w:before="28"/>
              <w:ind w:right="72"/>
              <w:rPr>
                <w:sz w:val="20"/>
              </w:rPr>
            </w:pPr>
            <w:r>
              <w:rPr>
                <w:sz w:val="20"/>
              </w:rPr>
              <w:t>26</w:t>
            </w:r>
          </w:p>
        </w:tc>
        <w:tc>
          <w:tcPr>
            <w:tcW w:w="360" w:type="dxa"/>
          </w:tcPr>
          <w:p w:rsidR="003E23FE" w:rsidRDefault="003E23FE"/>
        </w:tc>
        <w:tc>
          <w:tcPr>
            <w:tcW w:w="994" w:type="dxa"/>
          </w:tcPr>
          <w:p w:rsidR="003E23FE" w:rsidRDefault="006C3304">
            <w:pPr>
              <w:pStyle w:val="TableParagraph"/>
              <w:spacing w:before="28"/>
              <w:ind w:left="-15" w:right="72"/>
              <w:rPr>
                <w:sz w:val="20"/>
              </w:rPr>
            </w:pPr>
            <w:r>
              <w:rPr>
                <w:sz w:val="20"/>
              </w:rPr>
              <w:t>1,258</w:t>
            </w:r>
          </w:p>
        </w:tc>
        <w:tc>
          <w:tcPr>
            <w:tcW w:w="154" w:type="dxa"/>
          </w:tcPr>
          <w:p w:rsidR="003E23FE" w:rsidRDefault="003E23FE"/>
        </w:tc>
        <w:tc>
          <w:tcPr>
            <w:tcW w:w="550" w:type="dxa"/>
          </w:tcPr>
          <w:p w:rsidR="003E23FE" w:rsidRDefault="006C3304">
            <w:pPr>
              <w:pStyle w:val="TableParagraph"/>
              <w:spacing w:before="28"/>
              <w:ind w:right="72"/>
              <w:rPr>
                <w:sz w:val="20"/>
              </w:rPr>
            </w:pPr>
            <w:r>
              <w:rPr>
                <w:sz w:val="20"/>
              </w:rPr>
              <w:t>24</w:t>
            </w:r>
          </w:p>
        </w:tc>
      </w:tr>
      <w:tr w:rsidR="003E23FE">
        <w:trPr>
          <w:trHeight w:hRule="exact" w:val="250"/>
        </w:trPr>
        <w:tc>
          <w:tcPr>
            <w:tcW w:w="3665" w:type="dxa"/>
          </w:tcPr>
          <w:p w:rsidR="003E23FE" w:rsidRDefault="006C3304">
            <w:pPr>
              <w:pStyle w:val="TableParagraph"/>
              <w:spacing w:before="6"/>
              <w:ind w:left="200"/>
              <w:jc w:val="left"/>
              <w:rPr>
                <w:sz w:val="20"/>
              </w:rPr>
            </w:pPr>
            <w:r>
              <w:rPr>
                <w:sz w:val="20"/>
              </w:rPr>
              <w:t>Pintura</w:t>
            </w:r>
          </w:p>
        </w:tc>
        <w:tc>
          <w:tcPr>
            <w:tcW w:w="334" w:type="dxa"/>
          </w:tcPr>
          <w:p w:rsidR="003E23FE" w:rsidRDefault="003E23FE"/>
        </w:tc>
        <w:tc>
          <w:tcPr>
            <w:tcW w:w="1080" w:type="dxa"/>
          </w:tcPr>
          <w:p w:rsidR="003E23FE" w:rsidRDefault="006C3304">
            <w:pPr>
              <w:pStyle w:val="TableParagraph"/>
              <w:spacing w:before="6"/>
              <w:ind w:right="72"/>
              <w:rPr>
                <w:sz w:val="20"/>
              </w:rPr>
            </w:pPr>
            <w:r>
              <w:rPr>
                <w:sz w:val="20"/>
              </w:rPr>
              <w:t>4,162</w:t>
            </w:r>
          </w:p>
        </w:tc>
        <w:tc>
          <w:tcPr>
            <w:tcW w:w="180" w:type="dxa"/>
          </w:tcPr>
          <w:p w:rsidR="003E23FE" w:rsidRDefault="003E23FE"/>
        </w:tc>
        <w:tc>
          <w:tcPr>
            <w:tcW w:w="482" w:type="dxa"/>
          </w:tcPr>
          <w:p w:rsidR="003E23FE" w:rsidRDefault="006C3304">
            <w:pPr>
              <w:pStyle w:val="TableParagraph"/>
              <w:spacing w:before="6"/>
              <w:ind w:right="72"/>
              <w:rPr>
                <w:sz w:val="20"/>
              </w:rPr>
            </w:pPr>
            <w:r>
              <w:rPr>
                <w:sz w:val="20"/>
              </w:rPr>
              <w:t>20</w:t>
            </w:r>
          </w:p>
        </w:tc>
        <w:tc>
          <w:tcPr>
            <w:tcW w:w="360" w:type="dxa"/>
          </w:tcPr>
          <w:p w:rsidR="003E23FE" w:rsidRDefault="003E23FE"/>
        </w:tc>
        <w:tc>
          <w:tcPr>
            <w:tcW w:w="994" w:type="dxa"/>
          </w:tcPr>
          <w:p w:rsidR="003E23FE" w:rsidRDefault="006C3304">
            <w:pPr>
              <w:pStyle w:val="TableParagraph"/>
              <w:spacing w:before="6"/>
              <w:ind w:left="-15" w:right="72"/>
              <w:rPr>
                <w:sz w:val="20"/>
              </w:rPr>
            </w:pPr>
            <w:r>
              <w:rPr>
                <w:sz w:val="20"/>
              </w:rPr>
              <w:t>1,719</w:t>
            </w:r>
          </w:p>
        </w:tc>
        <w:tc>
          <w:tcPr>
            <w:tcW w:w="154" w:type="dxa"/>
          </w:tcPr>
          <w:p w:rsidR="003E23FE" w:rsidRDefault="003E23FE"/>
        </w:tc>
        <w:tc>
          <w:tcPr>
            <w:tcW w:w="550" w:type="dxa"/>
          </w:tcPr>
          <w:p w:rsidR="003E23FE" w:rsidRDefault="006C3304">
            <w:pPr>
              <w:pStyle w:val="TableParagraph"/>
              <w:spacing w:before="6"/>
              <w:ind w:right="72"/>
              <w:rPr>
                <w:sz w:val="20"/>
              </w:rPr>
            </w:pPr>
            <w:r>
              <w:rPr>
                <w:sz w:val="20"/>
              </w:rPr>
              <w:t>41</w:t>
            </w:r>
          </w:p>
        </w:tc>
      </w:tr>
      <w:tr w:rsidR="003E23FE">
        <w:trPr>
          <w:trHeight w:hRule="exact" w:val="248"/>
        </w:trPr>
        <w:tc>
          <w:tcPr>
            <w:tcW w:w="3665" w:type="dxa"/>
          </w:tcPr>
          <w:p w:rsidR="003E23FE" w:rsidRDefault="006C3304">
            <w:pPr>
              <w:pStyle w:val="TableParagraph"/>
              <w:spacing w:before="6"/>
              <w:ind w:left="200"/>
              <w:jc w:val="left"/>
              <w:rPr>
                <w:sz w:val="20"/>
              </w:rPr>
            </w:pPr>
            <w:r>
              <w:rPr>
                <w:sz w:val="20"/>
              </w:rPr>
              <w:t>Materiales de construcción</w:t>
            </w:r>
          </w:p>
        </w:tc>
        <w:tc>
          <w:tcPr>
            <w:tcW w:w="334" w:type="dxa"/>
          </w:tcPr>
          <w:p w:rsidR="003E23FE" w:rsidRDefault="003E23FE"/>
        </w:tc>
        <w:tc>
          <w:tcPr>
            <w:tcW w:w="1080" w:type="dxa"/>
          </w:tcPr>
          <w:p w:rsidR="003E23FE" w:rsidRDefault="006C3304">
            <w:pPr>
              <w:pStyle w:val="TableParagraph"/>
              <w:spacing w:before="6"/>
              <w:ind w:right="72"/>
              <w:rPr>
                <w:sz w:val="20"/>
              </w:rPr>
            </w:pPr>
            <w:r>
              <w:rPr>
                <w:sz w:val="20"/>
              </w:rPr>
              <w:t>1,049</w:t>
            </w:r>
          </w:p>
        </w:tc>
        <w:tc>
          <w:tcPr>
            <w:tcW w:w="180" w:type="dxa"/>
          </w:tcPr>
          <w:p w:rsidR="003E23FE" w:rsidRDefault="003E23FE"/>
        </w:tc>
        <w:tc>
          <w:tcPr>
            <w:tcW w:w="482" w:type="dxa"/>
          </w:tcPr>
          <w:p w:rsidR="003E23FE" w:rsidRDefault="006C3304">
            <w:pPr>
              <w:pStyle w:val="TableParagraph"/>
              <w:spacing w:before="6"/>
              <w:ind w:right="69"/>
              <w:rPr>
                <w:sz w:val="20"/>
              </w:rPr>
            </w:pPr>
            <w:r>
              <w:rPr>
                <w:w w:val="99"/>
                <w:sz w:val="20"/>
              </w:rPr>
              <w:t>5</w:t>
            </w:r>
          </w:p>
        </w:tc>
        <w:tc>
          <w:tcPr>
            <w:tcW w:w="360" w:type="dxa"/>
          </w:tcPr>
          <w:p w:rsidR="003E23FE" w:rsidRDefault="003E23FE"/>
        </w:tc>
        <w:tc>
          <w:tcPr>
            <w:tcW w:w="994" w:type="dxa"/>
          </w:tcPr>
          <w:p w:rsidR="003E23FE" w:rsidRDefault="006C3304">
            <w:pPr>
              <w:pStyle w:val="TableParagraph"/>
              <w:spacing w:before="6"/>
              <w:ind w:left="-15" w:right="72"/>
              <w:rPr>
                <w:sz w:val="20"/>
              </w:rPr>
            </w:pPr>
            <w:r>
              <w:rPr>
                <w:sz w:val="20"/>
              </w:rPr>
              <w:t>174</w:t>
            </w:r>
          </w:p>
        </w:tc>
        <w:tc>
          <w:tcPr>
            <w:tcW w:w="154" w:type="dxa"/>
          </w:tcPr>
          <w:p w:rsidR="003E23FE" w:rsidRDefault="003E23FE"/>
        </w:tc>
        <w:tc>
          <w:tcPr>
            <w:tcW w:w="550" w:type="dxa"/>
          </w:tcPr>
          <w:p w:rsidR="003E23FE" w:rsidRDefault="006C3304">
            <w:pPr>
              <w:pStyle w:val="TableParagraph"/>
              <w:spacing w:before="6"/>
              <w:ind w:right="72"/>
              <w:rPr>
                <w:sz w:val="20"/>
              </w:rPr>
            </w:pPr>
            <w:r>
              <w:rPr>
                <w:sz w:val="20"/>
              </w:rPr>
              <w:t>17</w:t>
            </w:r>
          </w:p>
        </w:tc>
      </w:tr>
      <w:tr w:rsidR="003E23FE">
        <w:trPr>
          <w:trHeight w:hRule="exact" w:val="248"/>
        </w:trPr>
        <w:tc>
          <w:tcPr>
            <w:tcW w:w="3665" w:type="dxa"/>
          </w:tcPr>
          <w:p w:rsidR="003E23FE" w:rsidRDefault="006C3304">
            <w:pPr>
              <w:pStyle w:val="TableParagraph"/>
              <w:spacing w:before="5"/>
              <w:ind w:left="200"/>
              <w:jc w:val="left"/>
              <w:rPr>
                <w:sz w:val="20"/>
              </w:rPr>
            </w:pPr>
            <w:r>
              <w:rPr>
                <w:sz w:val="20"/>
              </w:rPr>
              <w:t>Artículos metálicos para construcción</w:t>
            </w:r>
          </w:p>
        </w:tc>
        <w:tc>
          <w:tcPr>
            <w:tcW w:w="334" w:type="dxa"/>
          </w:tcPr>
          <w:p w:rsidR="003E23FE" w:rsidRDefault="003E23FE"/>
        </w:tc>
        <w:tc>
          <w:tcPr>
            <w:tcW w:w="1080" w:type="dxa"/>
          </w:tcPr>
          <w:p w:rsidR="003E23FE" w:rsidRDefault="006C3304">
            <w:pPr>
              <w:pStyle w:val="TableParagraph"/>
              <w:spacing w:before="5"/>
              <w:ind w:right="72"/>
              <w:rPr>
                <w:sz w:val="20"/>
              </w:rPr>
            </w:pPr>
            <w:r>
              <w:rPr>
                <w:sz w:val="20"/>
              </w:rPr>
              <w:t>1,018</w:t>
            </w:r>
          </w:p>
        </w:tc>
        <w:tc>
          <w:tcPr>
            <w:tcW w:w="180" w:type="dxa"/>
          </w:tcPr>
          <w:p w:rsidR="003E23FE" w:rsidRDefault="003E23FE"/>
        </w:tc>
        <w:tc>
          <w:tcPr>
            <w:tcW w:w="482" w:type="dxa"/>
          </w:tcPr>
          <w:p w:rsidR="003E23FE" w:rsidRDefault="006C3304">
            <w:pPr>
              <w:pStyle w:val="TableParagraph"/>
              <w:spacing w:before="5"/>
              <w:ind w:right="69"/>
              <w:rPr>
                <w:sz w:val="20"/>
              </w:rPr>
            </w:pPr>
            <w:r>
              <w:rPr>
                <w:w w:val="99"/>
                <w:sz w:val="20"/>
              </w:rPr>
              <w:t>5</w:t>
            </w:r>
          </w:p>
        </w:tc>
        <w:tc>
          <w:tcPr>
            <w:tcW w:w="360" w:type="dxa"/>
          </w:tcPr>
          <w:p w:rsidR="003E23FE" w:rsidRDefault="003E23FE"/>
        </w:tc>
        <w:tc>
          <w:tcPr>
            <w:tcW w:w="994" w:type="dxa"/>
          </w:tcPr>
          <w:p w:rsidR="003E23FE" w:rsidRDefault="006C3304">
            <w:pPr>
              <w:pStyle w:val="TableParagraph"/>
              <w:spacing w:before="5"/>
              <w:ind w:left="-15" w:right="72"/>
              <w:rPr>
                <w:sz w:val="20"/>
              </w:rPr>
            </w:pPr>
            <w:r>
              <w:rPr>
                <w:sz w:val="20"/>
              </w:rPr>
              <w:t>113</w:t>
            </w:r>
          </w:p>
        </w:tc>
        <w:tc>
          <w:tcPr>
            <w:tcW w:w="154" w:type="dxa"/>
          </w:tcPr>
          <w:p w:rsidR="003E23FE" w:rsidRDefault="003E23FE"/>
        </w:tc>
        <w:tc>
          <w:tcPr>
            <w:tcW w:w="550" w:type="dxa"/>
          </w:tcPr>
          <w:p w:rsidR="003E23FE" w:rsidRDefault="006C3304">
            <w:pPr>
              <w:pStyle w:val="TableParagraph"/>
              <w:spacing w:before="5"/>
              <w:ind w:right="72"/>
              <w:rPr>
                <w:sz w:val="20"/>
              </w:rPr>
            </w:pPr>
            <w:r>
              <w:rPr>
                <w:sz w:val="20"/>
              </w:rPr>
              <w:t>11</w:t>
            </w:r>
          </w:p>
        </w:tc>
      </w:tr>
      <w:tr w:rsidR="003E23FE">
        <w:trPr>
          <w:trHeight w:hRule="exact" w:val="502"/>
        </w:trPr>
        <w:tc>
          <w:tcPr>
            <w:tcW w:w="3665" w:type="dxa"/>
          </w:tcPr>
          <w:p w:rsidR="003E23FE" w:rsidRDefault="006C3304">
            <w:pPr>
              <w:pStyle w:val="TableParagraph"/>
              <w:spacing w:before="6"/>
              <w:ind w:left="200" w:right="94"/>
              <w:jc w:val="left"/>
              <w:rPr>
                <w:sz w:val="20"/>
              </w:rPr>
            </w:pPr>
            <w:r>
              <w:rPr>
                <w:sz w:val="20"/>
              </w:rPr>
              <w:t>Otros materiales y artículos para construcción y reparación</w:t>
            </w:r>
          </w:p>
        </w:tc>
        <w:tc>
          <w:tcPr>
            <w:tcW w:w="334" w:type="dxa"/>
          </w:tcPr>
          <w:p w:rsidR="003E23FE" w:rsidRDefault="003E23FE"/>
        </w:tc>
        <w:tc>
          <w:tcPr>
            <w:tcW w:w="1080" w:type="dxa"/>
          </w:tcPr>
          <w:p w:rsidR="003E23FE" w:rsidRDefault="006C3304">
            <w:pPr>
              <w:pStyle w:val="TableParagraph"/>
              <w:spacing w:before="6"/>
              <w:ind w:right="72"/>
              <w:rPr>
                <w:sz w:val="20"/>
              </w:rPr>
            </w:pPr>
            <w:r>
              <w:rPr>
                <w:sz w:val="20"/>
              </w:rPr>
              <w:t>697</w:t>
            </w:r>
          </w:p>
        </w:tc>
        <w:tc>
          <w:tcPr>
            <w:tcW w:w="180" w:type="dxa"/>
          </w:tcPr>
          <w:p w:rsidR="003E23FE" w:rsidRDefault="003E23FE"/>
        </w:tc>
        <w:tc>
          <w:tcPr>
            <w:tcW w:w="482" w:type="dxa"/>
          </w:tcPr>
          <w:p w:rsidR="003E23FE" w:rsidRDefault="006C3304">
            <w:pPr>
              <w:pStyle w:val="TableParagraph"/>
              <w:spacing w:before="6"/>
              <w:ind w:right="69"/>
              <w:rPr>
                <w:sz w:val="20"/>
              </w:rPr>
            </w:pPr>
            <w:r>
              <w:rPr>
                <w:w w:val="99"/>
                <w:sz w:val="20"/>
              </w:rPr>
              <w:t>3</w:t>
            </w:r>
          </w:p>
        </w:tc>
        <w:tc>
          <w:tcPr>
            <w:tcW w:w="360"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154" w:type="dxa"/>
          </w:tcPr>
          <w:p w:rsidR="003E23FE" w:rsidRDefault="003E23FE"/>
        </w:tc>
        <w:tc>
          <w:tcPr>
            <w:tcW w:w="550" w:type="dxa"/>
          </w:tcPr>
          <w:p w:rsidR="003E23FE" w:rsidRDefault="006C3304">
            <w:pPr>
              <w:pStyle w:val="TableParagraph"/>
              <w:spacing w:before="6"/>
              <w:ind w:right="70"/>
              <w:rPr>
                <w:sz w:val="20"/>
              </w:rPr>
            </w:pPr>
            <w:r>
              <w:rPr>
                <w:w w:val="99"/>
                <w:sz w:val="20"/>
              </w:rPr>
              <w:t>-</w:t>
            </w:r>
          </w:p>
        </w:tc>
      </w:tr>
      <w:tr w:rsidR="003E23FE">
        <w:trPr>
          <w:trHeight w:hRule="exact" w:val="284"/>
        </w:trPr>
        <w:tc>
          <w:tcPr>
            <w:tcW w:w="3665" w:type="dxa"/>
          </w:tcPr>
          <w:p w:rsidR="003E23FE" w:rsidRDefault="006C3304">
            <w:pPr>
              <w:pStyle w:val="TableParagraph"/>
              <w:spacing w:before="28"/>
              <w:ind w:left="200"/>
              <w:jc w:val="left"/>
              <w:rPr>
                <w:sz w:val="20"/>
              </w:rPr>
            </w:pPr>
            <w:r>
              <w:rPr>
                <w:sz w:val="20"/>
              </w:rPr>
              <w:t>Cemento y productos de concreto</w:t>
            </w:r>
          </w:p>
        </w:tc>
        <w:tc>
          <w:tcPr>
            <w:tcW w:w="334" w:type="dxa"/>
          </w:tcPr>
          <w:p w:rsidR="003E23FE" w:rsidRDefault="003E23FE"/>
        </w:tc>
        <w:tc>
          <w:tcPr>
            <w:tcW w:w="1080" w:type="dxa"/>
          </w:tcPr>
          <w:p w:rsidR="003E23FE" w:rsidRDefault="006C3304">
            <w:pPr>
              <w:pStyle w:val="TableParagraph"/>
              <w:spacing w:before="28"/>
              <w:ind w:right="72"/>
              <w:rPr>
                <w:sz w:val="20"/>
              </w:rPr>
            </w:pPr>
            <w:r>
              <w:rPr>
                <w:sz w:val="20"/>
              </w:rPr>
              <w:t>620</w:t>
            </w:r>
          </w:p>
        </w:tc>
        <w:tc>
          <w:tcPr>
            <w:tcW w:w="180" w:type="dxa"/>
          </w:tcPr>
          <w:p w:rsidR="003E23FE" w:rsidRDefault="003E23FE"/>
        </w:tc>
        <w:tc>
          <w:tcPr>
            <w:tcW w:w="482" w:type="dxa"/>
          </w:tcPr>
          <w:p w:rsidR="003E23FE" w:rsidRDefault="006C3304">
            <w:pPr>
              <w:pStyle w:val="TableParagraph"/>
              <w:spacing w:before="28"/>
              <w:ind w:right="69"/>
              <w:rPr>
                <w:sz w:val="20"/>
              </w:rPr>
            </w:pPr>
            <w:r>
              <w:rPr>
                <w:w w:val="99"/>
                <w:sz w:val="20"/>
              </w:rPr>
              <w:t>3</w:t>
            </w:r>
          </w:p>
        </w:tc>
        <w:tc>
          <w:tcPr>
            <w:tcW w:w="360" w:type="dxa"/>
          </w:tcPr>
          <w:p w:rsidR="003E23FE" w:rsidRDefault="003E23FE"/>
        </w:tc>
        <w:tc>
          <w:tcPr>
            <w:tcW w:w="994" w:type="dxa"/>
          </w:tcPr>
          <w:p w:rsidR="003E23FE" w:rsidRDefault="006C3304">
            <w:pPr>
              <w:pStyle w:val="TableParagraph"/>
              <w:spacing w:before="28"/>
              <w:ind w:right="70"/>
              <w:rPr>
                <w:sz w:val="20"/>
              </w:rPr>
            </w:pPr>
            <w:r>
              <w:rPr>
                <w:w w:val="99"/>
                <w:sz w:val="20"/>
              </w:rPr>
              <w:t>-</w:t>
            </w:r>
          </w:p>
        </w:tc>
        <w:tc>
          <w:tcPr>
            <w:tcW w:w="154" w:type="dxa"/>
          </w:tcPr>
          <w:p w:rsidR="003E23FE" w:rsidRDefault="003E23FE"/>
        </w:tc>
        <w:tc>
          <w:tcPr>
            <w:tcW w:w="550" w:type="dxa"/>
          </w:tcPr>
          <w:p w:rsidR="003E23FE" w:rsidRDefault="006C3304">
            <w:pPr>
              <w:pStyle w:val="TableParagraph"/>
              <w:spacing w:before="28"/>
              <w:ind w:right="70"/>
              <w:rPr>
                <w:sz w:val="20"/>
              </w:rPr>
            </w:pPr>
            <w:r>
              <w:rPr>
                <w:w w:val="99"/>
                <w:sz w:val="20"/>
              </w:rPr>
              <w:t>-</w:t>
            </w:r>
          </w:p>
        </w:tc>
      </w:tr>
      <w:tr w:rsidR="003E23FE">
        <w:trPr>
          <w:trHeight w:hRule="exact" w:val="262"/>
        </w:trPr>
        <w:tc>
          <w:tcPr>
            <w:tcW w:w="3665" w:type="dxa"/>
          </w:tcPr>
          <w:p w:rsidR="003E23FE" w:rsidRDefault="006C3304">
            <w:pPr>
              <w:pStyle w:val="TableParagraph"/>
              <w:spacing w:before="19"/>
              <w:ind w:left="200"/>
              <w:jc w:val="left"/>
              <w:rPr>
                <w:sz w:val="20"/>
              </w:rPr>
            </w:pPr>
            <w:r>
              <w:rPr>
                <w:sz w:val="20"/>
              </w:rPr>
              <w:t>Material de plomería</w:t>
            </w:r>
          </w:p>
        </w:tc>
        <w:tc>
          <w:tcPr>
            <w:tcW w:w="334" w:type="dxa"/>
          </w:tcPr>
          <w:p w:rsidR="003E23FE" w:rsidRDefault="003E23FE"/>
        </w:tc>
        <w:tc>
          <w:tcPr>
            <w:tcW w:w="1080" w:type="dxa"/>
          </w:tcPr>
          <w:p w:rsidR="003E23FE" w:rsidRDefault="006C3304">
            <w:pPr>
              <w:pStyle w:val="TableParagraph"/>
              <w:spacing w:before="19"/>
              <w:ind w:right="72"/>
              <w:rPr>
                <w:sz w:val="20"/>
              </w:rPr>
            </w:pPr>
            <w:r>
              <w:rPr>
                <w:sz w:val="20"/>
              </w:rPr>
              <w:t>358</w:t>
            </w:r>
          </w:p>
        </w:tc>
        <w:tc>
          <w:tcPr>
            <w:tcW w:w="180" w:type="dxa"/>
          </w:tcPr>
          <w:p w:rsidR="003E23FE" w:rsidRDefault="003E23FE"/>
        </w:tc>
        <w:tc>
          <w:tcPr>
            <w:tcW w:w="482" w:type="dxa"/>
          </w:tcPr>
          <w:p w:rsidR="003E23FE" w:rsidRDefault="006C3304">
            <w:pPr>
              <w:pStyle w:val="TableParagraph"/>
              <w:spacing w:before="19"/>
              <w:ind w:right="69"/>
              <w:rPr>
                <w:sz w:val="20"/>
              </w:rPr>
            </w:pPr>
            <w:r>
              <w:rPr>
                <w:w w:val="99"/>
                <w:sz w:val="20"/>
              </w:rPr>
              <w:t>2</w:t>
            </w:r>
          </w:p>
        </w:tc>
        <w:tc>
          <w:tcPr>
            <w:tcW w:w="360" w:type="dxa"/>
          </w:tcPr>
          <w:p w:rsidR="003E23FE" w:rsidRDefault="003E23FE"/>
        </w:tc>
        <w:tc>
          <w:tcPr>
            <w:tcW w:w="994" w:type="dxa"/>
          </w:tcPr>
          <w:p w:rsidR="003E23FE" w:rsidRDefault="006C3304">
            <w:pPr>
              <w:pStyle w:val="TableParagraph"/>
              <w:spacing w:before="19"/>
              <w:ind w:right="70"/>
              <w:rPr>
                <w:sz w:val="20"/>
              </w:rPr>
            </w:pPr>
            <w:r>
              <w:rPr>
                <w:w w:val="99"/>
                <w:sz w:val="20"/>
              </w:rPr>
              <w:t>-</w:t>
            </w:r>
          </w:p>
        </w:tc>
        <w:tc>
          <w:tcPr>
            <w:tcW w:w="154" w:type="dxa"/>
          </w:tcPr>
          <w:p w:rsidR="003E23FE" w:rsidRDefault="003E23FE"/>
        </w:tc>
        <w:tc>
          <w:tcPr>
            <w:tcW w:w="550" w:type="dxa"/>
          </w:tcPr>
          <w:p w:rsidR="003E23FE" w:rsidRDefault="006C3304">
            <w:pPr>
              <w:pStyle w:val="TableParagraph"/>
              <w:spacing w:before="19"/>
              <w:ind w:right="70"/>
              <w:rPr>
                <w:sz w:val="20"/>
              </w:rPr>
            </w:pPr>
            <w:r>
              <w:rPr>
                <w:w w:val="99"/>
                <w:sz w:val="20"/>
              </w:rPr>
              <w:t>-</w:t>
            </w:r>
          </w:p>
        </w:tc>
      </w:tr>
      <w:tr w:rsidR="003E23FE">
        <w:trPr>
          <w:trHeight w:hRule="exact" w:val="248"/>
        </w:trPr>
        <w:tc>
          <w:tcPr>
            <w:tcW w:w="3665" w:type="dxa"/>
          </w:tcPr>
          <w:p w:rsidR="003E23FE" w:rsidRDefault="006C3304">
            <w:pPr>
              <w:pStyle w:val="TableParagraph"/>
              <w:spacing w:before="5"/>
              <w:ind w:left="200"/>
              <w:jc w:val="left"/>
              <w:rPr>
                <w:sz w:val="20"/>
              </w:rPr>
            </w:pPr>
            <w:r>
              <w:rPr>
                <w:sz w:val="20"/>
              </w:rPr>
              <w:t>Productos de madera</w:t>
            </w:r>
          </w:p>
        </w:tc>
        <w:tc>
          <w:tcPr>
            <w:tcW w:w="334" w:type="dxa"/>
          </w:tcPr>
          <w:p w:rsidR="003E23FE" w:rsidRDefault="003E23FE"/>
        </w:tc>
        <w:tc>
          <w:tcPr>
            <w:tcW w:w="1080" w:type="dxa"/>
          </w:tcPr>
          <w:p w:rsidR="003E23FE" w:rsidRDefault="006C3304">
            <w:pPr>
              <w:pStyle w:val="TableParagraph"/>
              <w:spacing w:before="5"/>
              <w:ind w:right="72"/>
              <w:rPr>
                <w:sz w:val="20"/>
              </w:rPr>
            </w:pPr>
            <w:r>
              <w:rPr>
                <w:sz w:val="20"/>
              </w:rPr>
              <w:t>285</w:t>
            </w:r>
          </w:p>
        </w:tc>
        <w:tc>
          <w:tcPr>
            <w:tcW w:w="180" w:type="dxa"/>
          </w:tcPr>
          <w:p w:rsidR="003E23FE" w:rsidRDefault="003E23FE"/>
        </w:tc>
        <w:tc>
          <w:tcPr>
            <w:tcW w:w="482" w:type="dxa"/>
          </w:tcPr>
          <w:p w:rsidR="003E23FE" w:rsidRDefault="006C3304">
            <w:pPr>
              <w:pStyle w:val="TableParagraph"/>
              <w:spacing w:before="5"/>
              <w:ind w:right="69"/>
              <w:rPr>
                <w:sz w:val="20"/>
              </w:rPr>
            </w:pPr>
            <w:r>
              <w:rPr>
                <w:w w:val="99"/>
                <w:sz w:val="20"/>
              </w:rPr>
              <w:t>1</w:t>
            </w:r>
          </w:p>
        </w:tc>
        <w:tc>
          <w:tcPr>
            <w:tcW w:w="360" w:type="dxa"/>
          </w:tcPr>
          <w:p w:rsidR="003E23FE" w:rsidRDefault="003E23FE"/>
        </w:tc>
        <w:tc>
          <w:tcPr>
            <w:tcW w:w="994" w:type="dxa"/>
          </w:tcPr>
          <w:p w:rsidR="003E23FE" w:rsidRDefault="006C3304">
            <w:pPr>
              <w:pStyle w:val="TableParagraph"/>
              <w:spacing w:before="5"/>
              <w:ind w:right="70"/>
              <w:rPr>
                <w:sz w:val="20"/>
              </w:rPr>
            </w:pPr>
            <w:r>
              <w:rPr>
                <w:w w:val="99"/>
                <w:sz w:val="20"/>
              </w:rPr>
              <w:t>-</w:t>
            </w:r>
          </w:p>
        </w:tc>
        <w:tc>
          <w:tcPr>
            <w:tcW w:w="154" w:type="dxa"/>
          </w:tcPr>
          <w:p w:rsidR="003E23FE" w:rsidRDefault="003E23FE"/>
        </w:tc>
        <w:tc>
          <w:tcPr>
            <w:tcW w:w="550" w:type="dxa"/>
          </w:tcPr>
          <w:p w:rsidR="003E23FE" w:rsidRDefault="006C3304">
            <w:pPr>
              <w:pStyle w:val="TableParagraph"/>
              <w:spacing w:before="5"/>
              <w:ind w:right="70"/>
              <w:rPr>
                <w:sz w:val="20"/>
              </w:rPr>
            </w:pPr>
            <w:r>
              <w:rPr>
                <w:w w:val="99"/>
                <w:sz w:val="20"/>
              </w:rPr>
              <w:t>-</w:t>
            </w:r>
          </w:p>
        </w:tc>
      </w:tr>
      <w:tr w:rsidR="003E23FE">
        <w:trPr>
          <w:trHeight w:hRule="exact" w:val="250"/>
        </w:trPr>
        <w:tc>
          <w:tcPr>
            <w:tcW w:w="3665" w:type="dxa"/>
          </w:tcPr>
          <w:p w:rsidR="003E23FE" w:rsidRDefault="006C3304">
            <w:pPr>
              <w:pStyle w:val="TableParagraph"/>
              <w:spacing w:before="6"/>
              <w:ind w:left="200"/>
              <w:jc w:val="left"/>
              <w:rPr>
                <w:sz w:val="20"/>
              </w:rPr>
            </w:pPr>
            <w:r>
              <w:rPr>
                <w:sz w:val="20"/>
              </w:rPr>
              <w:t>Productos de yeso</w:t>
            </w:r>
          </w:p>
        </w:tc>
        <w:tc>
          <w:tcPr>
            <w:tcW w:w="334" w:type="dxa"/>
          </w:tcPr>
          <w:p w:rsidR="003E23FE" w:rsidRDefault="003E23FE"/>
        </w:tc>
        <w:tc>
          <w:tcPr>
            <w:tcW w:w="1080" w:type="dxa"/>
          </w:tcPr>
          <w:p w:rsidR="003E23FE" w:rsidRDefault="006C3304">
            <w:pPr>
              <w:pStyle w:val="TableParagraph"/>
              <w:spacing w:before="6"/>
              <w:ind w:right="72"/>
              <w:rPr>
                <w:sz w:val="20"/>
              </w:rPr>
            </w:pPr>
            <w:r>
              <w:rPr>
                <w:sz w:val="20"/>
              </w:rPr>
              <w:t>167</w:t>
            </w:r>
          </w:p>
        </w:tc>
        <w:tc>
          <w:tcPr>
            <w:tcW w:w="180" w:type="dxa"/>
          </w:tcPr>
          <w:p w:rsidR="003E23FE" w:rsidRDefault="003E23FE"/>
        </w:tc>
        <w:tc>
          <w:tcPr>
            <w:tcW w:w="482" w:type="dxa"/>
          </w:tcPr>
          <w:p w:rsidR="003E23FE" w:rsidRDefault="006C3304">
            <w:pPr>
              <w:pStyle w:val="TableParagraph"/>
              <w:spacing w:before="6"/>
              <w:ind w:right="69"/>
              <w:rPr>
                <w:sz w:val="20"/>
              </w:rPr>
            </w:pPr>
            <w:r>
              <w:rPr>
                <w:w w:val="99"/>
                <w:sz w:val="20"/>
              </w:rPr>
              <w:t>1</w:t>
            </w:r>
          </w:p>
        </w:tc>
        <w:tc>
          <w:tcPr>
            <w:tcW w:w="360"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154" w:type="dxa"/>
          </w:tcPr>
          <w:p w:rsidR="003E23FE" w:rsidRDefault="003E23FE"/>
        </w:tc>
        <w:tc>
          <w:tcPr>
            <w:tcW w:w="550" w:type="dxa"/>
          </w:tcPr>
          <w:p w:rsidR="003E23FE" w:rsidRDefault="006C3304">
            <w:pPr>
              <w:pStyle w:val="TableParagraph"/>
              <w:spacing w:before="6"/>
              <w:ind w:right="70"/>
              <w:rPr>
                <w:sz w:val="20"/>
              </w:rPr>
            </w:pPr>
            <w:r>
              <w:rPr>
                <w:w w:val="99"/>
                <w:sz w:val="20"/>
              </w:rPr>
              <w:t>-</w:t>
            </w:r>
          </w:p>
        </w:tc>
      </w:tr>
      <w:tr w:rsidR="003E23FE">
        <w:trPr>
          <w:trHeight w:hRule="exact" w:val="355"/>
        </w:trPr>
        <w:tc>
          <w:tcPr>
            <w:tcW w:w="3665" w:type="dxa"/>
          </w:tcPr>
          <w:p w:rsidR="003E23FE" w:rsidRDefault="006C3304">
            <w:pPr>
              <w:pStyle w:val="TableParagraph"/>
              <w:spacing w:before="6"/>
              <w:ind w:left="200"/>
              <w:jc w:val="left"/>
              <w:rPr>
                <w:sz w:val="20"/>
              </w:rPr>
            </w:pPr>
            <w:r>
              <w:rPr>
                <w:sz w:val="20"/>
              </w:rPr>
              <w:t>Materiales diversos</w:t>
            </w:r>
          </w:p>
        </w:tc>
        <w:tc>
          <w:tcPr>
            <w:tcW w:w="334" w:type="dxa"/>
          </w:tcPr>
          <w:p w:rsidR="003E23FE" w:rsidRDefault="003E23FE"/>
        </w:tc>
        <w:tc>
          <w:tcPr>
            <w:tcW w:w="1080" w:type="dxa"/>
            <w:tcBorders>
              <w:bottom w:val="single" w:sz="4" w:space="0" w:color="000000"/>
            </w:tcBorders>
          </w:tcPr>
          <w:p w:rsidR="003E23FE" w:rsidRDefault="006C3304">
            <w:pPr>
              <w:pStyle w:val="TableParagraph"/>
              <w:spacing w:before="6"/>
              <w:ind w:right="72"/>
              <w:rPr>
                <w:sz w:val="20"/>
              </w:rPr>
            </w:pPr>
            <w:r>
              <w:rPr>
                <w:sz w:val="20"/>
              </w:rPr>
              <w:t>108</w:t>
            </w:r>
          </w:p>
        </w:tc>
        <w:tc>
          <w:tcPr>
            <w:tcW w:w="180" w:type="dxa"/>
          </w:tcPr>
          <w:p w:rsidR="003E23FE" w:rsidRDefault="003E23FE"/>
        </w:tc>
        <w:tc>
          <w:tcPr>
            <w:tcW w:w="482" w:type="dxa"/>
            <w:tcBorders>
              <w:bottom w:val="single" w:sz="4" w:space="0" w:color="000000"/>
            </w:tcBorders>
          </w:tcPr>
          <w:p w:rsidR="003E23FE" w:rsidRDefault="006C3304">
            <w:pPr>
              <w:pStyle w:val="TableParagraph"/>
              <w:spacing w:before="6"/>
              <w:ind w:right="69"/>
              <w:rPr>
                <w:sz w:val="20"/>
              </w:rPr>
            </w:pPr>
            <w:r>
              <w:rPr>
                <w:w w:val="99"/>
                <w:sz w:val="20"/>
              </w:rPr>
              <w:t>1</w:t>
            </w:r>
          </w:p>
        </w:tc>
        <w:tc>
          <w:tcPr>
            <w:tcW w:w="360" w:type="dxa"/>
          </w:tcPr>
          <w:p w:rsidR="003E23FE" w:rsidRDefault="003E23FE"/>
        </w:tc>
        <w:tc>
          <w:tcPr>
            <w:tcW w:w="994" w:type="dxa"/>
            <w:tcBorders>
              <w:bottom w:val="single" w:sz="4" w:space="0" w:color="000000"/>
            </w:tcBorders>
          </w:tcPr>
          <w:p w:rsidR="003E23FE" w:rsidRDefault="006C3304">
            <w:pPr>
              <w:pStyle w:val="TableParagraph"/>
              <w:spacing w:before="6"/>
              <w:ind w:right="70"/>
              <w:rPr>
                <w:sz w:val="20"/>
              </w:rPr>
            </w:pPr>
            <w:r>
              <w:rPr>
                <w:w w:val="99"/>
                <w:sz w:val="20"/>
              </w:rPr>
              <w:t>-</w:t>
            </w:r>
          </w:p>
        </w:tc>
        <w:tc>
          <w:tcPr>
            <w:tcW w:w="154" w:type="dxa"/>
          </w:tcPr>
          <w:p w:rsidR="003E23FE" w:rsidRDefault="003E23FE"/>
        </w:tc>
        <w:tc>
          <w:tcPr>
            <w:tcW w:w="550"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59"/>
        </w:trPr>
        <w:tc>
          <w:tcPr>
            <w:tcW w:w="3665" w:type="dxa"/>
          </w:tcPr>
          <w:p w:rsidR="003E23FE" w:rsidRDefault="006C3304">
            <w:pPr>
              <w:pStyle w:val="TableParagraph"/>
              <w:spacing w:before="2"/>
              <w:ind w:left="1434" w:right="1331"/>
              <w:jc w:val="center"/>
              <w:rPr>
                <w:sz w:val="20"/>
              </w:rPr>
            </w:pPr>
            <w:r>
              <w:rPr>
                <w:sz w:val="20"/>
              </w:rPr>
              <w:t>Total</w:t>
            </w:r>
          </w:p>
        </w:tc>
        <w:tc>
          <w:tcPr>
            <w:tcW w:w="334" w:type="dxa"/>
          </w:tcPr>
          <w:p w:rsidR="003E23FE" w:rsidRDefault="006C3304">
            <w:pPr>
              <w:pStyle w:val="TableParagraph"/>
              <w:spacing w:before="2"/>
              <w:ind w:left="96"/>
              <w:jc w:val="left"/>
              <w:rPr>
                <w:sz w:val="20"/>
              </w:rPr>
            </w:pPr>
            <w:r>
              <w:rPr>
                <w:w w:val="99"/>
                <w:sz w:val="20"/>
              </w:rPr>
              <w:t>$</w:t>
            </w:r>
          </w:p>
        </w:tc>
        <w:tc>
          <w:tcPr>
            <w:tcW w:w="1080"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20,420</w:t>
            </w:r>
          </w:p>
        </w:tc>
        <w:tc>
          <w:tcPr>
            <w:tcW w:w="180" w:type="dxa"/>
          </w:tcPr>
          <w:p w:rsidR="003E23FE" w:rsidRDefault="003E23FE"/>
        </w:tc>
        <w:tc>
          <w:tcPr>
            <w:tcW w:w="482"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100</w:t>
            </w:r>
          </w:p>
        </w:tc>
        <w:tc>
          <w:tcPr>
            <w:tcW w:w="360" w:type="dxa"/>
          </w:tcPr>
          <w:p w:rsidR="003E23FE" w:rsidRDefault="006C3304">
            <w:pPr>
              <w:pStyle w:val="TableParagraph"/>
              <w:spacing w:before="2"/>
              <w:jc w:val="center"/>
              <w:rPr>
                <w:sz w:val="20"/>
              </w:rPr>
            </w:pPr>
            <w:r>
              <w:rPr>
                <w:w w:val="99"/>
                <w:sz w:val="20"/>
              </w:rPr>
              <w:t>$</w:t>
            </w:r>
          </w:p>
        </w:tc>
        <w:tc>
          <w:tcPr>
            <w:tcW w:w="994" w:type="dxa"/>
            <w:tcBorders>
              <w:top w:val="single" w:sz="4" w:space="0" w:color="000000"/>
              <w:bottom w:val="double" w:sz="4" w:space="0" w:color="000000"/>
            </w:tcBorders>
          </w:tcPr>
          <w:p w:rsidR="003E23FE" w:rsidRDefault="006C3304">
            <w:pPr>
              <w:pStyle w:val="TableParagraph"/>
              <w:spacing w:line="227" w:lineRule="exact"/>
              <w:ind w:left="-15" w:right="72"/>
              <w:rPr>
                <w:sz w:val="20"/>
              </w:rPr>
            </w:pPr>
            <w:r>
              <w:rPr>
                <w:sz w:val="20"/>
              </w:rPr>
              <w:t>4,904</w:t>
            </w:r>
          </w:p>
        </w:tc>
        <w:tc>
          <w:tcPr>
            <w:tcW w:w="154" w:type="dxa"/>
          </w:tcPr>
          <w:p w:rsidR="003E23FE" w:rsidRDefault="003E23FE"/>
        </w:tc>
        <w:tc>
          <w:tcPr>
            <w:tcW w:w="550"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24</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8458"/>
        <w:gridCol w:w="2505"/>
      </w:tblGrid>
      <w:tr w:rsidR="003E23FE">
        <w:trPr>
          <w:trHeight w:hRule="exact" w:val="268"/>
        </w:trPr>
        <w:tc>
          <w:tcPr>
            <w:tcW w:w="8458" w:type="dxa"/>
          </w:tcPr>
          <w:p w:rsidR="003E23FE" w:rsidRDefault="006C3304">
            <w:pPr>
              <w:pStyle w:val="TableParagraph"/>
              <w:spacing w:line="268" w:lineRule="exact"/>
              <w:ind w:left="200"/>
              <w:jc w:val="left"/>
              <w:rPr>
                <w:sz w:val="24"/>
              </w:rPr>
            </w:pPr>
            <w:r>
              <w:rPr>
                <w:sz w:val="24"/>
                <w:u w:val="single"/>
              </w:rPr>
              <w:t>Vestuario, blancos, prendas de protección y artículos deportivos</w:t>
            </w:r>
          </w:p>
        </w:tc>
        <w:tc>
          <w:tcPr>
            <w:tcW w:w="2505" w:type="dxa"/>
          </w:tcPr>
          <w:p w:rsidR="003E23FE" w:rsidRDefault="006C3304">
            <w:pPr>
              <w:pStyle w:val="TableParagraph"/>
              <w:spacing w:line="268" w:lineRule="exact"/>
              <w:ind w:left="1438"/>
              <w:jc w:val="left"/>
              <w:rPr>
                <w:sz w:val="24"/>
              </w:rPr>
            </w:pPr>
            <w:r>
              <w:rPr>
                <w:sz w:val="24"/>
              </w:rPr>
              <w:t>$12,390</w:t>
            </w:r>
          </w:p>
        </w:tc>
      </w:tr>
    </w:tbl>
    <w:p w:rsidR="003E23FE" w:rsidRDefault="003E23FE">
      <w:pPr>
        <w:pStyle w:val="Textoindependiente"/>
      </w:pPr>
    </w:p>
    <w:p w:rsidR="003E23FE" w:rsidRDefault="006C3304">
      <w:pPr>
        <w:pStyle w:val="Textoindependiente"/>
        <w:ind w:left="692"/>
      </w:pPr>
      <w:r>
        <w:t>Los conceptos registrados en esta cuenta se integran como sigue:</w:t>
      </w:r>
    </w:p>
    <w:p w:rsidR="003E23FE" w:rsidRDefault="003E23FE">
      <w:pPr>
        <w:pStyle w:val="Textoindependiente"/>
        <w:spacing w:before="8"/>
      </w:pPr>
    </w:p>
    <w:tbl>
      <w:tblPr>
        <w:tblStyle w:val="TableNormal"/>
        <w:tblW w:w="0" w:type="auto"/>
        <w:tblInd w:w="1740" w:type="dxa"/>
        <w:tblBorders>
          <w:top w:val="nil"/>
          <w:left w:val="nil"/>
          <w:bottom w:val="nil"/>
          <w:right w:val="nil"/>
          <w:insideH w:val="nil"/>
          <w:insideV w:val="nil"/>
        </w:tblBorders>
        <w:tblLayout w:type="fixed"/>
        <w:tblLook w:val="01E0" w:firstRow="1" w:lastRow="1" w:firstColumn="1" w:lastColumn="1" w:noHBand="0" w:noVBand="0"/>
      </w:tblPr>
      <w:tblGrid>
        <w:gridCol w:w="4321"/>
        <w:gridCol w:w="339"/>
        <w:gridCol w:w="886"/>
        <w:gridCol w:w="211"/>
        <w:gridCol w:w="480"/>
        <w:gridCol w:w="408"/>
        <w:gridCol w:w="852"/>
        <w:gridCol w:w="276"/>
        <w:gridCol w:w="540"/>
      </w:tblGrid>
      <w:tr w:rsidR="003E23FE">
        <w:trPr>
          <w:trHeight w:hRule="exact" w:val="282"/>
        </w:trPr>
        <w:tc>
          <w:tcPr>
            <w:tcW w:w="4321" w:type="dxa"/>
          </w:tcPr>
          <w:p w:rsidR="003E23FE" w:rsidRDefault="006C3304">
            <w:pPr>
              <w:pStyle w:val="TableParagraph"/>
              <w:spacing w:line="223" w:lineRule="exact"/>
              <w:ind w:left="1818" w:right="1606"/>
              <w:jc w:val="center"/>
              <w:rPr>
                <w:sz w:val="20"/>
              </w:rPr>
            </w:pPr>
            <w:r>
              <w:rPr>
                <w:sz w:val="20"/>
                <w:u w:val="single"/>
              </w:rPr>
              <w:t>Concepto</w:t>
            </w:r>
          </w:p>
        </w:tc>
        <w:tc>
          <w:tcPr>
            <w:tcW w:w="339" w:type="dxa"/>
          </w:tcPr>
          <w:p w:rsidR="003E23FE" w:rsidRDefault="003E23FE"/>
        </w:tc>
        <w:tc>
          <w:tcPr>
            <w:tcW w:w="886" w:type="dxa"/>
          </w:tcPr>
          <w:p w:rsidR="003E23FE" w:rsidRDefault="006C3304">
            <w:pPr>
              <w:pStyle w:val="TableParagraph"/>
              <w:spacing w:line="223" w:lineRule="exact"/>
              <w:ind w:right="103"/>
              <w:rPr>
                <w:sz w:val="20"/>
              </w:rPr>
            </w:pPr>
            <w:r>
              <w:rPr>
                <w:sz w:val="20"/>
                <w:u w:val="single"/>
              </w:rPr>
              <w:t>Importe</w:t>
            </w:r>
          </w:p>
        </w:tc>
        <w:tc>
          <w:tcPr>
            <w:tcW w:w="211" w:type="dxa"/>
          </w:tcPr>
          <w:p w:rsidR="003E23FE" w:rsidRDefault="003E23FE"/>
        </w:tc>
        <w:tc>
          <w:tcPr>
            <w:tcW w:w="480" w:type="dxa"/>
          </w:tcPr>
          <w:p w:rsidR="003E23FE" w:rsidRDefault="006C3304">
            <w:pPr>
              <w:pStyle w:val="TableParagraph"/>
              <w:spacing w:line="223" w:lineRule="exact"/>
              <w:ind w:left="153"/>
              <w:jc w:val="left"/>
              <w:rPr>
                <w:sz w:val="20"/>
              </w:rPr>
            </w:pPr>
            <w:r>
              <w:rPr>
                <w:w w:val="99"/>
                <w:sz w:val="20"/>
                <w:u w:val="single"/>
              </w:rPr>
              <w:t>%</w:t>
            </w:r>
          </w:p>
        </w:tc>
        <w:tc>
          <w:tcPr>
            <w:tcW w:w="408" w:type="dxa"/>
          </w:tcPr>
          <w:p w:rsidR="003E23FE" w:rsidRDefault="003E23FE"/>
        </w:tc>
        <w:tc>
          <w:tcPr>
            <w:tcW w:w="852" w:type="dxa"/>
          </w:tcPr>
          <w:p w:rsidR="003E23FE" w:rsidRDefault="006C3304">
            <w:pPr>
              <w:pStyle w:val="TableParagraph"/>
              <w:spacing w:line="223" w:lineRule="exact"/>
              <w:ind w:right="72"/>
              <w:rPr>
                <w:sz w:val="20"/>
              </w:rPr>
            </w:pPr>
            <w:r>
              <w:rPr>
                <w:sz w:val="20"/>
                <w:u w:val="single"/>
              </w:rPr>
              <w:t>Alcance</w:t>
            </w:r>
          </w:p>
        </w:tc>
        <w:tc>
          <w:tcPr>
            <w:tcW w:w="276" w:type="dxa"/>
          </w:tcPr>
          <w:p w:rsidR="003E23FE" w:rsidRDefault="003E23FE"/>
        </w:tc>
        <w:tc>
          <w:tcPr>
            <w:tcW w:w="540" w:type="dxa"/>
          </w:tcPr>
          <w:p w:rsidR="003E23FE" w:rsidRDefault="006C3304">
            <w:pPr>
              <w:pStyle w:val="TableParagraph"/>
              <w:spacing w:line="223" w:lineRule="exact"/>
              <w:ind w:left="1"/>
              <w:jc w:val="center"/>
              <w:rPr>
                <w:sz w:val="20"/>
              </w:rPr>
            </w:pPr>
            <w:r>
              <w:rPr>
                <w:w w:val="99"/>
                <w:sz w:val="20"/>
                <w:u w:val="single"/>
              </w:rPr>
              <w:t>%</w:t>
            </w:r>
          </w:p>
        </w:tc>
      </w:tr>
      <w:tr w:rsidR="003E23FE">
        <w:trPr>
          <w:trHeight w:hRule="exact" w:val="274"/>
        </w:trPr>
        <w:tc>
          <w:tcPr>
            <w:tcW w:w="4321" w:type="dxa"/>
          </w:tcPr>
          <w:p w:rsidR="003E23FE" w:rsidRDefault="006C3304">
            <w:pPr>
              <w:pStyle w:val="TableParagraph"/>
              <w:spacing w:before="52"/>
              <w:ind w:left="200"/>
              <w:jc w:val="left"/>
              <w:rPr>
                <w:sz w:val="20"/>
              </w:rPr>
            </w:pPr>
            <w:r>
              <w:rPr>
                <w:sz w:val="20"/>
              </w:rPr>
              <w:t>Uniformes, vestuarios y accesorios</w:t>
            </w:r>
          </w:p>
        </w:tc>
        <w:tc>
          <w:tcPr>
            <w:tcW w:w="339" w:type="dxa"/>
          </w:tcPr>
          <w:p w:rsidR="003E23FE" w:rsidRDefault="006C3304">
            <w:pPr>
              <w:pStyle w:val="TableParagraph"/>
              <w:spacing w:before="52"/>
              <w:ind w:right="72"/>
              <w:rPr>
                <w:sz w:val="20"/>
              </w:rPr>
            </w:pPr>
            <w:r>
              <w:rPr>
                <w:w w:val="99"/>
                <w:sz w:val="20"/>
              </w:rPr>
              <w:t>$</w:t>
            </w:r>
          </w:p>
        </w:tc>
        <w:tc>
          <w:tcPr>
            <w:tcW w:w="886" w:type="dxa"/>
          </w:tcPr>
          <w:p w:rsidR="003E23FE" w:rsidRDefault="006C3304">
            <w:pPr>
              <w:pStyle w:val="TableParagraph"/>
              <w:spacing w:before="52"/>
              <w:ind w:right="72"/>
              <w:rPr>
                <w:sz w:val="20"/>
              </w:rPr>
            </w:pPr>
            <w:r>
              <w:rPr>
                <w:sz w:val="20"/>
              </w:rPr>
              <w:t>6,708</w:t>
            </w:r>
          </w:p>
        </w:tc>
        <w:tc>
          <w:tcPr>
            <w:tcW w:w="211" w:type="dxa"/>
          </w:tcPr>
          <w:p w:rsidR="003E23FE" w:rsidRDefault="003E23FE"/>
        </w:tc>
        <w:tc>
          <w:tcPr>
            <w:tcW w:w="480" w:type="dxa"/>
          </w:tcPr>
          <w:p w:rsidR="003E23FE" w:rsidRDefault="006C3304">
            <w:pPr>
              <w:pStyle w:val="TableParagraph"/>
              <w:spacing w:before="52"/>
              <w:ind w:right="70"/>
              <w:rPr>
                <w:sz w:val="20"/>
              </w:rPr>
            </w:pPr>
            <w:r>
              <w:rPr>
                <w:sz w:val="20"/>
              </w:rPr>
              <w:t>54</w:t>
            </w:r>
          </w:p>
        </w:tc>
        <w:tc>
          <w:tcPr>
            <w:tcW w:w="408" w:type="dxa"/>
          </w:tcPr>
          <w:p w:rsidR="003E23FE" w:rsidRDefault="006C3304">
            <w:pPr>
              <w:pStyle w:val="TableParagraph"/>
              <w:spacing w:before="52"/>
              <w:ind w:right="2"/>
              <w:jc w:val="center"/>
              <w:rPr>
                <w:sz w:val="20"/>
              </w:rPr>
            </w:pPr>
            <w:r>
              <w:rPr>
                <w:w w:val="99"/>
                <w:sz w:val="20"/>
              </w:rPr>
              <w:t>$</w:t>
            </w:r>
          </w:p>
        </w:tc>
        <w:tc>
          <w:tcPr>
            <w:tcW w:w="852" w:type="dxa"/>
          </w:tcPr>
          <w:p w:rsidR="003E23FE" w:rsidRDefault="006C3304">
            <w:pPr>
              <w:pStyle w:val="TableParagraph"/>
              <w:spacing w:before="52"/>
              <w:ind w:right="69"/>
              <w:rPr>
                <w:sz w:val="20"/>
              </w:rPr>
            </w:pPr>
            <w:r>
              <w:rPr>
                <w:sz w:val="20"/>
              </w:rPr>
              <w:t>2,273</w:t>
            </w:r>
          </w:p>
        </w:tc>
        <w:tc>
          <w:tcPr>
            <w:tcW w:w="276" w:type="dxa"/>
          </w:tcPr>
          <w:p w:rsidR="003E23FE" w:rsidRDefault="003E23FE"/>
        </w:tc>
        <w:tc>
          <w:tcPr>
            <w:tcW w:w="540" w:type="dxa"/>
          </w:tcPr>
          <w:p w:rsidR="003E23FE" w:rsidRDefault="006C3304">
            <w:pPr>
              <w:pStyle w:val="TableParagraph"/>
              <w:spacing w:before="52"/>
              <w:ind w:right="72"/>
              <w:rPr>
                <w:sz w:val="20"/>
              </w:rPr>
            </w:pPr>
            <w:r>
              <w:rPr>
                <w:sz w:val="20"/>
              </w:rPr>
              <w:t>34</w:t>
            </w:r>
          </w:p>
        </w:tc>
      </w:tr>
      <w:tr w:rsidR="003E23FE">
        <w:trPr>
          <w:trHeight w:hRule="exact" w:val="214"/>
        </w:trPr>
        <w:tc>
          <w:tcPr>
            <w:tcW w:w="4321" w:type="dxa"/>
          </w:tcPr>
          <w:p w:rsidR="003E23FE" w:rsidRDefault="006C3304">
            <w:pPr>
              <w:pStyle w:val="TableParagraph"/>
              <w:spacing w:line="215" w:lineRule="exact"/>
              <w:ind w:left="200"/>
              <w:jc w:val="left"/>
              <w:rPr>
                <w:sz w:val="20"/>
              </w:rPr>
            </w:pPr>
            <w:r>
              <w:rPr>
                <w:sz w:val="20"/>
              </w:rPr>
              <w:t>Uniformes para personal y seguridad pública</w:t>
            </w:r>
          </w:p>
        </w:tc>
        <w:tc>
          <w:tcPr>
            <w:tcW w:w="339" w:type="dxa"/>
          </w:tcPr>
          <w:p w:rsidR="003E23FE" w:rsidRDefault="003E23FE"/>
        </w:tc>
        <w:tc>
          <w:tcPr>
            <w:tcW w:w="886" w:type="dxa"/>
          </w:tcPr>
          <w:p w:rsidR="003E23FE" w:rsidRDefault="006C3304">
            <w:pPr>
              <w:pStyle w:val="TableParagraph"/>
              <w:spacing w:line="215" w:lineRule="exact"/>
              <w:ind w:right="72"/>
              <w:rPr>
                <w:sz w:val="20"/>
              </w:rPr>
            </w:pPr>
            <w:r>
              <w:rPr>
                <w:sz w:val="20"/>
              </w:rPr>
              <w:t>4,415</w:t>
            </w:r>
          </w:p>
        </w:tc>
        <w:tc>
          <w:tcPr>
            <w:tcW w:w="211" w:type="dxa"/>
          </w:tcPr>
          <w:p w:rsidR="003E23FE" w:rsidRDefault="003E23FE"/>
        </w:tc>
        <w:tc>
          <w:tcPr>
            <w:tcW w:w="480" w:type="dxa"/>
          </w:tcPr>
          <w:p w:rsidR="003E23FE" w:rsidRDefault="006C3304">
            <w:pPr>
              <w:pStyle w:val="TableParagraph"/>
              <w:spacing w:line="215" w:lineRule="exact"/>
              <w:ind w:right="70"/>
              <w:rPr>
                <w:sz w:val="20"/>
              </w:rPr>
            </w:pPr>
            <w:r>
              <w:rPr>
                <w:sz w:val="20"/>
              </w:rPr>
              <w:t>36</w:t>
            </w:r>
          </w:p>
        </w:tc>
        <w:tc>
          <w:tcPr>
            <w:tcW w:w="408" w:type="dxa"/>
          </w:tcPr>
          <w:p w:rsidR="003E23FE" w:rsidRDefault="003E23FE"/>
        </w:tc>
        <w:tc>
          <w:tcPr>
            <w:tcW w:w="852" w:type="dxa"/>
          </w:tcPr>
          <w:p w:rsidR="003E23FE" w:rsidRDefault="006C3304">
            <w:pPr>
              <w:pStyle w:val="TableParagraph"/>
              <w:spacing w:line="215" w:lineRule="exact"/>
              <w:ind w:right="69"/>
              <w:rPr>
                <w:sz w:val="20"/>
              </w:rPr>
            </w:pPr>
            <w:r>
              <w:rPr>
                <w:sz w:val="20"/>
              </w:rPr>
              <w:t>4,415</w:t>
            </w:r>
          </w:p>
        </w:tc>
        <w:tc>
          <w:tcPr>
            <w:tcW w:w="276" w:type="dxa"/>
          </w:tcPr>
          <w:p w:rsidR="003E23FE" w:rsidRDefault="003E23FE"/>
        </w:tc>
        <w:tc>
          <w:tcPr>
            <w:tcW w:w="540" w:type="dxa"/>
          </w:tcPr>
          <w:p w:rsidR="003E23FE" w:rsidRDefault="006C3304">
            <w:pPr>
              <w:pStyle w:val="TableParagraph"/>
              <w:spacing w:line="215" w:lineRule="exact"/>
              <w:ind w:right="72"/>
              <w:rPr>
                <w:sz w:val="20"/>
              </w:rPr>
            </w:pPr>
            <w:r>
              <w:rPr>
                <w:sz w:val="20"/>
              </w:rPr>
              <w:t>100</w:t>
            </w:r>
          </w:p>
        </w:tc>
      </w:tr>
      <w:tr w:rsidR="003E23FE">
        <w:trPr>
          <w:trHeight w:hRule="exact" w:val="234"/>
        </w:trPr>
        <w:tc>
          <w:tcPr>
            <w:tcW w:w="4321" w:type="dxa"/>
          </w:tcPr>
          <w:p w:rsidR="003E23FE" w:rsidRDefault="006C3304">
            <w:pPr>
              <w:pStyle w:val="TableParagraph"/>
              <w:spacing w:line="222" w:lineRule="exact"/>
              <w:ind w:left="200"/>
              <w:jc w:val="left"/>
              <w:rPr>
                <w:sz w:val="20"/>
              </w:rPr>
            </w:pPr>
            <w:r>
              <w:rPr>
                <w:sz w:val="20"/>
              </w:rPr>
              <w:t>Artículos deportivos</w:t>
            </w:r>
          </w:p>
        </w:tc>
        <w:tc>
          <w:tcPr>
            <w:tcW w:w="339" w:type="dxa"/>
          </w:tcPr>
          <w:p w:rsidR="003E23FE" w:rsidRDefault="003E23FE"/>
        </w:tc>
        <w:tc>
          <w:tcPr>
            <w:tcW w:w="886" w:type="dxa"/>
          </w:tcPr>
          <w:p w:rsidR="003E23FE" w:rsidRDefault="006C3304">
            <w:pPr>
              <w:pStyle w:val="TableParagraph"/>
              <w:spacing w:line="222" w:lineRule="exact"/>
              <w:ind w:right="72"/>
              <w:rPr>
                <w:sz w:val="20"/>
              </w:rPr>
            </w:pPr>
            <w:r>
              <w:rPr>
                <w:sz w:val="20"/>
              </w:rPr>
              <w:t>724</w:t>
            </w:r>
          </w:p>
        </w:tc>
        <w:tc>
          <w:tcPr>
            <w:tcW w:w="211" w:type="dxa"/>
          </w:tcPr>
          <w:p w:rsidR="003E23FE" w:rsidRDefault="003E23FE"/>
        </w:tc>
        <w:tc>
          <w:tcPr>
            <w:tcW w:w="480" w:type="dxa"/>
          </w:tcPr>
          <w:p w:rsidR="003E23FE" w:rsidRDefault="006C3304">
            <w:pPr>
              <w:pStyle w:val="TableParagraph"/>
              <w:spacing w:line="222" w:lineRule="exact"/>
              <w:ind w:right="67"/>
              <w:rPr>
                <w:sz w:val="20"/>
              </w:rPr>
            </w:pPr>
            <w:r>
              <w:rPr>
                <w:w w:val="99"/>
                <w:sz w:val="20"/>
              </w:rPr>
              <w:t>6</w:t>
            </w:r>
          </w:p>
        </w:tc>
        <w:tc>
          <w:tcPr>
            <w:tcW w:w="408" w:type="dxa"/>
          </w:tcPr>
          <w:p w:rsidR="003E23FE" w:rsidRDefault="003E23FE"/>
        </w:tc>
        <w:tc>
          <w:tcPr>
            <w:tcW w:w="852" w:type="dxa"/>
          </w:tcPr>
          <w:p w:rsidR="003E23FE" w:rsidRDefault="006C3304">
            <w:pPr>
              <w:pStyle w:val="TableParagraph"/>
              <w:spacing w:line="222" w:lineRule="exact"/>
              <w:ind w:right="68"/>
              <w:rPr>
                <w:sz w:val="20"/>
              </w:rPr>
            </w:pPr>
            <w:r>
              <w:rPr>
                <w:w w:val="99"/>
                <w:sz w:val="20"/>
              </w:rPr>
              <w:t>-</w:t>
            </w:r>
          </w:p>
        </w:tc>
        <w:tc>
          <w:tcPr>
            <w:tcW w:w="276" w:type="dxa"/>
          </w:tcPr>
          <w:p w:rsidR="003E23FE" w:rsidRDefault="003E23FE"/>
        </w:tc>
        <w:tc>
          <w:tcPr>
            <w:tcW w:w="540" w:type="dxa"/>
          </w:tcPr>
          <w:p w:rsidR="003E23FE" w:rsidRDefault="006C3304">
            <w:pPr>
              <w:pStyle w:val="TableParagraph"/>
              <w:spacing w:line="222" w:lineRule="exact"/>
              <w:ind w:right="70"/>
              <w:rPr>
                <w:sz w:val="20"/>
              </w:rPr>
            </w:pPr>
            <w:r>
              <w:rPr>
                <w:w w:val="99"/>
                <w:sz w:val="20"/>
              </w:rPr>
              <w:t>-</w:t>
            </w:r>
          </w:p>
        </w:tc>
      </w:tr>
      <w:tr w:rsidR="003E23FE">
        <w:trPr>
          <w:trHeight w:hRule="exact" w:val="281"/>
        </w:trPr>
        <w:tc>
          <w:tcPr>
            <w:tcW w:w="4321" w:type="dxa"/>
          </w:tcPr>
          <w:p w:rsidR="003E23FE" w:rsidRDefault="006C3304">
            <w:pPr>
              <w:pStyle w:val="TableParagraph"/>
              <w:spacing w:before="5"/>
              <w:ind w:left="200"/>
              <w:jc w:val="left"/>
              <w:rPr>
                <w:sz w:val="20"/>
              </w:rPr>
            </w:pPr>
            <w:r>
              <w:rPr>
                <w:sz w:val="20"/>
              </w:rPr>
              <w:t>Prendas de seguridad y protección personal</w:t>
            </w:r>
          </w:p>
        </w:tc>
        <w:tc>
          <w:tcPr>
            <w:tcW w:w="339" w:type="dxa"/>
          </w:tcPr>
          <w:p w:rsidR="003E23FE" w:rsidRDefault="003E23FE"/>
        </w:tc>
        <w:tc>
          <w:tcPr>
            <w:tcW w:w="886" w:type="dxa"/>
          </w:tcPr>
          <w:p w:rsidR="003E23FE" w:rsidRDefault="006C3304">
            <w:pPr>
              <w:pStyle w:val="TableParagraph"/>
              <w:spacing w:before="5"/>
              <w:ind w:right="72"/>
              <w:rPr>
                <w:sz w:val="20"/>
              </w:rPr>
            </w:pPr>
            <w:r>
              <w:rPr>
                <w:sz w:val="20"/>
              </w:rPr>
              <w:t>288</w:t>
            </w:r>
          </w:p>
        </w:tc>
        <w:tc>
          <w:tcPr>
            <w:tcW w:w="211" w:type="dxa"/>
          </w:tcPr>
          <w:p w:rsidR="003E23FE" w:rsidRDefault="003E23FE"/>
        </w:tc>
        <w:tc>
          <w:tcPr>
            <w:tcW w:w="480" w:type="dxa"/>
          </w:tcPr>
          <w:p w:rsidR="003E23FE" w:rsidRDefault="006C3304">
            <w:pPr>
              <w:pStyle w:val="TableParagraph"/>
              <w:spacing w:before="5"/>
              <w:ind w:right="67"/>
              <w:rPr>
                <w:sz w:val="20"/>
              </w:rPr>
            </w:pPr>
            <w:r>
              <w:rPr>
                <w:w w:val="99"/>
                <w:sz w:val="20"/>
              </w:rPr>
              <w:t>2</w:t>
            </w:r>
          </w:p>
        </w:tc>
        <w:tc>
          <w:tcPr>
            <w:tcW w:w="408" w:type="dxa"/>
          </w:tcPr>
          <w:p w:rsidR="003E23FE" w:rsidRDefault="003E23FE"/>
        </w:tc>
        <w:tc>
          <w:tcPr>
            <w:tcW w:w="852" w:type="dxa"/>
          </w:tcPr>
          <w:p w:rsidR="003E23FE" w:rsidRDefault="003E23FE"/>
        </w:tc>
        <w:tc>
          <w:tcPr>
            <w:tcW w:w="276" w:type="dxa"/>
          </w:tcPr>
          <w:p w:rsidR="003E23FE" w:rsidRDefault="003E23FE"/>
        </w:tc>
        <w:tc>
          <w:tcPr>
            <w:tcW w:w="540" w:type="dxa"/>
          </w:tcPr>
          <w:p w:rsidR="003E23FE" w:rsidRDefault="003E23FE"/>
        </w:tc>
      </w:tr>
      <w:tr w:rsidR="003E23FE">
        <w:trPr>
          <w:trHeight w:hRule="exact" w:val="282"/>
        </w:trPr>
        <w:tc>
          <w:tcPr>
            <w:tcW w:w="4321" w:type="dxa"/>
          </w:tcPr>
          <w:p w:rsidR="003E23FE" w:rsidRDefault="006C3304">
            <w:pPr>
              <w:pStyle w:val="TableParagraph"/>
              <w:spacing w:before="38"/>
              <w:ind w:left="200"/>
              <w:jc w:val="left"/>
              <w:rPr>
                <w:sz w:val="20"/>
              </w:rPr>
            </w:pPr>
            <w:r>
              <w:rPr>
                <w:sz w:val="20"/>
              </w:rPr>
              <w:t>Productos textiles</w:t>
            </w:r>
          </w:p>
        </w:tc>
        <w:tc>
          <w:tcPr>
            <w:tcW w:w="339" w:type="dxa"/>
          </w:tcPr>
          <w:p w:rsidR="003E23FE" w:rsidRDefault="003E23FE"/>
        </w:tc>
        <w:tc>
          <w:tcPr>
            <w:tcW w:w="886" w:type="dxa"/>
          </w:tcPr>
          <w:p w:rsidR="003E23FE" w:rsidRDefault="006C3304">
            <w:pPr>
              <w:pStyle w:val="TableParagraph"/>
              <w:spacing w:before="38"/>
              <w:ind w:right="72"/>
              <w:rPr>
                <w:sz w:val="20"/>
              </w:rPr>
            </w:pPr>
            <w:r>
              <w:rPr>
                <w:sz w:val="20"/>
              </w:rPr>
              <w:t>154</w:t>
            </w:r>
          </w:p>
        </w:tc>
        <w:tc>
          <w:tcPr>
            <w:tcW w:w="211" w:type="dxa"/>
          </w:tcPr>
          <w:p w:rsidR="003E23FE" w:rsidRDefault="003E23FE"/>
        </w:tc>
        <w:tc>
          <w:tcPr>
            <w:tcW w:w="480" w:type="dxa"/>
          </w:tcPr>
          <w:p w:rsidR="003E23FE" w:rsidRDefault="006C3304">
            <w:pPr>
              <w:pStyle w:val="TableParagraph"/>
              <w:spacing w:before="38"/>
              <w:ind w:right="67"/>
              <w:rPr>
                <w:sz w:val="20"/>
              </w:rPr>
            </w:pPr>
            <w:r>
              <w:rPr>
                <w:w w:val="99"/>
                <w:sz w:val="20"/>
              </w:rPr>
              <w:t>1</w:t>
            </w:r>
          </w:p>
        </w:tc>
        <w:tc>
          <w:tcPr>
            <w:tcW w:w="408" w:type="dxa"/>
          </w:tcPr>
          <w:p w:rsidR="003E23FE" w:rsidRDefault="003E23FE"/>
        </w:tc>
        <w:tc>
          <w:tcPr>
            <w:tcW w:w="852" w:type="dxa"/>
          </w:tcPr>
          <w:p w:rsidR="003E23FE" w:rsidRDefault="006C3304">
            <w:pPr>
              <w:pStyle w:val="TableParagraph"/>
              <w:spacing w:before="38"/>
              <w:ind w:right="68"/>
              <w:rPr>
                <w:sz w:val="20"/>
              </w:rPr>
            </w:pPr>
            <w:r>
              <w:rPr>
                <w:w w:val="99"/>
                <w:sz w:val="20"/>
              </w:rPr>
              <w:t>-</w:t>
            </w:r>
          </w:p>
        </w:tc>
        <w:tc>
          <w:tcPr>
            <w:tcW w:w="276" w:type="dxa"/>
          </w:tcPr>
          <w:p w:rsidR="003E23FE" w:rsidRDefault="003E23FE"/>
        </w:tc>
        <w:tc>
          <w:tcPr>
            <w:tcW w:w="540" w:type="dxa"/>
          </w:tcPr>
          <w:p w:rsidR="003E23FE" w:rsidRDefault="006C3304">
            <w:pPr>
              <w:pStyle w:val="TableParagraph"/>
              <w:spacing w:before="38"/>
              <w:ind w:right="70"/>
              <w:rPr>
                <w:sz w:val="20"/>
              </w:rPr>
            </w:pPr>
            <w:r>
              <w:rPr>
                <w:w w:val="99"/>
                <w:sz w:val="20"/>
              </w:rPr>
              <w:t>-</w:t>
            </w:r>
          </w:p>
        </w:tc>
      </w:tr>
      <w:tr w:rsidR="003E23FE">
        <w:trPr>
          <w:trHeight w:hRule="exact" w:val="261"/>
        </w:trPr>
        <w:tc>
          <w:tcPr>
            <w:tcW w:w="4321" w:type="dxa"/>
          </w:tcPr>
          <w:p w:rsidR="003E23FE" w:rsidRDefault="006C3304">
            <w:pPr>
              <w:pStyle w:val="TableParagraph"/>
              <w:spacing w:before="6"/>
              <w:ind w:left="200"/>
              <w:jc w:val="left"/>
              <w:rPr>
                <w:sz w:val="20"/>
              </w:rPr>
            </w:pPr>
            <w:r>
              <w:rPr>
                <w:sz w:val="20"/>
              </w:rPr>
              <w:t>Blancos y productos textiles</w:t>
            </w:r>
          </w:p>
        </w:tc>
        <w:tc>
          <w:tcPr>
            <w:tcW w:w="339" w:type="dxa"/>
          </w:tcPr>
          <w:p w:rsidR="003E23FE" w:rsidRDefault="003E23FE"/>
        </w:tc>
        <w:tc>
          <w:tcPr>
            <w:tcW w:w="886" w:type="dxa"/>
            <w:tcBorders>
              <w:bottom w:val="single" w:sz="4" w:space="0" w:color="000000"/>
            </w:tcBorders>
          </w:tcPr>
          <w:p w:rsidR="003E23FE" w:rsidRDefault="006C3304">
            <w:pPr>
              <w:pStyle w:val="TableParagraph"/>
              <w:spacing w:before="6"/>
              <w:ind w:right="72"/>
              <w:rPr>
                <w:sz w:val="20"/>
              </w:rPr>
            </w:pPr>
            <w:r>
              <w:rPr>
                <w:sz w:val="20"/>
              </w:rPr>
              <w:t>101</w:t>
            </w:r>
          </w:p>
        </w:tc>
        <w:tc>
          <w:tcPr>
            <w:tcW w:w="211" w:type="dxa"/>
          </w:tcPr>
          <w:p w:rsidR="003E23FE" w:rsidRDefault="003E23FE"/>
        </w:tc>
        <w:tc>
          <w:tcPr>
            <w:tcW w:w="480" w:type="dxa"/>
            <w:tcBorders>
              <w:bottom w:val="single" w:sz="4" w:space="0" w:color="000000"/>
            </w:tcBorders>
          </w:tcPr>
          <w:p w:rsidR="003E23FE" w:rsidRDefault="006C3304">
            <w:pPr>
              <w:pStyle w:val="TableParagraph"/>
              <w:spacing w:before="6"/>
              <w:ind w:right="67"/>
              <w:rPr>
                <w:sz w:val="20"/>
              </w:rPr>
            </w:pPr>
            <w:r>
              <w:rPr>
                <w:w w:val="99"/>
                <w:sz w:val="20"/>
              </w:rPr>
              <w:t>1</w:t>
            </w:r>
          </w:p>
        </w:tc>
        <w:tc>
          <w:tcPr>
            <w:tcW w:w="408" w:type="dxa"/>
          </w:tcPr>
          <w:p w:rsidR="003E23FE" w:rsidRDefault="003E23FE"/>
        </w:tc>
        <w:tc>
          <w:tcPr>
            <w:tcW w:w="852" w:type="dxa"/>
            <w:tcBorders>
              <w:bottom w:val="single" w:sz="4" w:space="0" w:color="000000"/>
            </w:tcBorders>
          </w:tcPr>
          <w:p w:rsidR="003E23FE" w:rsidRDefault="006C3304">
            <w:pPr>
              <w:pStyle w:val="TableParagraph"/>
              <w:spacing w:before="6"/>
              <w:ind w:right="68"/>
              <w:rPr>
                <w:sz w:val="20"/>
              </w:rPr>
            </w:pPr>
            <w:r>
              <w:rPr>
                <w:w w:val="99"/>
                <w:sz w:val="20"/>
              </w:rPr>
              <w:t>-</w:t>
            </w:r>
          </w:p>
        </w:tc>
        <w:tc>
          <w:tcPr>
            <w:tcW w:w="276" w:type="dxa"/>
          </w:tcPr>
          <w:p w:rsidR="003E23FE" w:rsidRDefault="003E23FE"/>
        </w:tc>
        <w:tc>
          <w:tcPr>
            <w:tcW w:w="540"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326"/>
        </w:trPr>
        <w:tc>
          <w:tcPr>
            <w:tcW w:w="4321" w:type="dxa"/>
          </w:tcPr>
          <w:p w:rsidR="003E23FE" w:rsidRDefault="006C3304">
            <w:pPr>
              <w:pStyle w:val="TableParagraph"/>
              <w:spacing w:before="4"/>
              <w:ind w:left="1818" w:right="1603"/>
              <w:jc w:val="center"/>
              <w:rPr>
                <w:sz w:val="20"/>
              </w:rPr>
            </w:pPr>
            <w:r>
              <w:rPr>
                <w:sz w:val="20"/>
              </w:rPr>
              <w:t>Total</w:t>
            </w:r>
          </w:p>
        </w:tc>
        <w:tc>
          <w:tcPr>
            <w:tcW w:w="339" w:type="dxa"/>
          </w:tcPr>
          <w:p w:rsidR="003E23FE" w:rsidRDefault="006C3304">
            <w:pPr>
              <w:pStyle w:val="TableParagraph"/>
              <w:spacing w:before="4"/>
              <w:ind w:right="72"/>
              <w:rPr>
                <w:sz w:val="20"/>
              </w:rPr>
            </w:pPr>
            <w:r>
              <w:rPr>
                <w:w w:val="99"/>
                <w:sz w:val="20"/>
              </w:rPr>
              <w:t>$</w:t>
            </w:r>
          </w:p>
        </w:tc>
        <w:tc>
          <w:tcPr>
            <w:tcW w:w="886" w:type="dxa"/>
            <w:tcBorders>
              <w:top w:val="single" w:sz="4" w:space="0" w:color="000000"/>
              <w:bottom w:val="double" w:sz="6" w:space="0" w:color="000000"/>
            </w:tcBorders>
          </w:tcPr>
          <w:p w:rsidR="003E23FE" w:rsidRDefault="006C3304">
            <w:pPr>
              <w:pStyle w:val="TableParagraph"/>
              <w:spacing w:line="230" w:lineRule="exact"/>
              <w:ind w:right="72"/>
              <w:rPr>
                <w:sz w:val="20"/>
              </w:rPr>
            </w:pPr>
            <w:r>
              <w:rPr>
                <w:sz w:val="20"/>
              </w:rPr>
              <w:t>12,390</w:t>
            </w:r>
          </w:p>
        </w:tc>
        <w:tc>
          <w:tcPr>
            <w:tcW w:w="211" w:type="dxa"/>
          </w:tcPr>
          <w:p w:rsidR="003E23FE" w:rsidRDefault="003E23FE"/>
        </w:tc>
        <w:tc>
          <w:tcPr>
            <w:tcW w:w="480" w:type="dxa"/>
            <w:tcBorders>
              <w:top w:val="single" w:sz="4" w:space="0" w:color="000000"/>
              <w:bottom w:val="double" w:sz="6" w:space="0" w:color="000000"/>
            </w:tcBorders>
          </w:tcPr>
          <w:p w:rsidR="003E23FE" w:rsidRDefault="006C3304">
            <w:pPr>
              <w:pStyle w:val="TableParagraph"/>
              <w:spacing w:line="230" w:lineRule="exact"/>
              <w:ind w:right="70"/>
              <w:rPr>
                <w:sz w:val="20"/>
              </w:rPr>
            </w:pPr>
            <w:r>
              <w:rPr>
                <w:sz w:val="20"/>
              </w:rPr>
              <w:t>100</w:t>
            </w:r>
          </w:p>
        </w:tc>
        <w:tc>
          <w:tcPr>
            <w:tcW w:w="408" w:type="dxa"/>
          </w:tcPr>
          <w:p w:rsidR="003E23FE" w:rsidRDefault="006C3304">
            <w:pPr>
              <w:pStyle w:val="TableParagraph"/>
              <w:spacing w:before="4"/>
              <w:ind w:right="2"/>
              <w:jc w:val="center"/>
              <w:rPr>
                <w:sz w:val="20"/>
              </w:rPr>
            </w:pPr>
            <w:r>
              <w:rPr>
                <w:w w:val="99"/>
                <w:sz w:val="20"/>
              </w:rPr>
              <w:t>$</w:t>
            </w:r>
          </w:p>
        </w:tc>
        <w:tc>
          <w:tcPr>
            <w:tcW w:w="852" w:type="dxa"/>
            <w:tcBorders>
              <w:top w:val="single" w:sz="4" w:space="0" w:color="000000"/>
              <w:bottom w:val="double" w:sz="6" w:space="0" w:color="000000"/>
            </w:tcBorders>
          </w:tcPr>
          <w:p w:rsidR="003E23FE" w:rsidRDefault="006C3304">
            <w:pPr>
              <w:pStyle w:val="TableParagraph"/>
              <w:spacing w:line="230" w:lineRule="exact"/>
              <w:ind w:right="69"/>
              <w:rPr>
                <w:sz w:val="20"/>
              </w:rPr>
            </w:pPr>
            <w:r>
              <w:rPr>
                <w:sz w:val="20"/>
              </w:rPr>
              <w:t>6,688</w:t>
            </w:r>
          </w:p>
        </w:tc>
        <w:tc>
          <w:tcPr>
            <w:tcW w:w="276" w:type="dxa"/>
          </w:tcPr>
          <w:p w:rsidR="003E23FE" w:rsidRDefault="003E23FE"/>
        </w:tc>
        <w:tc>
          <w:tcPr>
            <w:tcW w:w="540" w:type="dxa"/>
            <w:tcBorders>
              <w:top w:val="single" w:sz="4" w:space="0" w:color="000000"/>
              <w:bottom w:val="double" w:sz="6" w:space="0" w:color="000000"/>
            </w:tcBorders>
          </w:tcPr>
          <w:p w:rsidR="003E23FE" w:rsidRDefault="006C3304">
            <w:pPr>
              <w:pStyle w:val="TableParagraph"/>
              <w:spacing w:line="230" w:lineRule="exact"/>
              <w:ind w:right="72"/>
              <w:rPr>
                <w:sz w:val="20"/>
              </w:rPr>
            </w:pPr>
            <w:r>
              <w:rPr>
                <w:sz w:val="20"/>
              </w:rPr>
              <w:t>54</w:t>
            </w:r>
          </w:p>
        </w:tc>
      </w:tr>
    </w:tbl>
    <w:p w:rsidR="003E23FE" w:rsidRDefault="003E23FE">
      <w:pPr>
        <w:spacing w:line="230" w:lineRule="exact"/>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27"/>
        </w:rPr>
      </w:pPr>
    </w:p>
    <w:tbl>
      <w:tblPr>
        <w:tblStyle w:val="TableNormal"/>
        <w:tblW w:w="0" w:type="auto"/>
        <w:tblInd w:w="504" w:type="dxa"/>
        <w:tblBorders>
          <w:top w:val="nil"/>
          <w:left w:val="nil"/>
          <w:bottom w:val="nil"/>
          <w:right w:val="nil"/>
          <w:insideH w:val="nil"/>
          <w:insideV w:val="nil"/>
        </w:tblBorders>
        <w:tblLayout w:type="fixed"/>
        <w:tblLook w:val="01E0" w:firstRow="1" w:lastRow="1" w:firstColumn="1" w:lastColumn="1" w:noHBand="0" w:noVBand="0"/>
      </w:tblPr>
      <w:tblGrid>
        <w:gridCol w:w="7623"/>
        <w:gridCol w:w="3285"/>
      </w:tblGrid>
      <w:tr w:rsidR="003E23FE">
        <w:trPr>
          <w:trHeight w:hRule="exact" w:val="268"/>
        </w:trPr>
        <w:tc>
          <w:tcPr>
            <w:tcW w:w="7623" w:type="dxa"/>
          </w:tcPr>
          <w:p w:rsidR="003E23FE" w:rsidRDefault="006C3304">
            <w:pPr>
              <w:pStyle w:val="TableParagraph"/>
              <w:spacing w:line="268" w:lineRule="exact"/>
              <w:ind w:left="200"/>
              <w:jc w:val="left"/>
              <w:rPr>
                <w:sz w:val="24"/>
              </w:rPr>
            </w:pPr>
            <w:r>
              <w:rPr>
                <w:sz w:val="24"/>
                <w:u w:val="single"/>
              </w:rPr>
              <w:t>Herramientas, refacciones y accesorios menores</w:t>
            </w:r>
          </w:p>
        </w:tc>
        <w:tc>
          <w:tcPr>
            <w:tcW w:w="3285" w:type="dxa"/>
          </w:tcPr>
          <w:p w:rsidR="003E23FE" w:rsidRDefault="006C3304">
            <w:pPr>
              <w:pStyle w:val="TableParagraph"/>
              <w:spacing w:line="268" w:lineRule="exact"/>
              <w:ind w:right="198"/>
              <w:rPr>
                <w:sz w:val="24"/>
              </w:rPr>
            </w:pPr>
            <w:r>
              <w:rPr>
                <w:sz w:val="24"/>
              </w:rPr>
              <w:t>$10,215</w:t>
            </w:r>
          </w:p>
        </w:tc>
      </w:tr>
    </w:tbl>
    <w:p w:rsidR="003E23FE" w:rsidRDefault="003E23FE">
      <w:pPr>
        <w:pStyle w:val="Textoindependiente"/>
        <w:spacing w:before="11"/>
        <w:rPr>
          <w:sz w:val="15"/>
        </w:rPr>
      </w:pPr>
    </w:p>
    <w:p w:rsidR="003E23FE" w:rsidRDefault="006C3304">
      <w:pPr>
        <w:pStyle w:val="Textoindependiente"/>
        <w:spacing w:before="92"/>
        <w:ind w:left="692"/>
      </w:pPr>
      <w:r>
        <w:t>Las erogaciones registradas en esta cuenta son las siguientes:</w:t>
      </w:r>
    </w:p>
    <w:p w:rsidR="003E23FE" w:rsidRDefault="003E23FE">
      <w:pPr>
        <w:pStyle w:val="Textoindependiente"/>
        <w:spacing w:before="8"/>
      </w:pPr>
    </w:p>
    <w:tbl>
      <w:tblPr>
        <w:tblStyle w:val="TableNormal"/>
        <w:tblW w:w="0" w:type="auto"/>
        <w:tblInd w:w="1084" w:type="dxa"/>
        <w:tblBorders>
          <w:top w:val="nil"/>
          <w:left w:val="nil"/>
          <w:bottom w:val="nil"/>
          <w:right w:val="nil"/>
          <w:insideH w:val="nil"/>
          <w:insideV w:val="nil"/>
        </w:tblBorders>
        <w:tblLayout w:type="fixed"/>
        <w:tblLook w:val="01E0" w:firstRow="1" w:lastRow="1" w:firstColumn="1" w:lastColumn="1" w:noHBand="0" w:noVBand="0"/>
      </w:tblPr>
      <w:tblGrid>
        <w:gridCol w:w="5706"/>
        <w:gridCol w:w="252"/>
        <w:gridCol w:w="869"/>
        <w:gridCol w:w="154"/>
        <w:gridCol w:w="655"/>
        <w:gridCol w:w="427"/>
        <w:gridCol w:w="852"/>
        <w:gridCol w:w="274"/>
        <w:gridCol w:w="434"/>
      </w:tblGrid>
      <w:tr w:rsidR="003E23FE">
        <w:trPr>
          <w:trHeight w:hRule="exact" w:val="322"/>
        </w:trPr>
        <w:tc>
          <w:tcPr>
            <w:tcW w:w="5706" w:type="dxa"/>
          </w:tcPr>
          <w:p w:rsidR="003E23FE" w:rsidRDefault="006C3304">
            <w:pPr>
              <w:pStyle w:val="TableParagraph"/>
              <w:spacing w:line="223" w:lineRule="exact"/>
              <w:ind w:left="2468" w:right="2341"/>
              <w:jc w:val="center"/>
              <w:rPr>
                <w:sz w:val="20"/>
              </w:rPr>
            </w:pPr>
            <w:r>
              <w:rPr>
                <w:sz w:val="20"/>
                <w:u w:val="single"/>
              </w:rPr>
              <w:t>Concepto</w:t>
            </w:r>
          </w:p>
        </w:tc>
        <w:tc>
          <w:tcPr>
            <w:tcW w:w="252" w:type="dxa"/>
          </w:tcPr>
          <w:p w:rsidR="003E23FE" w:rsidRDefault="003E23FE"/>
        </w:tc>
        <w:tc>
          <w:tcPr>
            <w:tcW w:w="869" w:type="dxa"/>
          </w:tcPr>
          <w:p w:rsidR="003E23FE" w:rsidRDefault="006C3304">
            <w:pPr>
              <w:pStyle w:val="TableParagraph"/>
              <w:spacing w:line="223" w:lineRule="exact"/>
              <w:ind w:right="93"/>
              <w:rPr>
                <w:sz w:val="20"/>
              </w:rPr>
            </w:pPr>
            <w:r>
              <w:rPr>
                <w:sz w:val="20"/>
                <w:u w:val="single"/>
              </w:rPr>
              <w:t>Importe</w:t>
            </w:r>
          </w:p>
        </w:tc>
        <w:tc>
          <w:tcPr>
            <w:tcW w:w="154" w:type="dxa"/>
          </w:tcPr>
          <w:p w:rsidR="003E23FE" w:rsidRDefault="003E23FE"/>
        </w:tc>
        <w:tc>
          <w:tcPr>
            <w:tcW w:w="655" w:type="dxa"/>
          </w:tcPr>
          <w:p w:rsidR="003E23FE" w:rsidRDefault="006C3304">
            <w:pPr>
              <w:pStyle w:val="TableParagraph"/>
              <w:spacing w:line="223" w:lineRule="exact"/>
              <w:ind w:left="1"/>
              <w:jc w:val="center"/>
              <w:rPr>
                <w:sz w:val="20"/>
              </w:rPr>
            </w:pPr>
            <w:r>
              <w:rPr>
                <w:w w:val="99"/>
                <w:sz w:val="20"/>
                <w:u w:val="single"/>
              </w:rPr>
              <w:t>%</w:t>
            </w:r>
          </w:p>
        </w:tc>
        <w:tc>
          <w:tcPr>
            <w:tcW w:w="427" w:type="dxa"/>
          </w:tcPr>
          <w:p w:rsidR="003E23FE" w:rsidRDefault="003E23FE"/>
        </w:tc>
        <w:tc>
          <w:tcPr>
            <w:tcW w:w="852" w:type="dxa"/>
          </w:tcPr>
          <w:p w:rsidR="003E23FE" w:rsidRDefault="006C3304">
            <w:pPr>
              <w:pStyle w:val="TableParagraph"/>
              <w:spacing w:line="223" w:lineRule="exact"/>
              <w:ind w:right="74"/>
              <w:rPr>
                <w:sz w:val="20"/>
              </w:rPr>
            </w:pPr>
            <w:r>
              <w:rPr>
                <w:sz w:val="20"/>
                <w:u w:val="single"/>
              </w:rPr>
              <w:t>Alcance</w:t>
            </w:r>
          </w:p>
        </w:tc>
        <w:tc>
          <w:tcPr>
            <w:tcW w:w="274" w:type="dxa"/>
          </w:tcPr>
          <w:p w:rsidR="003E23FE" w:rsidRDefault="003E23FE"/>
        </w:tc>
        <w:tc>
          <w:tcPr>
            <w:tcW w:w="434" w:type="dxa"/>
          </w:tcPr>
          <w:p w:rsidR="003E23FE" w:rsidRDefault="006C3304">
            <w:pPr>
              <w:pStyle w:val="TableParagraph"/>
              <w:spacing w:line="223" w:lineRule="exact"/>
              <w:ind w:right="125"/>
              <w:rPr>
                <w:sz w:val="20"/>
              </w:rPr>
            </w:pPr>
            <w:r>
              <w:rPr>
                <w:w w:val="99"/>
                <w:sz w:val="20"/>
                <w:u w:val="single"/>
              </w:rPr>
              <w:t>%</w:t>
            </w:r>
          </w:p>
        </w:tc>
      </w:tr>
      <w:tr w:rsidR="003E23FE">
        <w:trPr>
          <w:trHeight w:hRule="exact" w:val="335"/>
        </w:trPr>
        <w:tc>
          <w:tcPr>
            <w:tcW w:w="5706" w:type="dxa"/>
          </w:tcPr>
          <w:p w:rsidR="003E23FE" w:rsidRDefault="006C3304">
            <w:pPr>
              <w:pStyle w:val="TableParagraph"/>
              <w:spacing w:before="92"/>
              <w:ind w:left="200"/>
              <w:jc w:val="left"/>
              <w:rPr>
                <w:sz w:val="20"/>
              </w:rPr>
            </w:pPr>
            <w:r>
              <w:rPr>
                <w:sz w:val="20"/>
              </w:rPr>
              <w:t>Refacciones equipo transporte</w:t>
            </w:r>
          </w:p>
        </w:tc>
        <w:tc>
          <w:tcPr>
            <w:tcW w:w="252" w:type="dxa"/>
          </w:tcPr>
          <w:p w:rsidR="003E23FE" w:rsidRDefault="006C3304">
            <w:pPr>
              <w:pStyle w:val="TableParagraph"/>
              <w:spacing w:before="92"/>
              <w:jc w:val="center"/>
              <w:rPr>
                <w:sz w:val="20"/>
              </w:rPr>
            </w:pPr>
            <w:r>
              <w:rPr>
                <w:w w:val="99"/>
                <w:sz w:val="20"/>
              </w:rPr>
              <w:t>$</w:t>
            </w:r>
          </w:p>
        </w:tc>
        <w:tc>
          <w:tcPr>
            <w:tcW w:w="869" w:type="dxa"/>
          </w:tcPr>
          <w:p w:rsidR="003E23FE" w:rsidRDefault="006C3304">
            <w:pPr>
              <w:pStyle w:val="TableParagraph"/>
              <w:spacing w:before="92"/>
              <w:ind w:right="72"/>
              <w:rPr>
                <w:sz w:val="20"/>
              </w:rPr>
            </w:pPr>
            <w:r>
              <w:rPr>
                <w:sz w:val="20"/>
              </w:rPr>
              <w:t>3,372</w:t>
            </w:r>
          </w:p>
        </w:tc>
        <w:tc>
          <w:tcPr>
            <w:tcW w:w="154" w:type="dxa"/>
          </w:tcPr>
          <w:p w:rsidR="003E23FE" w:rsidRDefault="003E23FE"/>
        </w:tc>
        <w:tc>
          <w:tcPr>
            <w:tcW w:w="655" w:type="dxa"/>
          </w:tcPr>
          <w:p w:rsidR="003E23FE" w:rsidRDefault="006C3304">
            <w:pPr>
              <w:pStyle w:val="TableParagraph"/>
              <w:spacing w:before="92"/>
              <w:ind w:right="70"/>
              <w:rPr>
                <w:sz w:val="20"/>
              </w:rPr>
            </w:pPr>
            <w:r>
              <w:rPr>
                <w:sz w:val="20"/>
              </w:rPr>
              <w:t>33</w:t>
            </w:r>
          </w:p>
        </w:tc>
        <w:tc>
          <w:tcPr>
            <w:tcW w:w="427" w:type="dxa"/>
          </w:tcPr>
          <w:p w:rsidR="003E23FE" w:rsidRDefault="006C3304">
            <w:pPr>
              <w:pStyle w:val="TableParagraph"/>
              <w:spacing w:before="92"/>
              <w:ind w:right="2"/>
              <w:jc w:val="center"/>
              <w:rPr>
                <w:sz w:val="20"/>
              </w:rPr>
            </w:pPr>
            <w:r>
              <w:rPr>
                <w:w w:val="99"/>
                <w:sz w:val="20"/>
              </w:rPr>
              <w:t>$</w:t>
            </w:r>
          </w:p>
        </w:tc>
        <w:tc>
          <w:tcPr>
            <w:tcW w:w="852" w:type="dxa"/>
          </w:tcPr>
          <w:p w:rsidR="003E23FE" w:rsidRDefault="006C3304">
            <w:pPr>
              <w:pStyle w:val="TableParagraph"/>
              <w:spacing w:before="92"/>
              <w:ind w:right="72"/>
              <w:rPr>
                <w:sz w:val="20"/>
              </w:rPr>
            </w:pPr>
            <w:r>
              <w:rPr>
                <w:sz w:val="20"/>
              </w:rPr>
              <w:t>284</w:t>
            </w:r>
          </w:p>
        </w:tc>
        <w:tc>
          <w:tcPr>
            <w:tcW w:w="274" w:type="dxa"/>
          </w:tcPr>
          <w:p w:rsidR="003E23FE" w:rsidRDefault="003E23FE"/>
        </w:tc>
        <w:tc>
          <w:tcPr>
            <w:tcW w:w="434" w:type="dxa"/>
          </w:tcPr>
          <w:p w:rsidR="003E23FE" w:rsidRDefault="006C3304">
            <w:pPr>
              <w:pStyle w:val="TableParagraph"/>
              <w:spacing w:before="92"/>
              <w:ind w:right="69"/>
              <w:rPr>
                <w:sz w:val="20"/>
              </w:rPr>
            </w:pPr>
            <w:r>
              <w:rPr>
                <w:w w:val="99"/>
                <w:sz w:val="20"/>
              </w:rPr>
              <w:t>8</w:t>
            </w:r>
          </w:p>
        </w:tc>
      </w:tr>
      <w:tr w:rsidR="003E23FE">
        <w:trPr>
          <w:trHeight w:hRule="exact" w:val="248"/>
        </w:trPr>
        <w:tc>
          <w:tcPr>
            <w:tcW w:w="5706" w:type="dxa"/>
          </w:tcPr>
          <w:p w:rsidR="003E23FE" w:rsidRDefault="006C3304">
            <w:pPr>
              <w:pStyle w:val="TableParagraph"/>
              <w:spacing w:before="5"/>
              <w:ind w:left="200"/>
              <w:jc w:val="left"/>
              <w:rPr>
                <w:sz w:val="20"/>
              </w:rPr>
            </w:pPr>
            <w:r>
              <w:rPr>
                <w:sz w:val="20"/>
              </w:rPr>
              <w:t>Llantas</w:t>
            </w:r>
          </w:p>
        </w:tc>
        <w:tc>
          <w:tcPr>
            <w:tcW w:w="252" w:type="dxa"/>
          </w:tcPr>
          <w:p w:rsidR="003E23FE" w:rsidRDefault="003E23FE"/>
        </w:tc>
        <w:tc>
          <w:tcPr>
            <w:tcW w:w="869" w:type="dxa"/>
          </w:tcPr>
          <w:p w:rsidR="003E23FE" w:rsidRDefault="006C3304">
            <w:pPr>
              <w:pStyle w:val="TableParagraph"/>
              <w:spacing w:before="5"/>
              <w:ind w:right="72"/>
              <w:rPr>
                <w:sz w:val="20"/>
              </w:rPr>
            </w:pPr>
            <w:r>
              <w:rPr>
                <w:sz w:val="20"/>
              </w:rPr>
              <w:t>1,425</w:t>
            </w:r>
          </w:p>
        </w:tc>
        <w:tc>
          <w:tcPr>
            <w:tcW w:w="154" w:type="dxa"/>
          </w:tcPr>
          <w:p w:rsidR="003E23FE" w:rsidRDefault="003E23FE"/>
        </w:tc>
        <w:tc>
          <w:tcPr>
            <w:tcW w:w="655" w:type="dxa"/>
          </w:tcPr>
          <w:p w:rsidR="003E23FE" w:rsidRDefault="006C3304">
            <w:pPr>
              <w:pStyle w:val="TableParagraph"/>
              <w:spacing w:before="5"/>
              <w:ind w:right="70"/>
              <w:rPr>
                <w:sz w:val="20"/>
              </w:rPr>
            </w:pPr>
            <w:r>
              <w:rPr>
                <w:sz w:val="20"/>
              </w:rPr>
              <w:t>14</w:t>
            </w:r>
          </w:p>
        </w:tc>
        <w:tc>
          <w:tcPr>
            <w:tcW w:w="427" w:type="dxa"/>
          </w:tcPr>
          <w:p w:rsidR="003E23FE" w:rsidRDefault="003E23FE"/>
        </w:tc>
        <w:tc>
          <w:tcPr>
            <w:tcW w:w="852" w:type="dxa"/>
          </w:tcPr>
          <w:p w:rsidR="003E23FE" w:rsidRDefault="006C3304">
            <w:pPr>
              <w:pStyle w:val="TableParagraph"/>
              <w:spacing w:before="5"/>
              <w:ind w:right="72"/>
              <w:rPr>
                <w:sz w:val="20"/>
              </w:rPr>
            </w:pPr>
            <w:r>
              <w:rPr>
                <w:sz w:val="20"/>
              </w:rPr>
              <w:t>220</w:t>
            </w:r>
          </w:p>
        </w:tc>
        <w:tc>
          <w:tcPr>
            <w:tcW w:w="274" w:type="dxa"/>
          </w:tcPr>
          <w:p w:rsidR="003E23FE" w:rsidRDefault="003E23FE"/>
        </w:tc>
        <w:tc>
          <w:tcPr>
            <w:tcW w:w="434" w:type="dxa"/>
          </w:tcPr>
          <w:p w:rsidR="003E23FE" w:rsidRDefault="006C3304">
            <w:pPr>
              <w:pStyle w:val="TableParagraph"/>
              <w:spacing w:before="5"/>
              <w:ind w:right="72"/>
              <w:rPr>
                <w:sz w:val="20"/>
              </w:rPr>
            </w:pPr>
            <w:r>
              <w:rPr>
                <w:sz w:val="20"/>
              </w:rPr>
              <w:t>15</w:t>
            </w:r>
          </w:p>
        </w:tc>
      </w:tr>
      <w:tr w:rsidR="003E23FE">
        <w:trPr>
          <w:trHeight w:hRule="exact" w:val="497"/>
        </w:trPr>
        <w:tc>
          <w:tcPr>
            <w:tcW w:w="5706" w:type="dxa"/>
          </w:tcPr>
          <w:p w:rsidR="003E23FE" w:rsidRDefault="006C3304">
            <w:pPr>
              <w:pStyle w:val="TableParagraph"/>
              <w:spacing w:before="6"/>
              <w:ind w:left="200"/>
              <w:jc w:val="left"/>
              <w:rPr>
                <w:sz w:val="20"/>
              </w:rPr>
            </w:pPr>
            <w:r>
              <w:rPr>
                <w:sz w:val="20"/>
              </w:rPr>
              <w:t>Refacciones y accesorios equipo administrativo, educativo y recreativo</w:t>
            </w:r>
          </w:p>
        </w:tc>
        <w:tc>
          <w:tcPr>
            <w:tcW w:w="252" w:type="dxa"/>
          </w:tcPr>
          <w:p w:rsidR="003E23FE" w:rsidRDefault="003E23FE"/>
        </w:tc>
        <w:tc>
          <w:tcPr>
            <w:tcW w:w="869" w:type="dxa"/>
          </w:tcPr>
          <w:p w:rsidR="003E23FE" w:rsidRDefault="006C3304">
            <w:pPr>
              <w:pStyle w:val="TableParagraph"/>
              <w:spacing w:before="6"/>
              <w:ind w:right="72"/>
              <w:rPr>
                <w:sz w:val="20"/>
              </w:rPr>
            </w:pPr>
            <w:r>
              <w:rPr>
                <w:sz w:val="20"/>
              </w:rPr>
              <w:t>1,228</w:t>
            </w:r>
          </w:p>
        </w:tc>
        <w:tc>
          <w:tcPr>
            <w:tcW w:w="154" w:type="dxa"/>
          </w:tcPr>
          <w:p w:rsidR="003E23FE" w:rsidRDefault="003E23FE"/>
        </w:tc>
        <w:tc>
          <w:tcPr>
            <w:tcW w:w="655" w:type="dxa"/>
          </w:tcPr>
          <w:p w:rsidR="003E23FE" w:rsidRDefault="006C3304">
            <w:pPr>
              <w:pStyle w:val="TableParagraph"/>
              <w:spacing w:before="6"/>
              <w:ind w:right="70"/>
              <w:rPr>
                <w:sz w:val="20"/>
              </w:rPr>
            </w:pPr>
            <w:r>
              <w:rPr>
                <w:sz w:val="20"/>
              </w:rPr>
              <w:t>12</w:t>
            </w:r>
          </w:p>
        </w:tc>
        <w:tc>
          <w:tcPr>
            <w:tcW w:w="427" w:type="dxa"/>
          </w:tcPr>
          <w:p w:rsidR="003E23FE" w:rsidRDefault="003E23FE"/>
        </w:tc>
        <w:tc>
          <w:tcPr>
            <w:tcW w:w="852" w:type="dxa"/>
          </w:tcPr>
          <w:p w:rsidR="003E23FE" w:rsidRDefault="006C3304">
            <w:pPr>
              <w:pStyle w:val="TableParagraph"/>
              <w:spacing w:before="6"/>
              <w:ind w:right="72"/>
              <w:rPr>
                <w:sz w:val="20"/>
              </w:rPr>
            </w:pPr>
            <w:r>
              <w:rPr>
                <w:w w:val="95"/>
                <w:sz w:val="20"/>
              </w:rPr>
              <w:t>175</w:t>
            </w:r>
          </w:p>
        </w:tc>
        <w:tc>
          <w:tcPr>
            <w:tcW w:w="274" w:type="dxa"/>
          </w:tcPr>
          <w:p w:rsidR="003E23FE" w:rsidRDefault="003E23FE"/>
        </w:tc>
        <w:tc>
          <w:tcPr>
            <w:tcW w:w="434" w:type="dxa"/>
          </w:tcPr>
          <w:p w:rsidR="003E23FE" w:rsidRDefault="006C3304">
            <w:pPr>
              <w:pStyle w:val="TableParagraph"/>
              <w:spacing w:before="6"/>
              <w:ind w:right="72"/>
              <w:rPr>
                <w:sz w:val="20"/>
              </w:rPr>
            </w:pPr>
            <w:r>
              <w:rPr>
                <w:sz w:val="20"/>
              </w:rPr>
              <w:t>14</w:t>
            </w:r>
          </w:p>
        </w:tc>
      </w:tr>
      <w:tr w:rsidR="003E23FE">
        <w:trPr>
          <w:trHeight w:hRule="exact" w:val="266"/>
        </w:trPr>
        <w:tc>
          <w:tcPr>
            <w:tcW w:w="5706" w:type="dxa"/>
          </w:tcPr>
          <w:p w:rsidR="003E23FE" w:rsidRDefault="006C3304">
            <w:pPr>
              <w:pStyle w:val="TableParagraph"/>
              <w:spacing w:before="23"/>
              <w:ind w:left="200"/>
              <w:jc w:val="left"/>
              <w:rPr>
                <w:sz w:val="20"/>
              </w:rPr>
            </w:pPr>
            <w:r>
              <w:rPr>
                <w:sz w:val="20"/>
              </w:rPr>
              <w:t>Accesorios menores</w:t>
            </w:r>
          </w:p>
        </w:tc>
        <w:tc>
          <w:tcPr>
            <w:tcW w:w="252" w:type="dxa"/>
          </w:tcPr>
          <w:p w:rsidR="003E23FE" w:rsidRDefault="003E23FE"/>
        </w:tc>
        <w:tc>
          <w:tcPr>
            <w:tcW w:w="869" w:type="dxa"/>
          </w:tcPr>
          <w:p w:rsidR="003E23FE" w:rsidRDefault="006C3304">
            <w:pPr>
              <w:pStyle w:val="TableParagraph"/>
              <w:spacing w:before="23"/>
              <w:ind w:right="72"/>
              <w:rPr>
                <w:sz w:val="20"/>
              </w:rPr>
            </w:pPr>
            <w:r>
              <w:rPr>
                <w:sz w:val="20"/>
              </w:rPr>
              <w:t>1,183</w:t>
            </w:r>
          </w:p>
        </w:tc>
        <w:tc>
          <w:tcPr>
            <w:tcW w:w="154" w:type="dxa"/>
          </w:tcPr>
          <w:p w:rsidR="003E23FE" w:rsidRDefault="003E23FE"/>
        </w:tc>
        <w:tc>
          <w:tcPr>
            <w:tcW w:w="655" w:type="dxa"/>
          </w:tcPr>
          <w:p w:rsidR="003E23FE" w:rsidRDefault="006C3304">
            <w:pPr>
              <w:pStyle w:val="TableParagraph"/>
              <w:spacing w:before="23"/>
              <w:ind w:right="70"/>
              <w:rPr>
                <w:sz w:val="20"/>
              </w:rPr>
            </w:pPr>
            <w:r>
              <w:rPr>
                <w:sz w:val="20"/>
              </w:rPr>
              <w:t>12</w:t>
            </w:r>
          </w:p>
        </w:tc>
        <w:tc>
          <w:tcPr>
            <w:tcW w:w="427" w:type="dxa"/>
          </w:tcPr>
          <w:p w:rsidR="003E23FE" w:rsidRDefault="003E23FE"/>
        </w:tc>
        <w:tc>
          <w:tcPr>
            <w:tcW w:w="852" w:type="dxa"/>
          </w:tcPr>
          <w:p w:rsidR="003E23FE" w:rsidRDefault="006C3304">
            <w:pPr>
              <w:pStyle w:val="TableParagraph"/>
              <w:spacing w:before="23"/>
              <w:ind w:right="72"/>
              <w:rPr>
                <w:sz w:val="20"/>
              </w:rPr>
            </w:pPr>
            <w:r>
              <w:rPr>
                <w:sz w:val="20"/>
              </w:rPr>
              <w:t>692</w:t>
            </w:r>
          </w:p>
        </w:tc>
        <w:tc>
          <w:tcPr>
            <w:tcW w:w="274" w:type="dxa"/>
          </w:tcPr>
          <w:p w:rsidR="003E23FE" w:rsidRDefault="003E23FE"/>
        </w:tc>
        <w:tc>
          <w:tcPr>
            <w:tcW w:w="434" w:type="dxa"/>
          </w:tcPr>
          <w:p w:rsidR="003E23FE" w:rsidRDefault="006C3304">
            <w:pPr>
              <w:pStyle w:val="TableParagraph"/>
              <w:spacing w:before="23"/>
              <w:ind w:right="72"/>
              <w:rPr>
                <w:sz w:val="20"/>
              </w:rPr>
            </w:pPr>
            <w:r>
              <w:rPr>
                <w:sz w:val="20"/>
              </w:rPr>
              <w:t>58</w:t>
            </w:r>
          </w:p>
        </w:tc>
      </w:tr>
      <w:tr w:rsidR="003E23FE">
        <w:trPr>
          <w:trHeight w:hRule="exact" w:val="250"/>
        </w:trPr>
        <w:tc>
          <w:tcPr>
            <w:tcW w:w="5706" w:type="dxa"/>
          </w:tcPr>
          <w:p w:rsidR="003E23FE" w:rsidRDefault="006C3304">
            <w:pPr>
              <w:pStyle w:val="TableParagraph"/>
              <w:spacing w:before="6"/>
              <w:ind w:left="200"/>
              <w:jc w:val="left"/>
              <w:rPr>
                <w:sz w:val="20"/>
              </w:rPr>
            </w:pPr>
            <w:r>
              <w:rPr>
                <w:sz w:val="20"/>
              </w:rPr>
              <w:t>Herramientas</w:t>
            </w:r>
          </w:p>
        </w:tc>
        <w:tc>
          <w:tcPr>
            <w:tcW w:w="252" w:type="dxa"/>
          </w:tcPr>
          <w:p w:rsidR="003E23FE" w:rsidRDefault="003E23FE"/>
        </w:tc>
        <w:tc>
          <w:tcPr>
            <w:tcW w:w="869" w:type="dxa"/>
          </w:tcPr>
          <w:p w:rsidR="003E23FE" w:rsidRDefault="006C3304">
            <w:pPr>
              <w:pStyle w:val="TableParagraph"/>
              <w:spacing w:before="6"/>
              <w:ind w:right="72"/>
              <w:rPr>
                <w:sz w:val="20"/>
              </w:rPr>
            </w:pPr>
            <w:r>
              <w:rPr>
                <w:sz w:val="20"/>
              </w:rPr>
              <w:t>675</w:t>
            </w:r>
          </w:p>
        </w:tc>
        <w:tc>
          <w:tcPr>
            <w:tcW w:w="154" w:type="dxa"/>
          </w:tcPr>
          <w:p w:rsidR="003E23FE" w:rsidRDefault="003E23FE"/>
        </w:tc>
        <w:tc>
          <w:tcPr>
            <w:tcW w:w="655" w:type="dxa"/>
          </w:tcPr>
          <w:p w:rsidR="003E23FE" w:rsidRDefault="006C3304">
            <w:pPr>
              <w:pStyle w:val="TableParagraph"/>
              <w:spacing w:before="6"/>
              <w:ind w:right="67"/>
              <w:rPr>
                <w:sz w:val="20"/>
              </w:rPr>
            </w:pPr>
            <w:r>
              <w:rPr>
                <w:w w:val="99"/>
                <w:sz w:val="20"/>
              </w:rPr>
              <w:t>7</w:t>
            </w:r>
          </w:p>
        </w:tc>
        <w:tc>
          <w:tcPr>
            <w:tcW w:w="427" w:type="dxa"/>
          </w:tcPr>
          <w:p w:rsidR="003E23FE" w:rsidRDefault="003E23FE"/>
        </w:tc>
        <w:tc>
          <w:tcPr>
            <w:tcW w:w="852" w:type="dxa"/>
          </w:tcPr>
          <w:p w:rsidR="003E23FE" w:rsidRDefault="006C3304">
            <w:pPr>
              <w:pStyle w:val="TableParagraph"/>
              <w:spacing w:before="6"/>
              <w:ind w:right="70"/>
              <w:rPr>
                <w:sz w:val="20"/>
              </w:rPr>
            </w:pPr>
            <w:r>
              <w:rPr>
                <w:w w:val="99"/>
                <w:sz w:val="20"/>
              </w:rPr>
              <w:t>-</w:t>
            </w:r>
          </w:p>
        </w:tc>
        <w:tc>
          <w:tcPr>
            <w:tcW w:w="274" w:type="dxa"/>
          </w:tcPr>
          <w:p w:rsidR="003E23FE" w:rsidRDefault="003E23FE"/>
        </w:tc>
        <w:tc>
          <w:tcPr>
            <w:tcW w:w="434" w:type="dxa"/>
          </w:tcPr>
          <w:p w:rsidR="003E23FE" w:rsidRDefault="006C3304">
            <w:pPr>
              <w:pStyle w:val="TableParagraph"/>
              <w:spacing w:before="6"/>
              <w:ind w:right="70"/>
              <w:rPr>
                <w:sz w:val="20"/>
              </w:rPr>
            </w:pPr>
            <w:r>
              <w:rPr>
                <w:w w:val="99"/>
                <w:sz w:val="20"/>
              </w:rPr>
              <w:t>-</w:t>
            </w:r>
          </w:p>
        </w:tc>
      </w:tr>
      <w:tr w:rsidR="003E23FE">
        <w:trPr>
          <w:trHeight w:hRule="exact" w:val="249"/>
        </w:trPr>
        <w:tc>
          <w:tcPr>
            <w:tcW w:w="5706" w:type="dxa"/>
          </w:tcPr>
          <w:p w:rsidR="003E23FE" w:rsidRDefault="006C3304">
            <w:pPr>
              <w:pStyle w:val="TableParagraph"/>
              <w:spacing w:before="6"/>
              <w:ind w:left="200"/>
              <w:jc w:val="left"/>
              <w:rPr>
                <w:sz w:val="20"/>
              </w:rPr>
            </w:pPr>
            <w:r>
              <w:rPr>
                <w:sz w:val="20"/>
              </w:rPr>
              <w:t>Refacciones y accesorios menores para semáforos</w:t>
            </w:r>
          </w:p>
        </w:tc>
        <w:tc>
          <w:tcPr>
            <w:tcW w:w="252" w:type="dxa"/>
          </w:tcPr>
          <w:p w:rsidR="003E23FE" w:rsidRDefault="003E23FE"/>
        </w:tc>
        <w:tc>
          <w:tcPr>
            <w:tcW w:w="869" w:type="dxa"/>
          </w:tcPr>
          <w:p w:rsidR="003E23FE" w:rsidRDefault="006C3304">
            <w:pPr>
              <w:pStyle w:val="TableParagraph"/>
              <w:spacing w:before="6"/>
              <w:ind w:right="72"/>
              <w:rPr>
                <w:sz w:val="20"/>
              </w:rPr>
            </w:pPr>
            <w:r>
              <w:rPr>
                <w:sz w:val="20"/>
              </w:rPr>
              <w:t>658</w:t>
            </w:r>
          </w:p>
        </w:tc>
        <w:tc>
          <w:tcPr>
            <w:tcW w:w="154" w:type="dxa"/>
          </w:tcPr>
          <w:p w:rsidR="003E23FE" w:rsidRDefault="003E23FE"/>
        </w:tc>
        <w:tc>
          <w:tcPr>
            <w:tcW w:w="655" w:type="dxa"/>
          </w:tcPr>
          <w:p w:rsidR="003E23FE" w:rsidRDefault="006C3304">
            <w:pPr>
              <w:pStyle w:val="TableParagraph"/>
              <w:spacing w:before="6"/>
              <w:ind w:right="67"/>
              <w:rPr>
                <w:sz w:val="20"/>
              </w:rPr>
            </w:pPr>
            <w:r>
              <w:rPr>
                <w:w w:val="99"/>
                <w:sz w:val="20"/>
              </w:rPr>
              <w:t>6</w:t>
            </w:r>
          </w:p>
        </w:tc>
        <w:tc>
          <w:tcPr>
            <w:tcW w:w="427" w:type="dxa"/>
          </w:tcPr>
          <w:p w:rsidR="003E23FE" w:rsidRDefault="003E23FE"/>
        </w:tc>
        <w:tc>
          <w:tcPr>
            <w:tcW w:w="852" w:type="dxa"/>
          </w:tcPr>
          <w:p w:rsidR="003E23FE" w:rsidRDefault="006C3304">
            <w:pPr>
              <w:pStyle w:val="TableParagraph"/>
              <w:spacing w:before="6"/>
              <w:ind w:right="70"/>
              <w:rPr>
                <w:sz w:val="20"/>
              </w:rPr>
            </w:pPr>
            <w:r>
              <w:rPr>
                <w:w w:val="99"/>
                <w:sz w:val="20"/>
              </w:rPr>
              <w:t>-</w:t>
            </w:r>
          </w:p>
        </w:tc>
        <w:tc>
          <w:tcPr>
            <w:tcW w:w="274" w:type="dxa"/>
          </w:tcPr>
          <w:p w:rsidR="003E23FE" w:rsidRDefault="003E23FE"/>
        </w:tc>
        <w:tc>
          <w:tcPr>
            <w:tcW w:w="434" w:type="dxa"/>
          </w:tcPr>
          <w:p w:rsidR="003E23FE" w:rsidRDefault="006C3304">
            <w:pPr>
              <w:pStyle w:val="TableParagraph"/>
              <w:spacing w:before="6"/>
              <w:ind w:right="70"/>
              <w:rPr>
                <w:sz w:val="20"/>
              </w:rPr>
            </w:pPr>
            <w:r>
              <w:rPr>
                <w:w w:val="99"/>
                <w:sz w:val="20"/>
              </w:rPr>
              <w:t>-</w:t>
            </w:r>
          </w:p>
        </w:tc>
      </w:tr>
      <w:tr w:rsidR="003E23FE">
        <w:trPr>
          <w:trHeight w:hRule="exact" w:val="260"/>
        </w:trPr>
        <w:tc>
          <w:tcPr>
            <w:tcW w:w="5706" w:type="dxa"/>
          </w:tcPr>
          <w:p w:rsidR="003E23FE" w:rsidRDefault="006C3304">
            <w:pPr>
              <w:pStyle w:val="TableParagraph"/>
              <w:spacing w:before="6"/>
              <w:ind w:left="200"/>
              <w:jc w:val="left"/>
              <w:rPr>
                <w:sz w:val="20"/>
              </w:rPr>
            </w:pPr>
            <w:r>
              <w:rPr>
                <w:sz w:val="20"/>
              </w:rPr>
              <w:t>Refacciones y accesorios de maquinaria y otros equipos</w:t>
            </w:r>
          </w:p>
        </w:tc>
        <w:tc>
          <w:tcPr>
            <w:tcW w:w="252" w:type="dxa"/>
          </w:tcPr>
          <w:p w:rsidR="003E23FE" w:rsidRDefault="003E23FE"/>
        </w:tc>
        <w:tc>
          <w:tcPr>
            <w:tcW w:w="869" w:type="dxa"/>
          </w:tcPr>
          <w:p w:rsidR="003E23FE" w:rsidRDefault="006C3304">
            <w:pPr>
              <w:pStyle w:val="TableParagraph"/>
              <w:spacing w:before="6"/>
              <w:ind w:right="72"/>
              <w:rPr>
                <w:sz w:val="20"/>
              </w:rPr>
            </w:pPr>
            <w:r>
              <w:rPr>
                <w:sz w:val="20"/>
              </w:rPr>
              <w:t>637</w:t>
            </w:r>
          </w:p>
        </w:tc>
        <w:tc>
          <w:tcPr>
            <w:tcW w:w="154" w:type="dxa"/>
          </w:tcPr>
          <w:p w:rsidR="003E23FE" w:rsidRDefault="003E23FE"/>
        </w:tc>
        <w:tc>
          <w:tcPr>
            <w:tcW w:w="655" w:type="dxa"/>
          </w:tcPr>
          <w:p w:rsidR="003E23FE" w:rsidRDefault="006C3304">
            <w:pPr>
              <w:pStyle w:val="TableParagraph"/>
              <w:spacing w:before="6"/>
              <w:ind w:right="67"/>
              <w:rPr>
                <w:sz w:val="20"/>
              </w:rPr>
            </w:pPr>
            <w:r>
              <w:rPr>
                <w:w w:val="99"/>
                <w:sz w:val="20"/>
              </w:rPr>
              <w:t>6</w:t>
            </w:r>
          </w:p>
        </w:tc>
        <w:tc>
          <w:tcPr>
            <w:tcW w:w="427" w:type="dxa"/>
          </w:tcPr>
          <w:p w:rsidR="003E23FE" w:rsidRDefault="003E23FE"/>
        </w:tc>
        <w:tc>
          <w:tcPr>
            <w:tcW w:w="852" w:type="dxa"/>
          </w:tcPr>
          <w:p w:rsidR="003E23FE" w:rsidRDefault="006C3304">
            <w:pPr>
              <w:pStyle w:val="TableParagraph"/>
              <w:spacing w:before="7"/>
              <w:ind w:right="70"/>
            </w:pPr>
            <w:r>
              <w:t>-</w:t>
            </w:r>
          </w:p>
        </w:tc>
        <w:tc>
          <w:tcPr>
            <w:tcW w:w="274" w:type="dxa"/>
          </w:tcPr>
          <w:p w:rsidR="003E23FE" w:rsidRDefault="003E23FE"/>
        </w:tc>
        <w:tc>
          <w:tcPr>
            <w:tcW w:w="434" w:type="dxa"/>
          </w:tcPr>
          <w:p w:rsidR="003E23FE" w:rsidRDefault="006C3304">
            <w:pPr>
              <w:pStyle w:val="TableParagraph"/>
              <w:spacing w:before="6"/>
              <w:ind w:right="70"/>
              <w:rPr>
                <w:sz w:val="20"/>
              </w:rPr>
            </w:pPr>
            <w:r>
              <w:rPr>
                <w:w w:val="99"/>
                <w:sz w:val="20"/>
              </w:rPr>
              <w:t>-</w:t>
            </w:r>
          </w:p>
        </w:tc>
      </w:tr>
      <w:tr w:rsidR="003E23FE">
        <w:trPr>
          <w:trHeight w:hRule="exact" w:val="237"/>
        </w:trPr>
        <w:tc>
          <w:tcPr>
            <w:tcW w:w="5706" w:type="dxa"/>
          </w:tcPr>
          <w:p w:rsidR="003E23FE" w:rsidRDefault="006C3304">
            <w:pPr>
              <w:pStyle w:val="TableParagraph"/>
              <w:spacing w:line="223" w:lineRule="exact"/>
              <w:ind w:left="200"/>
              <w:jc w:val="left"/>
              <w:rPr>
                <w:sz w:val="20"/>
              </w:rPr>
            </w:pPr>
            <w:r>
              <w:rPr>
                <w:sz w:val="20"/>
              </w:rPr>
              <w:t>Acumuladores</w:t>
            </w:r>
          </w:p>
        </w:tc>
        <w:tc>
          <w:tcPr>
            <w:tcW w:w="252" w:type="dxa"/>
          </w:tcPr>
          <w:p w:rsidR="003E23FE" w:rsidRDefault="003E23FE"/>
        </w:tc>
        <w:tc>
          <w:tcPr>
            <w:tcW w:w="869" w:type="dxa"/>
          </w:tcPr>
          <w:p w:rsidR="003E23FE" w:rsidRDefault="006C3304">
            <w:pPr>
              <w:pStyle w:val="TableParagraph"/>
              <w:spacing w:line="223" w:lineRule="exact"/>
              <w:ind w:right="72"/>
              <w:rPr>
                <w:sz w:val="20"/>
              </w:rPr>
            </w:pPr>
            <w:r>
              <w:rPr>
                <w:sz w:val="20"/>
              </w:rPr>
              <w:t>385</w:t>
            </w:r>
          </w:p>
        </w:tc>
        <w:tc>
          <w:tcPr>
            <w:tcW w:w="154" w:type="dxa"/>
          </w:tcPr>
          <w:p w:rsidR="003E23FE" w:rsidRDefault="003E23FE"/>
        </w:tc>
        <w:tc>
          <w:tcPr>
            <w:tcW w:w="655" w:type="dxa"/>
          </w:tcPr>
          <w:p w:rsidR="003E23FE" w:rsidRDefault="006C3304">
            <w:pPr>
              <w:pStyle w:val="TableParagraph"/>
              <w:spacing w:line="223" w:lineRule="exact"/>
              <w:ind w:right="67"/>
              <w:rPr>
                <w:sz w:val="20"/>
              </w:rPr>
            </w:pPr>
            <w:r>
              <w:rPr>
                <w:w w:val="99"/>
                <w:sz w:val="20"/>
              </w:rPr>
              <w:t>4</w:t>
            </w:r>
          </w:p>
        </w:tc>
        <w:tc>
          <w:tcPr>
            <w:tcW w:w="427" w:type="dxa"/>
          </w:tcPr>
          <w:p w:rsidR="003E23FE" w:rsidRDefault="003E23FE"/>
        </w:tc>
        <w:tc>
          <w:tcPr>
            <w:tcW w:w="852" w:type="dxa"/>
          </w:tcPr>
          <w:p w:rsidR="003E23FE" w:rsidRDefault="006C3304">
            <w:pPr>
              <w:pStyle w:val="TableParagraph"/>
              <w:spacing w:line="223" w:lineRule="exact"/>
              <w:ind w:right="70"/>
              <w:rPr>
                <w:sz w:val="20"/>
              </w:rPr>
            </w:pPr>
            <w:r>
              <w:rPr>
                <w:w w:val="99"/>
                <w:sz w:val="20"/>
              </w:rPr>
              <w:t>-</w:t>
            </w:r>
          </w:p>
        </w:tc>
        <w:tc>
          <w:tcPr>
            <w:tcW w:w="274" w:type="dxa"/>
          </w:tcPr>
          <w:p w:rsidR="003E23FE" w:rsidRDefault="003E23FE"/>
        </w:tc>
        <w:tc>
          <w:tcPr>
            <w:tcW w:w="434" w:type="dxa"/>
          </w:tcPr>
          <w:p w:rsidR="003E23FE" w:rsidRDefault="006C3304">
            <w:pPr>
              <w:pStyle w:val="TableParagraph"/>
              <w:spacing w:line="223" w:lineRule="exact"/>
              <w:ind w:right="70"/>
              <w:rPr>
                <w:sz w:val="20"/>
              </w:rPr>
            </w:pPr>
            <w:r>
              <w:rPr>
                <w:w w:val="99"/>
                <w:sz w:val="20"/>
              </w:rPr>
              <w:t>-</w:t>
            </w:r>
          </w:p>
        </w:tc>
      </w:tr>
      <w:tr w:rsidR="003E23FE">
        <w:trPr>
          <w:trHeight w:hRule="exact" w:val="250"/>
        </w:trPr>
        <w:tc>
          <w:tcPr>
            <w:tcW w:w="5706" w:type="dxa"/>
          </w:tcPr>
          <w:p w:rsidR="003E23FE" w:rsidRDefault="006C3304">
            <w:pPr>
              <w:pStyle w:val="TableParagraph"/>
              <w:spacing w:before="6"/>
              <w:ind w:left="200"/>
              <w:jc w:val="left"/>
              <w:rPr>
                <w:sz w:val="20"/>
              </w:rPr>
            </w:pPr>
            <w:r>
              <w:rPr>
                <w:sz w:val="20"/>
              </w:rPr>
              <w:t>Refacciones equipo de cómputo</w:t>
            </w:r>
          </w:p>
        </w:tc>
        <w:tc>
          <w:tcPr>
            <w:tcW w:w="252" w:type="dxa"/>
          </w:tcPr>
          <w:p w:rsidR="003E23FE" w:rsidRDefault="003E23FE"/>
        </w:tc>
        <w:tc>
          <w:tcPr>
            <w:tcW w:w="869" w:type="dxa"/>
          </w:tcPr>
          <w:p w:rsidR="003E23FE" w:rsidRDefault="006C3304">
            <w:pPr>
              <w:pStyle w:val="TableParagraph"/>
              <w:spacing w:before="6"/>
              <w:ind w:right="72"/>
              <w:rPr>
                <w:sz w:val="20"/>
              </w:rPr>
            </w:pPr>
            <w:r>
              <w:rPr>
                <w:sz w:val="20"/>
              </w:rPr>
              <w:t>353</w:t>
            </w:r>
          </w:p>
        </w:tc>
        <w:tc>
          <w:tcPr>
            <w:tcW w:w="154" w:type="dxa"/>
          </w:tcPr>
          <w:p w:rsidR="003E23FE" w:rsidRDefault="003E23FE"/>
        </w:tc>
        <w:tc>
          <w:tcPr>
            <w:tcW w:w="655" w:type="dxa"/>
          </w:tcPr>
          <w:p w:rsidR="003E23FE" w:rsidRDefault="006C3304">
            <w:pPr>
              <w:pStyle w:val="TableParagraph"/>
              <w:spacing w:before="6"/>
              <w:ind w:right="67"/>
              <w:rPr>
                <w:sz w:val="20"/>
              </w:rPr>
            </w:pPr>
            <w:r>
              <w:rPr>
                <w:w w:val="99"/>
                <w:sz w:val="20"/>
              </w:rPr>
              <w:t>3</w:t>
            </w:r>
          </w:p>
        </w:tc>
        <w:tc>
          <w:tcPr>
            <w:tcW w:w="427" w:type="dxa"/>
          </w:tcPr>
          <w:p w:rsidR="003E23FE" w:rsidRDefault="003E23FE"/>
        </w:tc>
        <w:tc>
          <w:tcPr>
            <w:tcW w:w="852" w:type="dxa"/>
          </w:tcPr>
          <w:p w:rsidR="003E23FE" w:rsidRDefault="006C3304">
            <w:pPr>
              <w:pStyle w:val="TableParagraph"/>
              <w:spacing w:before="6"/>
              <w:ind w:right="70"/>
              <w:rPr>
                <w:sz w:val="20"/>
              </w:rPr>
            </w:pPr>
            <w:r>
              <w:rPr>
                <w:w w:val="99"/>
                <w:sz w:val="20"/>
              </w:rPr>
              <w:t>-</w:t>
            </w:r>
          </w:p>
        </w:tc>
        <w:tc>
          <w:tcPr>
            <w:tcW w:w="274" w:type="dxa"/>
          </w:tcPr>
          <w:p w:rsidR="003E23FE" w:rsidRDefault="003E23FE"/>
        </w:tc>
        <w:tc>
          <w:tcPr>
            <w:tcW w:w="434" w:type="dxa"/>
          </w:tcPr>
          <w:p w:rsidR="003E23FE" w:rsidRDefault="006C3304">
            <w:pPr>
              <w:pStyle w:val="TableParagraph"/>
              <w:spacing w:before="6"/>
              <w:ind w:right="70"/>
              <w:rPr>
                <w:sz w:val="20"/>
              </w:rPr>
            </w:pPr>
            <w:r>
              <w:rPr>
                <w:w w:val="99"/>
                <w:sz w:val="20"/>
              </w:rPr>
              <w:t>-</w:t>
            </w:r>
          </w:p>
        </w:tc>
      </w:tr>
      <w:tr w:rsidR="003E23FE">
        <w:trPr>
          <w:trHeight w:hRule="exact" w:val="250"/>
        </w:trPr>
        <w:tc>
          <w:tcPr>
            <w:tcW w:w="5706" w:type="dxa"/>
          </w:tcPr>
          <w:p w:rsidR="003E23FE" w:rsidRDefault="006C3304">
            <w:pPr>
              <w:pStyle w:val="TableParagraph"/>
              <w:spacing w:before="6"/>
              <w:ind w:left="200"/>
              <w:jc w:val="left"/>
              <w:rPr>
                <w:sz w:val="20"/>
              </w:rPr>
            </w:pPr>
            <w:r>
              <w:rPr>
                <w:sz w:val="20"/>
              </w:rPr>
              <w:t>Refacciones y accesorios de edificios</w:t>
            </w:r>
          </w:p>
        </w:tc>
        <w:tc>
          <w:tcPr>
            <w:tcW w:w="252" w:type="dxa"/>
          </w:tcPr>
          <w:p w:rsidR="003E23FE" w:rsidRDefault="003E23FE"/>
        </w:tc>
        <w:tc>
          <w:tcPr>
            <w:tcW w:w="869" w:type="dxa"/>
          </w:tcPr>
          <w:p w:rsidR="003E23FE" w:rsidRDefault="006C3304">
            <w:pPr>
              <w:pStyle w:val="TableParagraph"/>
              <w:spacing w:before="6"/>
              <w:ind w:right="72"/>
              <w:rPr>
                <w:sz w:val="20"/>
              </w:rPr>
            </w:pPr>
            <w:r>
              <w:rPr>
                <w:sz w:val="20"/>
              </w:rPr>
              <w:t>128</w:t>
            </w:r>
          </w:p>
        </w:tc>
        <w:tc>
          <w:tcPr>
            <w:tcW w:w="154" w:type="dxa"/>
          </w:tcPr>
          <w:p w:rsidR="003E23FE" w:rsidRDefault="003E23FE"/>
        </w:tc>
        <w:tc>
          <w:tcPr>
            <w:tcW w:w="655" w:type="dxa"/>
          </w:tcPr>
          <w:p w:rsidR="003E23FE" w:rsidRDefault="006C3304">
            <w:pPr>
              <w:pStyle w:val="TableParagraph"/>
              <w:spacing w:before="6"/>
              <w:ind w:right="67"/>
              <w:rPr>
                <w:sz w:val="20"/>
              </w:rPr>
            </w:pPr>
            <w:r>
              <w:rPr>
                <w:w w:val="99"/>
                <w:sz w:val="20"/>
              </w:rPr>
              <w:t>1</w:t>
            </w:r>
          </w:p>
        </w:tc>
        <w:tc>
          <w:tcPr>
            <w:tcW w:w="427" w:type="dxa"/>
          </w:tcPr>
          <w:p w:rsidR="003E23FE" w:rsidRDefault="003E23FE"/>
        </w:tc>
        <w:tc>
          <w:tcPr>
            <w:tcW w:w="852" w:type="dxa"/>
          </w:tcPr>
          <w:p w:rsidR="003E23FE" w:rsidRDefault="006C3304">
            <w:pPr>
              <w:pStyle w:val="TableParagraph"/>
              <w:spacing w:before="6"/>
              <w:ind w:right="70"/>
              <w:rPr>
                <w:sz w:val="20"/>
              </w:rPr>
            </w:pPr>
            <w:r>
              <w:rPr>
                <w:w w:val="99"/>
                <w:sz w:val="20"/>
              </w:rPr>
              <w:t>-</w:t>
            </w:r>
          </w:p>
        </w:tc>
        <w:tc>
          <w:tcPr>
            <w:tcW w:w="274" w:type="dxa"/>
          </w:tcPr>
          <w:p w:rsidR="003E23FE" w:rsidRDefault="003E23FE"/>
        </w:tc>
        <w:tc>
          <w:tcPr>
            <w:tcW w:w="434" w:type="dxa"/>
          </w:tcPr>
          <w:p w:rsidR="003E23FE" w:rsidRDefault="006C3304">
            <w:pPr>
              <w:pStyle w:val="TableParagraph"/>
              <w:spacing w:before="6"/>
              <w:ind w:right="70"/>
              <w:rPr>
                <w:sz w:val="20"/>
              </w:rPr>
            </w:pPr>
            <w:r>
              <w:rPr>
                <w:w w:val="99"/>
                <w:sz w:val="20"/>
              </w:rPr>
              <w:t>-</w:t>
            </w:r>
          </w:p>
        </w:tc>
      </w:tr>
      <w:tr w:rsidR="003E23FE">
        <w:trPr>
          <w:trHeight w:hRule="exact" w:val="248"/>
        </w:trPr>
        <w:tc>
          <w:tcPr>
            <w:tcW w:w="5706" w:type="dxa"/>
          </w:tcPr>
          <w:p w:rsidR="003E23FE" w:rsidRDefault="006C3304">
            <w:pPr>
              <w:pStyle w:val="TableParagraph"/>
              <w:spacing w:before="6"/>
              <w:ind w:left="200"/>
              <w:jc w:val="left"/>
              <w:rPr>
                <w:sz w:val="20"/>
              </w:rPr>
            </w:pPr>
            <w:r>
              <w:rPr>
                <w:sz w:val="20"/>
              </w:rPr>
              <w:t>Refacciones y accesorios equipo fondo de cultura</w:t>
            </w:r>
          </w:p>
        </w:tc>
        <w:tc>
          <w:tcPr>
            <w:tcW w:w="252" w:type="dxa"/>
          </w:tcPr>
          <w:p w:rsidR="003E23FE" w:rsidRDefault="003E23FE"/>
        </w:tc>
        <w:tc>
          <w:tcPr>
            <w:tcW w:w="869" w:type="dxa"/>
          </w:tcPr>
          <w:p w:rsidR="003E23FE" w:rsidRDefault="006C3304">
            <w:pPr>
              <w:pStyle w:val="TableParagraph"/>
              <w:spacing w:before="6"/>
              <w:ind w:right="72"/>
              <w:rPr>
                <w:sz w:val="20"/>
              </w:rPr>
            </w:pPr>
            <w:r>
              <w:rPr>
                <w:sz w:val="20"/>
              </w:rPr>
              <w:t>86</w:t>
            </w:r>
          </w:p>
        </w:tc>
        <w:tc>
          <w:tcPr>
            <w:tcW w:w="154" w:type="dxa"/>
          </w:tcPr>
          <w:p w:rsidR="003E23FE" w:rsidRDefault="003E23FE"/>
        </w:tc>
        <w:tc>
          <w:tcPr>
            <w:tcW w:w="655" w:type="dxa"/>
          </w:tcPr>
          <w:p w:rsidR="003E23FE" w:rsidRDefault="006C3304">
            <w:pPr>
              <w:pStyle w:val="TableParagraph"/>
              <w:spacing w:before="6"/>
              <w:ind w:right="67"/>
              <w:rPr>
                <w:sz w:val="20"/>
              </w:rPr>
            </w:pPr>
            <w:r>
              <w:rPr>
                <w:w w:val="99"/>
                <w:sz w:val="20"/>
              </w:rPr>
              <w:t>1</w:t>
            </w:r>
          </w:p>
        </w:tc>
        <w:tc>
          <w:tcPr>
            <w:tcW w:w="427" w:type="dxa"/>
          </w:tcPr>
          <w:p w:rsidR="003E23FE" w:rsidRDefault="003E23FE"/>
        </w:tc>
        <w:tc>
          <w:tcPr>
            <w:tcW w:w="852" w:type="dxa"/>
          </w:tcPr>
          <w:p w:rsidR="003E23FE" w:rsidRDefault="006C3304">
            <w:pPr>
              <w:pStyle w:val="TableParagraph"/>
              <w:spacing w:before="6"/>
              <w:ind w:right="70"/>
              <w:rPr>
                <w:sz w:val="20"/>
              </w:rPr>
            </w:pPr>
            <w:r>
              <w:rPr>
                <w:w w:val="99"/>
                <w:sz w:val="20"/>
              </w:rPr>
              <w:t>-</w:t>
            </w:r>
          </w:p>
        </w:tc>
        <w:tc>
          <w:tcPr>
            <w:tcW w:w="274" w:type="dxa"/>
          </w:tcPr>
          <w:p w:rsidR="003E23FE" w:rsidRDefault="003E23FE"/>
        </w:tc>
        <w:tc>
          <w:tcPr>
            <w:tcW w:w="434" w:type="dxa"/>
          </w:tcPr>
          <w:p w:rsidR="003E23FE" w:rsidRDefault="006C3304">
            <w:pPr>
              <w:pStyle w:val="TableParagraph"/>
              <w:spacing w:before="6"/>
              <w:ind w:right="70"/>
              <w:rPr>
                <w:sz w:val="20"/>
              </w:rPr>
            </w:pPr>
            <w:r>
              <w:rPr>
                <w:w w:val="99"/>
                <w:sz w:val="20"/>
              </w:rPr>
              <w:t>-</w:t>
            </w:r>
          </w:p>
        </w:tc>
      </w:tr>
      <w:tr w:rsidR="003E23FE">
        <w:trPr>
          <w:trHeight w:hRule="exact" w:val="248"/>
        </w:trPr>
        <w:tc>
          <w:tcPr>
            <w:tcW w:w="5706" w:type="dxa"/>
          </w:tcPr>
          <w:p w:rsidR="003E23FE" w:rsidRDefault="006C3304">
            <w:pPr>
              <w:pStyle w:val="TableParagraph"/>
              <w:spacing w:before="5"/>
              <w:ind w:left="200"/>
              <w:jc w:val="left"/>
              <w:rPr>
                <w:sz w:val="20"/>
              </w:rPr>
            </w:pPr>
            <w:r>
              <w:rPr>
                <w:sz w:val="20"/>
              </w:rPr>
              <w:t>Refacciones diversas</w:t>
            </w:r>
          </w:p>
        </w:tc>
        <w:tc>
          <w:tcPr>
            <w:tcW w:w="252" w:type="dxa"/>
          </w:tcPr>
          <w:p w:rsidR="003E23FE" w:rsidRDefault="003E23FE"/>
        </w:tc>
        <w:tc>
          <w:tcPr>
            <w:tcW w:w="869" w:type="dxa"/>
          </w:tcPr>
          <w:p w:rsidR="003E23FE" w:rsidRDefault="006C3304">
            <w:pPr>
              <w:pStyle w:val="TableParagraph"/>
              <w:spacing w:before="5"/>
              <w:ind w:right="72"/>
              <w:rPr>
                <w:sz w:val="20"/>
              </w:rPr>
            </w:pPr>
            <w:r>
              <w:rPr>
                <w:sz w:val="20"/>
              </w:rPr>
              <w:t>80</w:t>
            </w:r>
          </w:p>
        </w:tc>
        <w:tc>
          <w:tcPr>
            <w:tcW w:w="154" w:type="dxa"/>
          </w:tcPr>
          <w:p w:rsidR="003E23FE" w:rsidRDefault="003E23FE"/>
        </w:tc>
        <w:tc>
          <w:tcPr>
            <w:tcW w:w="655" w:type="dxa"/>
          </w:tcPr>
          <w:p w:rsidR="003E23FE" w:rsidRDefault="006C3304">
            <w:pPr>
              <w:pStyle w:val="TableParagraph"/>
              <w:spacing w:before="5"/>
              <w:ind w:right="67"/>
              <w:rPr>
                <w:sz w:val="20"/>
              </w:rPr>
            </w:pPr>
            <w:r>
              <w:rPr>
                <w:w w:val="99"/>
                <w:sz w:val="20"/>
              </w:rPr>
              <w:t>1</w:t>
            </w:r>
          </w:p>
        </w:tc>
        <w:tc>
          <w:tcPr>
            <w:tcW w:w="427" w:type="dxa"/>
          </w:tcPr>
          <w:p w:rsidR="003E23FE" w:rsidRDefault="003E23FE"/>
        </w:tc>
        <w:tc>
          <w:tcPr>
            <w:tcW w:w="852" w:type="dxa"/>
          </w:tcPr>
          <w:p w:rsidR="003E23FE" w:rsidRDefault="006C3304">
            <w:pPr>
              <w:pStyle w:val="TableParagraph"/>
              <w:spacing w:before="5"/>
              <w:ind w:right="70"/>
              <w:rPr>
                <w:sz w:val="20"/>
              </w:rPr>
            </w:pPr>
            <w:r>
              <w:rPr>
                <w:w w:val="99"/>
                <w:sz w:val="20"/>
              </w:rPr>
              <w:t>-</w:t>
            </w:r>
          </w:p>
        </w:tc>
        <w:tc>
          <w:tcPr>
            <w:tcW w:w="274" w:type="dxa"/>
          </w:tcPr>
          <w:p w:rsidR="003E23FE" w:rsidRDefault="003E23FE"/>
        </w:tc>
        <w:tc>
          <w:tcPr>
            <w:tcW w:w="434" w:type="dxa"/>
          </w:tcPr>
          <w:p w:rsidR="003E23FE" w:rsidRDefault="006C3304">
            <w:pPr>
              <w:pStyle w:val="TableParagraph"/>
              <w:spacing w:before="5"/>
              <w:ind w:right="70"/>
              <w:rPr>
                <w:sz w:val="20"/>
              </w:rPr>
            </w:pPr>
            <w:r>
              <w:rPr>
                <w:w w:val="99"/>
                <w:sz w:val="20"/>
              </w:rPr>
              <w:t>-</w:t>
            </w:r>
          </w:p>
        </w:tc>
      </w:tr>
      <w:tr w:rsidR="003E23FE">
        <w:trPr>
          <w:trHeight w:hRule="exact" w:val="352"/>
        </w:trPr>
        <w:tc>
          <w:tcPr>
            <w:tcW w:w="5706" w:type="dxa"/>
          </w:tcPr>
          <w:p w:rsidR="003E23FE" w:rsidRDefault="006C3304">
            <w:pPr>
              <w:pStyle w:val="TableParagraph"/>
              <w:spacing w:before="6"/>
              <w:ind w:left="200"/>
              <w:jc w:val="left"/>
              <w:rPr>
                <w:sz w:val="20"/>
              </w:rPr>
            </w:pPr>
            <w:r>
              <w:rPr>
                <w:sz w:val="20"/>
              </w:rPr>
              <w:t>Refacciones de comunicación y tecnología</w:t>
            </w:r>
          </w:p>
        </w:tc>
        <w:tc>
          <w:tcPr>
            <w:tcW w:w="252" w:type="dxa"/>
          </w:tcPr>
          <w:p w:rsidR="003E23FE" w:rsidRDefault="003E23FE"/>
        </w:tc>
        <w:tc>
          <w:tcPr>
            <w:tcW w:w="869" w:type="dxa"/>
            <w:tcBorders>
              <w:bottom w:val="single" w:sz="4" w:space="0" w:color="000000"/>
            </w:tcBorders>
          </w:tcPr>
          <w:p w:rsidR="003E23FE" w:rsidRDefault="006C3304">
            <w:pPr>
              <w:pStyle w:val="TableParagraph"/>
              <w:spacing w:before="6"/>
              <w:ind w:right="69"/>
              <w:rPr>
                <w:sz w:val="20"/>
              </w:rPr>
            </w:pPr>
            <w:r>
              <w:rPr>
                <w:w w:val="99"/>
                <w:sz w:val="20"/>
              </w:rPr>
              <w:t>5</w:t>
            </w:r>
          </w:p>
        </w:tc>
        <w:tc>
          <w:tcPr>
            <w:tcW w:w="154" w:type="dxa"/>
          </w:tcPr>
          <w:p w:rsidR="003E23FE" w:rsidRDefault="003E23FE"/>
        </w:tc>
        <w:tc>
          <w:tcPr>
            <w:tcW w:w="655" w:type="dxa"/>
            <w:tcBorders>
              <w:bottom w:val="single" w:sz="4" w:space="0" w:color="000000"/>
            </w:tcBorders>
          </w:tcPr>
          <w:p w:rsidR="003E23FE" w:rsidRDefault="006C3304">
            <w:pPr>
              <w:pStyle w:val="TableParagraph"/>
              <w:spacing w:before="6"/>
              <w:ind w:right="68"/>
              <w:rPr>
                <w:sz w:val="20"/>
              </w:rPr>
            </w:pPr>
            <w:r>
              <w:rPr>
                <w:w w:val="99"/>
                <w:sz w:val="20"/>
              </w:rPr>
              <w:t>-</w:t>
            </w:r>
          </w:p>
        </w:tc>
        <w:tc>
          <w:tcPr>
            <w:tcW w:w="427" w:type="dxa"/>
          </w:tcPr>
          <w:p w:rsidR="003E23FE" w:rsidRDefault="003E23FE"/>
        </w:tc>
        <w:tc>
          <w:tcPr>
            <w:tcW w:w="852"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74" w:type="dxa"/>
          </w:tcPr>
          <w:p w:rsidR="003E23FE" w:rsidRDefault="003E23FE"/>
        </w:tc>
        <w:tc>
          <w:tcPr>
            <w:tcW w:w="434"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69"/>
        </w:trPr>
        <w:tc>
          <w:tcPr>
            <w:tcW w:w="5706" w:type="dxa"/>
          </w:tcPr>
          <w:p w:rsidR="003E23FE" w:rsidRDefault="006C3304">
            <w:pPr>
              <w:pStyle w:val="TableParagraph"/>
              <w:spacing w:before="4"/>
              <w:ind w:left="2468" w:right="2338"/>
              <w:jc w:val="center"/>
              <w:rPr>
                <w:sz w:val="20"/>
              </w:rPr>
            </w:pPr>
            <w:r>
              <w:rPr>
                <w:sz w:val="20"/>
              </w:rPr>
              <w:t>Total</w:t>
            </w:r>
          </w:p>
        </w:tc>
        <w:tc>
          <w:tcPr>
            <w:tcW w:w="252" w:type="dxa"/>
          </w:tcPr>
          <w:p w:rsidR="003E23FE" w:rsidRDefault="006C3304">
            <w:pPr>
              <w:pStyle w:val="TableParagraph"/>
              <w:spacing w:before="4"/>
              <w:jc w:val="center"/>
              <w:rPr>
                <w:sz w:val="20"/>
              </w:rPr>
            </w:pPr>
            <w:r>
              <w:rPr>
                <w:w w:val="99"/>
                <w:sz w:val="20"/>
              </w:rPr>
              <w:t>$</w:t>
            </w:r>
          </w:p>
        </w:tc>
        <w:tc>
          <w:tcPr>
            <w:tcW w:w="869" w:type="dxa"/>
            <w:tcBorders>
              <w:top w:val="single" w:sz="4" w:space="0" w:color="000000"/>
              <w:bottom w:val="double" w:sz="6" w:space="0" w:color="000000"/>
            </w:tcBorders>
          </w:tcPr>
          <w:p w:rsidR="003E23FE" w:rsidRDefault="006C3304">
            <w:pPr>
              <w:pStyle w:val="TableParagraph"/>
              <w:spacing w:line="230" w:lineRule="exact"/>
              <w:ind w:right="72"/>
              <w:rPr>
                <w:sz w:val="20"/>
              </w:rPr>
            </w:pPr>
            <w:r>
              <w:rPr>
                <w:sz w:val="20"/>
              </w:rPr>
              <w:t>10,215</w:t>
            </w:r>
          </w:p>
        </w:tc>
        <w:tc>
          <w:tcPr>
            <w:tcW w:w="154" w:type="dxa"/>
          </w:tcPr>
          <w:p w:rsidR="003E23FE" w:rsidRDefault="003E23FE"/>
        </w:tc>
        <w:tc>
          <w:tcPr>
            <w:tcW w:w="655" w:type="dxa"/>
            <w:tcBorders>
              <w:top w:val="single" w:sz="4" w:space="0" w:color="000000"/>
              <w:bottom w:val="double" w:sz="6" w:space="0" w:color="000000"/>
            </w:tcBorders>
          </w:tcPr>
          <w:p w:rsidR="003E23FE" w:rsidRDefault="006C3304">
            <w:pPr>
              <w:pStyle w:val="TableParagraph"/>
              <w:spacing w:line="230" w:lineRule="exact"/>
              <w:ind w:right="70"/>
              <w:rPr>
                <w:sz w:val="20"/>
              </w:rPr>
            </w:pPr>
            <w:r>
              <w:rPr>
                <w:sz w:val="20"/>
              </w:rPr>
              <w:t>100</w:t>
            </w:r>
          </w:p>
        </w:tc>
        <w:tc>
          <w:tcPr>
            <w:tcW w:w="427" w:type="dxa"/>
          </w:tcPr>
          <w:p w:rsidR="003E23FE" w:rsidRDefault="006C3304">
            <w:pPr>
              <w:pStyle w:val="TableParagraph"/>
              <w:spacing w:before="4"/>
              <w:ind w:right="2"/>
              <w:jc w:val="center"/>
              <w:rPr>
                <w:sz w:val="20"/>
              </w:rPr>
            </w:pPr>
            <w:r>
              <w:rPr>
                <w:w w:val="99"/>
                <w:sz w:val="20"/>
              </w:rPr>
              <w:t>$</w:t>
            </w:r>
          </w:p>
        </w:tc>
        <w:tc>
          <w:tcPr>
            <w:tcW w:w="852" w:type="dxa"/>
            <w:tcBorders>
              <w:top w:val="single" w:sz="4" w:space="0" w:color="000000"/>
              <w:bottom w:val="double" w:sz="6" w:space="0" w:color="000000"/>
            </w:tcBorders>
          </w:tcPr>
          <w:p w:rsidR="003E23FE" w:rsidRDefault="006C3304">
            <w:pPr>
              <w:pStyle w:val="TableParagraph"/>
              <w:spacing w:line="230" w:lineRule="exact"/>
              <w:ind w:right="72"/>
              <w:rPr>
                <w:sz w:val="20"/>
              </w:rPr>
            </w:pPr>
            <w:r>
              <w:rPr>
                <w:sz w:val="20"/>
              </w:rPr>
              <w:t>1,371</w:t>
            </w:r>
          </w:p>
        </w:tc>
        <w:tc>
          <w:tcPr>
            <w:tcW w:w="274" w:type="dxa"/>
          </w:tcPr>
          <w:p w:rsidR="003E23FE" w:rsidRDefault="003E23FE"/>
        </w:tc>
        <w:tc>
          <w:tcPr>
            <w:tcW w:w="434" w:type="dxa"/>
            <w:tcBorders>
              <w:top w:val="single" w:sz="4" w:space="0" w:color="000000"/>
              <w:bottom w:val="double" w:sz="6" w:space="0" w:color="000000"/>
            </w:tcBorders>
          </w:tcPr>
          <w:p w:rsidR="003E23FE" w:rsidRDefault="006C3304">
            <w:pPr>
              <w:pStyle w:val="TableParagraph"/>
              <w:spacing w:line="230" w:lineRule="exact"/>
              <w:ind w:right="72"/>
              <w:rPr>
                <w:sz w:val="20"/>
              </w:rPr>
            </w:pPr>
            <w:r>
              <w:rPr>
                <w:sz w:val="20"/>
              </w:rPr>
              <w:t>13</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9001"/>
        <w:gridCol w:w="1911"/>
      </w:tblGrid>
      <w:tr w:rsidR="003E23FE">
        <w:trPr>
          <w:trHeight w:hRule="exact" w:val="268"/>
        </w:trPr>
        <w:tc>
          <w:tcPr>
            <w:tcW w:w="9001" w:type="dxa"/>
          </w:tcPr>
          <w:p w:rsidR="003E23FE" w:rsidRDefault="006C3304">
            <w:pPr>
              <w:pStyle w:val="TableParagraph"/>
              <w:spacing w:line="268" w:lineRule="exact"/>
              <w:ind w:left="200"/>
              <w:jc w:val="left"/>
              <w:rPr>
                <w:sz w:val="24"/>
              </w:rPr>
            </w:pPr>
            <w:r>
              <w:rPr>
                <w:sz w:val="24"/>
                <w:u w:val="single"/>
              </w:rPr>
              <w:t>Materiales de administración, emisión de documentos y artículos oficiales</w:t>
            </w:r>
          </w:p>
        </w:tc>
        <w:tc>
          <w:tcPr>
            <w:tcW w:w="1911" w:type="dxa"/>
          </w:tcPr>
          <w:p w:rsidR="003E23FE" w:rsidRDefault="006C3304">
            <w:pPr>
              <w:pStyle w:val="TableParagraph"/>
              <w:spacing w:line="268" w:lineRule="exact"/>
              <w:ind w:left="978"/>
              <w:jc w:val="left"/>
              <w:rPr>
                <w:sz w:val="24"/>
              </w:rPr>
            </w:pPr>
            <w:r>
              <w:rPr>
                <w:sz w:val="24"/>
              </w:rPr>
              <w:t>$6,724</w:t>
            </w:r>
          </w:p>
        </w:tc>
      </w:tr>
    </w:tbl>
    <w:p w:rsidR="003E23FE" w:rsidRDefault="003E23FE">
      <w:pPr>
        <w:pStyle w:val="Textoindependiente"/>
      </w:pPr>
    </w:p>
    <w:p w:rsidR="003E23FE" w:rsidRDefault="006C3304">
      <w:pPr>
        <w:pStyle w:val="Textoindependiente"/>
        <w:ind w:left="692"/>
      </w:pPr>
      <w:r>
        <w:t>Esta cuenta se integra por los conceptos siguientes:</w:t>
      </w:r>
    </w:p>
    <w:p w:rsidR="003E23FE" w:rsidRDefault="003E23FE">
      <w:pPr>
        <w:pStyle w:val="Textoindependiente"/>
        <w:rPr>
          <w:sz w:val="20"/>
        </w:rPr>
      </w:pPr>
    </w:p>
    <w:p w:rsidR="003E23FE" w:rsidRDefault="003E23FE">
      <w:pPr>
        <w:pStyle w:val="Textoindependiente"/>
        <w:spacing w:before="6" w:after="1"/>
        <w:rPr>
          <w:sz w:val="29"/>
        </w:rPr>
      </w:pPr>
    </w:p>
    <w:tbl>
      <w:tblPr>
        <w:tblStyle w:val="TableNormal"/>
        <w:tblW w:w="0" w:type="auto"/>
        <w:tblInd w:w="1927" w:type="dxa"/>
        <w:tblBorders>
          <w:top w:val="nil"/>
          <w:left w:val="nil"/>
          <w:bottom w:val="nil"/>
          <w:right w:val="nil"/>
          <w:insideH w:val="nil"/>
          <w:insideV w:val="nil"/>
        </w:tblBorders>
        <w:tblLayout w:type="fixed"/>
        <w:tblLook w:val="01E0" w:firstRow="1" w:lastRow="1" w:firstColumn="1" w:lastColumn="1" w:noHBand="0" w:noVBand="0"/>
      </w:tblPr>
      <w:tblGrid>
        <w:gridCol w:w="3507"/>
        <w:gridCol w:w="471"/>
        <w:gridCol w:w="984"/>
        <w:gridCol w:w="192"/>
        <w:gridCol w:w="545"/>
        <w:gridCol w:w="283"/>
        <w:gridCol w:w="963"/>
        <w:gridCol w:w="278"/>
        <w:gridCol w:w="715"/>
      </w:tblGrid>
      <w:tr w:rsidR="003E23FE">
        <w:trPr>
          <w:trHeight w:hRule="exact" w:val="282"/>
        </w:trPr>
        <w:tc>
          <w:tcPr>
            <w:tcW w:w="3507" w:type="dxa"/>
          </w:tcPr>
          <w:p w:rsidR="003E23FE" w:rsidRDefault="006C3304">
            <w:pPr>
              <w:pStyle w:val="TableParagraph"/>
              <w:spacing w:line="223" w:lineRule="exact"/>
              <w:ind w:left="1500"/>
              <w:jc w:val="left"/>
              <w:rPr>
                <w:sz w:val="20"/>
              </w:rPr>
            </w:pPr>
            <w:r>
              <w:rPr>
                <w:sz w:val="20"/>
                <w:u w:val="single"/>
              </w:rPr>
              <w:t>Concepto</w:t>
            </w:r>
          </w:p>
        </w:tc>
        <w:tc>
          <w:tcPr>
            <w:tcW w:w="471" w:type="dxa"/>
          </w:tcPr>
          <w:p w:rsidR="003E23FE" w:rsidRDefault="003E23FE"/>
        </w:tc>
        <w:tc>
          <w:tcPr>
            <w:tcW w:w="984" w:type="dxa"/>
          </w:tcPr>
          <w:p w:rsidR="003E23FE" w:rsidRDefault="006C3304">
            <w:pPr>
              <w:pStyle w:val="TableParagraph"/>
              <w:spacing w:line="223" w:lineRule="exact"/>
              <w:ind w:left="148"/>
              <w:jc w:val="left"/>
              <w:rPr>
                <w:sz w:val="20"/>
              </w:rPr>
            </w:pPr>
            <w:r>
              <w:rPr>
                <w:sz w:val="20"/>
                <w:u w:val="single"/>
              </w:rPr>
              <w:t>Importe</w:t>
            </w:r>
          </w:p>
        </w:tc>
        <w:tc>
          <w:tcPr>
            <w:tcW w:w="192" w:type="dxa"/>
          </w:tcPr>
          <w:p w:rsidR="003E23FE" w:rsidRDefault="003E23FE"/>
        </w:tc>
        <w:tc>
          <w:tcPr>
            <w:tcW w:w="545" w:type="dxa"/>
          </w:tcPr>
          <w:p w:rsidR="003E23FE" w:rsidRDefault="006C3304">
            <w:pPr>
              <w:pStyle w:val="TableParagraph"/>
              <w:spacing w:line="223" w:lineRule="exact"/>
              <w:ind w:left="187"/>
              <w:jc w:val="left"/>
              <w:rPr>
                <w:sz w:val="20"/>
              </w:rPr>
            </w:pPr>
            <w:r>
              <w:rPr>
                <w:w w:val="99"/>
                <w:sz w:val="20"/>
                <w:u w:val="single"/>
              </w:rPr>
              <w:t>%</w:t>
            </w:r>
          </w:p>
        </w:tc>
        <w:tc>
          <w:tcPr>
            <w:tcW w:w="1246" w:type="dxa"/>
            <w:gridSpan w:val="2"/>
          </w:tcPr>
          <w:p w:rsidR="003E23FE" w:rsidRDefault="006C3304">
            <w:pPr>
              <w:pStyle w:val="TableParagraph"/>
              <w:spacing w:line="223" w:lineRule="exact"/>
              <w:ind w:left="408"/>
              <w:jc w:val="left"/>
              <w:rPr>
                <w:sz w:val="20"/>
              </w:rPr>
            </w:pPr>
            <w:r>
              <w:rPr>
                <w:sz w:val="20"/>
                <w:u w:val="single"/>
              </w:rPr>
              <w:t>Alcance</w:t>
            </w:r>
          </w:p>
        </w:tc>
        <w:tc>
          <w:tcPr>
            <w:tcW w:w="278" w:type="dxa"/>
          </w:tcPr>
          <w:p w:rsidR="003E23FE" w:rsidRDefault="003E23FE"/>
        </w:tc>
        <w:tc>
          <w:tcPr>
            <w:tcW w:w="715" w:type="dxa"/>
          </w:tcPr>
          <w:p w:rsidR="003E23FE" w:rsidRDefault="006C3304">
            <w:pPr>
              <w:pStyle w:val="TableParagraph"/>
              <w:spacing w:line="223" w:lineRule="exact"/>
              <w:jc w:val="center"/>
              <w:rPr>
                <w:sz w:val="20"/>
              </w:rPr>
            </w:pPr>
            <w:r>
              <w:rPr>
                <w:w w:val="99"/>
                <w:sz w:val="20"/>
                <w:u w:val="single"/>
              </w:rPr>
              <w:t>%</w:t>
            </w:r>
          </w:p>
        </w:tc>
      </w:tr>
      <w:tr w:rsidR="003E23FE">
        <w:trPr>
          <w:trHeight w:hRule="exact" w:val="295"/>
        </w:trPr>
        <w:tc>
          <w:tcPr>
            <w:tcW w:w="3507" w:type="dxa"/>
          </w:tcPr>
          <w:p w:rsidR="003E23FE" w:rsidRDefault="006C3304">
            <w:pPr>
              <w:pStyle w:val="TableParagraph"/>
              <w:spacing w:before="52"/>
              <w:ind w:left="200"/>
              <w:jc w:val="left"/>
              <w:rPr>
                <w:sz w:val="20"/>
              </w:rPr>
            </w:pPr>
            <w:r>
              <w:rPr>
                <w:sz w:val="20"/>
              </w:rPr>
              <w:t>Artículos para aseo y limpieza</w:t>
            </w:r>
          </w:p>
        </w:tc>
        <w:tc>
          <w:tcPr>
            <w:tcW w:w="471" w:type="dxa"/>
          </w:tcPr>
          <w:p w:rsidR="003E23FE" w:rsidRDefault="006C3304">
            <w:pPr>
              <w:pStyle w:val="TableParagraph"/>
              <w:spacing w:before="52"/>
              <w:ind w:right="72"/>
              <w:rPr>
                <w:sz w:val="20"/>
              </w:rPr>
            </w:pPr>
            <w:r>
              <w:rPr>
                <w:w w:val="99"/>
                <w:sz w:val="20"/>
              </w:rPr>
              <w:t>$</w:t>
            </w:r>
          </w:p>
        </w:tc>
        <w:tc>
          <w:tcPr>
            <w:tcW w:w="984" w:type="dxa"/>
          </w:tcPr>
          <w:p w:rsidR="003E23FE" w:rsidRDefault="006C3304">
            <w:pPr>
              <w:pStyle w:val="TableParagraph"/>
              <w:spacing w:before="52"/>
              <w:ind w:right="72"/>
              <w:rPr>
                <w:sz w:val="20"/>
              </w:rPr>
            </w:pPr>
            <w:r>
              <w:rPr>
                <w:sz w:val="20"/>
              </w:rPr>
              <w:t>2,031</w:t>
            </w:r>
          </w:p>
        </w:tc>
        <w:tc>
          <w:tcPr>
            <w:tcW w:w="192" w:type="dxa"/>
          </w:tcPr>
          <w:p w:rsidR="003E23FE" w:rsidRDefault="003E23FE"/>
        </w:tc>
        <w:tc>
          <w:tcPr>
            <w:tcW w:w="545" w:type="dxa"/>
          </w:tcPr>
          <w:p w:rsidR="003E23FE" w:rsidRDefault="006C3304">
            <w:pPr>
              <w:pStyle w:val="TableParagraph"/>
              <w:spacing w:before="52"/>
              <w:ind w:right="70"/>
              <w:rPr>
                <w:sz w:val="20"/>
              </w:rPr>
            </w:pPr>
            <w:r>
              <w:rPr>
                <w:sz w:val="20"/>
              </w:rPr>
              <w:t>30</w:t>
            </w:r>
          </w:p>
        </w:tc>
        <w:tc>
          <w:tcPr>
            <w:tcW w:w="283" w:type="dxa"/>
          </w:tcPr>
          <w:p w:rsidR="003E23FE" w:rsidRDefault="006C3304">
            <w:pPr>
              <w:pStyle w:val="TableParagraph"/>
              <w:spacing w:before="52"/>
              <w:jc w:val="center"/>
              <w:rPr>
                <w:sz w:val="20"/>
              </w:rPr>
            </w:pPr>
            <w:r>
              <w:rPr>
                <w:w w:val="99"/>
                <w:sz w:val="20"/>
              </w:rPr>
              <w:t>$</w:t>
            </w:r>
          </w:p>
        </w:tc>
        <w:tc>
          <w:tcPr>
            <w:tcW w:w="962" w:type="dxa"/>
          </w:tcPr>
          <w:p w:rsidR="003E23FE" w:rsidRDefault="006C3304">
            <w:pPr>
              <w:pStyle w:val="TableParagraph"/>
              <w:spacing w:before="52"/>
              <w:ind w:right="70"/>
              <w:rPr>
                <w:sz w:val="20"/>
              </w:rPr>
            </w:pPr>
            <w:r>
              <w:rPr>
                <w:sz w:val="20"/>
              </w:rPr>
              <w:t>257</w:t>
            </w:r>
          </w:p>
        </w:tc>
        <w:tc>
          <w:tcPr>
            <w:tcW w:w="278" w:type="dxa"/>
          </w:tcPr>
          <w:p w:rsidR="003E23FE" w:rsidRDefault="003E23FE"/>
        </w:tc>
        <w:tc>
          <w:tcPr>
            <w:tcW w:w="715" w:type="dxa"/>
          </w:tcPr>
          <w:p w:rsidR="003E23FE" w:rsidRDefault="006C3304">
            <w:pPr>
              <w:pStyle w:val="TableParagraph"/>
              <w:spacing w:before="52"/>
              <w:ind w:right="72"/>
              <w:rPr>
                <w:sz w:val="20"/>
              </w:rPr>
            </w:pPr>
            <w:r>
              <w:rPr>
                <w:sz w:val="20"/>
              </w:rPr>
              <w:t>13</w:t>
            </w:r>
          </w:p>
        </w:tc>
      </w:tr>
      <w:tr w:rsidR="003E23FE">
        <w:trPr>
          <w:trHeight w:hRule="exact" w:val="248"/>
        </w:trPr>
        <w:tc>
          <w:tcPr>
            <w:tcW w:w="3507" w:type="dxa"/>
          </w:tcPr>
          <w:p w:rsidR="003E23FE" w:rsidRDefault="006C3304">
            <w:pPr>
              <w:pStyle w:val="TableParagraph"/>
              <w:spacing w:before="6"/>
              <w:ind w:left="200"/>
              <w:jc w:val="left"/>
              <w:rPr>
                <w:sz w:val="20"/>
              </w:rPr>
            </w:pPr>
            <w:r>
              <w:rPr>
                <w:sz w:val="20"/>
              </w:rPr>
              <w:t>Papelería y artículos de oficina</w:t>
            </w:r>
          </w:p>
        </w:tc>
        <w:tc>
          <w:tcPr>
            <w:tcW w:w="471" w:type="dxa"/>
          </w:tcPr>
          <w:p w:rsidR="003E23FE" w:rsidRDefault="003E23FE"/>
        </w:tc>
        <w:tc>
          <w:tcPr>
            <w:tcW w:w="984" w:type="dxa"/>
          </w:tcPr>
          <w:p w:rsidR="003E23FE" w:rsidRDefault="006C3304">
            <w:pPr>
              <w:pStyle w:val="TableParagraph"/>
              <w:spacing w:before="6"/>
              <w:ind w:right="72"/>
              <w:rPr>
                <w:sz w:val="20"/>
              </w:rPr>
            </w:pPr>
            <w:r>
              <w:rPr>
                <w:sz w:val="20"/>
              </w:rPr>
              <w:t>1,772</w:t>
            </w:r>
          </w:p>
        </w:tc>
        <w:tc>
          <w:tcPr>
            <w:tcW w:w="192" w:type="dxa"/>
          </w:tcPr>
          <w:p w:rsidR="003E23FE" w:rsidRDefault="003E23FE"/>
        </w:tc>
        <w:tc>
          <w:tcPr>
            <w:tcW w:w="545" w:type="dxa"/>
          </w:tcPr>
          <w:p w:rsidR="003E23FE" w:rsidRDefault="006C3304">
            <w:pPr>
              <w:pStyle w:val="TableParagraph"/>
              <w:spacing w:before="6"/>
              <w:ind w:right="70"/>
              <w:rPr>
                <w:sz w:val="20"/>
              </w:rPr>
            </w:pPr>
            <w:r>
              <w:rPr>
                <w:sz w:val="20"/>
              </w:rPr>
              <w:t>26</w:t>
            </w:r>
          </w:p>
        </w:tc>
        <w:tc>
          <w:tcPr>
            <w:tcW w:w="283" w:type="dxa"/>
          </w:tcPr>
          <w:p w:rsidR="003E23FE" w:rsidRDefault="003E23FE"/>
        </w:tc>
        <w:tc>
          <w:tcPr>
            <w:tcW w:w="962" w:type="dxa"/>
          </w:tcPr>
          <w:p w:rsidR="003E23FE" w:rsidRDefault="006C3304">
            <w:pPr>
              <w:pStyle w:val="TableParagraph"/>
              <w:spacing w:before="6"/>
              <w:ind w:right="70"/>
              <w:rPr>
                <w:sz w:val="20"/>
              </w:rPr>
            </w:pPr>
            <w:r>
              <w:rPr>
                <w:sz w:val="20"/>
              </w:rPr>
              <w:t>153</w:t>
            </w:r>
          </w:p>
        </w:tc>
        <w:tc>
          <w:tcPr>
            <w:tcW w:w="278" w:type="dxa"/>
          </w:tcPr>
          <w:p w:rsidR="003E23FE" w:rsidRDefault="003E23FE"/>
        </w:tc>
        <w:tc>
          <w:tcPr>
            <w:tcW w:w="715" w:type="dxa"/>
          </w:tcPr>
          <w:p w:rsidR="003E23FE" w:rsidRDefault="006C3304">
            <w:pPr>
              <w:pStyle w:val="TableParagraph"/>
              <w:spacing w:before="6"/>
              <w:ind w:right="69"/>
              <w:rPr>
                <w:sz w:val="20"/>
              </w:rPr>
            </w:pPr>
            <w:r>
              <w:rPr>
                <w:w w:val="99"/>
                <w:sz w:val="20"/>
              </w:rPr>
              <w:t>9</w:t>
            </w:r>
          </w:p>
        </w:tc>
      </w:tr>
      <w:tr w:rsidR="003E23FE">
        <w:trPr>
          <w:trHeight w:hRule="exact" w:val="248"/>
        </w:trPr>
        <w:tc>
          <w:tcPr>
            <w:tcW w:w="3507" w:type="dxa"/>
          </w:tcPr>
          <w:p w:rsidR="003E23FE" w:rsidRDefault="006C3304">
            <w:pPr>
              <w:pStyle w:val="TableParagraph"/>
              <w:spacing w:before="5"/>
              <w:ind w:left="200"/>
              <w:jc w:val="left"/>
              <w:rPr>
                <w:sz w:val="20"/>
              </w:rPr>
            </w:pPr>
            <w:r>
              <w:rPr>
                <w:sz w:val="20"/>
              </w:rPr>
              <w:t>Material impreso de uso general</w:t>
            </w:r>
          </w:p>
        </w:tc>
        <w:tc>
          <w:tcPr>
            <w:tcW w:w="471" w:type="dxa"/>
          </w:tcPr>
          <w:p w:rsidR="003E23FE" w:rsidRDefault="003E23FE"/>
        </w:tc>
        <w:tc>
          <w:tcPr>
            <w:tcW w:w="984" w:type="dxa"/>
          </w:tcPr>
          <w:p w:rsidR="003E23FE" w:rsidRDefault="006C3304">
            <w:pPr>
              <w:pStyle w:val="TableParagraph"/>
              <w:spacing w:before="5"/>
              <w:ind w:right="72"/>
              <w:rPr>
                <w:sz w:val="20"/>
              </w:rPr>
            </w:pPr>
            <w:r>
              <w:rPr>
                <w:sz w:val="20"/>
              </w:rPr>
              <w:t>1,543</w:t>
            </w:r>
          </w:p>
        </w:tc>
        <w:tc>
          <w:tcPr>
            <w:tcW w:w="192" w:type="dxa"/>
          </w:tcPr>
          <w:p w:rsidR="003E23FE" w:rsidRDefault="003E23FE"/>
        </w:tc>
        <w:tc>
          <w:tcPr>
            <w:tcW w:w="545" w:type="dxa"/>
          </w:tcPr>
          <w:p w:rsidR="003E23FE" w:rsidRDefault="006C3304">
            <w:pPr>
              <w:pStyle w:val="TableParagraph"/>
              <w:spacing w:before="5"/>
              <w:ind w:right="70"/>
              <w:rPr>
                <w:sz w:val="20"/>
              </w:rPr>
            </w:pPr>
            <w:r>
              <w:rPr>
                <w:sz w:val="20"/>
              </w:rPr>
              <w:t>23</w:t>
            </w:r>
          </w:p>
        </w:tc>
        <w:tc>
          <w:tcPr>
            <w:tcW w:w="283" w:type="dxa"/>
          </w:tcPr>
          <w:p w:rsidR="003E23FE" w:rsidRDefault="003E23FE"/>
        </w:tc>
        <w:tc>
          <w:tcPr>
            <w:tcW w:w="962" w:type="dxa"/>
          </w:tcPr>
          <w:p w:rsidR="003E23FE" w:rsidRDefault="006C3304">
            <w:pPr>
              <w:pStyle w:val="TableParagraph"/>
              <w:spacing w:before="5"/>
              <w:ind w:right="70"/>
              <w:rPr>
                <w:sz w:val="20"/>
              </w:rPr>
            </w:pPr>
            <w:r>
              <w:rPr>
                <w:sz w:val="20"/>
              </w:rPr>
              <w:t>186</w:t>
            </w:r>
          </w:p>
        </w:tc>
        <w:tc>
          <w:tcPr>
            <w:tcW w:w="278" w:type="dxa"/>
          </w:tcPr>
          <w:p w:rsidR="003E23FE" w:rsidRDefault="003E23FE"/>
        </w:tc>
        <w:tc>
          <w:tcPr>
            <w:tcW w:w="715" w:type="dxa"/>
          </w:tcPr>
          <w:p w:rsidR="003E23FE" w:rsidRDefault="006C3304">
            <w:pPr>
              <w:pStyle w:val="TableParagraph"/>
              <w:spacing w:before="5"/>
              <w:ind w:right="72"/>
              <w:rPr>
                <w:sz w:val="20"/>
              </w:rPr>
            </w:pPr>
            <w:r>
              <w:rPr>
                <w:sz w:val="20"/>
              </w:rPr>
              <w:t>12</w:t>
            </w:r>
          </w:p>
        </w:tc>
      </w:tr>
      <w:tr w:rsidR="003E23FE">
        <w:trPr>
          <w:trHeight w:hRule="exact" w:val="250"/>
        </w:trPr>
        <w:tc>
          <w:tcPr>
            <w:tcW w:w="3507" w:type="dxa"/>
          </w:tcPr>
          <w:p w:rsidR="003E23FE" w:rsidRDefault="006C3304">
            <w:pPr>
              <w:pStyle w:val="TableParagraph"/>
              <w:spacing w:before="6"/>
              <w:ind w:left="200"/>
              <w:jc w:val="left"/>
              <w:rPr>
                <w:sz w:val="20"/>
              </w:rPr>
            </w:pPr>
            <w:r>
              <w:rPr>
                <w:sz w:val="20"/>
              </w:rPr>
              <w:t>Material y suministro de cómputo</w:t>
            </w:r>
          </w:p>
        </w:tc>
        <w:tc>
          <w:tcPr>
            <w:tcW w:w="471" w:type="dxa"/>
          </w:tcPr>
          <w:p w:rsidR="003E23FE" w:rsidRDefault="003E23FE"/>
        </w:tc>
        <w:tc>
          <w:tcPr>
            <w:tcW w:w="984" w:type="dxa"/>
          </w:tcPr>
          <w:p w:rsidR="003E23FE" w:rsidRDefault="006C3304">
            <w:pPr>
              <w:pStyle w:val="TableParagraph"/>
              <w:spacing w:before="6"/>
              <w:ind w:right="72"/>
              <w:rPr>
                <w:sz w:val="20"/>
              </w:rPr>
            </w:pPr>
            <w:r>
              <w:rPr>
                <w:sz w:val="20"/>
              </w:rPr>
              <w:t>1,098</w:t>
            </w:r>
          </w:p>
        </w:tc>
        <w:tc>
          <w:tcPr>
            <w:tcW w:w="192" w:type="dxa"/>
          </w:tcPr>
          <w:p w:rsidR="003E23FE" w:rsidRDefault="003E23FE"/>
        </w:tc>
        <w:tc>
          <w:tcPr>
            <w:tcW w:w="545" w:type="dxa"/>
          </w:tcPr>
          <w:p w:rsidR="003E23FE" w:rsidRDefault="006C3304">
            <w:pPr>
              <w:pStyle w:val="TableParagraph"/>
              <w:spacing w:before="6"/>
              <w:ind w:right="70"/>
              <w:rPr>
                <w:sz w:val="20"/>
              </w:rPr>
            </w:pPr>
            <w:r>
              <w:rPr>
                <w:sz w:val="20"/>
              </w:rPr>
              <w:t>16</w:t>
            </w:r>
          </w:p>
        </w:tc>
        <w:tc>
          <w:tcPr>
            <w:tcW w:w="283" w:type="dxa"/>
          </w:tcPr>
          <w:p w:rsidR="003E23FE" w:rsidRDefault="003E23FE"/>
        </w:tc>
        <w:tc>
          <w:tcPr>
            <w:tcW w:w="962" w:type="dxa"/>
          </w:tcPr>
          <w:p w:rsidR="003E23FE" w:rsidRDefault="006C3304">
            <w:pPr>
              <w:pStyle w:val="TableParagraph"/>
              <w:spacing w:before="6"/>
              <w:ind w:right="69"/>
              <w:rPr>
                <w:sz w:val="20"/>
              </w:rPr>
            </w:pPr>
            <w:r>
              <w:rPr>
                <w:w w:val="95"/>
                <w:sz w:val="20"/>
              </w:rPr>
              <w:t>120</w:t>
            </w:r>
          </w:p>
        </w:tc>
        <w:tc>
          <w:tcPr>
            <w:tcW w:w="278" w:type="dxa"/>
          </w:tcPr>
          <w:p w:rsidR="003E23FE" w:rsidRDefault="003E23FE"/>
        </w:tc>
        <w:tc>
          <w:tcPr>
            <w:tcW w:w="715" w:type="dxa"/>
          </w:tcPr>
          <w:p w:rsidR="003E23FE" w:rsidRDefault="006C3304">
            <w:pPr>
              <w:pStyle w:val="TableParagraph"/>
              <w:spacing w:before="6"/>
              <w:ind w:right="72"/>
              <w:rPr>
                <w:sz w:val="20"/>
              </w:rPr>
            </w:pPr>
            <w:r>
              <w:rPr>
                <w:sz w:val="20"/>
              </w:rPr>
              <w:t>11</w:t>
            </w:r>
          </w:p>
        </w:tc>
      </w:tr>
      <w:tr w:rsidR="003E23FE">
        <w:trPr>
          <w:trHeight w:hRule="exact" w:val="250"/>
        </w:trPr>
        <w:tc>
          <w:tcPr>
            <w:tcW w:w="3507" w:type="dxa"/>
          </w:tcPr>
          <w:p w:rsidR="003E23FE" w:rsidRDefault="006C3304">
            <w:pPr>
              <w:pStyle w:val="TableParagraph"/>
              <w:spacing w:before="6"/>
              <w:ind w:left="200"/>
              <w:jc w:val="left"/>
              <w:rPr>
                <w:sz w:val="20"/>
              </w:rPr>
            </w:pPr>
            <w:r>
              <w:rPr>
                <w:sz w:val="20"/>
              </w:rPr>
              <w:t>Material didáctico y de enseñanza</w:t>
            </w:r>
          </w:p>
        </w:tc>
        <w:tc>
          <w:tcPr>
            <w:tcW w:w="471" w:type="dxa"/>
          </w:tcPr>
          <w:p w:rsidR="003E23FE" w:rsidRDefault="003E23FE"/>
        </w:tc>
        <w:tc>
          <w:tcPr>
            <w:tcW w:w="984" w:type="dxa"/>
          </w:tcPr>
          <w:p w:rsidR="003E23FE" w:rsidRDefault="006C3304">
            <w:pPr>
              <w:pStyle w:val="TableParagraph"/>
              <w:spacing w:before="6"/>
              <w:ind w:right="72"/>
              <w:rPr>
                <w:sz w:val="20"/>
              </w:rPr>
            </w:pPr>
            <w:r>
              <w:rPr>
                <w:sz w:val="20"/>
              </w:rPr>
              <w:t>250</w:t>
            </w:r>
          </w:p>
        </w:tc>
        <w:tc>
          <w:tcPr>
            <w:tcW w:w="192" w:type="dxa"/>
          </w:tcPr>
          <w:p w:rsidR="003E23FE" w:rsidRDefault="003E23FE"/>
        </w:tc>
        <w:tc>
          <w:tcPr>
            <w:tcW w:w="545" w:type="dxa"/>
          </w:tcPr>
          <w:p w:rsidR="003E23FE" w:rsidRDefault="006C3304">
            <w:pPr>
              <w:pStyle w:val="TableParagraph"/>
              <w:spacing w:before="6"/>
              <w:ind w:right="67"/>
              <w:rPr>
                <w:sz w:val="20"/>
              </w:rPr>
            </w:pPr>
            <w:r>
              <w:rPr>
                <w:w w:val="99"/>
                <w:sz w:val="20"/>
              </w:rPr>
              <w:t>4</w:t>
            </w:r>
          </w:p>
        </w:tc>
        <w:tc>
          <w:tcPr>
            <w:tcW w:w="283" w:type="dxa"/>
          </w:tcPr>
          <w:p w:rsidR="003E23FE" w:rsidRDefault="003E23FE"/>
        </w:tc>
        <w:tc>
          <w:tcPr>
            <w:tcW w:w="962" w:type="dxa"/>
          </w:tcPr>
          <w:p w:rsidR="003E23FE" w:rsidRDefault="006C3304">
            <w:pPr>
              <w:pStyle w:val="TableParagraph"/>
              <w:spacing w:before="6"/>
              <w:ind w:right="68"/>
              <w:rPr>
                <w:sz w:val="20"/>
              </w:rPr>
            </w:pPr>
            <w:r>
              <w:rPr>
                <w:w w:val="99"/>
                <w:sz w:val="20"/>
              </w:rPr>
              <w:t>-</w:t>
            </w:r>
          </w:p>
        </w:tc>
        <w:tc>
          <w:tcPr>
            <w:tcW w:w="278" w:type="dxa"/>
          </w:tcPr>
          <w:p w:rsidR="003E23FE" w:rsidRDefault="003E23FE"/>
        </w:tc>
        <w:tc>
          <w:tcPr>
            <w:tcW w:w="715" w:type="dxa"/>
          </w:tcPr>
          <w:p w:rsidR="003E23FE" w:rsidRDefault="006C3304">
            <w:pPr>
              <w:pStyle w:val="TableParagraph"/>
              <w:spacing w:before="6"/>
              <w:ind w:right="70"/>
              <w:rPr>
                <w:sz w:val="20"/>
              </w:rPr>
            </w:pPr>
            <w:r>
              <w:rPr>
                <w:w w:val="99"/>
                <w:sz w:val="20"/>
              </w:rPr>
              <w:t>-</w:t>
            </w:r>
          </w:p>
        </w:tc>
      </w:tr>
      <w:tr w:rsidR="003E23FE">
        <w:trPr>
          <w:trHeight w:hRule="exact" w:val="333"/>
        </w:trPr>
        <w:tc>
          <w:tcPr>
            <w:tcW w:w="3507" w:type="dxa"/>
          </w:tcPr>
          <w:p w:rsidR="003E23FE" w:rsidRDefault="006C3304">
            <w:pPr>
              <w:pStyle w:val="TableParagraph"/>
              <w:spacing w:before="6"/>
              <w:ind w:left="200"/>
              <w:jc w:val="left"/>
              <w:rPr>
                <w:sz w:val="20"/>
              </w:rPr>
            </w:pPr>
            <w:r>
              <w:rPr>
                <w:sz w:val="20"/>
              </w:rPr>
              <w:t>Material fotográfico y cine</w:t>
            </w:r>
          </w:p>
        </w:tc>
        <w:tc>
          <w:tcPr>
            <w:tcW w:w="471" w:type="dxa"/>
          </w:tcPr>
          <w:p w:rsidR="003E23FE" w:rsidRDefault="003E23FE"/>
        </w:tc>
        <w:tc>
          <w:tcPr>
            <w:tcW w:w="984" w:type="dxa"/>
            <w:tcBorders>
              <w:bottom w:val="single" w:sz="4" w:space="0" w:color="000000"/>
            </w:tcBorders>
          </w:tcPr>
          <w:p w:rsidR="003E23FE" w:rsidRDefault="006C3304">
            <w:pPr>
              <w:pStyle w:val="TableParagraph"/>
              <w:spacing w:before="6"/>
              <w:ind w:right="72"/>
              <w:rPr>
                <w:sz w:val="20"/>
              </w:rPr>
            </w:pPr>
            <w:r>
              <w:rPr>
                <w:sz w:val="20"/>
              </w:rPr>
              <w:t>30</w:t>
            </w:r>
          </w:p>
        </w:tc>
        <w:tc>
          <w:tcPr>
            <w:tcW w:w="192" w:type="dxa"/>
          </w:tcPr>
          <w:p w:rsidR="003E23FE" w:rsidRDefault="003E23FE"/>
        </w:tc>
        <w:tc>
          <w:tcPr>
            <w:tcW w:w="545" w:type="dxa"/>
            <w:tcBorders>
              <w:bottom w:val="single" w:sz="4" w:space="0" w:color="000000"/>
            </w:tcBorders>
          </w:tcPr>
          <w:p w:rsidR="003E23FE" w:rsidRDefault="006C3304">
            <w:pPr>
              <w:pStyle w:val="TableParagraph"/>
              <w:spacing w:before="6"/>
              <w:ind w:right="67"/>
              <w:rPr>
                <w:sz w:val="20"/>
              </w:rPr>
            </w:pPr>
            <w:r>
              <w:rPr>
                <w:w w:val="99"/>
                <w:sz w:val="20"/>
              </w:rPr>
              <w:t>1</w:t>
            </w:r>
          </w:p>
        </w:tc>
        <w:tc>
          <w:tcPr>
            <w:tcW w:w="283" w:type="dxa"/>
          </w:tcPr>
          <w:p w:rsidR="003E23FE" w:rsidRDefault="003E23FE"/>
        </w:tc>
        <w:tc>
          <w:tcPr>
            <w:tcW w:w="962" w:type="dxa"/>
            <w:tcBorders>
              <w:bottom w:val="single" w:sz="4" w:space="0" w:color="000000"/>
            </w:tcBorders>
          </w:tcPr>
          <w:p w:rsidR="003E23FE" w:rsidRDefault="006C3304">
            <w:pPr>
              <w:pStyle w:val="TableParagraph"/>
              <w:spacing w:before="6"/>
              <w:ind w:right="68"/>
              <w:rPr>
                <w:sz w:val="20"/>
              </w:rPr>
            </w:pPr>
            <w:r>
              <w:rPr>
                <w:w w:val="99"/>
                <w:sz w:val="20"/>
              </w:rPr>
              <w:t>-</w:t>
            </w:r>
          </w:p>
        </w:tc>
        <w:tc>
          <w:tcPr>
            <w:tcW w:w="278" w:type="dxa"/>
          </w:tcPr>
          <w:p w:rsidR="003E23FE" w:rsidRDefault="003E23FE"/>
        </w:tc>
        <w:tc>
          <w:tcPr>
            <w:tcW w:w="715"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66"/>
        </w:trPr>
        <w:tc>
          <w:tcPr>
            <w:tcW w:w="3507" w:type="dxa"/>
          </w:tcPr>
          <w:p w:rsidR="003E23FE" w:rsidRDefault="006C3304">
            <w:pPr>
              <w:pStyle w:val="TableParagraph"/>
              <w:spacing w:before="7"/>
              <w:ind w:left="1684" w:right="1337"/>
              <w:jc w:val="center"/>
              <w:rPr>
                <w:sz w:val="20"/>
              </w:rPr>
            </w:pPr>
            <w:r>
              <w:rPr>
                <w:sz w:val="20"/>
              </w:rPr>
              <w:t>Total</w:t>
            </w:r>
          </w:p>
        </w:tc>
        <w:tc>
          <w:tcPr>
            <w:tcW w:w="471" w:type="dxa"/>
          </w:tcPr>
          <w:p w:rsidR="003E23FE" w:rsidRDefault="006C3304">
            <w:pPr>
              <w:pStyle w:val="TableParagraph"/>
              <w:spacing w:before="7"/>
              <w:ind w:right="72"/>
              <w:rPr>
                <w:sz w:val="20"/>
              </w:rPr>
            </w:pPr>
            <w:r>
              <w:rPr>
                <w:w w:val="99"/>
                <w:sz w:val="20"/>
              </w:rPr>
              <w:t>$</w:t>
            </w:r>
          </w:p>
        </w:tc>
        <w:tc>
          <w:tcPr>
            <w:tcW w:w="984"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6,724</w:t>
            </w:r>
          </w:p>
        </w:tc>
        <w:tc>
          <w:tcPr>
            <w:tcW w:w="192" w:type="dxa"/>
          </w:tcPr>
          <w:p w:rsidR="003E23FE" w:rsidRDefault="003E23FE"/>
        </w:tc>
        <w:tc>
          <w:tcPr>
            <w:tcW w:w="545" w:type="dxa"/>
            <w:tcBorders>
              <w:top w:val="single" w:sz="4" w:space="0" w:color="000000"/>
              <w:bottom w:val="double" w:sz="6" w:space="0" w:color="000000"/>
            </w:tcBorders>
          </w:tcPr>
          <w:p w:rsidR="003E23FE" w:rsidRDefault="006C3304">
            <w:pPr>
              <w:pStyle w:val="TableParagraph"/>
              <w:spacing w:before="2"/>
              <w:ind w:left="141"/>
              <w:jc w:val="left"/>
              <w:rPr>
                <w:sz w:val="20"/>
              </w:rPr>
            </w:pPr>
            <w:r>
              <w:rPr>
                <w:sz w:val="20"/>
              </w:rPr>
              <w:t>100</w:t>
            </w:r>
          </w:p>
        </w:tc>
        <w:tc>
          <w:tcPr>
            <w:tcW w:w="283" w:type="dxa"/>
          </w:tcPr>
          <w:p w:rsidR="003E23FE" w:rsidRDefault="006C3304">
            <w:pPr>
              <w:pStyle w:val="TableParagraph"/>
              <w:spacing w:before="7"/>
              <w:jc w:val="center"/>
              <w:rPr>
                <w:sz w:val="20"/>
              </w:rPr>
            </w:pPr>
            <w:r>
              <w:rPr>
                <w:w w:val="99"/>
                <w:sz w:val="20"/>
              </w:rPr>
              <w:t>$</w:t>
            </w:r>
          </w:p>
        </w:tc>
        <w:tc>
          <w:tcPr>
            <w:tcW w:w="962"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716</w:t>
            </w:r>
          </w:p>
        </w:tc>
        <w:tc>
          <w:tcPr>
            <w:tcW w:w="278" w:type="dxa"/>
          </w:tcPr>
          <w:p w:rsidR="003E23FE" w:rsidRDefault="003E23FE"/>
        </w:tc>
        <w:tc>
          <w:tcPr>
            <w:tcW w:w="715"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11</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72" w:type="dxa"/>
        <w:tblBorders>
          <w:top w:val="nil"/>
          <w:left w:val="nil"/>
          <w:bottom w:val="nil"/>
          <w:right w:val="nil"/>
          <w:insideH w:val="nil"/>
          <w:insideV w:val="nil"/>
        </w:tblBorders>
        <w:tblLayout w:type="fixed"/>
        <w:tblLook w:val="01E0" w:firstRow="1" w:lastRow="1" w:firstColumn="1" w:lastColumn="1" w:noHBand="0" w:noVBand="0"/>
      </w:tblPr>
      <w:tblGrid>
        <w:gridCol w:w="6273"/>
        <w:gridCol w:w="4701"/>
      </w:tblGrid>
      <w:tr w:rsidR="003E23FE">
        <w:trPr>
          <w:trHeight w:hRule="exact" w:val="268"/>
        </w:trPr>
        <w:tc>
          <w:tcPr>
            <w:tcW w:w="6273" w:type="dxa"/>
          </w:tcPr>
          <w:p w:rsidR="003E23FE" w:rsidRDefault="006C3304">
            <w:pPr>
              <w:pStyle w:val="TableParagraph"/>
              <w:spacing w:line="268" w:lineRule="exact"/>
              <w:ind w:left="200"/>
              <w:jc w:val="left"/>
              <w:rPr>
                <w:sz w:val="24"/>
              </w:rPr>
            </w:pPr>
            <w:r>
              <w:rPr>
                <w:sz w:val="24"/>
                <w:u w:val="single"/>
              </w:rPr>
              <w:t>Alimentos y utensilios</w:t>
            </w:r>
          </w:p>
        </w:tc>
        <w:tc>
          <w:tcPr>
            <w:tcW w:w="4701" w:type="dxa"/>
          </w:tcPr>
          <w:p w:rsidR="003E23FE" w:rsidRDefault="006C3304">
            <w:pPr>
              <w:pStyle w:val="TableParagraph"/>
              <w:spacing w:line="268" w:lineRule="exact"/>
              <w:ind w:right="198"/>
              <w:rPr>
                <w:sz w:val="24"/>
              </w:rPr>
            </w:pPr>
            <w:r>
              <w:rPr>
                <w:sz w:val="24"/>
              </w:rPr>
              <w:t>$7,706</w:t>
            </w:r>
          </w:p>
        </w:tc>
      </w:tr>
    </w:tbl>
    <w:p w:rsidR="003E23FE" w:rsidRDefault="003E23FE">
      <w:pPr>
        <w:pStyle w:val="Textoindependiente"/>
        <w:spacing w:before="11"/>
        <w:rPr>
          <w:sz w:val="15"/>
        </w:rPr>
      </w:pPr>
    </w:p>
    <w:p w:rsidR="003E23FE" w:rsidRDefault="006C3304">
      <w:pPr>
        <w:pStyle w:val="Textoindependiente"/>
        <w:spacing w:before="92"/>
        <w:ind w:left="692"/>
      </w:pPr>
      <w:r>
        <w:t>Esta cuenta se integra por los conceptos siguientes:</w:t>
      </w:r>
    </w:p>
    <w:p w:rsidR="003E23FE" w:rsidRDefault="003E23FE">
      <w:pPr>
        <w:sectPr w:rsidR="003E23FE">
          <w:headerReference w:type="default" r:id="rId43"/>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23"/>
        </w:rPr>
      </w:pPr>
    </w:p>
    <w:tbl>
      <w:tblPr>
        <w:tblStyle w:val="TableNormal"/>
        <w:tblW w:w="0" w:type="auto"/>
        <w:tblInd w:w="1608" w:type="dxa"/>
        <w:tblBorders>
          <w:top w:val="nil"/>
          <w:left w:val="nil"/>
          <w:bottom w:val="nil"/>
          <w:right w:val="nil"/>
          <w:insideH w:val="nil"/>
          <w:insideV w:val="nil"/>
        </w:tblBorders>
        <w:tblLayout w:type="fixed"/>
        <w:tblLook w:val="01E0" w:firstRow="1" w:lastRow="1" w:firstColumn="1" w:lastColumn="1" w:noHBand="0" w:noVBand="0"/>
      </w:tblPr>
      <w:tblGrid>
        <w:gridCol w:w="3819"/>
        <w:gridCol w:w="255"/>
        <w:gridCol w:w="1382"/>
        <w:gridCol w:w="250"/>
        <w:gridCol w:w="600"/>
        <w:gridCol w:w="425"/>
        <w:gridCol w:w="994"/>
        <w:gridCol w:w="276"/>
        <w:gridCol w:w="574"/>
      </w:tblGrid>
      <w:tr w:rsidR="003E23FE">
        <w:trPr>
          <w:trHeight w:hRule="exact" w:val="282"/>
        </w:trPr>
        <w:tc>
          <w:tcPr>
            <w:tcW w:w="3819" w:type="dxa"/>
          </w:tcPr>
          <w:p w:rsidR="003E23FE" w:rsidRDefault="006C3304">
            <w:pPr>
              <w:pStyle w:val="TableParagraph"/>
              <w:spacing w:line="223" w:lineRule="exact"/>
              <w:ind w:left="1525" w:right="1397"/>
              <w:jc w:val="center"/>
              <w:rPr>
                <w:sz w:val="20"/>
              </w:rPr>
            </w:pPr>
            <w:r>
              <w:rPr>
                <w:sz w:val="20"/>
                <w:u w:val="single"/>
              </w:rPr>
              <w:t>Concepto</w:t>
            </w:r>
          </w:p>
        </w:tc>
        <w:tc>
          <w:tcPr>
            <w:tcW w:w="255" w:type="dxa"/>
          </w:tcPr>
          <w:p w:rsidR="003E23FE" w:rsidRDefault="003E23FE"/>
        </w:tc>
        <w:tc>
          <w:tcPr>
            <w:tcW w:w="1382" w:type="dxa"/>
          </w:tcPr>
          <w:p w:rsidR="003E23FE" w:rsidRDefault="006C3304">
            <w:pPr>
              <w:pStyle w:val="TableParagraph"/>
              <w:spacing w:line="223" w:lineRule="exact"/>
              <w:ind w:left="350"/>
              <w:jc w:val="left"/>
              <w:rPr>
                <w:sz w:val="20"/>
              </w:rPr>
            </w:pPr>
            <w:r>
              <w:rPr>
                <w:sz w:val="20"/>
                <w:u w:val="single"/>
              </w:rPr>
              <w:t>Importe</w:t>
            </w:r>
          </w:p>
        </w:tc>
        <w:tc>
          <w:tcPr>
            <w:tcW w:w="250" w:type="dxa"/>
          </w:tcPr>
          <w:p w:rsidR="003E23FE" w:rsidRDefault="003E23FE"/>
        </w:tc>
        <w:tc>
          <w:tcPr>
            <w:tcW w:w="600" w:type="dxa"/>
          </w:tcPr>
          <w:p w:rsidR="003E23FE" w:rsidRDefault="006C3304">
            <w:pPr>
              <w:pStyle w:val="TableParagraph"/>
              <w:spacing w:line="223" w:lineRule="exact"/>
              <w:jc w:val="center"/>
              <w:rPr>
                <w:sz w:val="20"/>
              </w:rPr>
            </w:pPr>
            <w:r>
              <w:rPr>
                <w:w w:val="99"/>
                <w:sz w:val="20"/>
                <w:u w:val="single"/>
              </w:rPr>
              <w:t>%</w:t>
            </w:r>
          </w:p>
        </w:tc>
        <w:tc>
          <w:tcPr>
            <w:tcW w:w="1418" w:type="dxa"/>
            <w:gridSpan w:val="2"/>
          </w:tcPr>
          <w:p w:rsidR="003E23FE" w:rsidRDefault="006C3304">
            <w:pPr>
              <w:pStyle w:val="TableParagraph"/>
              <w:spacing w:line="223" w:lineRule="exact"/>
              <w:ind w:left="563"/>
              <w:jc w:val="left"/>
              <w:rPr>
                <w:sz w:val="20"/>
              </w:rPr>
            </w:pPr>
            <w:r>
              <w:rPr>
                <w:sz w:val="20"/>
                <w:u w:val="single"/>
              </w:rPr>
              <w:t>Alcance</w:t>
            </w:r>
          </w:p>
        </w:tc>
        <w:tc>
          <w:tcPr>
            <w:tcW w:w="276" w:type="dxa"/>
          </w:tcPr>
          <w:p w:rsidR="003E23FE" w:rsidRDefault="003E23FE"/>
        </w:tc>
        <w:tc>
          <w:tcPr>
            <w:tcW w:w="574" w:type="dxa"/>
          </w:tcPr>
          <w:p w:rsidR="003E23FE" w:rsidRDefault="006C3304">
            <w:pPr>
              <w:pStyle w:val="TableParagraph"/>
              <w:spacing w:line="223" w:lineRule="exact"/>
              <w:ind w:left="6"/>
              <w:jc w:val="center"/>
              <w:rPr>
                <w:sz w:val="20"/>
              </w:rPr>
            </w:pPr>
            <w:r>
              <w:rPr>
                <w:w w:val="99"/>
                <w:sz w:val="20"/>
                <w:u w:val="single"/>
              </w:rPr>
              <w:t>%</w:t>
            </w:r>
          </w:p>
        </w:tc>
      </w:tr>
      <w:tr w:rsidR="003E23FE">
        <w:trPr>
          <w:trHeight w:hRule="exact" w:val="295"/>
        </w:trPr>
        <w:tc>
          <w:tcPr>
            <w:tcW w:w="3819" w:type="dxa"/>
          </w:tcPr>
          <w:p w:rsidR="003E23FE" w:rsidRDefault="006C3304">
            <w:pPr>
              <w:pStyle w:val="TableParagraph"/>
              <w:spacing w:before="52"/>
              <w:ind w:left="200"/>
              <w:jc w:val="left"/>
              <w:rPr>
                <w:sz w:val="20"/>
              </w:rPr>
            </w:pPr>
            <w:r>
              <w:rPr>
                <w:sz w:val="20"/>
              </w:rPr>
              <w:t>Productos alimenticios</w:t>
            </w:r>
          </w:p>
        </w:tc>
        <w:tc>
          <w:tcPr>
            <w:tcW w:w="255" w:type="dxa"/>
          </w:tcPr>
          <w:p w:rsidR="003E23FE" w:rsidRDefault="006C3304">
            <w:pPr>
              <w:pStyle w:val="TableParagraph"/>
              <w:spacing w:before="52"/>
              <w:jc w:val="center"/>
              <w:rPr>
                <w:sz w:val="20"/>
              </w:rPr>
            </w:pPr>
            <w:r>
              <w:rPr>
                <w:w w:val="99"/>
                <w:sz w:val="20"/>
              </w:rPr>
              <w:t>$</w:t>
            </w:r>
          </w:p>
        </w:tc>
        <w:tc>
          <w:tcPr>
            <w:tcW w:w="1382" w:type="dxa"/>
          </w:tcPr>
          <w:p w:rsidR="003E23FE" w:rsidRDefault="006C3304">
            <w:pPr>
              <w:pStyle w:val="TableParagraph"/>
              <w:spacing w:before="52"/>
              <w:ind w:right="69"/>
              <w:rPr>
                <w:sz w:val="20"/>
              </w:rPr>
            </w:pPr>
            <w:r>
              <w:rPr>
                <w:sz w:val="20"/>
              </w:rPr>
              <w:t>3,146</w:t>
            </w:r>
          </w:p>
        </w:tc>
        <w:tc>
          <w:tcPr>
            <w:tcW w:w="250" w:type="dxa"/>
          </w:tcPr>
          <w:p w:rsidR="003E23FE" w:rsidRDefault="003E23FE"/>
        </w:tc>
        <w:tc>
          <w:tcPr>
            <w:tcW w:w="600" w:type="dxa"/>
          </w:tcPr>
          <w:p w:rsidR="003E23FE" w:rsidRDefault="006C3304">
            <w:pPr>
              <w:pStyle w:val="TableParagraph"/>
              <w:spacing w:before="52"/>
              <w:ind w:right="72"/>
              <w:rPr>
                <w:sz w:val="20"/>
              </w:rPr>
            </w:pPr>
            <w:r>
              <w:rPr>
                <w:sz w:val="20"/>
              </w:rPr>
              <w:t>41</w:t>
            </w:r>
          </w:p>
        </w:tc>
        <w:tc>
          <w:tcPr>
            <w:tcW w:w="425" w:type="dxa"/>
          </w:tcPr>
          <w:p w:rsidR="003E23FE" w:rsidRDefault="006C3304">
            <w:pPr>
              <w:pStyle w:val="TableParagraph"/>
              <w:spacing w:before="52"/>
              <w:ind w:left="244"/>
              <w:jc w:val="left"/>
              <w:rPr>
                <w:sz w:val="20"/>
              </w:rPr>
            </w:pPr>
            <w:r>
              <w:rPr>
                <w:w w:val="99"/>
                <w:sz w:val="20"/>
              </w:rPr>
              <w:t>$</w:t>
            </w:r>
          </w:p>
        </w:tc>
        <w:tc>
          <w:tcPr>
            <w:tcW w:w="994" w:type="dxa"/>
          </w:tcPr>
          <w:p w:rsidR="003E23FE" w:rsidRDefault="006C3304">
            <w:pPr>
              <w:pStyle w:val="TableParagraph"/>
              <w:spacing w:before="52"/>
              <w:ind w:left="-15" w:right="72"/>
              <w:rPr>
                <w:sz w:val="20"/>
              </w:rPr>
            </w:pPr>
            <w:r>
              <w:rPr>
                <w:sz w:val="20"/>
              </w:rPr>
              <w:t>246</w:t>
            </w:r>
          </w:p>
        </w:tc>
        <w:tc>
          <w:tcPr>
            <w:tcW w:w="276" w:type="dxa"/>
          </w:tcPr>
          <w:p w:rsidR="003E23FE" w:rsidRDefault="003E23FE"/>
        </w:tc>
        <w:tc>
          <w:tcPr>
            <w:tcW w:w="574" w:type="dxa"/>
          </w:tcPr>
          <w:p w:rsidR="003E23FE" w:rsidRDefault="006C3304">
            <w:pPr>
              <w:pStyle w:val="TableParagraph"/>
              <w:spacing w:before="52"/>
              <w:ind w:right="67"/>
              <w:rPr>
                <w:sz w:val="20"/>
              </w:rPr>
            </w:pPr>
            <w:r>
              <w:rPr>
                <w:w w:val="99"/>
                <w:sz w:val="20"/>
              </w:rPr>
              <w:t>8</w:t>
            </w:r>
          </w:p>
        </w:tc>
      </w:tr>
      <w:tr w:rsidR="003E23FE">
        <w:trPr>
          <w:trHeight w:hRule="exact" w:val="250"/>
        </w:trPr>
        <w:tc>
          <w:tcPr>
            <w:tcW w:w="3819" w:type="dxa"/>
          </w:tcPr>
          <w:p w:rsidR="003E23FE" w:rsidRDefault="006C3304">
            <w:pPr>
              <w:pStyle w:val="TableParagraph"/>
              <w:spacing w:before="6"/>
              <w:ind w:left="200"/>
              <w:jc w:val="left"/>
              <w:rPr>
                <w:sz w:val="20"/>
              </w:rPr>
            </w:pPr>
            <w:r>
              <w:rPr>
                <w:sz w:val="20"/>
              </w:rPr>
              <w:t>Alimentos guarderías y casa club</w:t>
            </w:r>
          </w:p>
        </w:tc>
        <w:tc>
          <w:tcPr>
            <w:tcW w:w="255" w:type="dxa"/>
          </w:tcPr>
          <w:p w:rsidR="003E23FE" w:rsidRDefault="003E23FE"/>
        </w:tc>
        <w:tc>
          <w:tcPr>
            <w:tcW w:w="1382" w:type="dxa"/>
          </w:tcPr>
          <w:p w:rsidR="003E23FE" w:rsidRDefault="006C3304">
            <w:pPr>
              <w:pStyle w:val="TableParagraph"/>
              <w:spacing w:before="6"/>
              <w:ind w:right="69"/>
              <w:rPr>
                <w:sz w:val="20"/>
              </w:rPr>
            </w:pPr>
            <w:r>
              <w:rPr>
                <w:sz w:val="20"/>
              </w:rPr>
              <w:t>1,478</w:t>
            </w:r>
          </w:p>
        </w:tc>
        <w:tc>
          <w:tcPr>
            <w:tcW w:w="250" w:type="dxa"/>
          </w:tcPr>
          <w:p w:rsidR="003E23FE" w:rsidRDefault="003E23FE"/>
        </w:tc>
        <w:tc>
          <w:tcPr>
            <w:tcW w:w="600" w:type="dxa"/>
          </w:tcPr>
          <w:p w:rsidR="003E23FE" w:rsidRDefault="006C3304">
            <w:pPr>
              <w:pStyle w:val="TableParagraph"/>
              <w:spacing w:before="6"/>
              <w:ind w:right="72"/>
              <w:rPr>
                <w:sz w:val="20"/>
              </w:rPr>
            </w:pPr>
            <w:r>
              <w:rPr>
                <w:sz w:val="20"/>
              </w:rPr>
              <w:t>19</w:t>
            </w:r>
          </w:p>
        </w:tc>
        <w:tc>
          <w:tcPr>
            <w:tcW w:w="425" w:type="dxa"/>
          </w:tcPr>
          <w:p w:rsidR="003E23FE" w:rsidRDefault="003E23FE"/>
        </w:tc>
        <w:tc>
          <w:tcPr>
            <w:tcW w:w="994" w:type="dxa"/>
          </w:tcPr>
          <w:p w:rsidR="003E23FE" w:rsidRDefault="006C3304">
            <w:pPr>
              <w:pStyle w:val="TableParagraph"/>
              <w:spacing w:before="6"/>
              <w:ind w:left="-15" w:right="72"/>
              <w:rPr>
                <w:sz w:val="20"/>
              </w:rPr>
            </w:pPr>
            <w:r>
              <w:rPr>
                <w:sz w:val="20"/>
              </w:rPr>
              <w:t>96</w:t>
            </w:r>
          </w:p>
        </w:tc>
        <w:tc>
          <w:tcPr>
            <w:tcW w:w="276" w:type="dxa"/>
          </w:tcPr>
          <w:p w:rsidR="003E23FE" w:rsidRDefault="003E23FE"/>
        </w:tc>
        <w:tc>
          <w:tcPr>
            <w:tcW w:w="574" w:type="dxa"/>
          </w:tcPr>
          <w:p w:rsidR="003E23FE" w:rsidRDefault="006C3304">
            <w:pPr>
              <w:pStyle w:val="TableParagraph"/>
              <w:spacing w:before="6"/>
              <w:ind w:right="67"/>
              <w:rPr>
                <w:sz w:val="20"/>
              </w:rPr>
            </w:pPr>
            <w:r>
              <w:rPr>
                <w:w w:val="99"/>
                <w:sz w:val="20"/>
              </w:rPr>
              <w:t>6</w:t>
            </w:r>
          </w:p>
        </w:tc>
      </w:tr>
      <w:tr w:rsidR="003E23FE">
        <w:trPr>
          <w:trHeight w:hRule="exact" w:val="250"/>
        </w:trPr>
        <w:tc>
          <w:tcPr>
            <w:tcW w:w="3819" w:type="dxa"/>
          </w:tcPr>
          <w:p w:rsidR="003E23FE" w:rsidRDefault="006C3304">
            <w:pPr>
              <w:pStyle w:val="TableParagraph"/>
              <w:spacing w:before="6"/>
              <w:ind w:left="200"/>
              <w:jc w:val="left"/>
              <w:rPr>
                <w:sz w:val="20"/>
              </w:rPr>
            </w:pPr>
            <w:r>
              <w:rPr>
                <w:sz w:val="20"/>
              </w:rPr>
              <w:t>Productos alimenticios eventos sociales</w:t>
            </w:r>
          </w:p>
        </w:tc>
        <w:tc>
          <w:tcPr>
            <w:tcW w:w="255" w:type="dxa"/>
          </w:tcPr>
          <w:p w:rsidR="003E23FE" w:rsidRDefault="003E23FE"/>
        </w:tc>
        <w:tc>
          <w:tcPr>
            <w:tcW w:w="1382" w:type="dxa"/>
          </w:tcPr>
          <w:p w:rsidR="003E23FE" w:rsidRDefault="006C3304">
            <w:pPr>
              <w:pStyle w:val="TableParagraph"/>
              <w:spacing w:before="6"/>
              <w:ind w:right="69"/>
              <w:rPr>
                <w:sz w:val="20"/>
              </w:rPr>
            </w:pPr>
            <w:r>
              <w:rPr>
                <w:sz w:val="20"/>
              </w:rPr>
              <w:t>1,187</w:t>
            </w:r>
          </w:p>
        </w:tc>
        <w:tc>
          <w:tcPr>
            <w:tcW w:w="250" w:type="dxa"/>
          </w:tcPr>
          <w:p w:rsidR="003E23FE" w:rsidRDefault="003E23FE"/>
        </w:tc>
        <w:tc>
          <w:tcPr>
            <w:tcW w:w="600" w:type="dxa"/>
          </w:tcPr>
          <w:p w:rsidR="003E23FE" w:rsidRDefault="006C3304">
            <w:pPr>
              <w:pStyle w:val="TableParagraph"/>
              <w:spacing w:before="6"/>
              <w:ind w:right="72"/>
              <w:rPr>
                <w:sz w:val="20"/>
              </w:rPr>
            </w:pPr>
            <w:r>
              <w:rPr>
                <w:sz w:val="20"/>
              </w:rPr>
              <w:t>15</w:t>
            </w:r>
          </w:p>
        </w:tc>
        <w:tc>
          <w:tcPr>
            <w:tcW w:w="425" w:type="dxa"/>
          </w:tcPr>
          <w:p w:rsidR="003E23FE" w:rsidRDefault="003E23FE"/>
        </w:tc>
        <w:tc>
          <w:tcPr>
            <w:tcW w:w="994" w:type="dxa"/>
          </w:tcPr>
          <w:p w:rsidR="003E23FE" w:rsidRDefault="006C3304">
            <w:pPr>
              <w:pStyle w:val="TableParagraph"/>
              <w:spacing w:before="6"/>
              <w:ind w:left="-15" w:right="72"/>
              <w:rPr>
                <w:sz w:val="20"/>
              </w:rPr>
            </w:pPr>
            <w:r>
              <w:rPr>
                <w:sz w:val="20"/>
              </w:rPr>
              <w:t>195</w:t>
            </w:r>
          </w:p>
        </w:tc>
        <w:tc>
          <w:tcPr>
            <w:tcW w:w="276" w:type="dxa"/>
          </w:tcPr>
          <w:p w:rsidR="003E23FE" w:rsidRDefault="003E23FE"/>
        </w:tc>
        <w:tc>
          <w:tcPr>
            <w:tcW w:w="574" w:type="dxa"/>
          </w:tcPr>
          <w:p w:rsidR="003E23FE" w:rsidRDefault="006C3304">
            <w:pPr>
              <w:pStyle w:val="TableParagraph"/>
              <w:spacing w:before="6"/>
              <w:ind w:right="70"/>
              <w:rPr>
                <w:sz w:val="20"/>
              </w:rPr>
            </w:pPr>
            <w:r>
              <w:rPr>
                <w:sz w:val="20"/>
              </w:rPr>
              <w:t>16</w:t>
            </w:r>
          </w:p>
        </w:tc>
      </w:tr>
      <w:tr w:rsidR="003E23FE">
        <w:trPr>
          <w:trHeight w:hRule="exact" w:val="491"/>
        </w:trPr>
        <w:tc>
          <w:tcPr>
            <w:tcW w:w="3819" w:type="dxa"/>
          </w:tcPr>
          <w:p w:rsidR="003E23FE" w:rsidRDefault="006C3304">
            <w:pPr>
              <w:pStyle w:val="TableParagraph"/>
              <w:tabs>
                <w:tab w:val="left" w:pos="1375"/>
                <w:tab w:val="left" w:pos="2460"/>
                <w:tab w:val="left" w:pos="3526"/>
              </w:tabs>
              <w:spacing w:before="6"/>
              <w:ind w:left="200" w:right="70"/>
              <w:jc w:val="left"/>
              <w:rPr>
                <w:sz w:val="20"/>
              </w:rPr>
            </w:pPr>
            <w:r>
              <w:rPr>
                <w:sz w:val="20"/>
              </w:rPr>
              <w:t>Alimentos</w:t>
            </w:r>
            <w:r>
              <w:rPr>
                <w:sz w:val="20"/>
              </w:rPr>
              <w:tab/>
              <w:t>escoltas,</w:t>
            </w:r>
            <w:r>
              <w:rPr>
                <w:sz w:val="20"/>
              </w:rPr>
              <w:tab/>
              <w:t>personal</w:t>
            </w:r>
            <w:r>
              <w:rPr>
                <w:sz w:val="20"/>
              </w:rPr>
              <w:tab/>
            </w:r>
            <w:r>
              <w:rPr>
                <w:w w:val="95"/>
                <w:sz w:val="20"/>
              </w:rPr>
              <w:t xml:space="preserve">de </w:t>
            </w:r>
            <w:r>
              <w:rPr>
                <w:sz w:val="20"/>
              </w:rPr>
              <w:t>seguridad y</w:t>
            </w:r>
            <w:r>
              <w:rPr>
                <w:spacing w:val="-12"/>
                <w:sz w:val="20"/>
              </w:rPr>
              <w:t xml:space="preserve"> </w:t>
            </w:r>
            <w:r>
              <w:rPr>
                <w:sz w:val="20"/>
              </w:rPr>
              <w:t>proximidad</w:t>
            </w:r>
          </w:p>
        </w:tc>
        <w:tc>
          <w:tcPr>
            <w:tcW w:w="255" w:type="dxa"/>
          </w:tcPr>
          <w:p w:rsidR="003E23FE" w:rsidRDefault="003E23FE"/>
        </w:tc>
        <w:tc>
          <w:tcPr>
            <w:tcW w:w="1382" w:type="dxa"/>
          </w:tcPr>
          <w:p w:rsidR="003E23FE" w:rsidRDefault="006C3304">
            <w:pPr>
              <w:pStyle w:val="TableParagraph"/>
              <w:spacing w:before="6"/>
              <w:ind w:right="69"/>
              <w:rPr>
                <w:sz w:val="20"/>
              </w:rPr>
            </w:pPr>
            <w:r>
              <w:rPr>
                <w:sz w:val="20"/>
              </w:rPr>
              <w:t>1,143</w:t>
            </w:r>
          </w:p>
        </w:tc>
        <w:tc>
          <w:tcPr>
            <w:tcW w:w="250" w:type="dxa"/>
          </w:tcPr>
          <w:p w:rsidR="003E23FE" w:rsidRDefault="003E23FE"/>
        </w:tc>
        <w:tc>
          <w:tcPr>
            <w:tcW w:w="600" w:type="dxa"/>
          </w:tcPr>
          <w:p w:rsidR="003E23FE" w:rsidRDefault="006C3304">
            <w:pPr>
              <w:pStyle w:val="TableParagraph"/>
              <w:spacing w:before="6"/>
              <w:ind w:right="72"/>
              <w:rPr>
                <w:sz w:val="20"/>
              </w:rPr>
            </w:pPr>
            <w:r>
              <w:rPr>
                <w:sz w:val="20"/>
              </w:rPr>
              <w:t>15</w:t>
            </w:r>
          </w:p>
        </w:tc>
        <w:tc>
          <w:tcPr>
            <w:tcW w:w="425" w:type="dxa"/>
          </w:tcPr>
          <w:p w:rsidR="003E23FE" w:rsidRDefault="003E23FE"/>
        </w:tc>
        <w:tc>
          <w:tcPr>
            <w:tcW w:w="994" w:type="dxa"/>
          </w:tcPr>
          <w:p w:rsidR="003E23FE" w:rsidRDefault="006C3304">
            <w:pPr>
              <w:pStyle w:val="TableParagraph"/>
              <w:spacing w:before="6"/>
              <w:ind w:left="-15" w:right="72"/>
              <w:rPr>
                <w:sz w:val="20"/>
              </w:rPr>
            </w:pPr>
            <w:r>
              <w:rPr>
                <w:sz w:val="20"/>
              </w:rPr>
              <w:t>116</w:t>
            </w:r>
          </w:p>
        </w:tc>
        <w:tc>
          <w:tcPr>
            <w:tcW w:w="276" w:type="dxa"/>
          </w:tcPr>
          <w:p w:rsidR="003E23FE" w:rsidRDefault="003E23FE"/>
        </w:tc>
        <w:tc>
          <w:tcPr>
            <w:tcW w:w="574" w:type="dxa"/>
          </w:tcPr>
          <w:p w:rsidR="003E23FE" w:rsidRDefault="006C3304">
            <w:pPr>
              <w:pStyle w:val="TableParagraph"/>
              <w:spacing w:before="6"/>
              <w:ind w:right="70"/>
              <w:rPr>
                <w:sz w:val="20"/>
              </w:rPr>
            </w:pPr>
            <w:r>
              <w:rPr>
                <w:sz w:val="20"/>
              </w:rPr>
              <w:t>10</w:t>
            </w:r>
          </w:p>
        </w:tc>
      </w:tr>
      <w:tr w:rsidR="003E23FE">
        <w:trPr>
          <w:trHeight w:hRule="exact" w:val="263"/>
        </w:trPr>
        <w:tc>
          <w:tcPr>
            <w:tcW w:w="3819" w:type="dxa"/>
          </w:tcPr>
          <w:p w:rsidR="003E23FE" w:rsidRDefault="006C3304">
            <w:pPr>
              <w:pStyle w:val="TableParagraph"/>
              <w:spacing w:before="19"/>
              <w:ind w:left="200"/>
              <w:jc w:val="left"/>
              <w:rPr>
                <w:sz w:val="20"/>
              </w:rPr>
            </w:pPr>
            <w:r>
              <w:rPr>
                <w:sz w:val="20"/>
              </w:rPr>
              <w:t>Alimentos asistencia social</w:t>
            </w:r>
          </w:p>
        </w:tc>
        <w:tc>
          <w:tcPr>
            <w:tcW w:w="255" w:type="dxa"/>
          </w:tcPr>
          <w:p w:rsidR="003E23FE" w:rsidRDefault="003E23FE"/>
        </w:tc>
        <w:tc>
          <w:tcPr>
            <w:tcW w:w="1382" w:type="dxa"/>
          </w:tcPr>
          <w:p w:rsidR="003E23FE" w:rsidRDefault="006C3304">
            <w:pPr>
              <w:pStyle w:val="TableParagraph"/>
              <w:spacing w:before="19"/>
              <w:ind w:right="70"/>
              <w:rPr>
                <w:sz w:val="20"/>
              </w:rPr>
            </w:pPr>
            <w:r>
              <w:rPr>
                <w:sz w:val="20"/>
              </w:rPr>
              <w:t>439</w:t>
            </w:r>
          </w:p>
        </w:tc>
        <w:tc>
          <w:tcPr>
            <w:tcW w:w="250" w:type="dxa"/>
          </w:tcPr>
          <w:p w:rsidR="003E23FE" w:rsidRDefault="003E23FE"/>
        </w:tc>
        <w:tc>
          <w:tcPr>
            <w:tcW w:w="600" w:type="dxa"/>
          </w:tcPr>
          <w:p w:rsidR="003E23FE" w:rsidRDefault="006C3304">
            <w:pPr>
              <w:pStyle w:val="TableParagraph"/>
              <w:spacing w:before="19"/>
              <w:ind w:right="69"/>
              <w:rPr>
                <w:sz w:val="20"/>
              </w:rPr>
            </w:pPr>
            <w:r>
              <w:rPr>
                <w:w w:val="99"/>
                <w:sz w:val="20"/>
              </w:rPr>
              <w:t>6</w:t>
            </w:r>
          </w:p>
        </w:tc>
        <w:tc>
          <w:tcPr>
            <w:tcW w:w="425" w:type="dxa"/>
          </w:tcPr>
          <w:p w:rsidR="003E23FE" w:rsidRDefault="003E23FE"/>
        </w:tc>
        <w:tc>
          <w:tcPr>
            <w:tcW w:w="994" w:type="dxa"/>
          </w:tcPr>
          <w:p w:rsidR="003E23FE" w:rsidRDefault="006C3304">
            <w:pPr>
              <w:pStyle w:val="TableParagraph"/>
              <w:spacing w:before="19"/>
              <w:ind w:right="70"/>
              <w:rPr>
                <w:sz w:val="20"/>
              </w:rPr>
            </w:pPr>
            <w:r>
              <w:rPr>
                <w:w w:val="99"/>
                <w:sz w:val="20"/>
              </w:rPr>
              <w:t>-</w:t>
            </w:r>
          </w:p>
        </w:tc>
        <w:tc>
          <w:tcPr>
            <w:tcW w:w="276" w:type="dxa"/>
          </w:tcPr>
          <w:p w:rsidR="003E23FE" w:rsidRDefault="003E23FE"/>
        </w:tc>
        <w:tc>
          <w:tcPr>
            <w:tcW w:w="574" w:type="dxa"/>
          </w:tcPr>
          <w:p w:rsidR="003E23FE" w:rsidRDefault="006C3304">
            <w:pPr>
              <w:pStyle w:val="TableParagraph"/>
              <w:spacing w:before="19"/>
              <w:ind w:right="68"/>
              <w:rPr>
                <w:sz w:val="20"/>
              </w:rPr>
            </w:pPr>
            <w:r>
              <w:rPr>
                <w:w w:val="99"/>
                <w:sz w:val="20"/>
              </w:rPr>
              <w:t>-</w:t>
            </w:r>
          </w:p>
        </w:tc>
      </w:tr>
      <w:tr w:rsidR="003E23FE">
        <w:trPr>
          <w:trHeight w:hRule="exact" w:val="250"/>
        </w:trPr>
        <w:tc>
          <w:tcPr>
            <w:tcW w:w="3819" w:type="dxa"/>
          </w:tcPr>
          <w:p w:rsidR="003E23FE" w:rsidRDefault="006C3304">
            <w:pPr>
              <w:pStyle w:val="TableParagraph"/>
              <w:spacing w:before="6"/>
              <w:ind w:left="200"/>
              <w:jc w:val="left"/>
              <w:rPr>
                <w:sz w:val="20"/>
              </w:rPr>
            </w:pPr>
            <w:r>
              <w:rPr>
                <w:sz w:val="20"/>
              </w:rPr>
              <w:t>Utensilios para servicio de alimentación</w:t>
            </w:r>
          </w:p>
        </w:tc>
        <w:tc>
          <w:tcPr>
            <w:tcW w:w="255" w:type="dxa"/>
          </w:tcPr>
          <w:p w:rsidR="003E23FE" w:rsidRDefault="003E23FE"/>
        </w:tc>
        <w:tc>
          <w:tcPr>
            <w:tcW w:w="1382" w:type="dxa"/>
          </w:tcPr>
          <w:p w:rsidR="003E23FE" w:rsidRDefault="006C3304">
            <w:pPr>
              <w:pStyle w:val="TableParagraph"/>
              <w:spacing w:before="6"/>
              <w:ind w:right="70"/>
              <w:rPr>
                <w:sz w:val="20"/>
              </w:rPr>
            </w:pPr>
            <w:r>
              <w:rPr>
                <w:sz w:val="20"/>
              </w:rPr>
              <w:t>253</w:t>
            </w:r>
          </w:p>
        </w:tc>
        <w:tc>
          <w:tcPr>
            <w:tcW w:w="250" w:type="dxa"/>
          </w:tcPr>
          <w:p w:rsidR="003E23FE" w:rsidRDefault="003E23FE"/>
        </w:tc>
        <w:tc>
          <w:tcPr>
            <w:tcW w:w="600" w:type="dxa"/>
          </w:tcPr>
          <w:p w:rsidR="003E23FE" w:rsidRDefault="006C3304">
            <w:pPr>
              <w:pStyle w:val="TableParagraph"/>
              <w:spacing w:before="6"/>
              <w:ind w:right="69"/>
              <w:rPr>
                <w:sz w:val="20"/>
              </w:rPr>
            </w:pPr>
            <w:r>
              <w:rPr>
                <w:w w:val="99"/>
                <w:sz w:val="20"/>
              </w:rPr>
              <w:t>3</w:t>
            </w:r>
          </w:p>
        </w:tc>
        <w:tc>
          <w:tcPr>
            <w:tcW w:w="425"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574" w:type="dxa"/>
          </w:tcPr>
          <w:p w:rsidR="003E23FE" w:rsidRDefault="006C3304">
            <w:pPr>
              <w:pStyle w:val="TableParagraph"/>
              <w:spacing w:before="6"/>
              <w:ind w:right="68"/>
              <w:rPr>
                <w:sz w:val="20"/>
              </w:rPr>
            </w:pPr>
            <w:r>
              <w:rPr>
                <w:w w:val="99"/>
                <w:sz w:val="20"/>
              </w:rPr>
              <w:t>-</w:t>
            </w:r>
          </w:p>
        </w:tc>
      </w:tr>
      <w:tr w:rsidR="003E23FE">
        <w:trPr>
          <w:trHeight w:hRule="exact" w:val="250"/>
        </w:trPr>
        <w:tc>
          <w:tcPr>
            <w:tcW w:w="3819" w:type="dxa"/>
          </w:tcPr>
          <w:p w:rsidR="003E23FE" w:rsidRDefault="006C3304">
            <w:pPr>
              <w:pStyle w:val="TableParagraph"/>
              <w:spacing w:before="6"/>
              <w:ind w:left="200"/>
              <w:jc w:val="left"/>
              <w:rPr>
                <w:sz w:val="20"/>
              </w:rPr>
            </w:pPr>
            <w:r>
              <w:rPr>
                <w:sz w:val="20"/>
              </w:rPr>
              <w:t>Alimentos a presentados</w:t>
            </w:r>
          </w:p>
        </w:tc>
        <w:tc>
          <w:tcPr>
            <w:tcW w:w="255" w:type="dxa"/>
          </w:tcPr>
          <w:p w:rsidR="003E23FE" w:rsidRDefault="003E23FE"/>
        </w:tc>
        <w:tc>
          <w:tcPr>
            <w:tcW w:w="1382" w:type="dxa"/>
          </w:tcPr>
          <w:p w:rsidR="003E23FE" w:rsidRDefault="006C3304">
            <w:pPr>
              <w:pStyle w:val="TableParagraph"/>
              <w:spacing w:before="6"/>
              <w:ind w:right="70"/>
              <w:rPr>
                <w:sz w:val="20"/>
              </w:rPr>
            </w:pPr>
            <w:r>
              <w:rPr>
                <w:sz w:val="20"/>
              </w:rPr>
              <w:t>50</w:t>
            </w:r>
          </w:p>
        </w:tc>
        <w:tc>
          <w:tcPr>
            <w:tcW w:w="250" w:type="dxa"/>
          </w:tcPr>
          <w:p w:rsidR="003E23FE" w:rsidRDefault="003E23FE"/>
        </w:tc>
        <w:tc>
          <w:tcPr>
            <w:tcW w:w="600" w:type="dxa"/>
          </w:tcPr>
          <w:p w:rsidR="003E23FE" w:rsidRDefault="006C3304">
            <w:pPr>
              <w:pStyle w:val="TableParagraph"/>
              <w:spacing w:before="6"/>
              <w:ind w:right="69"/>
              <w:rPr>
                <w:sz w:val="20"/>
              </w:rPr>
            </w:pPr>
            <w:r>
              <w:rPr>
                <w:w w:val="99"/>
                <w:sz w:val="20"/>
              </w:rPr>
              <w:t>1</w:t>
            </w:r>
          </w:p>
        </w:tc>
        <w:tc>
          <w:tcPr>
            <w:tcW w:w="425"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574" w:type="dxa"/>
          </w:tcPr>
          <w:p w:rsidR="003E23FE" w:rsidRDefault="006C3304">
            <w:pPr>
              <w:pStyle w:val="TableParagraph"/>
              <w:spacing w:before="6"/>
              <w:ind w:right="68"/>
              <w:rPr>
                <w:sz w:val="20"/>
              </w:rPr>
            </w:pPr>
            <w:r>
              <w:rPr>
                <w:w w:val="99"/>
                <w:sz w:val="20"/>
              </w:rPr>
              <w:t>-</w:t>
            </w:r>
          </w:p>
        </w:tc>
      </w:tr>
      <w:tr w:rsidR="003E23FE">
        <w:trPr>
          <w:trHeight w:hRule="exact" w:val="352"/>
        </w:trPr>
        <w:tc>
          <w:tcPr>
            <w:tcW w:w="3819" w:type="dxa"/>
          </w:tcPr>
          <w:p w:rsidR="003E23FE" w:rsidRDefault="006C3304">
            <w:pPr>
              <w:pStyle w:val="TableParagraph"/>
              <w:spacing w:before="6"/>
              <w:ind w:left="200"/>
              <w:jc w:val="left"/>
              <w:rPr>
                <w:sz w:val="20"/>
              </w:rPr>
            </w:pPr>
            <w:r>
              <w:rPr>
                <w:sz w:val="20"/>
              </w:rPr>
              <w:t>Alimentos para animales</w:t>
            </w:r>
          </w:p>
        </w:tc>
        <w:tc>
          <w:tcPr>
            <w:tcW w:w="255" w:type="dxa"/>
          </w:tcPr>
          <w:p w:rsidR="003E23FE" w:rsidRDefault="003E23FE"/>
        </w:tc>
        <w:tc>
          <w:tcPr>
            <w:tcW w:w="1382" w:type="dxa"/>
            <w:tcBorders>
              <w:bottom w:val="single" w:sz="4" w:space="0" w:color="000000"/>
            </w:tcBorders>
          </w:tcPr>
          <w:p w:rsidR="003E23FE" w:rsidRDefault="006C3304">
            <w:pPr>
              <w:pStyle w:val="TableParagraph"/>
              <w:spacing w:before="6"/>
              <w:ind w:right="70"/>
              <w:rPr>
                <w:sz w:val="20"/>
              </w:rPr>
            </w:pPr>
            <w:r>
              <w:rPr>
                <w:sz w:val="20"/>
              </w:rPr>
              <w:t>10</w:t>
            </w:r>
          </w:p>
        </w:tc>
        <w:tc>
          <w:tcPr>
            <w:tcW w:w="250" w:type="dxa"/>
          </w:tcPr>
          <w:p w:rsidR="003E23FE" w:rsidRDefault="003E23FE"/>
        </w:tc>
        <w:tc>
          <w:tcPr>
            <w:tcW w:w="600" w:type="dxa"/>
            <w:tcBorders>
              <w:bottom w:val="single" w:sz="4" w:space="0" w:color="000000"/>
            </w:tcBorders>
          </w:tcPr>
          <w:p w:rsidR="003E23FE" w:rsidRDefault="006C3304">
            <w:pPr>
              <w:pStyle w:val="TableParagraph"/>
              <w:spacing w:before="6"/>
              <w:ind w:right="70"/>
              <w:rPr>
                <w:sz w:val="20"/>
              </w:rPr>
            </w:pPr>
            <w:r>
              <w:rPr>
                <w:w w:val="99"/>
                <w:sz w:val="20"/>
              </w:rPr>
              <w:t>-</w:t>
            </w:r>
          </w:p>
        </w:tc>
        <w:tc>
          <w:tcPr>
            <w:tcW w:w="425" w:type="dxa"/>
          </w:tcPr>
          <w:p w:rsidR="003E23FE" w:rsidRDefault="003E23FE"/>
        </w:tc>
        <w:tc>
          <w:tcPr>
            <w:tcW w:w="994"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574" w:type="dxa"/>
            <w:tcBorders>
              <w:bottom w:val="single" w:sz="4" w:space="0" w:color="000000"/>
            </w:tcBorders>
          </w:tcPr>
          <w:p w:rsidR="003E23FE" w:rsidRDefault="006C3304">
            <w:pPr>
              <w:pStyle w:val="TableParagraph"/>
              <w:spacing w:before="6"/>
              <w:ind w:right="68"/>
              <w:rPr>
                <w:sz w:val="20"/>
              </w:rPr>
            </w:pPr>
            <w:r>
              <w:rPr>
                <w:w w:val="99"/>
                <w:sz w:val="20"/>
              </w:rPr>
              <w:t>-</w:t>
            </w:r>
          </w:p>
        </w:tc>
      </w:tr>
      <w:tr w:rsidR="003E23FE">
        <w:trPr>
          <w:trHeight w:hRule="exact" w:val="266"/>
        </w:trPr>
        <w:tc>
          <w:tcPr>
            <w:tcW w:w="3819" w:type="dxa"/>
          </w:tcPr>
          <w:p w:rsidR="003E23FE" w:rsidRDefault="006C3304">
            <w:pPr>
              <w:pStyle w:val="TableParagraph"/>
              <w:spacing w:before="2"/>
              <w:ind w:left="1525" w:right="1394"/>
              <w:jc w:val="center"/>
              <w:rPr>
                <w:sz w:val="20"/>
              </w:rPr>
            </w:pPr>
            <w:r>
              <w:rPr>
                <w:sz w:val="20"/>
              </w:rPr>
              <w:t>Total</w:t>
            </w:r>
          </w:p>
        </w:tc>
        <w:tc>
          <w:tcPr>
            <w:tcW w:w="255" w:type="dxa"/>
          </w:tcPr>
          <w:p w:rsidR="003E23FE" w:rsidRDefault="006C3304">
            <w:pPr>
              <w:pStyle w:val="TableParagraph"/>
              <w:spacing w:before="2"/>
              <w:jc w:val="center"/>
              <w:rPr>
                <w:sz w:val="20"/>
              </w:rPr>
            </w:pPr>
            <w:r>
              <w:rPr>
                <w:w w:val="99"/>
                <w:sz w:val="20"/>
              </w:rPr>
              <w:t>$</w:t>
            </w:r>
          </w:p>
        </w:tc>
        <w:tc>
          <w:tcPr>
            <w:tcW w:w="1382" w:type="dxa"/>
            <w:tcBorders>
              <w:top w:val="single" w:sz="4" w:space="0" w:color="000000"/>
              <w:bottom w:val="double" w:sz="6" w:space="0" w:color="000000"/>
            </w:tcBorders>
          </w:tcPr>
          <w:p w:rsidR="003E23FE" w:rsidRDefault="006C3304">
            <w:pPr>
              <w:pStyle w:val="TableParagraph"/>
              <w:spacing w:line="227" w:lineRule="exact"/>
              <w:ind w:right="69"/>
              <w:rPr>
                <w:sz w:val="20"/>
              </w:rPr>
            </w:pPr>
            <w:r>
              <w:rPr>
                <w:sz w:val="20"/>
              </w:rPr>
              <w:t>7,706</w:t>
            </w:r>
          </w:p>
        </w:tc>
        <w:tc>
          <w:tcPr>
            <w:tcW w:w="250" w:type="dxa"/>
          </w:tcPr>
          <w:p w:rsidR="003E23FE" w:rsidRDefault="003E23FE"/>
        </w:tc>
        <w:tc>
          <w:tcPr>
            <w:tcW w:w="600"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100</w:t>
            </w:r>
          </w:p>
        </w:tc>
        <w:tc>
          <w:tcPr>
            <w:tcW w:w="425" w:type="dxa"/>
          </w:tcPr>
          <w:p w:rsidR="003E23FE" w:rsidRDefault="006C3304">
            <w:pPr>
              <w:pStyle w:val="TableParagraph"/>
              <w:spacing w:before="2"/>
              <w:jc w:val="center"/>
              <w:rPr>
                <w:sz w:val="20"/>
              </w:rPr>
            </w:pPr>
            <w:r>
              <w:rPr>
                <w:w w:val="99"/>
                <w:sz w:val="20"/>
              </w:rPr>
              <w:t>$</w:t>
            </w:r>
          </w:p>
        </w:tc>
        <w:tc>
          <w:tcPr>
            <w:tcW w:w="994" w:type="dxa"/>
            <w:tcBorders>
              <w:top w:val="single" w:sz="4" w:space="0" w:color="000000"/>
              <w:bottom w:val="double" w:sz="6" w:space="0" w:color="000000"/>
            </w:tcBorders>
          </w:tcPr>
          <w:p w:rsidR="003E23FE" w:rsidRDefault="006C3304">
            <w:pPr>
              <w:pStyle w:val="TableParagraph"/>
              <w:spacing w:line="227" w:lineRule="exact"/>
              <w:ind w:left="-15" w:right="72"/>
              <w:rPr>
                <w:sz w:val="20"/>
              </w:rPr>
            </w:pPr>
            <w:r>
              <w:rPr>
                <w:sz w:val="20"/>
              </w:rPr>
              <w:t>653</w:t>
            </w:r>
          </w:p>
        </w:tc>
        <w:tc>
          <w:tcPr>
            <w:tcW w:w="276" w:type="dxa"/>
          </w:tcPr>
          <w:p w:rsidR="003E23FE" w:rsidRDefault="003E23FE"/>
        </w:tc>
        <w:tc>
          <w:tcPr>
            <w:tcW w:w="574" w:type="dxa"/>
            <w:tcBorders>
              <w:top w:val="single" w:sz="4" w:space="0" w:color="000000"/>
              <w:bottom w:val="double" w:sz="6" w:space="0" w:color="000000"/>
            </w:tcBorders>
          </w:tcPr>
          <w:p w:rsidR="003E23FE" w:rsidRDefault="006C3304">
            <w:pPr>
              <w:pStyle w:val="TableParagraph"/>
              <w:spacing w:line="227" w:lineRule="exact"/>
              <w:ind w:right="67"/>
              <w:rPr>
                <w:sz w:val="20"/>
              </w:rPr>
            </w:pPr>
            <w:r>
              <w:rPr>
                <w:w w:val="99"/>
                <w:sz w:val="20"/>
              </w:rPr>
              <w:t>8</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515" w:type="dxa"/>
        <w:tblBorders>
          <w:top w:val="nil"/>
          <w:left w:val="nil"/>
          <w:bottom w:val="nil"/>
          <w:right w:val="nil"/>
          <w:insideH w:val="nil"/>
          <w:insideV w:val="nil"/>
        </w:tblBorders>
        <w:tblLayout w:type="fixed"/>
        <w:tblLook w:val="01E0" w:firstRow="1" w:lastRow="1" w:firstColumn="1" w:lastColumn="1" w:noHBand="0" w:noVBand="0"/>
      </w:tblPr>
      <w:tblGrid>
        <w:gridCol w:w="7906"/>
        <w:gridCol w:w="2980"/>
      </w:tblGrid>
      <w:tr w:rsidR="003E23FE">
        <w:trPr>
          <w:trHeight w:hRule="exact" w:val="268"/>
        </w:trPr>
        <w:tc>
          <w:tcPr>
            <w:tcW w:w="7906" w:type="dxa"/>
          </w:tcPr>
          <w:p w:rsidR="003E23FE" w:rsidRDefault="006C3304">
            <w:pPr>
              <w:pStyle w:val="TableParagraph"/>
              <w:spacing w:line="268" w:lineRule="exact"/>
              <w:ind w:left="200"/>
              <w:jc w:val="left"/>
              <w:rPr>
                <w:sz w:val="24"/>
              </w:rPr>
            </w:pPr>
            <w:r>
              <w:rPr>
                <w:sz w:val="24"/>
                <w:u w:val="single"/>
              </w:rPr>
              <w:t>Productos químicos, farmacéuticos y de laboratorio</w:t>
            </w:r>
          </w:p>
        </w:tc>
        <w:tc>
          <w:tcPr>
            <w:tcW w:w="2980" w:type="dxa"/>
          </w:tcPr>
          <w:p w:rsidR="003E23FE" w:rsidRDefault="006C3304">
            <w:pPr>
              <w:pStyle w:val="TableParagraph"/>
              <w:spacing w:line="268" w:lineRule="exact"/>
              <w:ind w:right="198"/>
              <w:rPr>
                <w:sz w:val="24"/>
              </w:rPr>
            </w:pPr>
            <w:r>
              <w:rPr>
                <w:sz w:val="24"/>
              </w:rPr>
              <w:t>$709</w:t>
            </w:r>
          </w:p>
        </w:tc>
      </w:tr>
    </w:tbl>
    <w:p w:rsidR="003E23FE" w:rsidRDefault="003E23FE">
      <w:pPr>
        <w:pStyle w:val="Textoindependiente"/>
        <w:spacing w:before="11"/>
        <w:rPr>
          <w:sz w:val="15"/>
        </w:rPr>
      </w:pPr>
    </w:p>
    <w:p w:rsidR="003E23FE" w:rsidRDefault="006C3304">
      <w:pPr>
        <w:pStyle w:val="Textoindependiente"/>
        <w:spacing w:before="92"/>
        <w:ind w:left="692"/>
      </w:pPr>
      <w:r>
        <w:t>En esta cuenta se registraron los conceptos siguientes:</w:t>
      </w:r>
    </w:p>
    <w:p w:rsidR="003E23FE" w:rsidRDefault="003E23FE">
      <w:pPr>
        <w:pStyle w:val="Textoindependiente"/>
        <w:spacing w:before="6"/>
        <w:rPr>
          <w:sz w:val="25"/>
        </w:rPr>
      </w:pPr>
    </w:p>
    <w:tbl>
      <w:tblPr>
        <w:tblStyle w:val="TableNormal"/>
        <w:tblW w:w="0" w:type="auto"/>
        <w:tblInd w:w="3400" w:type="dxa"/>
        <w:tblBorders>
          <w:top w:val="nil"/>
          <w:left w:val="nil"/>
          <w:bottom w:val="nil"/>
          <w:right w:val="nil"/>
          <w:insideH w:val="nil"/>
          <w:insideV w:val="nil"/>
        </w:tblBorders>
        <w:tblLayout w:type="fixed"/>
        <w:tblLook w:val="01E0" w:firstRow="1" w:lastRow="1" w:firstColumn="1" w:lastColumn="1" w:noHBand="0" w:noVBand="0"/>
      </w:tblPr>
      <w:tblGrid>
        <w:gridCol w:w="3033"/>
        <w:gridCol w:w="239"/>
        <w:gridCol w:w="833"/>
        <w:gridCol w:w="146"/>
        <w:gridCol w:w="739"/>
      </w:tblGrid>
      <w:tr w:rsidR="003E23FE">
        <w:trPr>
          <w:trHeight w:hRule="exact" w:val="282"/>
        </w:trPr>
        <w:tc>
          <w:tcPr>
            <w:tcW w:w="3033" w:type="dxa"/>
          </w:tcPr>
          <w:p w:rsidR="003E23FE" w:rsidRDefault="006C3304">
            <w:pPr>
              <w:pStyle w:val="TableParagraph"/>
              <w:spacing w:line="223" w:lineRule="exact"/>
              <w:ind w:left="1134" w:right="1002"/>
              <w:jc w:val="center"/>
              <w:rPr>
                <w:sz w:val="20"/>
              </w:rPr>
            </w:pPr>
            <w:r>
              <w:rPr>
                <w:sz w:val="20"/>
                <w:u w:val="single"/>
              </w:rPr>
              <w:t>Concepto</w:t>
            </w:r>
          </w:p>
        </w:tc>
        <w:tc>
          <w:tcPr>
            <w:tcW w:w="1072" w:type="dxa"/>
            <w:gridSpan w:val="2"/>
          </w:tcPr>
          <w:p w:rsidR="003E23FE" w:rsidRDefault="006C3304">
            <w:pPr>
              <w:pStyle w:val="TableParagraph"/>
              <w:spacing w:line="223" w:lineRule="exact"/>
              <w:ind w:left="323"/>
              <w:jc w:val="left"/>
              <w:rPr>
                <w:sz w:val="20"/>
              </w:rPr>
            </w:pPr>
            <w:r>
              <w:rPr>
                <w:sz w:val="20"/>
                <w:u w:val="single"/>
              </w:rPr>
              <w:t>Importe</w:t>
            </w:r>
          </w:p>
        </w:tc>
        <w:tc>
          <w:tcPr>
            <w:tcW w:w="146" w:type="dxa"/>
          </w:tcPr>
          <w:p w:rsidR="003E23FE" w:rsidRDefault="003E23FE"/>
        </w:tc>
        <w:tc>
          <w:tcPr>
            <w:tcW w:w="739" w:type="dxa"/>
          </w:tcPr>
          <w:p w:rsidR="003E23FE" w:rsidRDefault="006C3304">
            <w:pPr>
              <w:pStyle w:val="TableParagraph"/>
              <w:spacing w:line="223" w:lineRule="exact"/>
              <w:ind w:left="9"/>
              <w:jc w:val="center"/>
              <w:rPr>
                <w:sz w:val="20"/>
              </w:rPr>
            </w:pPr>
            <w:r>
              <w:rPr>
                <w:w w:val="99"/>
                <w:sz w:val="20"/>
                <w:u w:val="single"/>
              </w:rPr>
              <w:t>%</w:t>
            </w:r>
          </w:p>
        </w:tc>
      </w:tr>
      <w:tr w:rsidR="003E23FE">
        <w:trPr>
          <w:trHeight w:hRule="exact" w:val="295"/>
        </w:trPr>
        <w:tc>
          <w:tcPr>
            <w:tcW w:w="3033" w:type="dxa"/>
          </w:tcPr>
          <w:p w:rsidR="003E23FE" w:rsidRDefault="006C3304">
            <w:pPr>
              <w:pStyle w:val="TableParagraph"/>
              <w:spacing w:before="52"/>
              <w:ind w:left="200"/>
              <w:jc w:val="left"/>
              <w:rPr>
                <w:sz w:val="20"/>
              </w:rPr>
            </w:pPr>
            <w:r>
              <w:rPr>
                <w:sz w:val="20"/>
              </w:rPr>
              <w:t>Productos químicos básicos</w:t>
            </w:r>
          </w:p>
        </w:tc>
        <w:tc>
          <w:tcPr>
            <w:tcW w:w="239" w:type="dxa"/>
          </w:tcPr>
          <w:p w:rsidR="003E23FE" w:rsidRDefault="006C3304">
            <w:pPr>
              <w:pStyle w:val="TableParagraph"/>
              <w:spacing w:before="52"/>
              <w:ind w:right="55"/>
              <w:rPr>
                <w:sz w:val="20"/>
              </w:rPr>
            </w:pPr>
            <w:r>
              <w:rPr>
                <w:w w:val="99"/>
                <w:sz w:val="20"/>
              </w:rPr>
              <w:t>$</w:t>
            </w:r>
          </w:p>
        </w:tc>
        <w:tc>
          <w:tcPr>
            <w:tcW w:w="833" w:type="dxa"/>
          </w:tcPr>
          <w:p w:rsidR="003E23FE" w:rsidRDefault="006C3304">
            <w:pPr>
              <w:pStyle w:val="TableParagraph"/>
              <w:spacing w:before="52"/>
              <w:ind w:right="70"/>
              <w:rPr>
                <w:sz w:val="20"/>
              </w:rPr>
            </w:pPr>
            <w:r>
              <w:rPr>
                <w:sz w:val="20"/>
              </w:rPr>
              <w:t>361</w:t>
            </w:r>
          </w:p>
        </w:tc>
        <w:tc>
          <w:tcPr>
            <w:tcW w:w="146" w:type="dxa"/>
          </w:tcPr>
          <w:p w:rsidR="003E23FE" w:rsidRDefault="003E23FE"/>
        </w:tc>
        <w:tc>
          <w:tcPr>
            <w:tcW w:w="739" w:type="dxa"/>
          </w:tcPr>
          <w:p w:rsidR="003E23FE" w:rsidRDefault="006C3304">
            <w:pPr>
              <w:pStyle w:val="TableParagraph"/>
              <w:spacing w:before="52"/>
              <w:ind w:right="72"/>
              <w:rPr>
                <w:sz w:val="20"/>
              </w:rPr>
            </w:pPr>
            <w:r>
              <w:rPr>
                <w:sz w:val="20"/>
              </w:rPr>
              <w:t>51</w:t>
            </w:r>
          </w:p>
        </w:tc>
      </w:tr>
      <w:tr w:rsidR="003E23FE">
        <w:trPr>
          <w:trHeight w:hRule="exact" w:val="250"/>
        </w:trPr>
        <w:tc>
          <w:tcPr>
            <w:tcW w:w="3033" w:type="dxa"/>
          </w:tcPr>
          <w:p w:rsidR="003E23FE" w:rsidRDefault="006C3304">
            <w:pPr>
              <w:pStyle w:val="TableParagraph"/>
              <w:spacing w:before="6"/>
              <w:ind w:left="200"/>
              <w:jc w:val="left"/>
              <w:rPr>
                <w:sz w:val="20"/>
              </w:rPr>
            </w:pPr>
            <w:r>
              <w:rPr>
                <w:sz w:val="20"/>
              </w:rPr>
              <w:t>Fertilizantes y fungicidas</w:t>
            </w:r>
          </w:p>
        </w:tc>
        <w:tc>
          <w:tcPr>
            <w:tcW w:w="239" w:type="dxa"/>
          </w:tcPr>
          <w:p w:rsidR="003E23FE" w:rsidRDefault="003E23FE"/>
        </w:tc>
        <w:tc>
          <w:tcPr>
            <w:tcW w:w="833" w:type="dxa"/>
          </w:tcPr>
          <w:p w:rsidR="003E23FE" w:rsidRDefault="006C3304">
            <w:pPr>
              <w:pStyle w:val="TableParagraph"/>
              <w:spacing w:before="6"/>
              <w:ind w:right="70"/>
              <w:rPr>
                <w:sz w:val="20"/>
              </w:rPr>
            </w:pPr>
            <w:r>
              <w:rPr>
                <w:sz w:val="20"/>
              </w:rPr>
              <w:t>161</w:t>
            </w:r>
          </w:p>
        </w:tc>
        <w:tc>
          <w:tcPr>
            <w:tcW w:w="146" w:type="dxa"/>
          </w:tcPr>
          <w:p w:rsidR="003E23FE" w:rsidRDefault="003E23FE"/>
        </w:tc>
        <w:tc>
          <w:tcPr>
            <w:tcW w:w="739" w:type="dxa"/>
          </w:tcPr>
          <w:p w:rsidR="003E23FE" w:rsidRDefault="006C3304">
            <w:pPr>
              <w:pStyle w:val="TableParagraph"/>
              <w:spacing w:before="6"/>
              <w:ind w:right="72"/>
              <w:rPr>
                <w:sz w:val="20"/>
              </w:rPr>
            </w:pPr>
            <w:r>
              <w:rPr>
                <w:sz w:val="20"/>
              </w:rPr>
              <w:t>23</w:t>
            </w:r>
          </w:p>
        </w:tc>
      </w:tr>
      <w:tr w:rsidR="003E23FE">
        <w:trPr>
          <w:trHeight w:hRule="exact" w:val="250"/>
        </w:trPr>
        <w:tc>
          <w:tcPr>
            <w:tcW w:w="3033" w:type="dxa"/>
          </w:tcPr>
          <w:p w:rsidR="003E23FE" w:rsidRDefault="006C3304">
            <w:pPr>
              <w:pStyle w:val="TableParagraph"/>
              <w:spacing w:before="6"/>
              <w:ind w:left="200"/>
              <w:jc w:val="left"/>
              <w:rPr>
                <w:sz w:val="20"/>
              </w:rPr>
            </w:pPr>
            <w:r>
              <w:rPr>
                <w:sz w:val="20"/>
              </w:rPr>
              <w:t>Material médico</w:t>
            </w:r>
          </w:p>
        </w:tc>
        <w:tc>
          <w:tcPr>
            <w:tcW w:w="239" w:type="dxa"/>
          </w:tcPr>
          <w:p w:rsidR="003E23FE" w:rsidRDefault="003E23FE"/>
        </w:tc>
        <w:tc>
          <w:tcPr>
            <w:tcW w:w="833" w:type="dxa"/>
          </w:tcPr>
          <w:p w:rsidR="003E23FE" w:rsidRDefault="006C3304">
            <w:pPr>
              <w:pStyle w:val="TableParagraph"/>
              <w:spacing w:before="6"/>
              <w:ind w:right="70"/>
              <w:rPr>
                <w:sz w:val="20"/>
              </w:rPr>
            </w:pPr>
            <w:r>
              <w:rPr>
                <w:sz w:val="20"/>
              </w:rPr>
              <w:t>119</w:t>
            </w:r>
          </w:p>
        </w:tc>
        <w:tc>
          <w:tcPr>
            <w:tcW w:w="146" w:type="dxa"/>
          </w:tcPr>
          <w:p w:rsidR="003E23FE" w:rsidRDefault="003E23FE"/>
        </w:tc>
        <w:tc>
          <w:tcPr>
            <w:tcW w:w="739" w:type="dxa"/>
          </w:tcPr>
          <w:p w:rsidR="003E23FE" w:rsidRDefault="006C3304">
            <w:pPr>
              <w:pStyle w:val="TableParagraph"/>
              <w:spacing w:before="6"/>
              <w:ind w:right="72"/>
              <w:rPr>
                <w:sz w:val="20"/>
              </w:rPr>
            </w:pPr>
            <w:r>
              <w:rPr>
                <w:sz w:val="20"/>
              </w:rPr>
              <w:t>17</w:t>
            </w:r>
          </w:p>
        </w:tc>
      </w:tr>
      <w:tr w:rsidR="003E23FE">
        <w:trPr>
          <w:trHeight w:hRule="exact" w:val="248"/>
        </w:trPr>
        <w:tc>
          <w:tcPr>
            <w:tcW w:w="3033" w:type="dxa"/>
          </w:tcPr>
          <w:p w:rsidR="003E23FE" w:rsidRDefault="006C3304">
            <w:pPr>
              <w:pStyle w:val="TableParagraph"/>
              <w:spacing w:before="6"/>
              <w:ind w:left="200"/>
              <w:jc w:val="left"/>
              <w:rPr>
                <w:sz w:val="20"/>
              </w:rPr>
            </w:pPr>
            <w:r>
              <w:rPr>
                <w:sz w:val="20"/>
              </w:rPr>
              <w:t>Medicamentos para brigadas</w:t>
            </w:r>
          </w:p>
        </w:tc>
        <w:tc>
          <w:tcPr>
            <w:tcW w:w="239" w:type="dxa"/>
          </w:tcPr>
          <w:p w:rsidR="003E23FE" w:rsidRDefault="003E23FE"/>
        </w:tc>
        <w:tc>
          <w:tcPr>
            <w:tcW w:w="833" w:type="dxa"/>
          </w:tcPr>
          <w:p w:rsidR="003E23FE" w:rsidRDefault="006C3304">
            <w:pPr>
              <w:pStyle w:val="TableParagraph"/>
              <w:spacing w:before="6"/>
              <w:ind w:right="70"/>
              <w:rPr>
                <w:sz w:val="20"/>
              </w:rPr>
            </w:pPr>
            <w:r>
              <w:rPr>
                <w:sz w:val="20"/>
              </w:rPr>
              <w:t>28</w:t>
            </w:r>
          </w:p>
        </w:tc>
        <w:tc>
          <w:tcPr>
            <w:tcW w:w="146" w:type="dxa"/>
          </w:tcPr>
          <w:p w:rsidR="003E23FE" w:rsidRDefault="003E23FE"/>
        </w:tc>
        <w:tc>
          <w:tcPr>
            <w:tcW w:w="739" w:type="dxa"/>
          </w:tcPr>
          <w:p w:rsidR="003E23FE" w:rsidRDefault="006C3304">
            <w:pPr>
              <w:pStyle w:val="TableParagraph"/>
              <w:spacing w:before="6"/>
              <w:ind w:right="69"/>
              <w:rPr>
                <w:sz w:val="20"/>
              </w:rPr>
            </w:pPr>
            <w:r>
              <w:rPr>
                <w:w w:val="99"/>
                <w:sz w:val="20"/>
              </w:rPr>
              <w:t>4</w:t>
            </w:r>
          </w:p>
        </w:tc>
      </w:tr>
      <w:tr w:rsidR="003E23FE">
        <w:trPr>
          <w:trHeight w:hRule="exact" w:val="244"/>
        </w:trPr>
        <w:tc>
          <w:tcPr>
            <w:tcW w:w="3033" w:type="dxa"/>
          </w:tcPr>
          <w:p w:rsidR="003E23FE" w:rsidRDefault="006C3304">
            <w:pPr>
              <w:pStyle w:val="TableParagraph"/>
              <w:spacing w:before="5"/>
              <w:ind w:left="200"/>
              <w:jc w:val="left"/>
              <w:rPr>
                <w:sz w:val="20"/>
              </w:rPr>
            </w:pPr>
            <w:r>
              <w:rPr>
                <w:sz w:val="20"/>
              </w:rPr>
              <w:t>Medicinas para botiquín</w:t>
            </w:r>
          </w:p>
        </w:tc>
        <w:tc>
          <w:tcPr>
            <w:tcW w:w="239" w:type="dxa"/>
          </w:tcPr>
          <w:p w:rsidR="003E23FE" w:rsidRDefault="003E23FE"/>
        </w:tc>
        <w:tc>
          <w:tcPr>
            <w:tcW w:w="833" w:type="dxa"/>
          </w:tcPr>
          <w:p w:rsidR="003E23FE" w:rsidRDefault="006C3304">
            <w:pPr>
              <w:pStyle w:val="TableParagraph"/>
              <w:spacing w:before="5"/>
              <w:ind w:right="70"/>
              <w:rPr>
                <w:sz w:val="20"/>
              </w:rPr>
            </w:pPr>
            <w:r>
              <w:rPr>
                <w:sz w:val="20"/>
              </w:rPr>
              <w:t>26</w:t>
            </w:r>
          </w:p>
        </w:tc>
        <w:tc>
          <w:tcPr>
            <w:tcW w:w="146" w:type="dxa"/>
          </w:tcPr>
          <w:p w:rsidR="003E23FE" w:rsidRDefault="003E23FE"/>
        </w:tc>
        <w:tc>
          <w:tcPr>
            <w:tcW w:w="739" w:type="dxa"/>
          </w:tcPr>
          <w:p w:rsidR="003E23FE" w:rsidRDefault="006C3304">
            <w:pPr>
              <w:pStyle w:val="TableParagraph"/>
              <w:spacing w:before="5"/>
              <w:ind w:right="69"/>
              <w:rPr>
                <w:sz w:val="20"/>
              </w:rPr>
            </w:pPr>
            <w:r>
              <w:rPr>
                <w:w w:val="99"/>
                <w:sz w:val="20"/>
              </w:rPr>
              <w:t>4</w:t>
            </w:r>
          </w:p>
        </w:tc>
      </w:tr>
      <w:tr w:rsidR="003E23FE">
        <w:trPr>
          <w:trHeight w:hRule="exact" w:val="460"/>
        </w:trPr>
        <w:tc>
          <w:tcPr>
            <w:tcW w:w="3033" w:type="dxa"/>
          </w:tcPr>
          <w:p w:rsidR="003E23FE" w:rsidRDefault="006C3304">
            <w:pPr>
              <w:pStyle w:val="TableParagraph"/>
              <w:tabs>
                <w:tab w:val="left" w:pos="1378"/>
                <w:tab w:val="left" w:pos="1728"/>
                <w:tab w:val="left" w:pos="2741"/>
              </w:tabs>
              <w:spacing w:before="1"/>
              <w:ind w:left="200" w:right="69"/>
              <w:jc w:val="left"/>
              <w:rPr>
                <w:sz w:val="20"/>
              </w:rPr>
            </w:pPr>
            <w:r>
              <w:rPr>
                <w:sz w:val="20"/>
              </w:rPr>
              <w:t>Materiales</w:t>
            </w:r>
            <w:r>
              <w:rPr>
                <w:sz w:val="20"/>
              </w:rPr>
              <w:tab/>
              <w:t>y</w:t>
            </w:r>
            <w:r>
              <w:rPr>
                <w:sz w:val="20"/>
              </w:rPr>
              <w:tab/>
              <w:t>artículos</w:t>
            </w:r>
            <w:r>
              <w:rPr>
                <w:sz w:val="20"/>
              </w:rPr>
              <w:tab/>
            </w:r>
            <w:r>
              <w:rPr>
                <w:w w:val="95"/>
                <w:sz w:val="20"/>
              </w:rPr>
              <w:t xml:space="preserve">de </w:t>
            </w:r>
            <w:r>
              <w:rPr>
                <w:sz w:val="20"/>
              </w:rPr>
              <w:t>laboratorio</w:t>
            </w:r>
          </w:p>
        </w:tc>
        <w:tc>
          <w:tcPr>
            <w:tcW w:w="239" w:type="dxa"/>
          </w:tcPr>
          <w:p w:rsidR="003E23FE" w:rsidRDefault="003E23FE"/>
        </w:tc>
        <w:tc>
          <w:tcPr>
            <w:tcW w:w="833" w:type="dxa"/>
          </w:tcPr>
          <w:p w:rsidR="003E23FE" w:rsidRDefault="006C3304">
            <w:pPr>
              <w:pStyle w:val="TableParagraph"/>
              <w:spacing w:before="107"/>
              <w:ind w:right="70"/>
              <w:rPr>
                <w:sz w:val="20"/>
              </w:rPr>
            </w:pPr>
            <w:r>
              <w:rPr>
                <w:sz w:val="20"/>
              </w:rPr>
              <w:t>11</w:t>
            </w:r>
          </w:p>
        </w:tc>
        <w:tc>
          <w:tcPr>
            <w:tcW w:w="146" w:type="dxa"/>
          </w:tcPr>
          <w:p w:rsidR="003E23FE" w:rsidRDefault="003E23FE"/>
        </w:tc>
        <w:tc>
          <w:tcPr>
            <w:tcW w:w="739" w:type="dxa"/>
          </w:tcPr>
          <w:p w:rsidR="003E23FE" w:rsidRDefault="006C3304">
            <w:pPr>
              <w:pStyle w:val="TableParagraph"/>
              <w:spacing w:before="107"/>
              <w:ind w:right="69"/>
              <w:rPr>
                <w:sz w:val="20"/>
              </w:rPr>
            </w:pPr>
            <w:r>
              <w:rPr>
                <w:w w:val="99"/>
                <w:sz w:val="20"/>
              </w:rPr>
              <w:t>1</w:t>
            </w:r>
          </w:p>
        </w:tc>
      </w:tr>
      <w:tr w:rsidR="003E23FE">
        <w:trPr>
          <w:trHeight w:hRule="exact" w:val="238"/>
        </w:trPr>
        <w:tc>
          <w:tcPr>
            <w:tcW w:w="3033" w:type="dxa"/>
          </w:tcPr>
          <w:p w:rsidR="003E23FE" w:rsidRDefault="006C3304">
            <w:pPr>
              <w:pStyle w:val="TableParagraph"/>
              <w:spacing w:line="222" w:lineRule="exact"/>
              <w:ind w:left="200"/>
              <w:jc w:val="left"/>
              <w:rPr>
                <w:sz w:val="20"/>
              </w:rPr>
            </w:pPr>
            <w:r>
              <w:rPr>
                <w:sz w:val="20"/>
              </w:rPr>
              <w:t>Otros</w:t>
            </w:r>
          </w:p>
        </w:tc>
        <w:tc>
          <w:tcPr>
            <w:tcW w:w="1072" w:type="dxa"/>
            <w:gridSpan w:val="2"/>
          </w:tcPr>
          <w:p w:rsidR="003E23FE" w:rsidRDefault="006C3304">
            <w:pPr>
              <w:pStyle w:val="TableParagraph"/>
              <w:tabs>
                <w:tab w:val="left" w:pos="891"/>
              </w:tabs>
              <w:spacing w:line="222" w:lineRule="exact"/>
              <w:ind w:left="253" w:right="-1"/>
              <w:jc w:val="left"/>
              <w:rPr>
                <w:sz w:val="20"/>
              </w:rPr>
            </w:pPr>
            <w:r>
              <w:rPr>
                <w:w w:val="99"/>
                <w:sz w:val="20"/>
                <w:u w:val="single"/>
              </w:rPr>
              <w:t xml:space="preserve"> </w:t>
            </w:r>
            <w:r>
              <w:rPr>
                <w:sz w:val="20"/>
                <w:u w:val="single"/>
              </w:rPr>
              <w:tab/>
              <w:t>3</w:t>
            </w:r>
            <w:r>
              <w:rPr>
                <w:spacing w:val="13"/>
                <w:sz w:val="20"/>
                <w:u w:val="single"/>
              </w:rPr>
              <w:t xml:space="preserve"> </w:t>
            </w:r>
          </w:p>
        </w:tc>
        <w:tc>
          <w:tcPr>
            <w:tcW w:w="146" w:type="dxa"/>
          </w:tcPr>
          <w:p w:rsidR="003E23FE" w:rsidRDefault="003E23FE"/>
        </w:tc>
        <w:tc>
          <w:tcPr>
            <w:tcW w:w="739" w:type="dxa"/>
          </w:tcPr>
          <w:p w:rsidR="003E23FE" w:rsidRDefault="006C3304">
            <w:pPr>
              <w:pStyle w:val="TableParagraph"/>
              <w:tabs>
                <w:tab w:val="left" w:pos="585"/>
              </w:tabs>
              <w:spacing w:line="222" w:lineRule="exact"/>
              <w:rPr>
                <w:sz w:val="20"/>
              </w:rPr>
            </w:pPr>
            <w:r>
              <w:rPr>
                <w:w w:val="99"/>
                <w:sz w:val="20"/>
                <w:u w:val="single"/>
              </w:rPr>
              <w:t xml:space="preserve"> </w:t>
            </w:r>
            <w:r>
              <w:rPr>
                <w:sz w:val="20"/>
                <w:u w:val="single"/>
              </w:rPr>
              <w:tab/>
            </w:r>
            <w:r>
              <w:rPr>
                <w:spacing w:val="-1"/>
                <w:sz w:val="20"/>
                <w:u w:val="single"/>
              </w:rPr>
              <w:t>-</w:t>
            </w:r>
            <w:r>
              <w:rPr>
                <w:spacing w:val="17"/>
                <w:sz w:val="20"/>
                <w:u w:val="single"/>
              </w:rPr>
              <w:t xml:space="preserve"> </w:t>
            </w:r>
          </w:p>
        </w:tc>
      </w:tr>
      <w:tr w:rsidR="003E23FE">
        <w:trPr>
          <w:trHeight w:hRule="exact" w:val="268"/>
        </w:trPr>
        <w:tc>
          <w:tcPr>
            <w:tcW w:w="3033" w:type="dxa"/>
          </w:tcPr>
          <w:p w:rsidR="003E23FE" w:rsidRDefault="006C3304">
            <w:pPr>
              <w:pStyle w:val="TableParagraph"/>
              <w:spacing w:before="8"/>
              <w:ind w:left="1131" w:right="1002"/>
              <w:jc w:val="center"/>
              <w:rPr>
                <w:sz w:val="20"/>
              </w:rPr>
            </w:pPr>
            <w:r>
              <w:rPr>
                <w:sz w:val="20"/>
              </w:rPr>
              <w:t>Total</w:t>
            </w:r>
          </w:p>
        </w:tc>
        <w:tc>
          <w:tcPr>
            <w:tcW w:w="239" w:type="dxa"/>
          </w:tcPr>
          <w:p w:rsidR="003E23FE" w:rsidRDefault="006C3304">
            <w:pPr>
              <w:pStyle w:val="TableParagraph"/>
              <w:spacing w:before="8"/>
              <w:ind w:right="55"/>
              <w:rPr>
                <w:sz w:val="20"/>
              </w:rPr>
            </w:pPr>
            <w:r>
              <w:rPr>
                <w:w w:val="99"/>
                <w:sz w:val="20"/>
              </w:rPr>
              <w:t>$</w:t>
            </w:r>
          </w:p>
        </w:tc>
        <w:tc>
          <w:tcPr>
            <w:tcW w:w="833" w:type="dxa"/>
            <w:tcBorders>
              <w:bottom w:val="double" w:sz="6" w:space="0" w:color="000000"/>
            </w:tcBorders>
          </w:tcPr>
          <w:p w:rsidR="003E23FE" w:rsidRDefault="006C3304">
            <w:pPr>
              <w:pStyle w:val="TableParagraph"/>
              <w:spacing w:before="8"/>
              <w:ind w:right="70"/>
              <w:rPr>
                <w:sz w:val="20"/>
              </w:rPr>
            </w:pPr>
            <w:r>
              <w:rPr>
                <w:sz w:val="20"/>
              </w:rPr>
              <w:t>709</w:t>
            </w:r>
          </w:p>
        </w:tc>
        <w:tc>
          <w:tcPr>
            <w:tcW w:w="146" w:type="dxa"/>
          </w:tcPr>
          <w:p w:rsidR="003E23FE" w:rsidRDefault="003E23FE"/>
        </w:tc>
        <w:tc>
          <w:tcPr>
            <w:tcW w:w="739" w:type="dxa"/>
            <w:tcBorders>
              <w:bottom w:val="double" w:sz="6" w:space="0" w:color="000000"/>
            </w:tcBorders>
          </w:tcPr>
          <w:p w:rsidR="003E23FE" w:rsidRDefault="006C3304">
            <w:pPr>
              <w:pStyle w:val="TableParagraph"/>
              <w:spacing w:before="8"/>
              <w:ind w:left="333"/>
              <w:jc w:val="left"/>
              <w:rPr>
                <w:sz w:val="20"/>
              </w:rPr>
            </w:pPr>
            <w:r>
              <w:rPr>
                <w:sz w:val="20"/>
              </w:rPr>
              <w:t>100</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4"/>
        <w:rPr>
          <w:sz w:val="20"/>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7238"/>
        <w:gridCol w:w="3729"/>
      </w:tblGrid>
      <w:tr w:rsidR="003E23FE">
        <w:trPr>
          <w:trHeight w:hRule="exact" w:val="268"/>
        </w:trPr>
        <w:tc>
          <w:tcPr>
            <w:tcW w:w="7238" w:type="dxa"/>
          </w:tcPr>
          <w:p w:rsidR="003E23FE" w:rsidRDefault="006C3304">
            <w:pPr>
              <w:pStyle w:val="TableParagraph"/>
              <w:spacing w:line="268" w:lineRule="exact"/>
              <w:ind w:left="200"/>
              <w:jc w:val="left"/>
              <w:rPr>
                <w:sz w:val="24"/>
              </w:rPr>
            </w:pPr>
            <w:r>
              <w:rPr>
                <w:sz w:val="24"/>
                <w:u w:val="single"/>
              </w:rPr>
              <w:t>Materiales y suministros para seguridad</w:t>
            </w:r>
          </w:p>
        </w:tc>
        <w:tc>
          <w:tcPr>
            <w:tcW w:w="3729" w:type="dxa"/>
          </w:tcPr>
          <w:p w:rsidR="003E23FE" w:rsidRDefault="006C3304">
            <w:pPr>
              <w:pStyle w:val="TableParagraph"/>
              <w:spacing w:line="268" w:lineRule="exact"/>
              <w:ind w:right="198"/>
              <w:rPr>
                <w:sz w:val="24"/>
              </w:rPr>
            </w:pPr>
            <w:r>
              <w:rPr>
                <w:sz w:val="24"/>
              </w:rPr>
              <w:t>$1,581</w:t>
            </w:r>
          </w:p>
        </w:tc>
      </w:tr>
    </w:tbl>
    <w:p w:rsidR="003E23FE" w:rsidRDefault="003E23FE">
      <w:pPr>
        <w:pStyle w:val="Textoindependiente"/>
      </w:pPr>
    </w:p>
    <w:p w:rsidR="003E23FE" w:rsidRDefault="006C3304">
      <w:pPr>
        <w:pStyle w:val="Textoindependiente"/>
        <w:ind w:left="692"/>
      </w:pPr>
      <w:r>
        <w:t>Esta cuenta se integra por los conceptos siguientes:</w:t>
      </w:r>
    </w:p>
    <w:p w:rsidR="003E23FE" w:rsidRDefault="003E23FE">
      <w:pPr>
        <w:pStyle w:val="Textoindependiente"/>
        <w:rPr>
          <w:sz w:val="20"/>
        </w:rPr>
      </w:pPr>
    </w:p>
    <w:p w:rsidR="003E23FE" w:rsidRDefault="003E23FE">
      <w:pPr>
        <w:pStyle w:val="Textoindependiente"/>
        <w:spacing w:before="6" w:after="1"/>
        <w:rPr>
          <w:sz w:val="29"/>
        </w:rPr>
      </w:pPr>
    </w:p>
    <w:tbl>
      <w:tblPr>
        <w:tblStyle w:val="TableNormal"/>
        <w:tblW w:w="0" w:type="auto"/>
        <w:tblInd w:w="2356" w:type="dxa"/>
        <w:tblBorders>
          <w:top w:val="nil"/>
          <w:left w:val="nil"/>
          <w:bottom w:val="nil"/>
          <w:right w:val="nil"/>
          <w:insideH w:val="nil"/>
          <w:insideV w:val="nil"/>
        </w:tblBorders>
        <w:tblLayout w:type="fixed"/>
        <w:tblLook w:val="01E0" w:firstRow="1" w:lastRow="1" w:firstColumn="1" w:lastColumn="1" w:noHBand="0" w:noVBand="0"/>
      </w:tblPr>
      <w:tblGrid>
        <w:gridCol w:w="3293"/>
        <w:gridCol w:w="310"/>
        <w:gridCol w:w="871"/>
        <w:gridCol w:w="144"/>
        <w:gridCol w:w="562"/>
        <w:gridCol w:w="266"/>
        <w:gridCol w:w="996"/>
        <w:gridCol w:w="154"/>
        <w:gridCol w:w="482"/>
      </w:tblGrid>
      <w:tr w:rsidR="003E23FE">
        <w:trPr>
          <w:trHeight w:hRule="exact" w:val="277"/>
        </w:trPr>
        <w:tc>
          <w:tcPr>
            <w:tcW w:w="3293" w:type="dxa"/>
          </w:tcPr>
          <w:p w:rsidR="003E23FE" w:rsidRDefault="006C3304">
            <w:pPr>
              <w:pStyle w:val="TableParagraph"/>
              <w:spacing w:line="223" w:lineRule="exact"/>
              <w:ind w:left="1290" w:right="1107"/>
              <w:jc w:val="center"/>
              <w:rPr>
                <w:sz w:val="20"/>
              </w:rPr>
            </w:pPr>
            <w:r>
              <w:rPr>
                <w:sz w:val="20"/>
                <w:u w:val="single"/>
              </w:rPr>
              <w:t>Concepto</w:t>
            </w:r>
          </w:p>
        </w:tc>
        <w:tc>
          <w:tcPr>
            <w:tcW w:w="310" w:type="dxa"/>
          </w:tcPr>
          <w:p w:rsidR="003E23FE" w:rsidRDefault="003E23FE"/>
        </w:tc>
        <w:tc>
          <w:tcPr>
            <w:tcW w:w="871" w:type="dxa"/>
          </w:tcPr>
          <w:p w:rsidR="003E23FE" w:rsidRDefault="006C3304">
            <w:pPr>
              <w:pStyle w:val="TableParagraph"/>
              <w:spacing w:line="223" w:lineRule="exact"/>
              <w:ind w:right="96"/>
              <w:rPr>
                <w:sz w:val="20"/>
              </w:rPr>
            </w:pPr>
            <w:r>
              <w:rPr>
                <w:sz w:val="20"/>
                <w:u w:val="single"/>
              </w:rPr>
              <w:t>Importe</w:t>
            </w:r>
          </w:p>
        </w:tc>
        <w:tc>
          <w:tcPr>
            <w:tcW w:w="144" w:type="dxa"/>
          </w:tcPr>
          <w:p w:rsidR="003E23FE" w:rsidRDefault="003E23FE"/>
        </w:tc>
        <w:tc>
          <w:tcPr>
            <w:tcW w:w="562" w:type="dxa"/>
          </w:tcPr>
          <w:p w:rsidR="003E23FE" w:rsidRDefault="006C3304">
            <w:pPr>
              <w:pStyle w:val="TableParagraph"/>
              <w:spacing w:line="223" w:lineRule="exact"/>
              <w:ind w:right="60"/>
              <w:rPr>
                <w:sz w:val="20"/>
              </w:rPr>
            </w:pPr>
            <w:r>
              <w:rPr>
                <w:w w:val="99"/>
                <w:sz w:val="20"/>
                <w:u w:val="single"/>
              </w:rPr>
              <w:t>%</w:t>
            </w:r>
          </w:p>
        </w:tc>
        <w:tc>
          <w:tcPr>
            <w:tcW w:w="266" w:type="dxa"/>
          </w:tcPr>
          <w:p w:rsidR="003E23FE" w:rsidRDefault="003E23FE"/>
        </w:tc>
        <w:tc>
          <w:tcPr>
            <w:tcW w:w="996" w:type="dxa"/>
          </w:tcPr>
          <w:p w:rsidR="003E23FE" w:rsidRDefault="006C3304">
            <w:pPr>
              <w:pStyle w:val="TableParagraph"/>
              <w:spacing w:line="223" w:lineRule="exact"/>
              <w:ind w:right="72"/>
              <w:rPr>
                <w:sz w:val="20"/>
              </w:rPr>
            </w:pPr>
            <w:r>
              <w:rPr>
                <w:sz w:val="20"/>
                <w:u w:val="single"/>
              </w:rPr>
              <w:t>Alcance</w:t>
            </w:r>
          </w:p>
        </w:tc>
        <w:tc>
          <w:tcPr>
            <w:tcW w:w="154" w:type="dxa"/>
          </w:tcPr>
          <w:p w:rsidR="003E23FE" w:rsidRDefault="003E23FE"/>
        </w:tc>
        <w:tc>
          <w:tcPr>
            <w:tcW w:w="482" w:type="dxa"/>
          </w:tcPr>
          <w:p w:rsidR="003E23FE" w:rsidRDefault="006C3304">
            <w:pPr>
              <w:pStyle w:val="TableParagraph"/>
              <w:spacing w:line="223" w:lineRule="exact"/>
              <w:ind w:left="153"/>
              <w:jc w:val="left"/>
              <w:rPr>
                <w:sz w:val="20"/>
              </w:rPr>
            </w:pPr>
            <w:r>
              <w:rPr>
                <w:w w:val="99"/>
                <w:sz w:val="20"/>
                <w:u w:val="single"/>
              </w:rPr>
              <w:t>%</w:t>
            </w:r>
          </w:p>
        </w:tc>
      </w:tr>
      <w:tr w:rsidR="003E23FE">
        <w:trPr>
          <w:trHeight w:hRule="exact" w:val="296"/>
        </w:trPr>
        <w:tc>
          <w:tcPr>
            <w:tcW w:w="3293" w:type="dxa"/>
          </w:tcPr>
          <w:p w:rsidR="003E23FE" w:rsidRDefault="006C3304">
            <w:pPr>
              <w:pStyle w:val="TableParagraph"/>
              <w:spacing w:before="47"/>
              <w:ind w:left="200"/>
              <w:jc w:val="left"/>
              <w:rPr>
                <w:sz w:val="20"/>
              </w:rPr>
            </w:pPr>
            <w:r>
              <w:rPr>
                <w:sz w:val="20"/>
              </w:rPr>
              <w:t>Material de seguridad pública</w:t>
            </w:r>
          </w:p>
        </w:tc>
        <w:tc>
          <w:tcPr>
            <w:tcW w:w="310" w:type="dxa"/>
          </w:tcPr>
          <w:p w:rsidR="003E23FE" w:rsidRDefault="006C3304">
            <w:pPr>
              <w:pStyle w:val="TableParagraph"/>
              <w:spacing w:before="47"/>
              <w:ind w:left="55"/>
              <w:jc w:val="center"/>
              <w:rPr>
                <w:sz w:val="20"/>
              </w:rPr>
            </w:pPr>
            <w:r>
              <w:rPr>
                <w:w w:val="99"/>
                <w:sz w:val="20"/>
              </w:rPr>
              <w:t>$</w:t>
            </w:r>
          </w:p>
        </w:tc>
        <w:tc>
          <w:tcPr>
            <w:tcW w:w="871" w:type="dxa"/>
          </w:tcPr>
          <w:p w:rsidR="003E23FE" w:rsidRDefault="006C3304">
            <w:pPr>
              <w:pStyle w:val="TableParagraph"/>
              <w:spacing w:before="47"/>
              <w:ind w:right="72"/>
              <w:rPr>
                <w:sz w:val="20"/>
              </w:rPr>
            </w:pPr>
            <w:r>
              <w:rPr>
                <w:sz w:val="20"/>
              </w:rPr>
              <w:t>933</w:t>
            </w:r>
          </w:p>
        </w:tc>
        <w:tc>
          <w:tcPr>
            <w:tcW w:w="144" w:type="dxa"/>
          </w:tcPr>
          <w:p w:rsidR="003E23FE" w:rsidRDefault="003E23FE"/>
        </w:tc>
        <w:tc>
          <w:tcPr>
            <w:tcW w:w="562" w:type="dxa"/>
          </w:tcPr>
          <w:p w:rsidR="003E23FE" w:rsidRDefault="006C3304">
            <w:pPr>
              <w:pStyle w:val="TableParagraph"/>
              <w:spacing w:before="47"/>
              <w:ind w:right="72"/>
              <w:rPr>
                <w:sz w:val="20"/>
              </w:rPr>
            </w:pPr>
            <w:r>
              <w:rPr>
                <w:sz w:val="20"/>
              </w:rPr>
              <w:t>59</w:t>
            </w:r>
          </w:p>
        </w:tc>
        <w:tc>
          <w:tcPr>
            <w:tcW w:w="266" w:type="dxa"/>
          </w:tcPr>
          <w:p w:rsidR="003E23FE" w:rsidRDefault="006C3304">
            <w:pPr>
              <w:pStyle w:val="TableParagraph"/>
              <w:spacing w:before="47"/>
              <w:ind w:right="4"/>
              <w:jc w:val="center"/>
              <w:rPr>
                <w:sz w:val="20"/>
              </w:rPr>
            </w:pPr>
            <w:r>
              <w:rPr>
                <w:w w:val="99"/>
                <w:sz w:val="20"/>
              </w:rPr>
              <w:t>$</w:t>
            </w:r>
          </w:p>
        </w:tc>
        <w:tc>
          <w:tcPr>
            <w:tcW w:w="996" w:type="dxa"/>
          </w:tcPr>
          <w:p w:rsidR="003E23FE" w:rsidRDefault="006C3304">
            <w:pPr>
              <w:pStyle w:val="TableParagraph"/>
              <w:spacing w:before="47"/>
              <w:ind w:right="70"/>
              <w:rPr>
                <w:sz w:val="20"/>
              </w:rPr>
            </w:pPr>
            <w:r>
              <w:rPr>
                <w:sz w:val="20"/>
              </w:rPr>
              <w:t>771</w:t>
            </w:r>
          </w:p>
        </w:tc>
        <w:tc>
          <w:tcPr>
            <w:tcW w:w="154" w:type="dxa"/>
          </w:tcPr>
          <w:p w:rsidR="003E23FE" w:rsidRDefault="003E23FE"/>
        </w:tc>
        <w:tc>
          <w:tcPr>
            <w:tcW w:w="482" w:type="dxa"/>
          </w:tcPr>
          <w:p w:rsidR="003E23FE" w:rsidRDefault="006C3304">
            <w:pPr>
              <w:pStyle w:val="TableParagraph"/>
              <w:spacing w:before="47"/>
              <w:ind w:right="72"/>
              <w:rPr>
                <w:sz w:val="20"/>
              </w:rPr>
            </w:pPr>
            <w:r>
              <w:rPr>
                <w:sz w:val="20"/>
              </w:rPr>
              <w:t>83</w:t>
            </w:r>
          </w:p>
        </w:tc>
      </w:tr>
      <w:tr w:rsidR="003E23FE">
        <w:trPr>
          <w:trHeight w:hRule="exact" w:val="268"/>
        </w:trPr>
        <w:tc>
          <w:tcPr>
            <w:tcW w:w="3293" w:type="dxa"/>
          </w:tcPr>
          <w:p w:rsidR="003E23FE" w:rsidRDefault="006C3304">
            <w:pPr>
              <w:pStyle w:val="TableParagraph"/>
              <w:spacing w:before="12"/>
              <w:ind w:left="200"/>
              <w:jc w:val="left"/>
              <w:rPr>
                <w:sz w:val="20"/>
              </w:rPr>
            </w:pPr>
            <w:r>
              <w:rPr>
                <w:sz w:val="20"/>
              </w:rPr>
              <w:t>Equipo de protección y seguridad</w:t>
            </w:r>
          </w:p>
        </w:tc>
        <w:tc>
          <w:tcPr>
            <w:tcW w:w="310" w:type="dxa"/>
          </w:tcPr>
          <w:p w:rsidR="003E23FE" w:rsidRDefault="003E23FE"/>
        </w:tc>
        <w:tc>
          <w:tcPr>
            <w:tcW w:w="871" w:type="dxa"/>
          </w:tcPr>
          <w:p w:rsidR="003E23FE" w:rsidRDefault="006C3304">
            <w:pPr>
              <w:pStyle w:val="TableParagraph"/>
              <w:spacing w:before="12"/>
              <w:ind w:right="72"/>
              <w:rPr>
                <w:sz w:val="20"/>
              </w:rPr>
            </w:pPr>
            <w:r>
              <w:rPr>
                <w:sz w:val="20"/>
              </w:rPr>
              <w:t>418</w:t>
            </w:r>
          </w:p>
        </w:tc>
        <w:tc>
          <w:tcPr>
            <w:tcW w:w="144" w:type="dxa"/>
          </w:tcPr>
          <w:p w:rsidR="003E23FE" w:rsidRDefault="003E23FE"/>
        </w:tc>
        <w:tc>
          <w:tcPr>
            <w:tcW w:w="562" w:type="dxa"/>
          </w:tcPr>
          <w:p w:rsidR="003E23FE" w:rsidRDefault="006C3304">
            <w:pPr>
              <w:pStyle w:val="TableParagraph"/>
              <w:spacing w:before="12"/>
              <w:ind w:right="72"/>
              <w:rPr>
                <w:sz w:val="20"/>
              </w:rPr>
            </w:pPr>
            <w:r>
              <w:rPr>
                <w:sz w:val="20"/>
              </w:rPr>
              <w:t>26</w:t>
            </w:r>
          </w:p>
        </w:tc>
        <w:tc>
          <w:tcPr>
            <w:tcW w:w="266" w:type="dxa"/>
          </w:tcPr>
          <w:p w:rsidR="003E23FE" w:rsidRDefault="003E23FE"/>
        </w:tc>
        <w:tc>
          <w:tcPr>
            <w:tcW w:w="996" w:type="dxa"/>
          </w:tcPr>
          <w:p w:rsidR="003E23FE" w:rsidRDefault="006C3304">
            <w:pPr>
              <w:pStyle w:val="TableParagraph"/>
              <w:spacing w:before="12"/>
              <w:ind w:right="68"/>
              <w:rPr>
                <w:sz w:val="20"/>
              </w:rPr>
            </w:pPr>
            <w:r>
              <w:rPr>
                <w:w w:val="99"/>
                <w:sz w:val="20"/>
              </w:rPr>
              <w:t>-</w:t>
            </w:r>
          </w:p>
        </w:tc>
        <w:tc>
          <w:tcPr>
            <w:tcW w:w="154" w:type="dxa"/>
          </w:tcPr>
          <w:p w:rsidR="003E23FE" w:rsidRDefault="003E23FE"/>
        </w:tc>
        <w:tc>
          <w:tcPr>
            <w:tcW w:w="482" w:type="dxa"/>
          </w:tcPr>
          <w:p w:rsidR="003E23FE" w:rsidRDefault="006C3304">
            <w:pPr>
              <w:pStyle w:val="TableParagraph"/>
              <w:spacing w:before="12"/>
              <w:ind w:right="70"/>
              <w:rPr>
                <w:sz w:val="20"/>
              </w:rPr>
            </w:pPr>
            <w:r>
              <w:rPr>
                <w:w w:val="99"/>
                <w:sz w:val="20"/>
              </w:rPr>
              <w:t>-</w:t>
            </w:r>
          </w:p>
        </w:tc>
      </w:tr>
      <w:tr w:rsidR="003E23FE">
        <w:trPr>
          <w:trHeight w:hRule="exact" w:val="357"/>
        </w:trPr>
        <w:tc>
          <w:tcPr>
            <w:tcW w:w="3293" w:type="dxa"/>
          </w:tcPr>
          <w:p w:rsidR="003E23FE" w:rsidRDefault="006C3304">
            <w:pPr>
              <w:pStyle w:val="TableParagraph"/>
              <w:spacing w:before="18"/>
              <w:ind w:left="200"/>
              <w:jc w:val="left"/>
              <w:rPr>
                <w:sz w:val="20"/>
              </w:rPr>
            </w:pPr>
            <w:r>
              <w:rPr>
                <w:sz w:val="20"/>
              </w:rPr>
              <w:t>Prendas de protección</w:t>
            </w:r>
          </w:p>
        </w:tc>
        <w:tc>
          <w:tcPr>
            <w:tcW w:w="310" w:type="dxa"/>
          </w:tcPr>
          <w:p w:rsidR="003E23FE" w:rsidRDefault="003E23FE"/>
        </w:tc>
        <w:tc>
          <w:tcPr>
            <w:tcW w:w="871" w:type="dxa"/>
            <w:tcBorders>
              <w:bottom w:val="single" w:sz="4" w:space="0" w:color="000000"/>
            </w:tcBorders>
          </w:tcPr>
          <w:p w:rsidR="003E23FE" w:rsidRDefault="006C3304">
            <w:pPr>
              <w:pStyle w:val="TableParagraph"/>
              <w:spacing w:before="18"/>
              <w:ind w:right="72"/>
              <w:rPr>
                <w:sz w:val="20"/>
              </w:rPr>
            </w:pPr>
            <w:r>
              <w:rPr>
                <w:sz w:val="20"/>
              </w:rPr>
              <w:t>230</w:t>
            </w:r>
          </w:p>
        </w:tc>
        <w:tc>
          <w:tcPr>
            <w:tcW w:w="144" w:type="dxa"/>
          </w:tcPr>
          <w:p w:rsidR="003E23FE" w:rsidRDefault="003E23FE"/>
        </w:tc>
        <w:tc>
          <w:tcPr>
            <w:tcW w:w="562" w:type="dxa"/>
            <w:tcBorders>
              <w:bottom w:val="single" w:sz="4" w:space="0" w:color="000000"/>
            </w:tcBorders>
          </w:tcPr>
          <w:p w:rsidR="003E23FE" w:rsidRDefault="006C3304">
            <w:pPr>
              <w:pStyle w:val="TableParagraph"/>
              <w:spacing w:before="18"/>
              <w:ind w:right="72"/>
              <w:rPr>
                <w:sz w:val="20"/>
              </w:rPr>
            </w:pPr>
            <w:r>
              <w:rPr>
                <w:sz w:val="20"/>
              </w:rPr>
              <w:t>15</w:t>
            </w:r>
          </w:p>
        </w:tc>
        <w:tc>
          <w:tcPr>
            <w:tcW w:w="266" w:type="dxa"/>
          </w:tcPr>
          <w:p w:rsidR="003E23FE" w:rsidRDefault="003E23FE"/>
        </w:tc>
        <w:tc>
          <w:tcPr>
            <w:tcW w:w="996" w:type="dxa"/>
            <w:tcBorders>
              <w:bottom w:val="single" w:sz="4" w:space="0" w:color="000000"/>
            </w:tcBorders>
          </w:tcPr>
          <w:p w:rsidR="003E23FE" w:rsidRDefault="006C3304">
            <w:pPr>
              <w:pStyle w:val="TableParagraph"/>
              <w:spacing w:before="18"/>
              <w:ind w:right="68"/>
              <w:rPr>
                <w:sz w:val="20"/>
              </w:rPr>
            </w:pPr>
            <w:r>
              <w:rPr>
                <w:w w:val="99"/>
                <w:sz w:val="20"/>
              </w:rPr>
              <w:t>-</w:t>
            </w:r>
          </w:p>
        </w:tc>
        <w:tc>
          <w:tcPr>
            <w:tcW w:w="154" w:type="dxa"/>
          </w:tcPr>
          <w:p w:rsidR="003E23FE" w:rsidRDefault="003E23FE"/>
        </w:tc>
        <w:tc>
          <w:tcPr>
            <w:tcW w:w="482" w:type="dxa"/>
            <w:tcBorders>
              <w:bottom w:val="single" w:sz="4" w:space="0" w:color="000000"/>
            </w:tcBorders>
          </w:tcPr>
          <w:p w:rsidR="003E23FE" w:rsidRDefault="006C3304">
            <w:pPr>
              <w:pStyle w:val="TableParagraph"/>
              <w:spacing w:before="18"/>
              <w:ind w:right="70"/>
              <w:rPr>
                <w:sz w:val="20"/>
              </w:rPr>
            </w:pPr>
            <w:r>
              <w:rPr>
                <w:w w:val="99"/>
                <w:sz w:val="20"/>
              </w:rPr>
              <w:t>-</w:t>
            </w:r>
          </w:p>
        </w:tc>
      </w:tr>
      <w:tr w:rsidR="003E23FE">
        <w:trPr>
          <w:trHeight w:hRule="exact" w:val="269"/>
        </w:trPr>
        <w:tc>
          <w:tcPr>
            <w:tcW w:w="3293" w:type="dxa"/>
          </w:tcPr>
          <w:p w:rsidR="003E23FE" w:rsidRDefault="006C3304">
            <w:pPr>
              <w:pStyle w:val="TableParagraph"/>
              <w:spacing w:before="7"/>
              <w:ind w:left="1290" w:right="1104"/>
              <w:jc w:val="center"/>
              <w:rPr>
                <w:sz w:val="20"/>
              </w:rPr>
            </w:pPr>
            <w:r>
              <w:rPr>
                <w:sz w:val="20"/>
              </w:rPr>
              <w:t>Total</w:t>
            </w:r>
          </w:p>
        </w:tc>
        <w:tc>
          <w:tcPr>
            <w:tcW w:w="310" w:type="dxa"/>
          </w:tcPr>
          <w:p w:rsidR="003E23FE" w:rsidRDefault="006C3304">
            <w:pPr>
              <w:pStyle w:val="TableParagraph"/>
              <w:spacing w:before="7"/>
              <w:ind w:left="55"/>
              <w:jc w:val="center"/>
              <w:rPr>
                <w:sz w:val="20"/>
              </w:rPr>
            </w:pPr>
            <w:r>
              <w:rPr>
                <w:w w:val="99"/>
                <w:sz w:val="20"/>
              </w:rPr>
              <w:t>$</w:t>
            </w:r>
          </w:p>
        </w:tc>
        <w:tc>
          <w:tcPr>
            <w:tcW w:w="871"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1,581</w:t>
            </w:r>
          </w:p>
        </w:tc>
        <w:tc>
          <w:tcPr>
            <w:tcW w:w="144" w:type="dxa"/>
          </w:tcPr>
          <w:p w:rsidR="003E23FE" w:rsidRDefault="003E23FE"/>
        </w:tc>
        <w:tc>
          <w:tcPr>
            <w:tcW w:w="562"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100</w:t>
            </w:r>
          </w:p>
        </w:tc>
        <w:tc>
          <w:tcPr>
            <w:tcW w:w="266" w:type="dxa"/>
          </w:tcPr>
          <w:p w:rsidR="003E23FE" w:rsidRDefault="006C3304">
            <w:pPr>
              <w:pStyle w:val="TableParagraph"/>
              <w:spacing w:before="7"/>
              <w:ind w:right="4"/>
              <w:jc w:val="center"/>
              <w:rPr>
                <w:sz w:val="20"/>
              </w:rPr>
            </w:pPr>
            <w:r>
              <w:rPr>
                <w:w w:val="99"/>
                <w:sz w:val="20"/>
              </w:rPr>
              <w:t>$</w:t>
            </w:r>
          </w:p>
        </w:tc>
        <w:tc>
          <w:tcPr>
            <w:tcW w:w="996"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771</w:t>
            </w:r>
          </w:p>
        </w:tc>
        <w:tc>
          <w:tcPr>
            <w:tcW w:w="154" w:type="dxa"/>
          </w:tcPr>
          <w:p w:rsidR="003E23FE" w:rsidRDefault="003E23FE"/>
        </w:tc>
        <w:tc>
          <w:tcPr>
            <w:tcW w:w="482"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49</w:t>
            </w:r>
          </w:p>
        </w:tc>
      </w:tr>
    </w:tbl>
    <w:p w:rsidR="003E23FE" w:rsidRDefault="003E23FE">
      <w:pPr>
        <w:rPr>
          <w:sz w:val="20"/>
        </w:rPr>
        <w:sectPr w:rsidR="003E23FE">
          <w:headerReference w:type="default" r:id="rId44"/>
          <w:pgSz w:w="12240" w:h="15840"/>
          <w:pgMar w:top="720" w:right="520" w:bottom="1180" w:left="160" w:header="349" w:footer="985" w:gutter="0"/>
          <w:pgNumType w:start="51"/>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19"/>
        </w:rPr>
      </w:pPr>
    </w:p>
    <w:tbl>
      <w:tblPr>
        <w:tblStyle w:val="TableNormal"/>
        <w:tblW w:w="0" w:type="auto"/>
        <w:tblInd w:w="451" w:type="dxa"/>
        <w:tblBorders>
          <w:top w:val="nil"/>
          <w:left w:val="nil"/>
          <w:bottom w:val="nil"/>
          <w:right w:val="nil"/>
          <w:insideH w:val="nil"/>
          <w:insideV w:val="nil"/>
        </w:tblBorders>
        <w:tblLayout w:type="fixed"/>
        <w:tblLook w:val="01E0" w:firstRow="1" w:lastRow="1" w:firstColumn="1" w:lastColumn="1" w:noHBand="0" w:noVBand="0"/>
      </w:tblPr>
      <w:tblGrid>
        <w:gridCol w:w="8644"/>
        <w:gridCol w:w="2376"/>
      </w:tblGrid>
      <w:tr w:rsidR="003E23FE">
        <w:trPr>
          <w:trHeight w:hRule="exact" w:val="268"/>
        </w:trPr>
        <w:tc>
          <w:tcPr>
            <w:tcW w:w="8644" w:type="dxa"/>
          </w:tcPr>
          <w:p w:rsidR="003E23FE" w:rsidRDefault="006C3304">
            <w:pPr>
              <w:pStyle w:val="TableParagraph"/>
              <w:spacing w:line="268" w:lineRule="exact"/>
              <w:ind w:left="200"/>
              <w:jc w:val="left"/>
              <w:rPr>
                <w:sz w:val="24"/>
              </w:rPr>
            </w:pPr>
            <w:r>
              <w:rPr>
                <w:sz w:val="24"/>
                <w:u w:val="single"/>
              </w:rPr>
              <w:t>Materias primas y materiales de producción y comercialización</w:t>
            </w:r>
          </w:p>
        </w:tc>
        <w:tc>
          <w:tcPr>
            <w:tcW w:w="2376" w:type="dxa"/>
          </w:tcPr>
          <w:p w:rsidR="003E23FE" w:rsidRDefault="006C3304">
            <w:pPr>
              <w:pStyle w:val="TableParagraph"/>
              <w:spacing w:line="268" w:lineRule="exact"/>
              <w:ind w:right="198"/>
              <w:rPr>
                <w:sz w:val="24"/>
              </w:rPr>
            </w:pPr>
            <w:r>
              <w:rPr>
                <w:sz w:val="24"/>
              </w:rPr>
              <w:t>$11</w:t>
            </w:r>
          </w:p>
        </w:tc>
      </w:tr>
    </w:tbl>
    <w:p w:rsidR="003E23FE" w:rsidRDefault="003E23FE">
      <w:pPr>
        <w:pStyle w:val="Textoindependiente"/>
        <w:spacing w:before="11"/>
        <w:rPr>
          <w:sz w:val="15"/>
        </w:rPr>
      </w:pPr>
    </w:p>
    <w:p w:rsidR="003E23FE" w:rsidRDefault="006C3304">
      <w:pPr>
        <w:pStyle w:val="Textoindependiente"/>
        <w:spacing w:before="92"/>
        <w:ind w:left="692" w:right="208"/>
      </w:pPr>
      <w:r>
        <w:t>En esta cuenta se registraron principalmente la compra de artículos de cafetería para su consumo en reuniones y talleres organizados por el municipio.</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6398"/>
        <w:gridCol w:w="4556"/>
      </w:tblGrid>
      <w:tr w:rsidR="003E23FE">
        <w:trPr>
          <w:trHeight w:hRule="exact" w:val="268"/>
        </w:trPr>
        <w:tc>
          <w:tcPr>
            <w:tcW w:w="6398" w:type="dxa"/>
          </w:tcPr>
          <w:p w:rsidR="003E23FE" w:rsidRDefault="006C3304">
            <w:pPr>
              <w:pStyle w:val="TableParagraph"/>
              <w:spacing w:line="268" w:lineRule="exact"/>
              <w:ind w:left="200"/>
              <w:jc w:val="left"/>
              <w:rPr>
                <w:sz w:val="24"/>
              </w:rPr>
            </w:pPr>
            <w:r>
              <w:rPr>
                <w:sz w:val="24"/>
                <w:u w:val="single"/>
              </w:rPr>
              <w:t>SERVICIOS GENERALES</w:t>
            </w:r>
          </w:p>
        </w:tc>
        <w:tc>
          <w:tcPr>
            <w:tcW w:w="4556" w:type="dxa"/>
          </w:tcPr>
          <w:p w:rsidR="003E23FE" w:rsidRDefault="006C3304">
            <w:pPr>
              <w:pStyle w:val="TableParagraph"/>
              <w:spacing w:line="268" w:lineRule="exact"/>
              <w:ind w:right="198"/>
              <w:rPr>
                <w:sz w:val="24"/>
              </w:rPr>
            </w:pPr>
            <w:r>
              <w:rPr>
                <w:sz w:val="24"/>
              </w:rPr>
              <w:t>$381,657</w:t>
            </w:r>
          </w:p>
        </w:tc>
      </w:tr>
    </w:tbl>
    <w:p w:rsidR="003E23FE" w:rsidRDefault="003E23FE">
      <w:pPr>
        <w:pStyle w:val="Textoindependiente"/>
        <w:spacing w:before="11"/>
        <w:rPr>
          <w:sz w:val="15"/>
        </w:rPr>
      </w:pPr>
    </w:p>
    <w:p w:rsidR="003E23FE" w:rsidRDefault="006C3304">
      <w:pPr>
        <w:pStyle w:val="Textoindependiente"/>
        <w:spacing w:before="92"/>
        <w:ind w:left="692"/>
      </w:pPr>
      <w:r>
        <w:t>Este capítulo se integra por las cuentas siguientes:</w:t>
      </w:r>
    </w:p>
    <w:p w:rsidR="003E23FE" w:rsidRDefault="003E23FE">
      <w:pPr>
        <w:pStyle w:val="Textoindependiente"/>
        <w:spacing w:before="8"/>
      </w:pPr>
    </w:p>
    <w:tbl>
      <w:tblPr>
        <w:tblStyle w:val="TableNormal"/>
        <w:tblW w:w="0" w:type="auto"/>
        <w:tblInd w:w="1233" w:type="dxa"/>
        <w:tblBorders>
          <w:top w:val="nil"/>
          <w:left w:val="nil"/>
          <w:bottom w:val="nil"/>
          <w:right w:val="nil"/>
          <w:insideH w:val="nil"/>
          <w:insideV w:val="nil"/>
        </w:tblBorders>
        <w:tblLayout w:type="fixed"/>
        <w:tblLook w:val="01E0" w:firstRow="1" w:lastRow="1" w:firstColumn="1" w:lastColumn="1" w:noHBand="0" w:noVBand="0"/>
      </w:tblPr>
      <w:tblGrid>
        <w:gridCol w:w="4980"/>
        <w:gridCol w:w="308"/>
        <w:gridCol w:w="1018"/>
        <w:gridCol w:w="190"/>
        <w:gridCol w:w="665"/>
        <w:gridCol w:w="252"/>
        <w:gridCol w:w="938"/>
        <w:gridCol w:w="211"/>
        <w:gridCol w:w="763"/>
      </w:tblGrid>
      <w:tr w:rsidR="003E23FE">
        <w:trPr>
          <w:trHeight w:hRule="exact" w:val="282"/>
        </w:trPr>
        <w:tc>
          <w:tcPr>
            <w:tcW w:w="4980" w:type="dxa"/>
          </w:tcPr>
          <w:p w:rsidR="003E23FE" w:rsidRDefault="006C3304">
            <w:pPr>
              <w:pStyle w:val="TableParagraph"/>
              <w:spacing w:line="223" w:lineRule="exact"/>
              <w:ind w:left="2238" w:right="2056"/>
              <w:jc w:val="center"/>
              <w:rPr>
                <w:sz w:val="20"/>
              </w:rPr>
            </w:pPr>
            <w:r>
              <w:rPr>
                <w:sz w:val="20"/>
                <w:u w:val="single"/>
              </w:rPr>
              <w:t>Cuenta</w:t>
            </w:r>
          </w:p>
        </w:tc>
        <w:tc>
          <w:tcPr>
            <w:tcW w:w="308" w:type="dxa"/>
          </w:tcPr>
          <w:p w:rsidR="003E23FE" w:rsidRDefault="003E23FE"/>
        </w:tc>
        <w:tc>
          <w:tcPr>
            <w:tcW w:w="1018" w:type="dxa"/>
          </w:tcPr>
          <w:p w:rsidR="003E23FE" w:rsidRDefault="006C3304">
            <w:pPr>
              <w:pStyle w:val="TableParagraph"/>
              <w:spacing w:line="223" w:lineRule="exact"/>
              <w:ind w:left="168"/>
              <w:jc w:val="left"/>
              <w:rPr>
                <w:sz w:val="20"/>
              </w:rPr>
            </w:pPr>
            <w:r>
              <w:rPr>
                <w:sz w:val="20"/>
                <w:u w:val="single"/>
              </w:rPr>
              <w:t>Importe</w:t>
            </w:r>
          </w:p>
        </w:tc>
        <w:tc>
          <w:tcPr>
            <w:tcW w:w="190" w:type="dxa"/>
          </w:tcPr>
          <w:p w:rsidR="003E23FE" w:rsidRDefault="003E23FE"/>
        </w:tc>
        <w:tc>
          <w:tcPr>
            <w:tcW w:w="665" w:type="dxa"/>
          </w:tcPr>
          <w:p w:rsidR="003E23FE" w:rsidRDefault="006C3304">
            <w:pPr>
              <w:pStyle w:val="TableParagraph"/>
              <w:spacing w:line="223" w:lineRule="exact"/>
              <w:ind w:left="1"/>
              <w:jc w:val="center"/>
              <w:rPr>
                <w:sz w:val="20"/>
              </w:rPr>
            </w:pPr>
            <w:r>
              <w:rPr>
                <w:w w:val="99"/>
                <w:sz w:val="20"/>
                <w:u w:val="single"/>
              </w:rPr>
              <w:t>%</w:t>
            </w:r>
          </w:p>
        </w:tc>
        <w:tc>
          <w:tcPr>
            <w:tcW w:w="252" w:type="dxa"/>
          </w:tcPr>
          <w:p w:rsidR="003E23FE" w:rsidRDefault="003E23FE"/>
        </w:tc>
        <w:tc>
          <w:tcPr>
            <w:tcW w:w="938" w:type="dxa"/>
          </w:tcPr>
          <w:p w:rsidR="003E23FE" w:rsidRDefault="006C3304">
            <w:pPr>
              <w:pStyle w:val="TableParagraph"/>
              <w:spacing w:line="223" w:lineRule="exact"/>
              <w:ind w:right="115"/>
              <w:rPr>
                <w:sz w:val="20"/>
              </w:rPr>
            </w:pPr>
            <w:r>
              <w:rPr>
                <w:sz w:val="20"/>
                <w:u w:val="single"/>
              </w:rPr>
              <w:t>Alcance</w:t>
            </w:r>
          </w:p>
        </w:tc>
        <w:tc>
          <w:tcPr>
            <w:tcW w:w="211" w:type="dxa"/>
          </w:tcPr>
          <w:p w:rsidR="003E23FE" w:rsidRDefault="003E23FE"/>
        </w:tc>
        <w:tc>
          <w:tcPr>
            <w:tcW w:w="763" w:type="dxa"/>
          </w:tcPr>
          <w:p w:rsidR="003E23FE" w:rsidRDefault="006C3304">
            <w:pPr>
              <w:pStyle w:val="TableParagraph"/>
              <w:spacing w:line="223" w:lineRule="exact"/>
              <w:ind w:left="4"/>
              <w:jc w:val="center"/>
              <w:rPr>
                <w:sz w:val="20"/>
              </w:rPr>
            </w:pPr>
            <w:r>
              <w:rPr>
                <w:w w:val="99"/>
                <w:sz w:val="20"/>
                <w:u w:val="single"/>
              </w:rPr>
              <w:t>%</w:t>
            </w:r>
          </w:p>
        </w:tc>
      </w:tr>
      <w:tr w:rsidR="003E23FE">
        <w:trPr>
          <w:trHeight w:hRule="exact" w:val="545"/>
        </w:trPr>
        <w:tc>
          <w:tcPr>
            <w:tcW w:w="4980" w:type="dxa"/>
          </w:tcPr>
          <w:p w:rsidR="003E23FE" w:rsidRDefault="006C3304">
            <w:pPr>
              <w:pStyle w:val="TableParagraph"/>
              <w:spacing w:before="52"/>
              <w:ind w:left="200" w:right="190"/>
              <w:jc w:val="left"/>
              <w:rPr>
                <w:sz w:val="20"/>
              </w:rPr>
            </w:pPr>
            <w:r>
              <w:rPr>
                <w:sz w:val="20"/>
              </w:rPr>
              <w:t>Servicios de instalación, reparación, mantenimiento y conservación</w:t>
            </w:r>
          </w:p>
        </w:tc>
        <w:tc>
          <w:tcPr>
            <w:tcW w:w="308" w:type="dxa"/>
          </w:tcPr>
          <w:p w:rsidR="003E23FE" w:rsidRDefault="006C3304">
            <w:pPr>
              <w:pStyle w:val="TableParagraph"/>
              <w:spacing w:before="52"/>
              <w:ind w:left="54"/>
              <w:jc w:val="center"/>
              <w:rPr>
                <w:sz w:val="20"/>
              </w:rPr>
            </w:pPr>
            <w:r>
              <w:rPr>
                <w:w w:val="99"/>
                <w:sz w:val="20"/>
              </w:rPr>
              <w:t>$</w:t>
            </w:r>
          </w:p>
        </w:tc>
        <w:tc>
          <w:tcPr>
            <w:tcW w:w="1018" w:type="dxa"/>
          </w:tcPr>
          <w:p w:rsidR="003E23FE" w:rsidRDefault="006C3304">
            <w:pPr>
              <w:pStyle w:val="TableParagraph"/>
              <w:spacing w:before="52"/>
              <w:ind w:right="72"/>
              <w:rPr>
                <w:sz w:val="20"/>
              </w:rPr>
            </w:pPr>
            <w:r>
              <w:rPr>
                <w:w w:val="95"/>
                <w:sz w:val="20"/>
              </w:rPr>
              <w:t>113,574</w:t>
            </w:r>
          </w:p>
        </w:tc>
        <w:tc>
          <w:tcPr>
            <w:tcW w:w="190" w:type="dxa"/>
          </w:tcPr>
          <w:p w:rsidR="003E23FE" w:rsidRDefault="003E23FE"/>
        </w:tc>
        <w:tc>
          <w:tcPr>
            <w:tcW w:w="665" w:type="dxa"/>
          </w:tcPr>
          <w:p w:rsidR="003E23FE" w:rsidRDefault="006C3304">
            <w:pPr>
              <w:pStyle w:val="TableParagraph"/>
              <w:spacing w:before="52"/>
              <w:ind w:right="72"/>
              <w:rPr>
                <w:sz w:val="20"/>
              </w:rPr>
            </w:pPr>
            <w:r>
              <w:rPr>
                <w:sz w:val="20"/>
              </w:rPr>
              <w:t>30</w:t>
            </w:r>
          </w:p>
        </w:tc>
        <w:tc>
          <w:tcPr>
            <w:tcW w:w="252" w:type="dxa"/>
          </w:tcPr>
          <w:p w:rsidR="003E23FE" w:rsidRDefault="006C3304">
            <w:pPr>
              <w:pStyle w:val="TableParagraph"/>
              <w:spacing w:before="52"/>
              <w:jc w:val="center"/>
              <w:rPr>
                <w:sz w:val="20"/>
              </w:rPr>
            </w:pPr>
            <w:r>
              <w:rPr>
                <w:w w:val="99"/>
                <w:sz w:val="20"/>
              </w:rPr>
              <w:t>$</w:t>
            </w:r>
          </w:p>
        </w:tc>
        <w:tc>
          <w:tcPr>
            <w:tcW w:w="938" w:type="dxa"/>
          </w:tcPr>
          <w:p w:rsidR="003E23FE" w:rsidRDefault="006C3304">
            <w:pPr>
              <w:pStyle w:val="TableParagraph"/>
              <w:spacing w:before="52"/>
              <w:ind w:right="70"/>
              <w:rPr>
                <w:sz w:val="20"/>
              </w:rPr>
            </w:pPr>
            <w:r>
              <w:rPr>
                <w:sz w:val="20"/>
              </w:rPr>
              <w:t>70,071</w:t>
            </w:r>
          </w:p>
        </w:tc>
        <w:tc>
          <w:tcPr>
            <w:tcW w:w="211" w:type="dxa"/>
          </w:tcPr>
          <w:p w:rsidR="003E23FE" w:rsidRDefault="003E23FE"/>
        </w:tc>
        <w:tc>
          <w:tcPr>
            <w:tcW w:w="763" w:type="dxa"/>
          </w:tcPr>
          <w:p w:rsidR="003E23FE" w:rsidRDefault="006C3304">
            <w:pPr>
              <w:pStyle w:val="TableParagraph"/>
              <w:spacing w:before="52"/>
              <w:ind w:right="72"/>
              <w:rPr>
                <w:sz w:val="20"/>
              </w:rPr>
            </w:pPr>
            <w:r>
              <w:rPr>
                <w:sz w:val="20"/>
              </w:rPr>
              <w:t>62</w:t>
            </w:r>
          </w:p>
        </w:tc>
      </w:tr>
      <w:tr w:rsidR="003E23FE">
        <w:trPr>
          <w:trHeight w:hRule="exact" w:val="269"/>
        </w:trPr>
        <w:tc>
          <w:tcPr>
            <w:tcW w:w="4980" w:type="dxa"/>
          </w:tcPr>
          <w:p w:rsidR="003E23FE" w:rsidRDefault="006C3304">
            <w:pPr>
              <w:pStyle w:val="TableParagraph"/>
              <w:spacing w:before="25"/>
              <w:ind w:left="200"/>
              <w:jc w:val="left"/>
              <w:rPr>
                <w:sz w:val="20"/>
              </w:rPr>
            </w:pPr>
            <w:r>
              <w:rPr>
                <w:sz w:val="20"/>
              </w:rPr>
              <w:t>Servicios básicos</w:t>
            </w:r>
          </w:p>
        </w:tc>
        <w:tc>
          <w:tcPr>
            <w:tcW w:w="308" w:type="dxa"/>
          </w:tcPr>
          <w:p w:rsidR="003E23FE" w:rsidRDefault="003E23FE"/>
        </w:tc>
        <w:tc>
          <w:tcPr>
            <w:tcW w:w="1018" w:type="dxa"/>
          </w:tcPr>
          <w:p w:rsidR="003E23FE" w:rsidRDefault="006C3304">
            <w:pPr>
              <w:pStyle w:val="TableParagraph"/>
              <w:spacing w:before="25"/>
              <w:ind w:right="72"/>
              <w:rPr>
                <w:sz w:val="20"/>
              </w:rPr>
            </w:pPr>
            <w:r>
              <w:rPr>
                <w:sz w:val="20"/>
              </w:rPr>
              <w:t>96,715</w:t>
            </w:r>
          </w:p>
        </w:tc>
        <w:tc>
          <w:tcPr>
            <w:tcW w:w="190" w:type="dxa"/>
          </w:tcPr>
          <w:p w:rsidR="003E23FE" w:rsidRDefault="003E23FE"/>
        </w:tc>
        <w:tc>
          <w:tcPr>
            <w:tcW w:w="665" w:type="dxa"/>
          </w:tcPr>
          <w:p w:rsidR="003E23FE" w:rsidRDefault="006C3304">
            <w:pPr>
              <w:pStyle w:val="TableParagraph"/>
              <w:spacing w:before="25"/>
              <w:ind w:right="72"/>
              <w:rPr>
                <w:sz w:val="20"/>
              </w:rPr>
            </w:pPr>
            <w:r>
              <w:rPr>
                <w:sz w:val="20"/>
              </w:rPr>
              <w:t>25</w:t>
            </w:r>
          </w:p>
        </w:tc>
        <w:tc>
          <w:tcPr>
            <w:tcW w:w="252" w:type="dxa"/>
          </w:tcPr>
          <w:p w:rsidR="003E23FE" w:rsidRDefault="003E23FE"/>
        </w:tc>
        <w:tc>
          <w:tcPr>
            <w:tcW w:w="938" w:type="dxa"/>
          </w:tcPr>
          <w:p w:rsidR="003E23FE" w:rsidRDefault="006C3304">
            <w:pPr>
              <w:pStyle w:val="TableParagraph"/>
              <w:spacing w:before="25"/>
              <w:ind w:right="70"/>
              <w:rPr>
                <w:sz w:val="20"/>
              </w:rPr>
            </w:pPr>
            <w:r>
              <w:rPr>
                <w:sz w:val="20"/>
              </w:rPr>
              <w:t>41,792</w:t>
            </w:r>
          </w:p>
        </w:tc>
        <w:tc>
          <w:tcPr>
            <w:tcW w:w="211" w:type="dxa"/>
          </w:tcPr>
          <w:p w:rsidR="003E23FE" w:rsidRDefault="003E23FE"/>
        </w:tc>
        <w:tc>
          <w:tcPr>
            <w:tcW w:w="763" w:type="dxa"/>
          </w:tcPr>
          <w:p w:rsidR="003E23FE" w:rsidRDefault="006C3304">
            <w:pPr>
              <w:pStyle w:val="TableParagraph"/>
              <w:spacing w:before="25"/>
              <w:ind w:right="72"/>
              <w:rPr>
                <w:sz w:val="20"/>
              </w:rPr>
            </w:pPr>
            <w:r>
              <w:rPr>
                <w:sz w:val="20"/>
              </w:rPr>
              <w:t>43</w:t>
            </w:r>
          </w:p>
        </w:tc>
      </w:tr>
      <w:tr w:rsidR="003E23FE">
        <w:trPr>
          <w:trHeight w:hRule="exact" w:val="250"/>
        </w:trPr>
        <w:tc>
          <w:tcPr>
            <w:tcW w:w="4980" w:type="dxa"/>
          </w:tcPr>
          <w:p w:rsidR="003E23FE" w:rsidRDefault="006C3304">
            <w:pPr>
              <w:pStyle w:val="TableParagraph"/>
              <w:spacing w:before="6"/>
              <w:ind w:left="200"/>
              <w:jc w:val="left"/>
              <w:rPr>
                <w:sz w:val="20"/>
              </w:rPr>
            </w:pPr>
            <w:r>
              <w:rPr>
                <w:sz w:val="20"/>
              </w:rPr>
              <w:t>Otros servicios generales</w:t>
            </w:r>
          </w:p>
        </w:tc>
        <w:tc>
          <w:tcPr>
            <w:tcW w:w="308" w:type="dxa"/>
          </w:tcPr>
          <w:p w:rsidR="003E23FE" w:rsidRDefault="003E23FE"/>
        </w:tc>
        <w:tc>
          <w:tcPr>
            <w:tcW w:w="1018" w:type="dxa"/>
          </w:tcPr>
          <w:p w:rsidR="003E23FE" w:rsidRDefault="006C3304">
            <w:pPr>
              <w:pStyle w:val="TableParagraph"/>
              <w:spacing w:before="6"/>
              <w:ind w:right="72"/>
              <w:rPr>
                <w:sz w:val="20"/>
              </w:rPr>
            </w:pPr>
            <w:r>
              <w:rPr>
                <w:sz w:val="20"/>
              </w:rPr>
              <w:t>67,505</w:t>
            </w:r>
          </w:p>
        </w:tc>
        <w:tc>
          <w:tcPr>
            <w:tcW w:w="190" w:type="dxa"/>
          </w:tcPr>
          <w:p w:rsidR="003E23FE" w:rsidRDefault="003E23FE"/>
        </w:tc>
        <w:tc>
          <w:tcPr>
            <w:tcW w:w="665" w:type="dxa"/>
          </w:tcPr>
          <w:p w:rsidR="003E23FE" w:rsidRDefault="006C3304">
            <w:pPr>
              <w:pStyle w:val="TableParagraph"/>
              <w:spacing w:before="6"/>
              <w:ind w:right="72"/>
              <w:rPr>
                <w:sz w:val="20"/>
              </w:rPr>
            </w:pPr>
            <w:r>
              <w:rPr>
                <w:sz w:val="20"/>
              </w:rPr>
              <w:t>18</w:t>
            </w:r>
          </w:p>
        </w:tc>
        <w:tc>
          <w:tcPr>
            <w:tcW w:w="252" w:type="dxa"/>
          </w:tcPr>
          <w:p w:rsidR="003E23FE" w:rsidRDefault="003E23FE"/>
        </w:tc>
        <w:tc>
          <w:tcPr>
            <w:tcW w:w="938" w:type="dxa"/>
          </w:tcPr>
          <w:p w:rsidR="003E23FE" w:rsidRDefault="006C3304">
            <w:pPr>
              <w:pStyle w:val="TableParagraph"/>
              <w:spacing w:before="6"/>
              <w:ind w:right="70"/>
              <w:rPr>
                <w:sz w:val="20"/>
              </w:rPr>
            </w:pPr>
            <w:r>
              <w:rPr>
                <w:sz w:val="20"/>
              </w:rPr>
              <w:t>60,509</w:t>
            </w:r>
          </w:p>
        </w:tc>
        <w:tc>
          <w:tcPr>
            <w:tcW w:w="211" w:type="dxa"/>
          </w:tcPr>
          <w:p w:rsidR="003E23FE" w:rsidRDefault="003E23FE"/>
        </w:tc>
        <w:tc>
          <w:tcPr>
            <w:tcW w:w="763" w:type="dxa"/>
          </w:tcPr>
          <w:p w:rsidR="003E23FE" w:rsidRDefault="006C3304">
            <w:pPr>
              <w:pStyle w:val="TableParagraph"/>
              <w:spacing w:before="6"/>
              <w:ind w:right="72"/>
              <w:rPr>
                <w:sz w:val="20"/>
              </w:rPr>
            </w:pPr>
            <w:r>
              <w:rPr>
                <w:sz w:val="20"/>
              </w:rPr>
              <w:t>90</w:t>
            </w:r>
          </w:p>
        </w:tc>
      </w:tr>
      <w:tr w:rsidR="003E23FE">
        <w:trPr>
          <w:trHeight w:hRule="exact" w:val="248"/>
        </w:trPr>
        <w:tc>
          <w:tcPr>
            <w:tcW w:w="4980" w:type="dxa"/>
          </w:tcPr>
          <w:p w:rsidR="003E23FE" w:rsidRDefault="006C3304">
            <w:pPr>
              <w:pStyle w:val="TableParagraph"/>
              <w:spacing w:before="6"/>
              <w:ind w:left="200"/>
              <w:jc w:val="left"/>
              <w:rPr>
                <w:sz w:val="20"/>
              </w:rPr>
            </w:pPr>
            <w:r>
              <w:rPr>
                <w:sz w:val="20"/>
              </w:rPr>
              <w:t>Servicios de arrendamiento</w:t>
            </w:r>
          </w:p>
        </w:tc>
        <w:tc>
          <w:tcPr>
            <w:tcW w:w="308" w:type="dxa"/>
          </w:tcPr>
          <w:p w:rsidR="003E23FE" w:rsidRDefault="003E23FE"/>
        </w:tc>
        <w:tc>
          <w:tcPr>
            <w:tcW w:w="1018" w:type="dxa"/>
          </w:tcPr>
          <w:p w:rsidR="003E23FE" w:rsidRDefault="006C3304">
            <w:pPr>
              <w:pStyle w:val="TableParagraph"/>
              <w:spacing w:before="6"/>
              <w:ind w:right="72"/>
              <w:rPr>
                <w:sz w:val="20"/>
              </w:rPr>
            </w:pPr>
            <w:r>
              <w:rPr>
                <w:sz w:val="20"/>
              </w:rPr>
              <w:t>37,376</w:t>
            </w:r>
          </w:p>
        </w:tc>
        <w:tc>
          <w:tcPr>
            <w:tcW w:w="190" w:type="dxa"/>
          </w:tcPr>
          <w:p w:rsidR="003E23FE" w:rsidRDefault="003E23FE"/>
        </w:tc>
        <w:tc>
          <w:tcPr>
            <w:tcW w:w="665" w:type="dxa"/>
          </w:tcPr>
          <w:p w:rsidR="003E23FE" w:rsidRDefault="006C3304">
            <w:pPr>
              <w:pStyle w:val="TableParagraph"/>
              <w:spacing w:before="6"/>
              <w:ind w:right="72"/>
              <w:rPr>
                <w:sz w:val="20"/>
              </w:rPr>
            </w:pPr>
            <w:r>
              <w:rPr>
                <w:sz w:val="20"/>
              </w:rPr>
              <w:t>10</w:t>
            </w:r>
          </w:p>
        </w:tc>
        <w:tc>
          <w:tcPr>
            <w:tcW w:w="252" w:type="dxa"/>
          </w:tcPr>
          <w:p w:rsidR="003E23FE" w:rsidRDefault="003E23FE"/>
        </w:tc>
        <w:tc>
          <w:tcPr>
            <w:tcW w:w="938" w:type="dxa"/>
          </w:tcPr>
          <w:p w:rsidR="003E23FE" w:rsidRDefault="006C3304">
            <w:pPr>
              <w:pStyle w:val="TableParagraph"/>
              <w:spacing w:before="6"/>
              <w:ind w:right="69"/>
              <w:rPr>
                <w:sz w:val="20"/>
              </w:rPr>
            </w:pPr>
            <w:r>
              <w:rPr>
                <w:sz w:val="20"/>
              </w:rPr>
              <w:t>9,895</w:t>
            </w:r>
          </w:p>
        </w:tc>
        <w:tc>
          <w:tcPr>
            <w:tcW w:w="211" w:type="dxa"/>
          </w:tcPr>
          <w:p w:rsidR="003E23FE" w:rsidRDefault="003E23FE"/>
        </w:tc>
        <w:tc>
          <w:tcPr>
            <w:tcW w:w="763" w:type="dxa"/>
          </w:tcPr>
          <w:p w:rsidR="003E23FE" w:rsidRDefault="006C3304">
            <w:pPr>
              <w:pStyle w:val="TableParagraph"/>
              <w:spacing w:before="6"/>
              <w:ind w:right="72"/>
              <w:rPr>
                <w:sz w:val="20"/>
              </w:rPr>
            </w:pPr>
            <w:r>
              <w:rPr>
                <w:sz w:val="20"/>
              </w:rPr>
              <w:t>26</w:t>
            </w:r>
          </w:p>
        </w:tc>
      </w:tr>
      <w:tr w:rsidR="003E23FE">
        <w:trPr>
          <w:trHeight w:hRule="exact" w:val="493"/>
        </w:trPr>
        <w:tc>
          <w:tcPr>
            <w:tcW w:w="4980" w:type="dxa"/>
          </w:tcPr>
          <w:p w:rsidR="003E23FE" w:rsidRDefault="006C3304">
            <w:pPr>
              <w:pStyle w:val="TableParagraph"/>
              <w:spacing w:before="5"/>
              <w:ind w:left="255" w:right="103" w:hanging="56"/>
              <w:jc w:val="left"/>
              <w:rPr>
                <w:sz w:val="20"/>
              </w:rPr>
            </w:pPr>
            <w:r>
              <w:rPr>
                <w:sz w:val="20"/>
              </w:rPr>
              <w:t>Servicios profesionales, científicos y técnicos y otros servicios</w:t>
            </w:r>
          </w:p>
        </w:tc>
        <w:tc>
          <w:tcPr>
            <w:tcW w:w="308" w:type="dxa"/>
          </w:tcPr>
          <w:p w:rsidR="003E23FE" w:rsidRDefault="003E23FE"/>
        </w:tc>
        <w:tc>
          <w:tcPr>
            <w:tcW w:w="1018" w:type="dxa"/>
          </w:tcPr>
          <w:p w:rsidR="003E23FE" w:rsidRDefault="006C3304">
            <w:pPr>
              <w:pStyle w:val="TableParagraph"/>
              <w:spacing w:before="5"/>
              <w:ind w:right="72"/>
              <w:rPr>
                <w:sz w:val="20"/>
              </w:rPr>
            </w:pPr>
            <w:r>
              <w:rPr>
                <w:sz w:val="20"/>
              </w:rPr>
              <w:t>26,337</w:t>
            </w:r>
          </w:p>
        </w:tc>
        <w:tc>
          <w:tcPr>
            <w:tcW w:w="190" w:type="dxa"/>
          </w:tcPr>
          <w:p w:rsidR="003E23FE" w:rsidRDefault="003E23FE"/>
        </w:tc>
        <w:tc>
          <w:tcPr>
            <w:tcW w:w="665" w:type="dxa"/>
          </w:tcPr>
          <w:p w:rsidR="003E23FE" w:rsidRDefault="006C3304">
            <w:pPr>
              <w:pStyle w:val="TableParagraph"/>
              <w:spacing w:before="5"/>
              <w:ind w:right="69"/>
              <w:rPr>
                <w:sz w:val="20"/>
              </w:rPr>
            </w:pPr>
            <w:r>
              <w:rPr>
                <w:w w:val="99"/>
                <w:sz w:val="20"/>
              </w:rPr>
              <w:t>7</w:t>
            </w:r>
          </w:p>
        </w:tc>
        <w:tc>
          <w:tcPr>
            <w:tcW w:w="252" w:type="dxa"/>
          </w:tcPr>
          <w:p w:rsidR="003E23FE" w:rsidRDefault="003E23FE"/>
        </w:tc>
        <w:tc>
          <w:tcPr>
            <w:tcW w:w="938" w:type="dxa"/>
          </w:tcPr>
          <w:p w:rsidR="003E23FE" w:rsidRDefault="006C3304">
            <w:pPr>
              <w:pStyle w:val="TableParagraph"/>
              <w:spacing w:before="5"/>
              <w:ind w:right="70"/>
              <w:rPr>
                <w:sz w:val="20"/>
              </w:rPr>
            </w:pPr>
            <w:r>
              <w:rPr>
                <w:sz w:val="20"/>
              </w:rPr>
              <w:t>12,970</w:t>
            </w:r>
          </w:p>
        </w:tc>
        <w:tc>
          <w:tcPr>
            <w:tcW w:w="211" w:type="dxa"/>
          </w:tcPr>
          <w:p w:rsidR="003E23FE" w:rsidRDefault="003E23FE"/>
        </w:tc>
        <w:tc>
          <w:tcPr>
            <w:tcW w:w="763" w:type="dxa"/>
          </w:tcPr>
          <w:p w:rsidR="003E23FE" w:rsidRDefault="006C3304">
            <w:pPr>
              <w:pStyle w:val="TableParagraph"/>
              <w:spacing w:before="5"/>
              <w:ind w:right="72"/>
              <w:rPr>
                <w:sz w:val="20"/>
              </w:rPr>
            </w:pPr>
            <w:r>
              <w:rPr>
                <w:sz w:val="20"/>
              </w:rPr>
              <w:t>49</w:t>
            </w:r>
          </w:p>
        </w:tc>
      </w:tr>
      <w:tr w:rsidR="003E23FE">
        <w:trPr>
          <w:trHeight w:hRule="exact" w:val="264"/>
        </w:trPr>
        <w:tc>
          <w:tcPr>
            <w:tcW w:w="4980" w:type="dxa"/>
          </w:tcPr>
          <w:p w:rsidR="003E23FE" w:rsidRDefault="006C3304">
            <w:pPr>
              <w:pStyle w:val="TableParagraph"/>
              <w:spacing w:before="20"/>
              <w:ind w:left="200"/>
              <w:jc w:val="left"/>
              <w:rPr>
                <w:sz w:val="20"/>
              </w:rPr>
            </w:pPr>
            <w:r>
              <w:rPr>
                <w:sz w:val="20"/>
              </w:rPr>
              <w:t>Servicios financieros, bancarios y comerciales</w:t>
            </w:r>
          </w:p>
        </w:tc>
        <w:tc>
          <w:tcPr>
            <w:tcW w:w="308" w:type="dxa"/>
          </w:tcPr>
          <w:p w:rsidR="003E23FE" w:rsidRDefault="003E23FE"/>
        </w:tc>
        <w:tc>
          <w:tcPr>
            <w:tcW w:w="1018" w:type="dxa"/>
          </w:tcPr>
          <w:p w:rsidR="003E23FE" w:rsidRDefault="006C3304">
            <w:pPr>
              <w:pStyle w:val="TableParagraph"/>
              <w:spacing w:before="20"/>
              <w:ind w:right="72"/>
              <w:rPr>
                <w:sz w:val="20"/>
              </w:rPr>
            </w:pPr>
            <w:r>
              <w:rPr>
                <w:sz w:val="20"/>
              </w:rPr>
              <w:t>20,796</w:t>
            </w:r>
          </w:p>
        </w:tc>
        <w:tc>
          <w:tcPr>
            <w:tcW w:w="190" w:type="dxa"/>
          </w:tcPr>
          <w:p w:rsidR="003E23FE" w:rsidRDefault="003E23FE"/>
        </w:tc>
        <w:tc>
          <w:tcPr>
            <w:tcW w:w="665" w:type="dxa"/>
          </w:tcPr>
          <w:p w:rsidR="003E23FE" w:rsidRDefault="006C3304">
            <w:pPr>
              <w:pStyle w:val="TableParagraph"/>
              <w:spacing w:before="20"/>
              <w:ind w:right="69"/>
              <w:rPr>
                <w:sz w:val="20"/>
              </w:rPr>
            </w:pPr>
            <w:r>
              <w:rPr>
                <w:w w:val="99"/>
                <w:sz w:val="20"/>
              </w:rPr>
              <w:t>5</w:t>
            </w:r>
          </w:p>
        </w:tc>
        <w:tc>
          <w:tcPr>
            <w:tcW w:w="252" w:type="dxa"/>
          </w:tcPr>
          <w:p w:rsidR="003E23FE" w:rsidRDefault="003E23FE"/>
        </w:tc>
        <w:tc>
          <w:tcPr>
            <w:tcW w:w="938" w:type="dxa"/>
          </w:tcPr>
          <w:p w:rsidR="003E23FE" w:rsidRDefault="006C3304">
            <w:pPr>
              <w:pStyle w:val="TableParagraph"/>
              <w:spacing w:before="20"/>
              <w:ind w:right="70"/>
              <w:rPr>
                <w:sz w:val="20"/>
              </w:rPr>
            </w:pPr>
            <w:r>
              <w:rPr>
                <w:sz w:val="20"/>
              </w:rPr>
              <w:t>10,059</w:t>
            </w:r>
          </w:p>
        </w:tc>
        <w:tc>
          <w:tcPr>
            <w:tcW w:w="211" w:type="dxa"/>
          </w:tcPr>
          <w:p w:rsidR="003E23FE" w:rsidRDefault="003E23FE"/>
        </w:tc>
        <w:tc>
          <w:tcPr>
            <w:tcW w:w="763" w:type="dxa"/>
          </w:tcPr>
          <w:p w:rsidR="003E23FE" w:rsidRDefault="006C3304">
            <w:pPr>
              <w:pStyle w:val="TableParagraph"/>
              <w:spacing w:before="20"/>
              <w:ind w:right="72"/>
              <w:rPr>
                <w:sz w:val="20"/>
              </w:rPr>
            </w:pPr>
            <w:r>
              <w:rPr>
                <w:sz w:val="20"/>
              </w:rPr>
              <w:t>48</w:t>
            </w:r>
          </w:p>
        </w:tc>
      </w:tr>
      <w:tr w:rsidR="003E23FE">
        <w:trPr>
          <w:trHeight w:hRule="exact" w:val="250"/>
        </w:trPr>
        <w:tc>
          <w:tcPr>
            <w:tcW w:w="4980" w:type="dxa"/>
          </w:tcPr>
          <w:p w:rsidR="003E23FE" w:rsidRDefault="006C3304">
            <w:pPr>
              <w:pStyle w:val="TableParagraph"/>
              <w:spacing w:before="6"/>
              <w:ind w:left="200"/>
              <w:jc w:val="left"/>
              <w:rPr>
                <w:sz w:val="20"/>
              </w:rPr>
            </w:pPr>
            <w:r>
              <w:rPr>
                <w:sz w:val="20"/>
              </w:rPr>
              <w:t>Servicios de comunicación social y publicidad</w:t>
            </w:r>
          </w:p>
        </w:tc>
        <w:tc>
          <w:tcPr>
            <w:tcW w:w="308" w:type="dxa"/>
          </w:tcPr>
          <w:p w:rsidR="003E23FE" w:rsidRDefault="003E23FE"/>
        </w:tc>
        <w:tc>
          <w:tcPr>
            <w:tcW w:w="1018" w:type="dxa"/>
          </w:tcPr>
          <w:p w:rsidR="003E23FE" w:rsidRDefault="006C3304">
            <w:pPr>
              <w:pStyle w:val="TableParagraph"/>
              <w:spacing w:before="6"/>
              <w:ind w:right="72"/>
              <w:rPr>
                <w:sz w:val="20"/>
              </w:rPr>
            </w:pPr>
            <w:r>
              <w:rPr>
                <w:sz w:val="20"/>
              </w:rPr>
              <w:t>10,900</w:t>
            </w:r>
          </w:p>
        </w:tc>
        <w:tc>
          <w:tcPr>
            <w:tcW w:w="190" w:type="dxa"/>
          </w:tcPr>
          <w:p w:rsidR="003E23FE" w:rsidRDefault="003E23FE"/>
        </w:tc>
        <w:tc>
          <w:tcPr>
            <w:tcW w:w="665" w:type="dxa"/>
          </w:tcPr>
          <w:p w:rsidR="003E23FE" w:rsidRDefault="006C3304">
            <w:pPr>
              <w:pStyle w:val="TableParagraph"/>
              <w:spacing w:before="6"/>
              <w:ind w:right="69"/>
              <w:rPr>
                <w:sz w:val="20"/>
              </w:rPr>
            </w:pPr>
            <w:r>
              <w:rPr>
                <w:w w:val="99"/>
                <w:sz w:val="20"/>
              </w:rPr>
              <w:t>3</w:t>
            </w:r>
          </w:p>
        </w:tc>
        <w:tc>
          <w:tcPr>
            <w:tcW w:w="252" w:type="dxa"/>
          </w:tcPr>
          <w:p w:rsidR="003E23FE" w:rsidRDefault="003E23FE"/>
        </w:tc>
        <w:tc>
          <w:tcPr>
            <w:tcW w:w="938" w:type="dxa"/>
          </w:tcPr>
          <w:p w:rsidR="003E23FE" w:rsidRDefault="006C3304">
            <w:pPr>
              <w:pStyle w:val="TableParagraph"/>
              <w:spacing w:before="6"/>
              <w:ind w:right="69"/>
              <w:rPr>
                <w:sz w:val="20"/>
              </w:rPr>
            </w:pPr>
            <w:r>
              <w:rPr>
                <w:sz w:val="20"/>
              </w:rPr>
              <w:t>1,866</w:t>
            </w:r>
          </w:p>
        </w:tc>
        <w:tc>
          <w:tcPr>
            <w:tcW w:w="211" w:type="dxa"/>
          </w:tcPr>
          <w:p w:rsidR="003E23FE" w:rsidRDefault="003E23FE"/>
        </w:tc>
        <w:tc>
          <w:tcPr>
            <w:tcW w:w="763" w:type="dxa"/>
          </w:tcPr>
          <w:p w:rsidR="003E23FE" w:rsidRDefault="006C3304">
            <w:pPr>
              <w:pStyle w:val="TableParagraph"/>
              <w:spacing w:before="6"/>
              <w:ind w:right="72"/>
              <w:rPr>
                <w:sz w:val="20"/>
              </w:rPr>
            </w:pPr>
            <w:r>
              <w:rPr>
                <w:sz w:val="20"/>
              </w:rPr>
              <w:t>17</w:t>
            </w:r>
          </w:p>
        </w:tc>
      </w:tr>
      <w:tr w:rsidR="003E23FE">
        <w:trPr>
          <w:trHeight w:hRule="exact" w:val="250"/>
        </w:trPr>
        <w:tc>
          <w:tcPr>
            <w:tcW w:w="4980" w:type="dxa"/>
          </w:tcPr>
          <w:p w:rsidR="003E23FE" w:rsidRDefault="006C3304">
            <w:pPr>
              <w:pStyle w:val="TableParagraph"/>
              <w:spacing w:before="6"/>
              <w:ind w:left="200"/>
              <w:jc w:val="left"/>
              <w:rPr>
                <w:sz w:val="20"/>
              </w:rPr>
            </w:pPr>
            <w:r>
              <w:rPr>
                <w:sz w:val="20"/>
              </w:rPr>
              <w:t>Servicios oficiales</w:t>
            </w:r>
          </w:p>
        </w:tc>
        <w:tc>
          <w:tcPr>
            <w:tcW w:w="308" w:type="dxa"/>
          </w:tcPr>
          <w:p w:rsidR="003E23FE" w:rsidRDefault="003E23FE"/>
        </w:tc>
        <w:tc>
          <w:tcPr>
            <w:tcW w:w="1018" w:type="dxa"/>
          </w:tcPr>
          <w:p w:rsidR="003E23FE" w:rsidRDefault="006C3304">
            <w:pPr>
              <w:pStyle w:val="TableParagraph"/>
              <w:spacing w:before="6"/>
              <w:ind w:right="72"/>
              <w:rPr>
                <w:sz w:val="20"/>
              </w:rPr>
            </w:pPr>
            <w:r>
              <w:rPr>
                <w:sz w:val="20"/>
              </w:rPr>
              <w:t>6,757</w:t>
            </w:r>
          </w:p>
        </w:tc>
        <w:tc>
          <w:tcPr>
            <w:tcW w:w="190" w:type="dxa"/>
          </w:tcPr>
          <w:p w:rsidR="003E23FE" w:rsidRDefault="003E23FE"/>
        </w:tc>
        <w:tc>
          <w:tcPr>
            <w:tcW w:w="665" w:type="dxa"/>
          </w:tcPr>
          <w:p w:rsidR="003E23FE" w:rsidRDefault="006C3304">
            <w:pPr>
              <w:pStyle w:val="TableParagraph"/>
              <w:spacing w:before="6"/>
              <w:ind w:right="69"/>
              <w:rPr>
                <w:sz w:val="20"/>
              </w:rPr>
            </w:pPr>
            <w:r>
              <w:rPr>
                <w:w w:val="99"/>
                <w:sz w:val="20"/>
              </w:rPr>
              <w:t>2</w:t>
            </w:r>
          </w:p>
        </w:tc>
        <w:tc>
          <w:tcPr>
            <w:tcW w:w="252" w:type="dxa"/>
          </w:tcPr>
          <w:p w:rsidR="003E23FE" w:rsidRDefault="003E23FE"/>
        </w:tc>
        <w:tc>
          <w:tcPr>
            <w:tcW w:w="938" w:type="dxa"/>
          </w:tcPr>
          <w:p w:rsidR="003E23FE" w:rsidRDefault="006C3304">
            <w:pPr>
              <w:pStyle w:val="TableParagraph"/>
              <w:spacing w:before="6"/>
              <w:ind w:right="69"/>
              <w:rPr>
                <w:sz w:val="20"/>
              </w:rPr>
            </w:pPr>
            <w:r>
              <w:rPr>
                <w:sz w:val="20"/>
              </w:rPr>
              <w:t>2,138</w:t>
            </w:r>
          </w:p>
        </w:tc>
        <w:tc>
          <w:tcPr>
            <w:tcW w:w="211" w:type="dxa"/>
          </w:tcPr>
          <w:p w:rsidR="003E23FE" w:rsidRDefault="003E23FE"/>
        </w:tc>
        <w:tc>
          <w:tcPr>
            <w:tcW w:w="763" w:type="dxa"/>
          </w:tcPr>
          <w:p w:rsidR="003E23FE" w:rsidRDefault="006C3304">
            <w:pPr>
              <w:pStyle w:val="TableParagraph"/>
              <w:spacing w:before="6"/>
              <w:ind w:right="72"/>
              <w:rPr>
                <w:sz w:val="20"/>
              </w:rPr>
            </w:pPr>
            <w:r>
              <w:rPr>
                <w:sz w:val="20"/>
              </w:rPr>
              <w:t>32</w:t>
            </w:r>
          </w:p>
        </w:tc>
      </w:tr>
      <w:tr w:rsidR="003E23FE">
        <w:trPr>
          <w:trHeight w:hRule="exact" w:val="352"/>
        </w:trPr>
        <w:tc>
          <w:tcPr>
            <w:tcW w:w="4980" w:type="dxa"/>
          </w:tcPr>
          <w:p w:rsidR="003E23FE" w:rsidRDefault="006C3304">
            <w:pPr>
              <w:pStyle w:val="TableParagraph"/>
              <w:spacing w:before="6"/>
              <w:ind w:left="200"/>
              <w:jc w:val="left"/>
              <w:rPr>
                <w:sz w:val="20"/>
              </w:rPr>
            </w:pPr>
            <w:r>
              <w:rPr>
                <w:sz w:val="20"/>
              </w:rPr>
              <w:t>Servicios de traslado y viáticos</w:t>
            </w:r>
          </w:p>
        </w:tc>
        <w:tc>
          <w:tcPr>
            <w:tcW w:w="308" w:type="dxa"/>
          </w:tcPr>
          <w:p w:rsidR="003E23FE" w:rsidRDefault="003E23FE"/>
        </w:tc>
        <w:tc>
          <w:tcPr>
            <w:tcW w:w="1018" w:type="dxa"/>
            <w:tcBorders>
              <w:bottom w:val="single" w:sz="4" w:space="0" w:color="000000"/>
            </w:tcBorders>
          </w:tcPr>
          <w:p w:rsidR="003E23FE" w:rsidRDefault="006C3304">
            <w:pPr>
              <w:pStyle w:val="TableParagraph"/>
              <w:spacing w:before="6"/>
              <w:ind w:right="72"/>
              <w:rPr>
                <w:sz w:val="20"/>
              </w:rPr>
            </w:pPr>
            <w:r>
              <w:rPr>
                <w:sz w:val="20"/>
              </w:rPr>
              <w:t>1,697</w:t>
            </w:r>
          </w:p>
        </w:tc>
        <w:tc>
          <w:tcPr>
            <w:tcW w:w="190" w:type="dxa"/>
          </w:tcPr>
          <w:p w:rsidR="003E23FE" w:rsidRDefault="003E23FE"/>
        </w:tc>
        <w:tc>
          <w:tcPr>
            <w:tcW w:w="665"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52" w:type="dxa"/>
          </w:tcPr>
          <w:p w:rsidR="003E23FE" w:rsidRDefault="003E23FE"/>
        </w:tc>
        <w:tc>
          <w:tcPr>
            <w:tcW w:w="938" w:type="dxa"/>
            <w:tcBorders>
              <w:bottom w:val="single" w:sz="4" w:space="0" w:color="000000"/>
            </w:tcBorders>
          </w:tcPr>
          <w:p w:rsidR="003E23FE" w:rsidRDefault="006C3304">
            <w:pPr>
              <w:pStyle w:val="TableParagraph"/>
              <w:spacing w:before="6"/>
              <w:ind w:right="70"/>
              <w:rPr>
                <w:sz w:val="20"/>
              </w:rPr>
            </w:pPr>
            <w:r>
              <w:rPr>
                <w:sz w:val="20"/>
              </w:rPr>
              <w:t>228</w:t>
            </w:r>
          </w:p>
        </w:tc>
        <w:tc>
          <w:tcPr>
            <w:tcW w:w="211" w:type="dxa"/>
          </w:tcPr>
          <w:p w:rsidR="003E23FE" w:rsidRDefault="003E23FE"/>
        </w:tc>
        <w:tc>
          <w:tcPr>
            <w:tcW w:w="763" w:type="dxa"/>
            <w:tcBorders>
              <w:bottom w:val="single" w:sz="4" w:space="0" w:color="000000"/>
            </w:tcBorders>
          </w:tcPr>
          <w:p w:rsidR="003E23FE" w:rsidRDefault="006C3304">
            <w:pPr>
              <w:pStyle w:val="TableParagraph"/>
              <w:spacing w:before="6"/>
              <w:ind w:right="72"/>
              <w:rPr>
                <w:sz w:val="20"/>
              </w:rPr>
            </w:pPr>
            <w:r>
              <w:rPr>
                <w:sz w:val="20"/>
              </w:rPr>
              <w:t>13</w:t>
            </w:r>
          </w:p>
        </w:tc>
      </w:tr>
      <w:tr w:rsidR="003E23FE">
        <w:trPr>
          <w:trHeight w:hRule="exact" w:val="266"/>
        </w:trPr>
        <w:tc>
          <w:tcPr>
            <w:tcW w:w="4980" w:type="dxa"/>
          </w:tcPr>
          <w:p w:rsidR="003E23FE" w:rsidRDefault="006C3304">
            <w:pPr>
              <w:pStyle w:val="TableParagraph"/>
              <w:spacing w:before="2"/>
              <w:ind w:left="2238" w:right="2054"/>
              <w:jc w:val="center"/>
              <w:rPr>
                <w:sz w:val="20"/>
              </w:rPr>
            </w:pPr>
            <w:r>
              <w:rPr>
                <w:sz w:val="20"/>
              </w:rPr>
              <w:t>Total</w:t>
            </w:r>
          </w:p>
        </w:tc>
        <w:tc>
          <w:tcPr>
            <w:tcW w:w="308" w:type="dxa"/>
          </w:tcPr>
          <w:p w:rsidR="003E23FE" w:rsidRDefault="006C3304">
            <w:pPr>
              <w:pStyle w:val="TableParagraph"/>
              <w:spacing w:before="2"/>
              <w:ind w:left="54"/>
              <w:jc w:val="center"/>
              <w:rPr>
                <w:sz w:val="20"/>
              </w:rPr>
            </w:pPr>
            <w:r>
              <w:rPr>
                <w:w w:val="99"/>
                <w:sz w:val="20"/>
              </w:rPr>
              <w:t>$</w:t>
            </w:r>
          </w:p>
        </w:tc>
        <w:tc>
          <w:tcPr>
            <w:tcW w:w="1018" w:type="dxa"/>
            <w:tcBorders>
              <w:top w:val="single" w:sz="4" w:space="0" w:color="000000"/>
              <w:bottom w:val="double" w:sz="6" w:space="0" w:color="000000"/>
            </w:tcBorders>
          </w:tcPr>
          <w:p w:rsidR="003E23FE" w:rsidRDefault="006C3304">
            <w:pPr>
              <w:pStyle w:val="TableParagraph"/>
              <w:spacing w:line="227" w:lineRule="exact"/>
              <w:ind w:right="72"/>
              <w:rPr>
                <w:sz w:val="20"/>
              </w:rPr>
            </w:pPr>
            <w:r>
              <w:rPr>
                <w:w w:val="95"/>
                <w:sz w:val="20"/>
              </w:rPr>
              <w:t>381,657</w:t>
            </w:r>
          </w:p>
        </w:tc>
        <w:tc>
          <w:tcPr>
            <w:tcW w:w="190" w:type="dxa"/>
          </w:tcPr>
          <w:p w:rsidR="003E23FE" w:rsidRDefault="003E23FE"/>
        </w:tc>
        <w:tc>
          <w:tcPr>
            <w:tcW w:w="665"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100</w:t>
            </w:r>
          </w:p>
        </w:tc>
        <w:tc>
          <w:tcPr>
            <w:tcW w:w="252" w:type="dxa"/>
          </w:tcPr>
          <w:p w:rsidR="003E23FE" w:rsidRDefault="006C3304">
            <w:pPr>
              <w:pStyle w:val="TableParagraph"/>
              <w:spacing w:before="2"/>
              <w:jc w:val="center"/>
              <w:rPr>
                <w:sz w:val="20"/>
              </w:rPr>
            </w:pPr>
            <w:r>
              <w:rPr>
                <w:w w:val="99"/>
                <w:sz w:val="20"/>
              </w:rPr>
              <w:t>$</w:t>
            </w:r>
          </w:p>
        </w:tc>
        <w:tc>
          <w:tcPr>
            <w:tcW w:w="938" w:type="dxa"/>
            <w:tcBorders>
              <w:top w:val="single" w:sz="4" w:space="0" w:color="000000"/>
              <w:bottom w:val="double" w:sz="6" w:space="0" w:color="000000"/>
            </w:tcBorders>
          </w:tcPr>
          <w:p w:rsidR="003E23FE" w:rsidRDefault="006C3304">
            <w:pPr>
              <w:pStyle w:val="TableParagraph"/>
              <w:spacing w:line="227" w:lineRule="exact"/>
              <w:ind w:right="70"/>
              <w:rPr>
                <w:sz w:val="20"/>
              </w:rPr>
            </w:pPr>
            <w:r>
              <w:rPr>
                <w:w w:val="95"/>
                <w:sz w:val="20"/>
              </w:rPr>
              <w:t>209,528</w:t>
            </w:r>
          </w:p>
        </w:tc>
        <w:tc>
          <w:tcPr>
            <w:tcW w:w="211" w:type="dxa"/>
          </w:tcPr>
          <w:p w:rsidR="003E23FE" w:rsidRDefault="003E23FE"/>
        </w:tc>
        <w:tc>
          <w:tcPr>
            <w:tcW w:w="763"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55</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8556"/>
        <w:gridCol w:w="2407"/>
      </w:tblGrid>
      <w:tr w:rsidR="003E23FE">
        <w:trPr>
          <w:trHeight w:hRule="exact" w:val="268"/>
        </w:trPr>
        <w:tc>
          <w:tcPr>
            <w:tcW w:w="8556" w:type="dxa"/>
          </w:tcPr>
          <w:p w:rsidR="003E23FE" w:rsidRDefault="006C3304">
            <w:pPr>
              <w:pStyle w:val="TableParagraph"/>
              <w:spacing w:line="268" w:lineRule="exact"/>
              <w:ind w:left="200"/>
              <w:jc w:val="left"/>
              <w:rPr>
                <w:sz w:val="24"/>
              </w:rPr>
            </w:pPr>
            <w:r>
              <w:rPr>
                <w:sz w:val="24"/>
                <w:u w:val="single"/>
              </w:rPr>
              <w:t>Servicios de instalación, reparación, mantenimiento y conservación</w:t>
            </w:r>
          </w:p>
        </w:tc>
        <w:tc>
          <w:tcPr>
            <w:tcW w:w="2407" w:type="dxa"/>
          </w:tcPr>
          <w:p w:rsidR="003E23FE" w:rsidRDefault="006C3304">
            <w:pPr>
              <w:pStyle w:val="TableParagraph"/>
              <w:spacing w:line="268" w:lineRule="exact"/>
              <w:ind w:left="1203"/>
              <w:jc w:val="left"/>
              <w:rPr>
                <w:sz w:val="24"/>
              </w:rPr>
            </w:pPr>
            <w:r>
              <w:rPr>
                <w:sz w:val="24"/>
              </w:rPr>
              <w:t>$113,574</w:t>
            </w:r>
          </w:p>
        </w:tc>
      </w:tr>
    </w:tbl>
    <w:p w:rsidR="003E23FE" w:rsidRDefault="003E23FE">
      <w:pPr>
        <w:pStyle w:val="Textoindependiente"/>
      </w:pPr>
    </w:p>
    <w:p w:rsidR="003E23FE" w:rsidRDefault="006C3304">
      <w:pPr>
        <w:pStyle w:val="Textoindependiente"/>
        <w:ind w:left="692"/>
      </w:pPr>
      <w:r>
        <w:t>Esta cuenta está integrada por los conceptos siguientes:</w:t>
      </w:r>
    </w:p>
    <w:p w:rsidR="003E23FE" w:rsidRDefault="003E23FE">
      <w:pPr>
        <w:pStyle w:val="Textoindependiente"/>
        <w:rPr>
          <w:sz w:val="20"/>
        </w:rPr>
      </w:pPr>
    </w:p>
    <w:p w:rsidR="003E23FE" w:rsidRDefault="003E23FE">
      <w:pPr>
        <w:pStyle w:val="Textoindependiente"/>
        <w:spacing w:before="6" w:after="1"/>
        <w:rPr>
          <w:sz w:val="29"/>
        </w:rPr>
      </w:pPr>
    </w:p>
    <w:tbl>
      <w:tblPr>
        <w:tblStyle w:val="TableNormal"/>
        <w:tblW w:w="0" w:type="auto"/>
        <w:tblInd w:w="1850" w:type="dxa"/>
        <w:tblBorders>
          <w:top w:val="nil"/>
          <w:left w:val="nil"/>
          <w:bottom w:val="nil"/>
          <w:right w:val="nil"/>
          <w:insideH w:val="nil"/>
          <w:insideV w:val="nil"/>
        </w:tblBorders>
        <w:tblLayout w:type="fixed"/>
        <w:tblLook w:val="01E0" w:firstRow="1" w:lastRow="1" w:firstColumn="1" w:lastColumn="1" w:noHBand="0" w:noVBand="0"/>
      </w:tblPr>
      <w:tblGrid>
        <w:gridCol w:w="3910"/>
        <w:gridCol w:w="558"/>
        <w:gridCol w:w="1051"/>
        <w:gridCol w:w="619"/>
        <w:gridCol w:w="372"/>
        <w:gridCol w:w="988"/>
        <w:gridCol w:w="719"/>
      </w:tblGrid>
      <w:tr w:rsidR="003E23FE">
        <w:trPr>
          <w:trHeight w:hRule="exact" w:val="282"/>
        </w:trPr>
        <w:tc>
          <w:tcPr>
            <w:tcW w:w="3910" w:type="dxa"/>
          </w:tcPr>
          <w:p w:rsidR="003E23FE" w:rsidRDefault="006C3304">
            <w:pPr>
              <w:pStyle w:val="TableParagraph"/>
              <w:spacing w:line="223" w:lineRule="exact"/>
              <w:ind w:left="1657" w:right="1356"/>
              <w:jc w:val="center"/>
              <w:rPr>
                <w:sz w:val="20"/>
              </w:rPr>
            </w:pPr>
            <w:r>
              <w:rPr>
                <w:sz w:val="20"/>
                <w:u w:val="single"/>
              </w:rPr>
              <w:t>Concepto</w:t>
            </w:r>
          </w:p>
        </w:tc>
        <w:tc>
          <w:tcPr>
            <w:tcW w:w="558" w:type="dxa"/>
          </w:tcPr>
          <w:p w:rsidR="003E23FE" w:rsidRDefault="003E23FE"/>
        </w:tc>
        <w:tc>
          <w:tcPr>
            <w:tcW w:w="1051" w:type="dxa"/>
          </w:tcPr>
          <w:p w:rsidR="003E23FE" w:rsidRDefault="006C3304">
            <w:pPr>
              <w:pStyle w:val="TableParagraph"/>
              <w:spacing w:line="223" w:lineRule="exact"/>
              <w:ind w:left="37"/>
              <w:jc w:val="left"/>
              <w:rPr>
                <w:sz w:val="20"/>
              </w:rPr>
            </w:pPr>
            <w:r>
              <w:rPr>
                <w:sz w:val="20"/>
                <w:u w:val="single"/>
              </w:rPr>
              <w:t>Importe</w:t>
            </w:r>
          </w:p>
        </w:tc>
        <w:tc>
          <w:tcPr>
            <w:tcW w:w="619" w:type="dxa"/>
          </w:tcPr>
          <w:p w:rsidR="003E23FE" w:rsidRDefault="006C3304">
            <w:pPr>
              <w:pStyle w:val="TableParagraph"/>
              <w:spacing w:line="223" w:lineRule="exact"/>
              <w:ind w:left="236"/>
              <w:jc w:val="left"/>
              <w:rPr>
                <w:sz w:val="20"/>
              </w:rPr>
            </w:pPr>
            <w:r>
              <w:rPr>
                <w:w w:val="99"/>
                <w:sz w:val="20"/>
                <w:u w:val="single"/>
              </w:rPr>
              <w:t>%</w:t>
            </w:r>
          </w:p>
        </w:tc>
        <w:tc>
          <w:tcPr>
            <w:tcW w:w="372" w:type="dxa"/>
          </w:tcPr>
          <w:p w:rsidR="003E23FE" w:rsidRDefault="003E23FE"/>
        </w:tc>
        <w:tc>
          <w:tcPr>
            <w:tcW w:w="988" w:type="dxa"/>
          </w:tcPr>
          <w:p w:rsidR="003E23FE" w:rsidRDefault="006C3304">
            <w:pPr>
              <w:pStyle w:val="TableParagraph"/>
              <w:spacing w:line="223" w:lineRule="exact"/>
              <w:ind w:left="20"/>
              <w:jc w:val="left"/>
              <w:rPr>
                <w:sz w:val="20"/>
              </w:rPr>
            </w:pPr>
            <w:r>
              <w:rPr>
                <w:sz w:val="20"/>
                <w:u w:val="single"/>
              </w:rPr>
              <w:t>Alcance</w:t>
            </w:r>
          </w:p>
        </w:tc>
        <w:tc>
          <w:tcPr>
            <w:tcW w:w="719" w:type="dxa"/>
          </w:tcPr>
          <w:p w:rsidR="003E23FE" w:rsidRDefault="006C3304">
            <w:pPr>
              <w:pStyle w:val="TableParagraph"/>
              <w:spacing w:line="223" w:lineRule="exact"/>
              <w:ind w:left="227"/>
              <w:jc w:val="left"/>
              <w:rPr>
                <w:sz w:val="20"/>
              </w:rPr>
            </w:pPr>
            <w:r>
              <w:rPr>
                <w:w w:val="99"/>
                <w:sz w:val="20"/>
                <w:u w:val="single"/>
              </w:rPr>
              <w:t>%</w:t>
            </w:r>
          </w:p>
        </w:tc>
      </w:tr>
      <w:tr w:rsidR="003E23FE">
        <w:trPr>
          <w:trHeight w:hRule="exact" w:val="295"/>
        </w:trPr>
        <w:tc>
          <w:tcPr>
            <w:tcW w:w="3910" w:type="dxa"/>
          </w:tcPr>
          <w:p w:rsidR="003E23FE" w:rsidRDefault="006C3304">
            <w:pPr>
              <w:pStyle w:val="TableParagraph"/>
              <w:spacing w:before="52"/>
              <w:ind w:left="200"/>
              <w:jc w:val="left"/>
              <w:rPr>
                <w:sz w:val="20"/>
              </w:rPr>
            </w:pPr>
            <w:r>
              <w:rPr>
                <w:sz w:val="20"/>
                <w:u w:val="single"/>
              </w:rPr>
              <w:t>Mantenimientos de:</w:t>
            </w:r>
          </w:p>
        </w:tc>
        <w:tc>
          <w:tcPr>
            <w:tcW w:w="558" w:type="dxa"/>
          </w:tcPr>
          <w:p w:rsidR="003E23FE" w:rsidRDefault="003E23FE"/>
        </w:tc>
        <w:tc>
          <w:tcPr>
            <w:tcW w:w="1051" w:type="dxa"/>
          </w:tcPr>
          <w:p w:rsidR="003E23FE" w:rsidRDefault="003E23FE"/>
        </w:tc>
        <w:tc>
          <w:tcPr>
            <w:tcW w:w="619" w:type="dxa"/>
          </w:tcPr>
          <w:p w:rsidR="003E23FE" w:rsidRDefault="003E23FE"/>
        </w:tc>
        <w:tc>
          <w:tcPr>
            <w:tcW w:w="372" w:type="dxa"/>
          </w:tcPr>
          <w:p w:rsidR="003E23FE" w:rsidRDefault="003E23FE"/>
        </w:tc>
        <w:tc>
          <w:tcPr>
            <w:tcW w:w="988" w:type="dxa"/>
          </w:tcPr>
          <w:p w:rsidR="003E23FE" w:rsidRDefault="003E23FE"/>
        </w:tc>
        <w:tc>
          <w:tcPr>
            <w:tcW w:w="719" w:type="dxa"/>
          </w:tcPr>
          <w:p w:rsidR="003E23FE" w:rsidRDefault="003E23FE"/>
        </w:tc>
      </w:tr>
      <w:tr w:rsidR="003E23FE">
        <w:trPr>
          <w:trHeight w:hRule="exact" w:val="250"/>
        </w:trPr>
        <w:tc>
          <w:tcPr>
            <w:tcW w:w="3910" w:type="dxa"/>
          </w:tcPr>
          <w:p w:rsidR="003E23FE" w:rsidRDefault="006C3304">
            <w:pPr>
              <w:pStyle w:val="TableParagraph"/>
              <w:spacing w:before="6"/>
              <w:ind w:left="200"/>
              <w:jc w:val="left"/>
              <w:rPr>
                <w:sz w:val="20"/>
              </w:rPr>
            </w:pPr>
            <w:r>
              <w:rPr>
                <w:sz w:val="20"/>
              </w:rPr>
              <w:t>Cámaras de seguridad</w:t>
            </w:r>
          </w:p>
        </w:tc>
        <w:tc>
          <w:tcPr>
            <w:tcW w:w="558" w:type="dxa"/>
          </w:tcPr>
          <w:p w:rsidR="003E23FE" w:rsidRDefault="006C3304">
            <w:pPr>
              <w:pStyle w:val="TableParagraph"/>
              <w:spacing w:before="6"/>
              <w:ind w:left="37"/>
              <w:jc w:val="center"/>
              <w:rPr>
                <w:sz w:val="20"/>
              </w:rPr>
            </w:pPr>
            <w:r>
              <w:rPr>
                <w:w w:val="99"/>
                <w:sz w:val="20"/>
              </w:rPr>
              <w:t>$</w:t>
            </w:r>
          </w:p>
        </w:tc>
        <w:tc>
          <w:tcPr>
            <w:tcW w:w="1051" w:type="dxa"/>
          </w:tcPr>
          <w:p w:rsidR="003E23FE" w:rsidRDefault="006C3304">
            <w:pPr>
              <w:pStyle w:val="TableParagraph"/>
              <w:spacing w:before="6"/>
              <w:ind w:right="234"/>
              <w:rPr>
                <w:sz w:val="20"/>
              </w:rPr>
            </w:pPr>
            <w:r>
              <w:rPr>
                <w:sz w:val="20"/>
              </w:rPr>
              <w:t>39,115</w:t>
            </w:r>
          </w:p>
        </w:tc>
        <w:tc>
          <w:tcPr>
            <w:tcW w:w="619" w:type="dxa"/>
          </w:tcPr>
          <w:p w:rsidR="003E23FE" w:rsidRDefault="006C3304">
            <w:pPr>
              <w:pStyle w:val="TableParagraph"/>
              <w:spacing w:before="6"/>
              <w:ind w:right="71"/>
              <w:rPr>
                <w:sz w:val="20"/>
              </w:rPr>
            </w:pPr>
            <w:r>
              <w:rPr>
                <w:sz w:val="20"/>
              </w:rPr>
              <w:t>34</w:t>
            </w:r>
          </w:p>
        </w:tc>
        <w:tc>
          <w:tcPr>
            <w:tcW w:w="372" w:type="dxa"/>
          </w:tcPr>
          <w:p w:rsidR="003E23FE" w:rsidRDefault="006C3304">
            <w:pPr>
              <w:pStyle w:val="TableParagraph"/>
              <w:spacing w:before="6"/>
              <w:ind w:left="70"/>
              <w:jc w:val="left"/>
              <w:rPr>
                <w:sz w:val="20"/>
              </w:rPr>
            </w:pPr>
            <w:r>
              <w:rPr>
                <w:w w:val="99"/>
                <w:sz w:val="20"/>
              </w:rPr>
              <w:t>$</w:t>
            </w:r>
          </w:p>
        </w:tc>
        <w:tc>
          <w:tcPr>
            <w:tcW w:w="988" w:type="dxa"/>
          </w:tcPr>
          <w:p w:rsidR="003E23FE" w:rsidRDefault="006C3304">
            <w:pPr>
              <w:pStyle w:val="TableParagraph"/>
              <w:spacing w:before="6"/>
              <w:ind w:right="186"/>
              <w:rPr>
                <w:sz w:val="20"/>
              </w:rPr>
            </w:pPr>
            <w:r>
              <w:rPr>
                <w:sz w:val="20"/>
              </w:rPr>
              <w:t>38,635</w:t>
            </w:r>
          </w:p>
        </w:tc>
        <w:tc>
          <w:tcPr>
            <w:tcW w:w="719" w:type="dxa"/>
          </w:tcPr>
          <w:p w:rsidR="003E23FE" w:rsidRDefault="006C3304">
            <w:pPr>
              <w:pStyle w:val="TableParagraph"/>
              <w:spacing w:before="6"/>
              <w:ind w:right="199"/>
              <w:rPr>
                <w:sz w:val="20"/>
              </w:rPr>
            </w:pPr>
            <w:r>
              <w:rPr>
                <w:sz w:val="20"/>
              </w:rPr>
              <w:t>99</w:t>
            </w:r>
          </w:p>
        </w:tc>
      </w:tr>
      <w:tr w:rsidR="003E23FE">
        <w:trPr>
          <w:trHeight w:hRule="exact" w:val="250"/>
        </w:trPr>
        <w:tc>
          <w:tcPr>
            <w:tcW w:w="3910" w:type="dxa"/>
          </w:tcPr>
          <w:p w:rsidR="003E23FE" w:rsidRDefault="006C3304">
            <w:pPr>
              <w:pStyle w:val="TableParagraph"/>
              <w:spacing w:before="6"/>
              <w:ind w:left="200"/>
              <w:jc w:val="left"/>
              <w:rPr>
                <w:sz w:val="20"/>
              </w:rPr>
            </w:pPr>
            <w:r>
              <w:rPr>
                <w:sz w:val="20"/>
              </w:rPr>
              <w:t>Parques y jardines</w:t>
            </w:r>
          </w:p>
        </w:tc>
        <w:tc>
          <w:tcPr>
            <w:tcW w:w="558" w:type="dxa"/>
          </w:tcPr>
          <w:p w:rsidR="003E23FE" w:rsidRDefault="003E23FE"/>
        </w:tc>
        <w:tc>
          <w:tcPr>
            <w:tcW w:w="1051" w:type="dxa"/>
          </w:tcPr>
          <w:p w:rsidR="003E23FE" w:rsidRDefault="006C3304">
            <w:pPr>
              <w:pStyle w:val="TableParagraph"/>
              <w:spacing w:before="6"/>
              <w:ind w:right="234"/>
              <w:rPr>
                <w:sz w:val="20"/>
              </w:rPr>
            </w:pPr>
            <w:r>
              <w:rPr>
                <w:sz w:val="20"/>
              </w:rPr>
              <w:t>10,075</w:t>
            </w:r>
          </w:p>
        </w:tc>
        <w:tc>
          <w:tcPr>
            <w:tcW w:w="619" w:type="dxa"/>
          </w:tcPr>
          <w:p w:rsidR="003E23FE" w:rsidRDefault="006C3304">
            <w:pPr>
              <w:pStyle w:val="TableParagraph"/>
              <w:spacing w:before="6"/>
              <w:ind w:right="68"/>
              <w:rPr>
                <w:sz w:val="20"/>
              </w:rPr>
            </w:pPr>
            <w:r>
              <w:rPr>
                <w:w w:val="99"/>
                <w:sz w:val="20"/>
              </w:rPr>
              <w:t>9</w:t>
            </w:r>
          </w:p>
        </w:tc>
        <w:tc>
          <w:tcPr>
            <w:tcW w:w="372" w:type="dxa"/>
          </w:tcPr>
          <w:p w:rsidR="003E23FE" w:rsidRDefault="003E23FE"/>
        </w:tc>
        <w:tc>
          <w:tcPr>
            <w:tcW w:w="988" w:type="dxa"/>
          </w:tcPr>
          <w:p w:rsidR="003E23FE" w:rsidRDefault="006C3304">
            <w:pPr>
              <w:pStyle w:val="TableParagraph"/>
              <w:spacing w:before="6"/>
              <w:ind w:right="185"/>
              <w:rPr>
                <w:sz w:val="20"/>
              </w:rPr>
            </w:pPr>
            <w:r>
              <w:rPr>
                <w:sz w:val="20"/>
              </w:rPr>
              <w:t>1,363</w:t>
            </w:r>
          </w:p>
        </w:tc>
        <w:tc>
          <w:tcPr>
            <w:tcW w:w="719" w:type="dxa"/>
          </w:tcPr>
          <w:p w:rsidR="003E23FE" w:rsidRDefault="006C3304">
            <w:pPr>
              <w:pStyle w:val="TableParagraph"/>
              <w:spacing w:before="6"/>
              <w:ind w:right="199"/>
              <w:rPr>
                <w:sz w:val="20"/>
              </w:rPr>
            </w:pPr>
            <w:r>
              <w:rPr>
                <w:sz w:val="20"/>
              </w:rPr>
              <w:t>14</w:t>
            </w:r>
          </w:p>
        </w:tc>
      </w:tr>
      <w:tr w:rsidR="003E23FE">
        <w:trPr>
          <w:trHeight w:hRule="exact" w:val="248"/>
        </w:trPr>
        <w:tc>
          <w:tcPr>
            <w:tcW w:w="3910" w:type="dxa"/>
          </w:tcPr>
          <w:p w:rsidR="003E23FE" w:rsidRDefault="006C3304">
            <w:pPr>
              <w:pStyle w:val="TableParagraph"/>
              <w:spacing w:before="6"/>
              <w:ind w:left="200"/>
              <w:jc w:val="left"/>
              <w:rPr>
                <w:sz w:val="20"/>
              </w:rPr>
            </w:pPr>
            <w:r>
              <w:rPr>
                <w:sz w:val="20"/>
              </w:rPr>
              <w:t>Vehículos y otros medios de transporte</w:t>
            </w:r>
          </w:p>
        </w:tc>
        <w:tc>
          <w:tcPr>
            <w:tcW w:w="558" w:type="dxa"/>
          </w:tcPr>
          <w:p w:rsidR="003E23FE" w:rsidRDefault="003E23FE"/>
        </w:tc>
        <w:tc>
          <w:tcPr>
            <w:tcW w:w="1051" w:type="dxa"/>
          </w:tcPr>
          <w:p w:rsidR="003E23FE" w:rsidRDefault="006C3304">
            <w:pPr>
              <w:pStyle w:val="TableParagraph"/>
              <w:spacing w:before="6"/>
              <w:ind w:right="234"/>
              <w:rPr>
                <w:sz w:val="20"/>
              </w:rPr>
            </w:pPr>
            <w:r>
              <w:rPr>
                <w:sz w:val="20"/>
              </w:rPr>
              <w:t>7,557</w:t>
            </w:r>
          </w:p>
        </w:tc>
        <w:tc>
          <w:tcPr>
            <w:tcW w:w="619" w:type="dxa"/>
          </w:tcPr>
          <w:p w:rsidR="003E23FE" w:rsidRDefault="006C3304">
            <w:pPr>
              <w:pStyle w:val="TableParagraph"/>
              <w:spacing w:before="6"/>
              <w:ind w:right="68"/>
              <w:rPr>
                <w:sz w:val="20"/>
              </w:rPr>
            </w:pPr>
            <w:r>
              <w:rPr>
                <w:w w:val="99"/>
                <w:sz w:val="20"/>
              </w:rPr>
              <w:t>7</w:t>
            </w:r>
          </w:p>
        </w:tc>
        <w:tc>
          <w:tcPr>
            <w:tcW w:w="372" w:type="dxa"/>
          </w:tcPr>
          <w:p w:rsidR="003E23FE" w:rsidRDefault="003E23FE"/>
        </w:tc>
        <w:tc>
          <w:tcPr>
            <w:tcW w:w="988" w:type="dxa"/>
          </w:tcPr>
          <w:p w:rsidR="003E23FE" w:rsidRDefault="006C3304">
            <w:pPr>
              <w:pStyle w:val="TableParagraph"/>
              <w:spacing w:before="6"/>
              <w:ind w:right="186"/>
              <w:rPr>
                <w:sz w:val="20"/>
              </w:rPr>
            </w:pPr>
            <w:r>
              <w:rPr>
                <w:sz w:val="20"/>
              </w:rPr>
              <w:t>885</w:t>
            </w:r>
          </w:p>
        </w:tc>
        <w:tc>
          <w:tcPr>
            <w:tcW w:w="719" w:type="dxa"/>
          </w:tcPr>
          <w:p w:rsidR="003E23FE" w:rsidRDefault="006C3304">
            <w:pPr>
              <w:pStyle w:val="TableParagraph"/>
              <w:spacing w:before="6"/>
              <w:ind w:right="199"/>
              <w:rPr>
                <w:sz w:val="20"/>
              </w:rPr>
            </w:pPr>
            <w:r>
              <w:rPr>
                <w:sz w:val="20"/>
              </w:rPr>
              <w:t>12</w:t>
            </w:r>
          </w:p>
        </w:tc>
      </w:tr>
      <w:tr w:rsidR="003E23FE">
        <w:trPr>
          <w:trHeight w:hRule="exact" w:val="248"/>
        </w:trPr>
        <w:tc>
          <w:tcPr>
            <w:tcW w:w="3910" w:type="dxa"/>
          </w:tcPr>
          <w:p w:rsidR="003E23FE" w:rsidRDefault="006C3304">
            <w:pPr>
              <w:pStyle w:val="TableParagraph"/>
              <w:spacing w:before="5"/>
              <w:ind w:left="200"/>
              <w:jc w:val="left"/>
              <w:rPr>
                <w:sz w:val="20"/>
              </w:rPr>
            </w:pPr>
            <w:r>
              <w:rPr>
                <w:sz w:val="20"/>
              </w:rPr>
              <w:t>Proyecto de semaforización Sintram</w:t>
            </w:r>
          </w:p>
        </w:tc>
        <w:tc>
          <w:tcPr>
            <w:tcW w:w="558" w:type="dxa"/>
          </w:tcPr>
          <w:p w:rsidR="003E23FE" w:rsidRDefault="003E23FE"/>
        </w:tc>
        <w:tc>
          <w:tcPr>
            <w:tcW w:w="1051" w:type="dxa"/>
          </w:tcPr>
          <w:p w:rsidR="003E23FE" w:rsidRDefault="006C3304">
            <w:pPr>
              <w:pStyle w:val="TableParagraph"/>
              <w:spacing w:before="5"/>
              <w:ind w:right="234"/>
              <w:rPr>
                <w:sz w:val="20"/>
              </w:rPr>
            </w:pPr>
            <w:r>
              <w:rPr>
                <w:sz w:val="20"/>
              </w:rPr>
              <w:t>6,226</w:t>
            </w:r>
          </w:p>
        </w:tc>
        <w:tc>
          <w:tcPr>
            <w:tcW w:w="619" w:type="dxa"/>
          </w:tcPr>
          <w:p w:rsidR="003E23FE" w:rsidRDefault="006C3304">
            <w:pPr>
              <w:pStyle w:val="TableParagraph"/>
              <w:spacing w:before="5"/>
              <w:ind w:right="68"/>
              <w:rPr>
                <w:sz w:val="20"/>
              </w:rPr>
            </w:pPr>
            <w:r>
              <w:rPr>
                <w:w w:val="99"/>
                <w:sz w:val="20"/>
              </w:rPr>
              <w:t>5</w:t>
            </w:r>
          </w:p>
        </w:tc>
        <w:tc>
          <w:tcPr>
            <w:tcW w:w="372" w:type="dxa"/>
          </w:tcPr>
          <w:p w:rsidR="003E23FE" w:rsidRDefault="003E23FE"/>
        </w:tc>
        <w:tc>
          <w:tcPr>
            <w:tcW w:w="988" w:type="dxa"/>
          </w:tcPr>
          <w:p w:rsidR="003E23FE" w:rsidRDefault="006C3304">
            <w:pPr>
              <w:pStyle w:val="TableParagraph"/>
              <w:spacing w:before="5"/>
              <w:ind w:right="185"/>
              <w:rPr>
                <w:sz w:val="20"/>
              </w:rPr>
            </w:pPr>
            <w:r>
              <w:rPr>
                <w:sz w:val="20"/>
              </w:rPr>
              <w:t>5,600</w:t>
            </w:r>
          </w:p>
        </w:tc>
        <w:tc>
          <w:tcPr>
            <w:tcW w:w="719" w:type="dxa"/>
          </w:tcPr>
          <w:p w:rsidR="003E23FE" w:rsidRDefault="006C3304">
            <w:pPr>
              <w:pStyle w:val="TableParagraph"/>
              <w:spacing w:before="5"/>
              <w:ind w:right="199"/>
              <w:rPr>
                <w:sz w:val="20"/>
              </w:rPr>
            </w:pPr>
            <w:r>
              <w:rPr>
                <w:sz w:val="20"/>
              </w:rPr>
              <w:t>90</w:t>
            </w:r>
          </w:p>
        </w:tc>
      </w:tr>
      <w:tr w:rsidR="003E23FE">
        <w:trPr>
          <w:trHeight w:hRule="exact" w:val="250"/>
        </w:trPr>
        <w:tc>
          <w:tcPr>
            <w:tcW w:w="3910" w:type="dxa"/>
          </w:tcPr>
          <w:p w:rsidR="003E23FE" w:rsidRDefault="006C3304">
            <w:pPr>
              <w:pStyle w:val="TableParagraph"/>
              <w:spacing w:before="6"/>
              <w:ind w:left="200"/>
              <w:jc w:val="left"/>
              <w:rPr>
                <w:sz w:val="20"/>
              </w:rPr>
            </w:pPr>
            <w:r>
              <w:rPr>
                <w:sz w:val="20"/>
              </w:rPr>
              <w:t>Subvenciones parques y jardines</w:t>
            </w:r>
          </w:p>
        </w:tc>
        <w:tc>
          <w:tcPr>
            <w:tcW w:w="558" w:type="dxa"/>
          </w:tcPr>
          <w:p w:rsidR="003E23FE" w:rsidRDefault="003E23FE"/>
        </w:tc>
        <w:tc>
          <w:tcPr>
            <w:tcW w:w="1051" w:type="dxa"/>
          </w:tcPr>
          <w:p w:rsidR="003E23FE" w:rsidRDefault="006C3304">
            <w:pPr>
              <w:pStyle w:val="TableParagraph"/>
              <w:spacing w:before="6"/>
              <w:ind w:right="234"/>
              <w:rPr>
                <w:sz w:val="20"/>
              </w:rPr>
            </w:pPr>
            <w:r>
              <w:rPr>
                <w:sz w:val="20"/>
              </w:rPr>
              <w:t>5,426</w:t>
            </w:r>
          </w:p>
        </w:tc>
        <w:tc>
          <w:tcPr>
            <w:tcW w:w="619" w:type="dxa"/>
          </w:tcPr>
          <w:p w:rsidR="003E23FE" w:rsidRDefault="006C3304">
            <w:pPr>
              <w:pStyle w:val="TableParagraph"/>
              <w:spacing w:before="6"/>
              <w:ind w:right="68"/>
              <w:rPr>
                <w:sz w:val="20"/>
              </w:rPr>
            </w:pPr>
            <w:r>
              <w:rPr>
                <w:w w:val="99"/>
                <w:sz w:val="20"/>
              </w:rPr>
              <w:t>5</w:t>
            </w:r>
          </w:p>
        </w:tc>
        <w:tc>
          <w:tcPr>
            <w:tcW w:w="372" w:type="dxa"/>
          </w:tcPr>
          <w:p w:rsidR="003E23FE" w:rsidRDefault="003E23FE"/>
        </w:tc>
        <w:tc>
          <w:tcPr>
            <w:tcW w:w="988" w:type="dxa"/>
          </w:tcPr>
          <w:p w:rsidR="003E23FE" w:rsidRDefault="006C3304">
            <w:pPr>
              <w:pStyle w:val="TableParagraph"/>
              <w:spacing w:before="6"/>
              <w:ind w:right="186"/>
              <w:rPr>
                <w:sz w:val="20"/>
              </w:rPr>
            </w:pPr>
            <w:r>
              <w:rPr>
                <w:sz w:val="20"/>
              </w:rPr>
              <w:t>619</w:t>
            </w:r>
          </w:p>
        </w:tc>
        <w:tc>
          <w:tcPr>
            <w:tcW w:w="719" w:type="dxa"/>
          </w:tcPr>
          <w:p w:rsidR="003E23FE" w:rsidRDefault="006C3304">
            <w:pPr>
              <w:pStyle w:val="TableParagraph"/>
              <w:spacing w:before="6"/>
              <w:ind w:right="199"/>
              <w:rPr>
                <w:sz w:val="20"/>
              </w:rPr>
            </w:pPr>
            <w:r>
              <w:rPr>
                <w:sz w:val="20"/>
              </w:rPr>
              <w:t>11</w:t>
            </w:r>
          </w:p>
        </w:tc>
      </w:tr>
      <w:tr w:rsidR="003E23FE">
        <w:trPr>
          <w:trHeight w:hRule="exact" w:val="250"/>
        </w:trPr>
        <w:tc>
          <w:tcPr>
            <w:tcW w:w="3910" w:type="dxa"/>
          </w:tcPr>
          <w:p w:rsidR="003E23FE" w:rsidRDefault="006C3304">
            <w:pPr>
              <w:pStyle w:val="TableParagraph"/>
              <w:spacing w:before="6"/>
              <w:ind w:left="200"/>
              <w:jc w:val="left"/>
              <w:rPr>
                <w:sz w:val="20"/>
              </w:rPr>
            </w:pPr>
            <w:r>
              <w:rPr>
                <w:sz w:val="20"/>
              </w:rPr>
              <w:t>Edificios</w:t>
            </w:r>
          </w:p>
        </w:tc>
        <w:tc>
          <w:tcPr>
            <w:tcW w:w="558" w:type="dxa"/>
          </w:tcPr>
          <w:p w:rsidR="003E23FE" w:rsidRDefault="003E23FE"/>
        </w:tc>
        <w:tc>
          <w:tcPr>
            <w:tcW w:w="1051" w:type="dxa"/>
          </w:tcPr>
          <w:p w:rsidR="003E23FE" w:rsidRDefault="006C3304">
            <w:pPr>
              <w:pStyle w:val="TableParagraph"/>
              <w:spacing w:before="6"/>
              <w:ind w:right="234"/>
              <w:rPr>
                <w:sz w:val="20"/>
              </w:rPr>
            </w:pPr>
            <w:r>
              <w:rPr>
                <w:sz w:val="20"/>
              </w:rPr>
              <w:t>5,080</w:t>
            </w:r>
          </w:p>
        </w:tc>
        <w:tc>
          <w:tcPr>
            <w:tcW w:w="619" w:type="dxa"/>
          </w:tcPr>
          <w:p w:rsidR="003E23FE" w:rsidRDefault="006C3304">
            <w:pPr>
              <w:pStyle w:val="TableParagraph"/>
              <w:spacing w:before="6"/>
              <w:ind w:right="68"/>
              <w:rPr>
                <w:sz w:val="20"/>
              </w:rPr>
            </w:pPr>
            <w:r>
              <w:rPr>
                <w:w w:val="99"/>
                <w:sz w:val="20"/>
              </w:rPr>
              <w:t>5</w:t>
            </w:r>
          </w:p>
        </w:tc>
        <w:tc>
          <w:tcPr>
            <w:tcW w:w="372" w:type="dxa"/>
          </w:tcPr>
          <w:p w:rsidR="003E23FE" w:rsidRDefault="003E23FE"/>
        </w:tc>
        <w:tc>
          <w:tcPr>
            <w:tcW w:w="988" w:type="dxa"/>
          </w:tcPr>
          <w:p w:rsidR="003E23FE" w:rsidRDefault="006C3304">
            <w:pPr>
              <w:pStyle w:val="TableParagraph"/>
              <w:spacing w:before="6"/>
              <w:ind w:right="185"/>
              <w:rPr>
                <w:sz w:val="20"/>
              </w:rPr>
            </w:pPr>
            <w:r>
              <w:rPr>
                <w:sz w:val="20"/>
              </w:rPr>
              <w:t>2,593</w:t>
            </w:r>
          </w:p>
        </w:tc>
        <w:tc>
          <w:tcPr>
            <w:tcW w:w="719" w:type="dxa"/>
          </w:tcPr>
          <w:p w:rsidR="003E23FE" w:rsidRDefault="006C3304">
            <w:pPr>
              <w:pStyle w:val="TableParagraph"/>
              <w:spacing w:before="6"/>
              <w:ind w:right="199"/>
              <w:rPr>
                <w:sz w:val="20"/>
              </w:rPr>
            </w:pPr>
            <w:r>
              <w:rPr>
                <w:sz w:val="20"/>
              </w:rPr>
              <w:t>51</w:t>
            </w:r>
          </w:p>
        </w:tc>
      </w:tr>
      <w:tr w:rsidR="003E23FE">
        <w:trPr>
          <w:trHeight w:hRule="exact" w:val="248"/>
        </w:trPr>
        <w:tc>
          <w:tcPr>
            <w:tcW w:w="3910" w:type="dxa"/>
          </w:tcPr>
          <w:p w:rsidR="003E23FE" w:rsidRDefault="006C3304">
            <w:pPr>
              <w:pStyle w:val="TableParagraph"/>
              <w:spacing w:before="6"/>
              <w:ind w:left="200"/>
              <w:jc w:val="left"/>
              <w:rPr>
                <w:sz w:val="20"/>
              </w:rPr>
            </w:pPr>
            <w:r>
              <w:rPr>
                <w:sz w:val="20"/>
              </w:rPr>
              <w:t>Señalamientos viales</w:t>
            </w:r>
          </w:p>
        </w:tc>
        <w:tc>
          <w:tcPr>
            <w:tcW w:w="558" w:type="dxa"/>
          </w:tcPr>
          <w:p w:rsidR="003E23FE" w:rsidRDefault="003E23FE"/>
        </w:tc>
        <w:tc>
          <w:tcPr>
            <w:tcW w:w="1051" w:type="dxa"/>
          </w:tcPr>
          <w:p w:rsidR="003E23FE" w:rsidRDefault="006C3304">
            <w:pPr>
              <w:pStyle w:val="TableParagraph"/>
              <w:spacing w:before="6"/>
              <w:ind w:right="234"/>
              <w:rPr>
                <w:sz w:val="20"/>
              </w:rPr>
            </w:pPr>
            <w:r>
              <w:rPr>
                <w:sz w:val="20"/>
              </w:rPr>
              <w:t>2,097</w:t>
            </w:r>
          </w:p>
        </w:tc>
        <w:tc>
          <w:tcPr>
            <w:tcW w:w="619" w:type="dxa"/>
          </w:tcPr>
          <w:p w:rsidR="003E23FE" w:rsidRDefault="006C3304">
            <w:pPr>
              <w:pStyle w:val="TableParagraph"/>
              <w:spacing w:before="6"/>
              <w:ind w:right="68"/>
              <w:rPr>
                <w:sz w:val="20"/>
              </w:rPr>
            </w:pPr>
            <w:r>
              <w:rPr>
                <w:w w:val="99"/>
                <w:sz w:val="20"/>
              </w:rPr>
              <w:t>2</w:t>
            </w:r>
          </w:p>
        </w:tc>
        <w:tc>
          <w:tcPr>
            <w:tcW w:w="372" w:type="dxa"/>
          </w:tcPr>
          <w:p w:rsidR="003E23FE" w:rsidRDefault="003E23FE"/>
        </w:tc>
        <w:tc>
          <w:tcPr>
            <w:tcW w:w="988" w:type="dxa"/>
          </w:tcPr>
          <w:p w:rsidR="003E23FE" w:rsidRDefault="006C3304">
            <w:pPr>
              <w:pStyle w:val="TableParagraph"/>
              <w:spacing w:before="6"/>
              <w:ind w:right="186"/>
              <w:rPr>
                <w:sz w:val="20"/>
              </w:rPr>
            </w:pPr>
            <w:r>
              <w:rPr>
                <w:sz w:val="20"/>
              </w:rPr>
              <w:t>972</w:t>
            </w:r>
          </w:p>
        </w:tc>
        <w:tc>
          <w:tcPr>
            <w:tcW w:w="719" w:type="dxa"/>
          </w:tcPr>
          <w:p w:rsidR="003E23FE" w:rsidRDefault="006C3304">
            <w:pPr>
              <w:pStyle w:val="TableParagraph"/>
              <w:spacing w:before="6"/>
              <w:ind w:right="199"/>
              <w:rPr>
                <w:sz w:val="20"/>
              </w:rPr>
            </w:pPr>
            <w:r>
              <w:rPr>
                <w:sz w:val="20"/>
              </w:rPr>
              <w:t>46</w:t>
            </w:r>
          </w:p>
        </w:tc>
      </w:tr>
      <w:tr w:rsidR="003E23FE">
        <w:trPr>
          <w:trHeight w:hRule="exact" w:val="248"/>
        </w:trPr>
        <w:tc>
          <w:tcPr>
            <w:tcW w:w="3910" w:type="dxa"/>
          </w:tcPr>
          <w:p w:rsidR="003E23FE" w:rsidRDefault="006C3304">
            <w:pPr>
              <w:pStyle w:val="TableParagraph"/>
              <w:spacing w:before="5"/>
              <w:ind w:left="200"/>
              <w:jc w:val="left"/>
              <w:rPr>
                <w:sz w:val="20"/>
              </w:rPr>
            </w:pPr>
            <w:r>
              <w:rPr>
                <w:sz w:val="20"/>
              </w:rPr>
              <w:t>Equipo de radios</w:t>
            </w:r>
          </w:p>
        </w:tc>
        <w:tc>
          <w:tcPr>
            <w:tcW w:w="558" w:type="dxa"/>
          </w:tcPr>
          <w:p w:rsidR="003E23FE" w:rsidRDefault="003E23FE"/>
        </w:tc>
        <w:tc>
          <w:tcPr>
            <w:tcW w:w="1051" w:type="dxa"/>
          </w:tcPr>
          <w:p w:rsidR="003E23FE" w:rsidRDefault="006C3304">
            <w:pPr>
              <w:pStyle w:val="TableParagraph"/>
              <w:spacing w:before="5"/>
              <w:ind w:right="234"/>
              <w:rPr>
                <w:sz w:val="20"/>
              </w:rPr>
            </w:pPr>
            <w:r>
              <w:rPr>
                <w:sz w:val="20"/>
              </w:rPr>
              <w:t>1,582</w:t>
            </w:r>
          </w:p>
        </w:tc>
        <w:tc>
          <w:tcPr>
            <w:tcW w:w="619" w:type="dxa"/>
          </w:tcPr>
          <w:p w:rsidR="003E23FE" w:rsidRDefault="006C3304">
            <w:pPr>
              <w:pStyle w:val="TableParagraph"/>
              <w:spacing w:before="5"/>
              <w:ind w:right="68"/>
              <w:rPr>
                <w:sz w:val="20"/>
              </w:rPr>
            </w:pPr>
            <w:r>
              <w:rPr>
                <w:w w:val="99"/>
                <w:sz w:val="20"/>
              </w:rPr>
              <w:t>1</w:t>
            </w:r>
          </w:p>
        </w:tc>
        <w:tc>
          <w:tcPr>
            <w:tcW w:w="372" w:type="dxa"/>
          </w:tcPr>
          <w:p w:rsidR="003E23FE" w:rsidRDefault="003E23FE"/>
        </w:tc>
        <w:tc>
          <w:tcPr>
            <w:tcW w:w="988" w:type="dxa"/>
          </w:tcPr>
          <w:p w:rsidR="003E23FE" w:rsidRDefault="006C3304">
            <w:pPr>
              <w:pStyle w:val="TableParagraph"/>
              <w:spacing w:before="5"/>
              <w:ind w:right="185"/>
              <w:rPr>
                <w:sz w:val="20"/>
              </w:rPr>
            </w:pPr>
            <w:r>
              <w:rPr>
                <w:sz w:val="20"/>
              </w:rPr>
              <w:t>1,582</w:t>
            </w:r>
          </w:p>
        </w:tc>
        <w:tc>
          <w:tcPr>
            <w:tcW w:w="719" w:type="dxa"/>
          </w:tcPr>
          <w:p w:rsidR="003E23FE" w:rsidRDefault="006C3304">
            <w:pPr>
              <w:pStyle w:val="TableParagraph"/>
              <w:spacing w:before="5"/>
              <w:ind w:left="186"/>
              <w:jc w:val="left"/>
              <w:rPr>
                <w:sz w:val="20"/>
              </w:rPr>
            </w:pPr>
            <w:r>
              <w:rPr>
                <w:sz w:val="20"/>
              </w:rPr>
              <w:t>100</w:t>
            </w:r>
          </w:p>
        </w:tc>
      </w:tr>
      <w:tr w:rsidR="003E23FE">
        <w:trPr>
          <w:trHeight w:hRule="exact" w:val="250"/>
        </w:trPr>
        <w:tc>
          <w:tcPr>
            <w:tcW w:w="3910" w:type="dxa"/>
          </w:tcPr>
          <w:p w:rsidR="003E23FE" w:rsidRDefault="006C3304">
            <w:pPr>
              <w:pStyle w:val="TableParagraph"/>
              <w:spacing w:before="6"/>
              <w:ind w:left="200"/>
              <w:jc w:val="left"/>
              <w:rPr>
                <w:sz w:val="20"/>
              </w:rPr>
            </w:pPr>
            <w:r>
              <w:rPr>
                <w:sz w:val="20"/>
              </w:rPr>
              <w:t>Otros equipos</w:t>
            </w:r>
          </w:p>
        </w:tc>
        <w:tc>
          <w:tcPr>
            <w:tcW w:w="558" w:type="dxa"/>
          </w:tcPr>
          <w:p w:rsidR="003E23FE" w:rsidRDefault="003E23FE"/>
        </w:tc>
        <w:tc>
          <w:tcPr>
            <w:tcW w:w="1051" w:type="dxa"/>
          </w:tcPr>
          <w:p w:rsidR="003E23FE" w:rsidRDefault="006C3304">
            <w:pPr>
              <w:pStyle w:val="TableParagraph"/>
              <w:spacing w:before="6"/>
              <w:ind w:right="234"/>
              <w:rPr>
                <w:sz w:val="20"/>
              </w:rPr>
            </w:pPr>
            <w:r>
              <w:rPr>
                <w:sz w:val="20"/>
              </w:rPr>
              <w:t>1,354</w:t>
            </w:r>
          </w:p>
        </w:tc>
        <w:tc>
          <w:tcPr>
            <w:tcW w:w="619" w:type="dxa"/>
          </w:tcPr>
          <w:p w:rsidR="003E23FE" w:rsidRDefault="006C3304">
            <w:pPr>
              <w:pStyle w:val="TableParagraph"/>
              <w:spacing w:before="6"/>
              <w:ind w:right="68"/>
              <w:rPr>
                <w:sz w:val="20"/>
              </w:rPr>
            </w:pPr>
            <w:r>
              <w:rPr>
                <w:w w:val="99"/>
                <w:sz w:val="20"/>
              </w:rPr>
              <w:t>1</w:t>
            </w:r>
          </w:p>
        </w:tc>
        <w:tc>
          <w:tcPr>
            <w:tcW w:w="372" w:type="dxa"/>
          </w:tcPr>
          <w:p w:rsidR="003E23FE" w:rsidRDefault="003E23FE"/>
        </w:tc>
        <w:tc>
          <w:tcPr>
            <w:tcW w:w="988" w:type="dxa"/>
          </w:tcPr>
          <w:p w:rsidR="003E23FE" w:rsidRDefault="006C3304">
            <w:pPr>
              <w:pStyle w:val="TableParagraph"/>
              <w:spacing w:before="6"/>
              <w:ind w:right="186"/>
              <w:rPr>
                <w:sz w:val="20"/>
              </w:rPr>
            </w:pPr>
            <w:r>
              <w:rPr>
                <w:sz w:val="20"/>
              </w:rPr>
              <w:t>257</w:t>
            </w:r>
          </w:p>
        </w:tc>
        <w:tc>
          <w:tcPr>
            <w:tcW w:w="719" w:type="dxa"/>
          </w:tcPr>
          <w:p w:rsidR="003E23FE" w:rsidRDefault="006C3304">
            <w:pPr>
              <w:pStyle w:val="TableParagraph"/>
              <w:spacing w:before="6"/>
              <w:ind w:right="199"/>
              <w:rPr>
                <w:sz w:val="20"/>
              </w:rPr>
            </w:pPr>
            <w:r>
              <w:rPr>
                <w:sz w:val="20"/>
              </w:rPr>
              <w:t>19</w:t>
            </w:r>
          </w:p>
        </w:tc>
      </w:tr>
      <w:tr w:rsidR="003E23FE">
        <w:trPr>
          <w:trHeight w:hRule="exact" w:val="250"/>
        </w:trPr>
        <w:tc>
          <w:tcPr>
            <w:tcW w:w="3910" w:type="dxa"/>
          </w:tcPr>
          <w:p w:rsidR="003E23FE" w:rsidRDefault="006C3304">
            <w:pPr>
              <w:pStyle w:val="TableParagraph"/>
              <w:spacing w:before="6"/>
              <w:ind w:left="200"/>
              <w:jc w:val="left"/>
              <w:rPr>
                <w:sz w:val="20"/>
              </w:rPr>
            </w:pPr>
            <w:r>
              <w:rPr>
                <w:sz w:val="20"/>
              </w:rPr>
              <w:t>Áreas públicas</w:t>
            </w:r>
          </w:p>
        </w:tc>
        <w:tc>
          <w:tcPr>
            <w:tcW w:w="558" w:type="dxa"/>
          </w:tcPr>
          <w:p w:rsidR="003E23FE" w:rsidRDefault="003E23FE"/>
        </w:tc>
        <w:tc>
          <w:tcPr>
            <w:tcW w:w="1051" w:type="dxa"/>
          </w:tcPr>
          <w:p w:rsidR="003E23FE" w:rsidRDefault="006C3304">
            <w:pPr>
              <w:pStyle w:val="TableParagraph"/>
              <w:spacing w:before="6"/>
              <w:ind w:right="234"/>
              <w:rPr>
                <w:sz w:val="20"/>
              </w:rPr>
            </w:pPr>
            <w:r>
              <w:rPr>
                <w:sz w:val="20"/>
              </w:rPr>
              <w:t>574</w:t>
            </w:r>
          </w:p>
        </w:tc>
        <w:tc>
          <w:tcPr>
            <w:tcW w:w="619" w:type="dxa"/>
          </w:tcPr>
          <w:p w:rsidR="003E23FE" w:rsidRDefault="006C3304">
            <w:pPr>
              <w:pStyle w:val="TableParagraph"/>
              <w:spacing w:before="6"/>
              <w:ind w:right="68"/>
              <w:rPr>
                <w:sz w:val="20"/>
              </w:rPr>
            </w:pPr>
            <w:r>
              <w:rPr>
                <w:w w:val="99"/>
                <w:sz w:val="20"/>
              </w:rPr>
              <w:t>1</w:t>
            </w:r>
          </w:p>
        </w:tc>
        <w:tc>
          <w:tcPr>
            <w:tcW w:w="372" w:type="dxa"/>
          </w:tcPr>
          <w:p w:rsidR="003E23FE" w:rsidRDefault="003E23FE"/>
        </w:tc>
        <w:tc>
          <w:tcPr>
            <w:tcW w:w="988" w:type="dxa"/>
          </w:tcPr>
          <w:p w:rsidR="003E23FE" w:rsidRDefault="006C3304">
            <w:pPr>
              <w:pStyle w:val="TableParagraph"/>
              <w:spacing w:before="6"/>
              <w:ind w:right="184"/>
              <w:rPr>
                <w:sz w:val="20"/>
              </w:rPr>
            </w:pPr>
            <w:r>
              <w:rPr>
                <w:w w:val="99"/>
                <w:sz w:val="20"/>
              </w:rPr>
              <w:t>-</w:t>
            </w:r>
          </w:p>
        </w:tc>
        <w:tc>
          <w:tcPr>
            <w:tcW w:w="719" w:type="dxa"/>
          </w:tcPr>
          <w:p w:rsidR="003E23FE" w:rsidRDefault="006C3304">
            <w:pPr>
              <w:pStyle w:val="TableParagraph"/>
              <w:spacing w:before="6"/>
              <w:ind w:right="198"/>
              <w:rPr>
                <w:sz w:val="20"/>
              </w:rPr>
            </w:pPr>
            <w:r>
              <w:rPr>
                <w:w w:val="99"/>
                <w:sz w:val="20"/>
              </w:rPr>
              <w:t>-</w:t>
            </w:r>
          </w:p>
        </w:tc>
      </w:tr>
      <w:tr w:rsidR="003E23FE">
        <w:trPr>
          <w:trHeight w:hRule="exact" w:val="248"/>
        </w:trPr>
        <w:tc>
          <w:tcPr>
            <w:tcW w:w="3910" w:type="dxa"/>
          </w:tcPr>
          <w:p w:rsidR="003E23FE" w:rsidRDefault="006C3304">
            <w:pPr>
              <w:pStyle w:val="TableParagraph"/>
              <w:spacing w:before="6"/>
              <w:ind w:left="200"/>
              <w:jc w:val="left"/>
              <w:rPr>
                <w:sz w:val="20"/>
              </w:rPr>
            </w:pPr>
            <w:r>
              <w:rPr>
                <w:sz w:val="20"/>
              </w:rPr>
              <w:t>Elevadores</w:t>
            </w:r>
          </w:p>
        </w:tc>
        <w:tc>
          <w:tcPr>
            <w:tcW w:w="558" w:type="dxa"/>
          </w:tcPr>
          <w:p w:rsidR="003E23FE" w:rsidRDefault="003E23FE"/>
        </w:tc>
        <w:tc>
          <w:tcPr>
            <w:tcW w:w="1051" w:type="dxa"/>
          </w:tcPr>
          <w:p w:rsidR="003E23FE" w:rsidRDefault="006C3304">
            <w:pPr>
              <w:pStyle w:val="TableParagraph"/>
              <w:spacing w:before="6"/>
              <w:ind w:right="234"/>
              <w:rPr>
                <w:sz w:val="20"/>
              </w:rPr>
            </w:pPr>
            <w:r>
              <w:rPr>
                <w:sz w:val="20"/>
              </w:rPr>
              <w:t>510</w:t>
            </w:r>
          </w:p>
        </w:tc>
        <w:tc>
          <w:tcPr>
            <w:tcW w:w="619" w:type="dxa"/>
          </w:tcPr>
          <w:p w:rsidR="003E23FE" w:rsidRDefault="006C3304">
            <w:pPr>
              <w:pStyle w:val="TableParagraph"/>
              <w:spacing w:before="6"/>
              <w:ind w:right="69"/>
              <w:rPr>
                <w:sz w:val="20"/>
              </w:rPr>
            </w:pPr>
            <w:r>
              <w:rPr>
                <w:w w:val="99"/>
                <w:sz w:val="20"/>
              </w:rPr>
              <w:t>-</w:t>
            </w:r>
          </w:p>
        </w:tc>
        <w:tc>
          <w:tcPr>
            <w:tcW w:w="372" w:type="dxa"/>
          </w:tcPr>
          <w:p w:rsidR="003E23FE" w:rsidRDefault="003E23FE"/>
        </w:tc>
        <w:tc>
          <w:tcPr>
            <w:tcW w:w="988" w:type="dxa"/>
          </w:tcPr>
          <w:p w:rsidR="003E23FE" w:rsidRDefault="006C3304">
            <w:pPr>
              <w:pStyle w:val="TableParagraph"/>
              <w:spacing w:before="6"/>
              <w:ind w:right="184"/>
              <w:rPr>
                <w:sz w:val="20"/>
              </w:rPr>
            </w:pPr>
            <w:r>
              <w:rPr>
                <w:w w:val="99"/>
                <w:sz w:val="20"/>
              </w:rPr>
              <w:t>-</w:t>
            </w:r>
          </w:p>
        </w:tc>
        <w:tc>
          <w:tcPr>
            <w:tcW w:w="719" w:type="dxa"/>
          </w:tcPr>
          <w:p w:rsidR="003E23FE" w:rsidRDefault="006C3304">
            <w:pPr>
              <w:pStyle w:val="TableParagraph"/>
              <w:spacing w:before="6"/>
              <w:ind w:right="198"/>
              <w:rPr>
                <w:sz w:val="20"/>
              </w:rPr>
            </w:pPr>
            <w:r>
              <w:rPr>
                <w:w w:val="99"/>
                <w:sz w:val="20"/>
              </w:rPr>
              <w:t>-</w:t>
            </w:r>
          </w:p>
        </w:tc>
      </w:tr>
      <w:tr w:rsidR="003E23FE">
        <w:trPr>
          <w:trHeight w:hRule="exact" w:val="235"/>
        </w:trPr>
        <w:tc>
          <w:tcPr>
            <w:tcW w:w="3910" w:type="dxa"/>
          </w:tcPr>
          <w:p w:rsidR="003E23FE" w:rsidRDefault="006C3304">
            <w:pPr>
              <w:pStyle w:val="TableParagraph"/>
              <w:spacing w:before="5"/>
              <w:ind w:left="200"/>
              <w:jc w:val="left"/>
              <w:rPr>
                <w:sz w:val="20"/>
              </w:rPr>
            </w:pPr>
            <w:r>
              <w:rPr>
                <w:sz w:val="20"/>
              </w:rPr>
              <w:t>Mobiliario y equipo</w:t>
            </w:r>
          </w:p>
        </w:tc>
        <w:tc>
          <w:tcPr>
            <w:tcW w:w="558" w:type="dxa"/>
          </w:tcPr>
          <w:p w:rsidR="003E23FE" w:rsidRDefault="003E23FE"/>
        </w:tc>
        <w:tc>
          <w:tcPr>
            <w:tcW w:w="1051" w:type="dxa"/>
          </w:tcPr>
          <w:p w:rsidR="003E23FE" w:rsidRDefault="006C3304">
            <w:pPr>
              <w:pStyle w:val="TableParagraph"/>
              <w:spacing w:before="5"/>
              <w:ind w:right="234"/>
              <w:rPr>
                <w:sz w:val="20"/>
              </w:rPr>
            </w:pPr>
            <w:r>
              <w:rPr>
                <w:sz w:val="20"/>
              </w:rPr>
              <w:t>362</w:t>
            </w:r>
          </w:p>
        </w:tc>
        <w:tc>
          <w:tcPr>
            <w:tcW w:w="619" w:type="dxa"/>
          </w:tcPr>
          <w:p w:rsidR="003E23FE" w:rsidRDefault="006C3304">
            <w:pPr>
              <w:pStyle w:val="TableParagraph"/>
              <w:spacing w:before="5"/>
              <w:ind w:right="69"/>
              <w:rPr>
                <w:sz w:val="20"/>
              </w:rPr>
            </w:pPr>
            <w:r>
              <w:rPr>
                <w:w w:val="99"/>
                <w:sz w:val="20"/>
              </w:rPr>
              <w:t>-</w:t>
            </w:r>
          </w:p>
        </w:tc>
        <w:tc>
          <w:tcPr>
            <w:tcW w:w="372" w:type="dxa"/>
          </w:tcPr>
          <w:p w:rsidR="003E23FE" w:rsidRDefault="003E23FE"/>
        </w:tc>
        <w:tc>
          <w:tcPr>
            <w:tcW w:w="988" w:type="dxa"/>
          </w:tcPr>
          <w:p w:rsidR="003E23FE" w:rsidRDefault="006C3304">
            <w:pPr>
              <w:pStyle w:val="TableParagraph"/>
              <w:spacing w:before="5"/>
              <w:ind w:right="184"/>
              <w:rPr>
                <w:sz w:val="20"/>
              </w:rPr>
            </w:pPr>
            <w:r>
              <w:rPr>
                <w:w w:val="99"/>
                <w:sz w:val="20"/>
              </w:rPr>
              <w:t>-</w:t>
            </w:r>
          </w:p>
        </w:tc>
        <w:tc>
          <w:tcPr>
            <w:tcW w:w="719" w:type="dxa"/>
          </w:tcPr>
          <w:p w:rsidR="003E23FE" w:rsidRDefault="006C3304">
            <w:pPr>
              <w:pStyle w:val="TableParagraph"/>
              <w:spacing w:before="5"/>
              <w:ind w:right="198"/>
              <w:rPr>
                <w:sz w:val="20"/>
              </w:rPr>
            </w:pPr>
            <w:r>
              <w:rPr>
                <w:w w:val="99"/>
                <w:sz w:val="20"/>
              </w:rPr>
              <w:t>-</w:t>
            </w:r>
          </w:p>
        </w:tc>
      </w:tr>
    </w:tbl>
    <w:p w:rsidR="003E23FE" w:rsidRDefault="003E23FE">
      <w:pPr>
        <w:rPr>
          <w:sz w:val="20"/>
        </w:rPr>
        <w:sectPr w:rsidR="003E23FE">
          <w:pgSz w:w="12240" w:h="15840"/>
          <w:pgMar w:top="720" w:right="50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0"/>
        </w:rPr>
      </w:pPr>
    </w:p>
    <w:tbl>
      <w:tblPr>
        <w:tblStyle w:val="TableNormal"/>
        <w:tblW w:w="0" w:type="auto"/>
        <w:tblInd w:w="1850" w:type="dxa"/>
        <w:tblBorders>
          <w:top w:val="nil"/>
          <w:left w:val="nil"/>
          <w:bottom w:val="nil"/>
          <w:right w:val="nil"/>
          <w:insideH w:val="nil"/>
          <w:insideV w:val="nil"/>
        </w:tblBorders>
        <w:tblLayout w:type="fixed"/>
        <w:tblLook w:val="01E0" w:firstRow="1" w:lastRow="1" w:firstColumn="1" w:lastColumn="1" w:noHBand="0" w:noVBand="0"/>
      </w:tblPr>
      <w:tblGrid>
        <w:gridCol w:w="3241"/>
        <w:gridCol w:w="1097"/>
        <w:gridCol w:w="1020"/>
        <w:gridCol w:w="192"/>
        <w:gridCol w:w="590"/>
        <w:gridCol w:w="252"/>
        <w:gridCol w:w="994"/>
        <w:gridCol w:w="151"/>
        <w:gridCol w:w="552"/>
      </w:tblGrid>
      <w:tr w:rsidR="003E23FE">
        <w:trPr>
          <w:trHeight w:hRule="exact" w:val="282"/>
        </w:trPr>
        <w:tc>
          <w:tcPr>
            <w:tcW w:w="3241" w:type="dxa"/>
          </w:tcPr>
          <w:p w:rsidR="003E23FE" w:rsidRDefault="006C3304">
            <w:pPr>
              <w:pStyle w:val="TableParagraph"/>
              <w:spacing w:line="223" w:lineRule="exact"/>
              <w:ind w:left="1678"/>
              <w:jc w:val="left"/>
              <w:rPr>
                <w:sz w:val="20"/>
              </w:rPr>
            </w:pPr>
            <w:r>
              <w:rPr>
                <w:sz w:val="20"/>
                <w:u w:val="single"/>
              </w:rPr>
              <w:t>Concepto</w:t>
            </w:r>
          </w:p>
        </w:tc>
        <w:tc>
          <w:tcPr>
            <w:tcW w:w="1097" w:type="dxa"/>
          </w:tcPr>
          <w:p w:rsidR="003E23FE" w:rsidRDefault="003E23FE"/>
        </w:tc>
        <w:tc>
          <w:tcPr>
            <w:tcW w:w="1020" w:type="dxa"/>
          </w:tcPr>
          <w:p w:rsidR="003E23FE" w:rsidRDefault="006C3304">
            <w:pPr>
              <w:pStyle w:val="TableParagraph"/>
              <w:spacing w:line="223" w:lineRule="exact"/>
              <w:ind w:left="168"/>
              <w:jc w:val="left"/>
              <w:rPr>
                <w:sz w:val="20"/>
              </w:rPr>
            </w:pPr>
            <w:r>
              <w:rPr>
                <w:sz w:val="20"/>
                <w:u w:val="single"/>
              </w:rPr>
              <w:t>Importe</w:t>
            </w:r>
          </w:p>
        </w:tc>
        <w:tc>
          <w:tcPr>
            <w:tcW w:w="192" w:type="dxa"/>
          </w:tcPr>
          <w:p w:rsidR="003E23FE" w:rsidRDefault="003E23FE"/>
        </w:tc>
        <w:tc>
          <w:tcPr>
            <w:tcW w:w="590" w:type="dxa"/>
          </w:tcPr>
          <w:p w:rsidR="003E23FE" w:rsidRDefault="006C3304">
            <w:pPr>
              <w:pStyle w:val="TableParagraph"/>
              <w:spacing w:line="223" w:lineRule="exact"/>
              <w:jc w:val="center"/>
              <w:rPr>
                <w:sz w:val="20"/>
              </w:rPr>
            </w:pPr>
            <w:r>
              <w:rPr>
                <w:w w:val="99"/>
                <w:sz w:val="20"/>
                <w:u w:val="single"/>
              </w:rPr>
              <w:t>%</w:t>
            </w:r>
          </w:p>
        </w:tc>
        <w:tc>
          <w:tcPr>
            <w:tcW w:w="252" w:type="dxa"/>
          </w:tcPr>
          <w:p w:rsidR="003E23FE" w:rsidRDefault="003E23FE"/>
        </w:tc>
        <w:tc>
          <w:tcPr>
            <w:tcW w:w="994" w:type="dxa"/>
          </w:tcPr>
          <w:p w:rsidR="003E23FE" w:rsidRDefault="006C3304">
            <w:pPr>
              <w:pStyle w:val="TableParagraph"/>
              <w:spacing w:line="223" w:lineRule="exact"/>
              <w:ind w:left="139"/>
              <w:jc w:val="left"/>
              <w:rPr>
                <w:sz w:val="20"/>
              </w:rPr>
            </w:pPr>
            <w:r>
              <w:rPr>
                <w:sz w:val="20"/>
                <w:u w:val="single"/>
              </w:rPr>
              <w:t>Alcance</w:t>
            </w:r>
          </w:p>
        </w:tc>
        <w:tc>
          <w:tcPr>
            <w:tcW w:w="151" w:type="dxa"/>
          </w:tcPr>
          <w:p w:rsidR="003E23FE" w:rsidRDefault="003E23FE"/>
        </w:tc>
        <w:tc>
          <w:tcPr>
            <w:tcW w:w="552" w:type="dxa"/>
          </w:tcPr>
          <w:p w:rsidR="003E23FE" w:rsidRDefault="006C3304">
            <w:pPr>
              <w:pStyle w:val="TableParagraph"/>
              <w:spacing w:line="223" w:lineRule="exact"/>
              <w:ind w:left="4"/>
              <w:jc w:val="center"/>
              <w:rPr>
                <w:sz w:val="20"/>
              </w:rPr>
            </w:pPr>
            <w:r>
              <w:rPr>
                <w:w w:val="99"/>
                <w:sz w:val="20"/>
                <w:u w:val="single"/>
              </w:rPr>
              <w:t>%</w:t>
            </w:r>
          </w:p>
        </w:tc>
      </w:tr>
      <w:tr w:rsidR="003E23FE">
        <w:trPr>
          <w:trHeight w:hRule="exact" w:val="295"/>
        </w:trPr>
        <w:tc>
          <w:tcPr>
            <w:tcW w:w="3241" w:type="dxa"/>
          </w:tcPr>
          <w:p w:rsidR="003E23FE" w:rsidRDefault="006C3304">
            <w:pPr>
              <w:pStyle w:val="TableParagraph"/>
              <w:spacing w:before="52"/>
              <w:ind w:left="200"/>
              <w:jc w:val="left"/>
              <w:rPr>
                <w:sz w:val="20"/>
              </w:rPr>
            </w:pPr>
            <w:r>
              <w:rPr>
                <w:sz w:val="20"/>
              </w:rPr>
              <w:t>Site</w:t>
            </w:r>
          </w:p>
        </w:tc>
        <w:tc>
          <w:tcPr>
            <w:tcW w:w="1097" w:type="dxa"/>
          </w:tcPr>
          <w:p w:rsidR="003E23FE" w:rsidRDefault="003E23FE"/>
        </w:tc>
        <w:tc>
          <w:tcPr>
            <w:tcW w:w="1020" w:type="dxa"/>
          </w:tcPr>
          <w:p w:rsidR="003E23FE" w:rsidRDefault="006C3304">
            <w:pPr>
              <w:pStyle w:val="TableParagraph"/>
              <w:spacing w:before="52"/>
              <w:ind w:right="72"/>
              <w:rPr>
                <w:sz w:val="20"/>
              </w:rPr>
            </w:pPr>
            <w:r>
              <w:rPr>
                <w:w w:val="95"/>
                <w:sz w:val="20"/>
              </w:rPr>
              <w:t>260</w:t>
            </w:r>
          </w:p>
        </w:tc>
        <w:tc>
          <w:tcPr>
            <w:tcW w:w="192" w:type="dxa"/>
          </w:tcPr>
          <w:p w:rsidR="003E23FE" w:rsidRDefault="003E23FE"/>
        </w:tc>
        <w:tc>
          <w:tcPr>
            <w:tcW w:w="590" w:type="dxa"/>
          </w:tcPr>
          <w:p w:rsidR="003E23FE" w:rsidRDefault="006C3304">
            <w:pPr>
              <w:pStyle w:val="TableParagraph"/>
              <w:spacing w:before="52"/>
              <w:ind w:right="70"/>
              <w:rPr>
                <w:sz w:val="20"/>
              </w:rPr>
            </w:pPr>
            <w:r>
              <w:rPr>
                <w:w w:val="99"/>
                <w:sz w:val="20"/>
              </w:rPr>
              <w:t>-</w:t>
            </w:r>
          </w:p>
        </w:tc>
        <w:tc>
          <w:tcPr>
            <w:tcW w:w="252" w:type="dxa"/>
          </w:tcPr>
          <w:p w:rsidR="003E23FE" w:rsidRDefault="003E23FE"/>
        </w:tc>
        <w:tc>
          <w:tcPr>
            <w:tcW w:w="994" w:type="dxa"/>
          </w:tcPr>
          <w:p w:rsidR="003E23FE" w:rsidRDefault="006C3304">
            <w:pPr>
              <w:pStyle w:val="TableParagraph"/>
              <w:spacing w:before="52"/>
              <w:ind w:right="70"/>
              <w:rPr>
                <w:sz w:val="20"/>
              </w:rPr>
            </w:pPr>
            <w:r>
              <w:rPr>
                <w:w w:val="99"/>
                <w:sz w:val="20"/>
              </w:rPr>
              <w:t>-</w:t>
            </w:r>
          </w:p>
        </w:tc>
        <w:tc>
          <w:tcPr>
            <w:tcW w:w="151" w:type="dxa"/>
          </w:tcPr>
          <w:p w:rsidR="003E23FE" w:rsidRDefault="003E23FE"/>
        </w:tc>
        <w:tc>
          <w:tcPr>
            <w:tcW w:w="552" w:type="dxa"/>
          </w:tcPr>
          <w:p w:rsidR="003E23FE" w:rsidRDefault="006C3304">
            <w:pPr>
              <w:pStyle w:val="TableParagraph"/>
              <w:spacing w:before="52"/>
              <w:ind w:right="68"/>
              <w:rPr>
                <w:sz w:val="20"/>
              </w:rPr>
            </w:pPr>
            <w:r>
              <w:rPr>
                <w:w w:val="99"/>
                <w:sz w:val="20"/>
              </w:rPr>
              <w:t>-</w:t>
            </w:r>
          </w:p>
        </w:tc>
      </w:tr>
      <w:tr w:rsidR="003E23FE">
        <w:trPr>
          <w:trHeight w:hRule="exact" w:val="250"/>
        </w:trPr>
        <w:tc>
          <w:tcPr>
            <w:tcW w:w="3241" w:type="dxa"/>
          </w:tcPr>
          <w:p w:rsidR="003E23FE" w:rsidRDefault="006C3304">
            <w:pPr>
              <w:pStyle w:val="TableParagraph"/>
              <w:spacing w:before="6"/>
              <w:ind w:left="200"/>
              <w:jc w:val="left"/>
              <w:rPr>
                <w:sz w:val="20"/>
              </w:rPr>
            </w:pPr>
            <w:r>
              <w:rPr>
                <w:sz w:val="20"/>
              </w:rPr>
              <w:t>Alumbrado público</w:t>
            </w:r>
          </w:p>
        </w:tc>
        <w:tc>
          <w:tcPr>
            <w:tcW w:w="1097" w:type="dxa"/>
          </w:tcPr>
          <w:p w:rsidR="003E23FE" w:rsidRDefault="003E23FE"/>
        </w:tc>
        <w:tc>
          <w:tcPr>
            <w:tcW w:w="1020" w:type="dxa"/>
          </w:tcPr>
          <w:p w:rsidR="003E23FE" w:rsidRDefault="006C3304">
            <w:pPr>
              <w:pStyle w:val="TableParagraph"/>
              <w:spacing w:before="6"/>
              <w:ind w:right="72"/>
              <w:rPr>
                <w:sz w:val="20"/>
              </w:rPr>
            </w:pPr>
            <w:r>
              <w:rPr>
                <w:sz w:val="20"/>
              </w:rPr>
              <w:t>243</w:t>
            </w:r>
          </w:p>
        </w:tc>
        <w:tc>
          <w:tcPr>
            <w:tcW w:w="192" w:type="dxa"/>
          </w:tcPr>
          <w:p w:rsidR="003E23FE" w:rsidRDefault="003E23FE"/>
        </w:tc>
        <w:tc>
          <w:tcPr>
            <w:tcW w:w="590" w:type="dxa"/>
          </w:tcPr>
          <w:p w:rsidR="003E23FE" w:rsidRDefault="006C3304">
            <w:pPr>
              <w:pStyle w:val="TableParagraph"/>
              <w:spacing w:before="6"/>
              <w:ind w:right="70"/>
              <w:rPr>
                <w:sz w:val="20"/>
              </w:rPr>
            </w:pPr>
            <w:r>
              <w:rPr>
                <w:w w:val="99"/>
                <w:sz w:val="20"/>
              </w:rPr>
              <w:t>-</w:t>
            </w:r>
          </w:p>
        </w:tc>
        <w:tc>
          <w:tcPr>
            <w:tcW w:w="252"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151" w:type="dxa"/>
          </w:tcPr>
          <w:p w:rsidR="003E23FE" w:rsidRDefault="003E23FE"/>
        </w:tc>
        <w:tc>
          <w:tcPr>
            <w:tcW w:w="552" w:type="dxa"/>
          </w:tcPr>
          <w:p w:rsidR="003E23FE" w:rsidRDefault="006C3304">
            <w:pPr>
              <w:pStyle w:val="TableParagraph"/>
              <w:spacing w:before="6"/>
              <w:ind w:right="68"/>
              <w:rPr>
                <w:sz w:val="20"/>
              </w:rPr>
            </w:pPr>
            <w:r>
              <w:rPr>
                <w:w w:val="99"/>
                <w:sz w:val="20"/>
              </w:rPr>
              <w:t>-</w:t>
            </w:r>
          </w:p>
        </w:tc>
      </w:tr>
      <w:tr w:rsidR="003E23FE">
        <w:trPr>
          <w:trHeight w:hRule="exact" w:val="245"/>
        </w:trPr>
        <w:tc>
          <w:tcPr>
            <w:tcW w:w="3241" w:type="dxa"/>
          </w:tcPr>
          <w:p w:rsidR="003E23FE" w:rsidRDefault="006C3304">
            <w:pPr>
              <w:pStyle w:val="TableParagraph"/>
              <w:spacing w:before="6"/>
              <w:ind w:left="200"/>
              <w:jc w:val="left"/>
              <w:rPr>
                <w:sz w:val="20"/>
              </w:rPr>
            </w:pPr>
            <w:r>
              <w:rPr>
                <w:sz w:val="20"/>
              </w:rPr>
              <w:t>Equipo médico</w:t>
            </w:r>
          </w:p>
        </w:tc>
        <w:tc>
          <w:tcPr>
            <w:tcW w:w="1097" w:type="dxa"/>
          </w:tcPr>
          <w:p w:rsidR="003E23FE" w:rsidRDefault="003E23FE"/>
        </w:tc>
        <w:tc>
          <w:tcPr>
            <w:tcW w:w="1020" w:type="dxa"/>
          </w:tcPr>
          <w:p w:rsidR="003E23FE" w:rsidRDefault="006C3304">
            <w:pPr>
              <w:pStyle w:val="TableParagraph"/>
              <w:spacing w:before="6"/>
              <w:ind w:right="72"/>
              <w:rPr>
                <w:sz w:val="20"/>
              </w:rPr>
            </w:pPr>
            <w:r>
              <w:rPr>
                <w:sz w:val="20"/>
              </w:rPr>
              <w:t>54</w:t>
            </w:r>
          </w:p>
        </w:tc>
        <w:tc>
          <w:tcPr>
            <w:tcW w:w="192" w:type="dxa"/>
          </w:tcPr>
          <w:p w:rsidR="003E23FE" w:rsidRDefault="003E23FE"/>
        </w:tc>
        <w:tc>
          <w:tcPr>
            <w:tcW w:w="590" w:type="dxa"/>
          </w:tcPr>
          <w:p w:rsidR="003E23FE" w:rsidRDefault="006C3304">
            <w:pPr>
              <w:pStyle w:val="TableParagraph"/>
              <w:spacing w:before="6"/>
              <w:ind w:right="70"/>
              <w:rPr>
                <w:sz w:val="20"/>
              </w:rPr>
            </w:pPr>
            <w:r>
              <w:rPr>
                <w:w w:val="99"/>
                <w:sz w:val="20"/>
              </w:rPr>
              <w:t>-</w:t>
            </w:r>
          </w:p>
        </w:tc>
        <w:tc>
          <w:tcPr>
            <w:tcW w:w="252"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151" w:type="dxa"/>
          </w:tcPr>
          <w:p w:rsidR="003E23FE" w:rsidRDefault="003E23FE"/>
        </w:tc>
        <w:tc>
          <w:tcPr>
            <w:tcW w:w="552" w:type="dxa"/>
          </w:tcPr>
          <w:p w:rsidR="003E23FE" w:rsidRDefault="006C3304">
            <w:pPr>
              <w:pStyle w:val="TableParagraph"/>
              <w:spacing w:before="6"/>
              <w:ind w:right="68"/>
              <w:rPr>
                <w:sz w:val="20"/>
              </w:rPr>
            </w:pPr>
            <w:r>
              <w:rPr>
                <w:w w:val="99"/>
                <w:sz w:val="20"/>
              </w:rPr>
              <w:t>-</w:t>
            </w:r>
          </w:p>
        </w:tc>
      </w:tr>
      <w:tr w:rsidR="003E23FE">
        <w:trPr>
          <w:trHeight w:hRule="exact" w:val="253"/>
        </w:trPr>
        <w:tc>
          <w:tcPr>
            <w:tcW w:w="3241" w:type="dxa"/>
          </w:tcPr>
          <w:p w:rsidR="003E23FE" w:rsidRDefault="006C3304">
            <w:pPr>
              <w:pStyle w:val="TableParagraph"/>
              <w:spacing w:before="11"/>
              <w:ind w:left="200"/>
              <w:jc w:val="left"/>
              <w:rPr>
                <w:sz w:val="20"/>
              </w:rPr>
            </w:pPr>
            <w:r>
              <w:rPr>
                <w:sz w:val="20"/>
              </w:rPr>
              <w:t>Equipo administrativo</w:t>
            </w:r>
          </w:p>
        </w:tc>
        <w:tc>
          <w:tcPr>
            <w:tcW w:w="1097" w:type="dxa"/>
          </w:tcPr>
          <w:p w:rsidR="003E23FE" w:rsidRDefault="003E23FE"/>
        </w:tc>
        <w:tc>
          <w:tcPr>
            <w:tcW w:w="1020" w:type="dxa"/>
          </w:tcPr>
          <w:p w:rsidR="003E23FE" w:rsidRDefault="006C3304">
            <w:pPr>
              <w:pStyle w:val="TableParagraph"/>
              <w:spacing w:before="11"/>
              <w:ind w:right="72"/>
              <w:rPr>
                <w:sz w:val="20"/>
              </w:rPr>
            </w:pPr>
            <w:r>
              <w:rPr>
                <w:sz w:val="20"/>
              </w:rPr>
              <w:t>40</w:t>
            </w:r>
          </w:p>
        </w:tc>
        <w:tc>
          <w:tcPr>
            <w:tcW w:w="192" w:type="dxa"/>
          </w:tcPr>
          <w:p w:rsidR="003E23FE" w:rsidRDefault="003E23FE"/>
        </w:tc>
        <w:tc>
          <w:tcPr>
            <w:tcW w:w="590" w:type="dxa"/>
          </w:tcPr>
          <w:p w:rsidR="003E23FE" w:rsidRDefault="006C3304">
            <w:pPr>
              <w:pStyle w:val="TableParagraph"/>
              <w:spacing w:before="1"/>
              <w:ind w:right="70"/>
              <w:rPr>
                <w:sz w:val="20"/>
              </w:rPr>
            </w:pPr>
            <w:r>
              <w:rPr>
                <w:w w:val="99"/>
                <w:sz w:val="20"/>
              </w:rPr>
              <w:t>-</w:t>
            </w:r>
          </w:p>
        </w:tc>
        <w:tc>
          <w:tcPr>
            <w:tcW w:w="252" w:type="dxa"/>
          </w:tcPr>
          <w:p w:rsidR="003E23FE" w:rsidRDefault="003E23FE"/>
        </w:tc>
        <w:tc>
          <w:tcPr>
            <w:tcW w:w="994" w:type="dxa"/>
          </w:tcPr>
          <w:p w:rsidR="003E23FE" w:rsidRDefault="006C3304">
            <w:pPr>
              <w:pStyle w:val="TableParagraph"/>
              <w:spacing w:before="11"/>
              <w:ind w:right="70"/>
              <w:rPr>
                <w:sz w:val="20"/>
              </w:rPr>
            </w:pPr>
            <w:r>
              <w:rPr>
                <w:w w:val="99"/>
                <w:sz w:val="20"/>
              </w:rPr>
              <w:t>-</w:t>
            </w:r>
          </w:p>
        </w:tc>
        <w:tc>
          <w:tcPr>
            <w:tcW w:w="151" w:type="dxa"/>
          </w:tcPr>
          <w:p w:rsidR="003E23FE" w:rsidRDefault="003E23FE"/>
        </w:tc>
        <w:tc>
          <w:tcPr>
            <w:tcW w:w="552" w:type="dxa"/>
          </w:tcPr>
          <w:p w:rsidR="003E23FE" w:rsidRDefault="006C3304">
            <w:pPr>
              <w:pStyle w:val="TableParagraph"/>
              <w:spacing w:before="11"/>
              <w:ind w:right="68"/>
              <w:rPr>
                <w:sz w:val="20"/>
              </w:rPr>
            </w:pPr>
            <w:r>
              <w:rPr>
                <w:w w:val="99"/>
                <w:sz w:val="20"/>
              </w:rPr>
              <w:t>-</w:t>
            </w:r>
          </w:p>
        </w:tc>
      </w:tr>
      <w:tr w:rsidR="003E23FE">
        <w:trPr>
          <w:trHeight w:hRule="exact" w:val="294"/>
        </w:trPr>
        <w:tc>
          <w:tcPr>
            <w:tcW w:w="3241" w:type="dxa"/>
          </w:tcPr>
          <w:p w:rsidR="003E23FE" w:rsidRDefault="006C3304">
            <w:pPr>
              <w:pStyle w:val="TableParagraph"/>
              <w:spacing w:before="5"/>
              <w:ind w:left="200"/>
              <w:jc w:val="left"/>
              <w:rPr>
                <w:sz w:val="20"/>
              </w:rPr>
            </w:pPr>
            <w:r>
              <w:rPr>
                <w:sz w:val="20"/>
              </w:rPr>
              <w:t>Equipo de cómputo</w:t>
            </w:r>
          </w:p>
        </w:tc>
        <w:tc>
          <w:tcPr>
            <w:tcW w:w="1097" w:type="dxa"/>
          </w:tcPr>
          <w:p w:rsidR="003E23FE" w:rsidRDefault="003E23FE"/>
        </w:tc>
        <w:tc>
          <w:tcPr>
            <w:tcW w:w="1020" w:type="dxa"/>
          </w:tcPr>
          <w:p w:rsidR="003E23FE" w:rsidRDefault="006C3304">
            <w:pPr>
              <w:pStyle w:val="TableParagraph"/>
              <w:spacing w:before="5"/>
              <w:ind w:right="72"/>
              <w:rPr>
                <w:sz w:val="20"/>
              </w:rPr>
            </w:pPr>
            <w:r>
              <w:rPr>
                <w:sz w:val="20"/>
              </w:rPr>
              <w:t>17</w:t>
            </w:r>
          </w:p>
        </w:tc>
        <w:tc>
          <w:tcPr>
            <w:tcW w:w="192" w:type="dxa"/>
          </w:tcPr>
          <w:p w:rsidR="003E23FE" w:rsidRDefault="003E23FE"/>
        </w:tc>
        <w:tc>
          <w:tcPr>
            <w:tcW w:w="590" w:type="dxa"/>
          </w:tcPr>
          <w:p w:rsidR="003E23FE" w:rsidRDefault="006C3304">
            <w:pPr>
              <w:pStyle w:val="TableParagraph"/>
              <w:spacing w:before="5"/>
              <w:ind w:right="70"/>
              <w:rPr>
                <w:sz w:val="20"/>
              </w:rPr>
            </w:pPr>
            <w:r>
              <w:rPr>
                <w:w w:val="99"/>
                <w:sz w:val="20"/>
              </w:rPr>
              <w:t>-</w:t>
            </w:r>
          </w:p>
        </w:tc>
        <w:tc>
          <w:tcPr>
            <w:tcW w:w="252" w:type="dxa"/>
          </w:tcPr>
          <w:p w:rsidR="003E23FE" w:rsidRDefault="003E23FE"/>
        </w:tc>
        <w:tc>
          <w:tcPr>
            <w:tcW w:w="994" w:type="dxa"/>
          </w:tcPr>
          <w:p w:rsidR="003E23FE" w:rsidRDefault="006C3304">
            <w:pPr>
              <w:pStyle w:val="TableParagraph"/>
              <w:spacing w:before="5"/>
              <w:ind w:right="70"/>
              <w:rPr>
                <w:sz w:val="20"/>
              </w:rPr>
            </w:pPr>
            <w:r>
              <w:rPr>
                <w:w w:val="99"/>
                <w:sz w:val="20"/>
              </w:rPr>
              <w:t>-</w:t>
            </w:r>
          </w:p>
        </w:tc>
        <w:tc>
          <w:tcPr>
            <w:tcW w:w="151" w:type="dxa"/>
          </w:tcPr>
          <w:p w:rsidR="003E23FE" w:rsidRDefault="003E23FE"/>
        </w:tc>
        <w:tc>
          <w:tcPr>
            <w:tcW w:w="552" w:type="dxa"/>
          </w:tcPr>
          <w:p w:rsidR="003E23FE" w:rsidRDefault="006C3304">
            <w:pPr>
              <w:pStyle w:val="TableParagraph"/>
              <w:spacing w:before="5"/>
              <w:ind w:right="68"/>
              <w:rPr>
                <w:sz w:val="20"/>
              </w:rPr>
            </w:pPr>
            <w:r>
              <w:rPr>
                <w:w w:val="99"/>
                <w:sz w:val="20"/>
              </w:rPr>
              <w:t>-</w:t>
            </w:r>
          </w:p>
        </w:tc>
      </w:tr>
      <w:tr w:rsidR="003E23FE">
        <w:trPr>
          <w:trHeight w:hRule="exact" w:val="294"/>
        </w:trPr>
        <w:tc>
          <w:tcPr>
            <w:tcW w:w="3241" w:type="dxa"/>
          </w:tcPr>
          <w:p w:rsidR="003E23FE" w:rsidRDefault="006C3304">
            <w:pPr>
              <w:pStyle w:val="TableParagraph"/>
              <w:spacing w:before="52"/>
              <w:ind w:left="200"/>
              <w:jc w:val="left"/>
              <w:rPr>
                <w:sz w:val="20"/>
              </w:rPr>
            </w:pPr>
            <w:r>
              <w:rPr>
                <w:sz w:val="20"/>
                <w:u w:val="single"/>
              </w:rPr>
              <w:t>Otros servicios de mantenimiento:</w:t>
            </w:r>
          </w:p>
        </w:tc>
        <w:tc>
          <w:tcPr>
            <w:tcW w:w="1097" w:type="dxa"/>
          </w:tcPr>
          <w:p w:rsidR="003E23FE" w:rsidRDefault="003E23FE"/>
        </w:tc>
        <w:tc>
          <w:tcPr>
            <w:tcW w:w="1020" w:type="dxa"/>
          </w:tcPr>
          <w:p w:rsidR="003E23FE" w:rsidRDefault="003E23FE"/>
        </w:tc>
        <w:tc>
          <w:tcPr>
            <w:tcW w:w="192" w:type="dxa"/>
          </w:tcPr>
          <w:p w:rsidR="003E23FE" w:rsidRDefault="003E23FE"/>
        </w:tc>
        <w:tc>
          <w:tcPr>
            <w:tcW w:w="590" w:type="dxa"/>
          </w:tcPr>
          <w:p w:rsidR="003E23FE" w:rsidRDefault="003E23FE"/>
        </w:tc>
        <w:tc>
          <w:tcPr>
            <w:tcW w:w="252" w:type="dxa"/>
          </w:tcPr>
          <w:p w:rsidR="003E23FE" w:rsidRDefault="003E23FE"/>
        </w:tc>
        <w:tc>
          <w:tcPr>
            <w:tcW w:w="994" w:type="dxa"/>
          </w:tcPr>
          <w:p w:rsidR="003E23FE" w:rsidRDefault="003E23FE"/>
        </w:tc>
        <w:tc>
          <w:tcPr>
            <w:tcW w:w="151" w:type="dxa"/>
          </w:tcPr>
          <w:p w:rsidR="003E23FE" w:rsidRDefault="003E23FE"/>
        </w:tc>
        <w:tc>
          <w:tcPr>
            <w:tcW w:w="552" w:type="dxa"/>
          </w:tcPr>
          <w:p w:rsidR="003E23FE" w:rsidRDefault="003E23FE"/>
        </w:tc>
      </w:tr>
      <w:tr w:rsidR="003E23FE">
        <w:trPr>
          <w:trHeight w:hRule="exact" w:val="248"/>
        </w:trPr>
        <w:tc>
          <w:tcPr>
            <w:tcW w:w="4338" w:type="dxa"/>
            <w:gridSpan w:val="2"/>
          </w:tcPr>
          <w:p w:rsidR="003E23FE" w:rsidRDefault="006C3304">
            <w:pPr>
              <w:pStyle w:val="TableParagraph"/>
              <w:spacing w:before="5"/>
              <w:ind w:left="200"/>
              <w:jc w:val="left"/>
              <w:rPr>
                <w:sz w:val="20"/>
              </w:rPr>
            </w:pPr>
            <w:r>
              <w:rPr>
                <w:sz w:val="20"/>
              </w:rPr>
              <w:t>Confinamiento y recolección de desechos</w:t>
            </w:r>
          </w:p>
        </w:tc>
        <w:tc>
          <w:tcPr>
            <w:tcW w:w="1020" w:type="dxa"/>
          </w:tcPr>
          <w:p w:rsidR="003E23FE" w:rsidRDefault="006C3304">
            <w:pPr>
              <w:pStyle w:val="TableParagraph"/>
              <w:spacing w:before="5"/>
              <w:ind w:right="72"/>
              <w:rPr>
                <w:sz w:val="20"/>
              </w:rPr>
            </w:pPr>
            <w:r>
              <w:rPr>
                <w:sz w:val="20"/>
              </w:rPr>
              <w:t>32,393</w:t>
            </w:r>
          </w:p>
        </w:tc>
        <w:tc>
          <w:tcPr>
            <w:tcW w:w="192" w:type="dxa"/>
          </w:tcPr>
          <w:p w:rsidR="003E23FE" w:rsidRDefault="003E23FE"/>
        </w:tc>
        <w:tc>
          <w:tcPr>
            <w:tcW w:w="590" w:type="dxa"/>
          </w:tcPr>
          <w:p w:rsidR="003E23FE" w:rsidRDefault="006C3304">
            <w:pPr>
              <w:pStyle w:val="TableParagraph"/>
              <w:spacing w:before="5"/>
              <w:ind w:right="72"/>
              <w:rPr>
                <w:sz w:val="20"/>
              </w:rPr>
            </w:pPr>
            <w:r>
              <w:rPr>
                <w:sz w:val="20"/>
              </w:rPr>
              <w:t>29</w:t>
            </w:r>
          </w:p>
        </w:tc>
        <w:tc>
          <w:tcPr>
            <w:tcW w:w="252" w:type="dxa"/>
          </w:tcPr>
          <w:p w:rsidR="003E23FE" w:rsidRDefault="003E23FE"/>
        </w:tc>
        <w:tc>
          <w:tcPr>
            <w:tcW w:w="994" w:type="dxa"/>
          </w:tcPr>
          <w:p w:rsidR="003E23FE" w:rsidRDefault="006C3304">
            <w:pPr>
              <w:pStyle w:val="TableParagraph"/>
              <w:spacing w:before="5"/>
              <w:ind w:left="-15" w:right="72"/>
              <w:rPr>
                <w:sz w:val="20"/>
              </w:rPr>
            </w:pPr>
            <w:r>
              <w:rPr>
                <w:sz w:val="20"/>
              </w:rPr>
              <w:t>17,565</w:t>
            </w:r>
          </w:p>
        </w:tc>
        <w:tc>
          <w:tcPr>
            <w:tcW w:w="151" w:type="dxa"/>
          </w:tcPr>
          <w:p w:rsidR="003E23FE" w:rsidRDefault="003E23FE"/>
        </w:tc>
        <w:tc>
          <w:tcPr>
            <w:tcW w:w="552" w:type="dxa"/>
          </w:tcPr>
          <w:p w:rsidR="003E23FE" w:rsidRDefault="006C3304">
            <w:pPr>
              <w:pStyle w:val="TableParagraph"/>
              <w:spacing w:before="5"/>
              <w:ind w:right="70"/>
              <w:rPr>
                <w:sz w:val="20"/>
              </w:rPr>
            </w:pPr>
            <w:r>
              <w:rPr>
                <w:sz w:val="20"/>
              </w:rPr>
              <w:t>54</w:t>
            </w:r>
          </w:p>
        </w:tc>
      </w:tr>
      <w:tr w:rsidR="003E23FE">
        <w:trPr>
          <w:trHeight w:hRule="exact" w:val="250"/>
        </w:trPr>
        <w:tc>
          <w:tcPr>
            <w:tcW w:w="3241" w:type="dxa"/>
          </w:tcPr>
          <w:p w:rsidR="003E23FE" w:rsidRDefault="006C3304">
            <w:pPr>
              <w:pStyle w:val="TableParagraph"/>
              <w:spacing w:before="6"/>
              <w:ind w:left="200"/>
              <w:jc w:val="left"/>
              <w:rPr>
                <w:sz w:val="20"/>
              </w:rPr>
            </w:pPr>
            <w:r>
              <w:rPr>
                <w:sz w:val="20"/>
              </w:rPr>
              <w:t>Servicio de limpieza</w:t>
            </w:r>
          </w:p>
        </w:tc>
        <w:tc>
          <w:tcPr>
            <w:tcW w:w="1097" w:type="dxa"/>
          </w:tcPr>
          <w:p w:rsidR="003E23FE" w:rsidRDefault="003E23FE"/>
        </w:tc>
        <w:tc>
          <w:tcPr>
            <w:tcW w:w="1020" w:type="dxa"/>
          </w:tcPr>
          <w:p w:rsidR="003E23FE" w:rsidRDefault="006C3304">
            <w:pPr>
              <w:pStyle w:val="TableParagraph"/>
              <w:spacing w:before="6"/>
              <w:ind w:right="72"/>
              <w:rPr>
                <w:sz w:val="20"/>
              </w:rPr>
            </w:pPr>
            <w:r>
              <w:rPr>
                <w:sz w:val="20"/>
              </w:rPr>
              <w:t>594</w:t>
            </w:r>
          </w:p>
        </w:tc>
        <w:tc>
          <w:tcPr>
            <w:tcW w:w="192" w:type="dxa"/>
          </w:tcPr>
          <w:p w:rsidR="003E23FE" w:rsidRDefault="003E23FE"/>
        </w:tc>
        <w:tc>
          <w:tcPr>
            <w:tcW w:w="590" w:type="dxa"/>
          </w:tcPr>
          <w:p w:rsidR="003E23FE" w:rsidRDefault="006C3304">
            <w:pPr>
              <w:pStyle w:val="TableParagraph"/>
              <w:spacing w:before="6"/>
              <w:ind w:right="69"/>
              <w:rPr>
                <w:sz w:val="20"/>
              </w:rPr>
            </w:pPr>
            <w:r>
              <w:rPr>
                <w:w w:val="99"/>
                <w:sz w:val="20"/>
              </w:rPr>
              <w:t>1</w:t>
            </w:r>
          </w:p>
        </w:tc>
        <w:tc>
          <w:tcPr>
            <w:tcW w:w="252"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151" w:type="dxa"/>
          </w:tcPr>
          <w:p w:rsidR="003E23FE" w:rsidRDefault="003E23FE"/>
        </w:tc>
        <w:tc>
          <w:tcPr>
            <w:tcW w:w="552" w:type="dxa"/>
          </w:tcPr>
          <w:p w:rsidR="003E23FE" w:rsidRDefault="006C3304">
            <w:pPr>
              <w:pStyle w:val="TableParagraph"/>
              <w:spacing w:before="6"/>
              <w:ind w:right="68"/>
              <w:rPr>
                <w:sz w:val="20"/>
              </w:rPr>
            </w:pPr>
            <w:r>
              <w:rPr>
                <w:w w:val="99"/>
                <w:sz w:val="20"/>
              </w:rPr>
              <w:t>-</w:t>
            </w:r>
          </w:p>
        </w:tc>
      </w:tr>
      <w:tr w:rsidR="003E23FE">
        <w:trPr>
          <w:trHeight w:hRule="exact" w:val="343"/>
        </w:trPr>
        <w:tc>
          <w:tcPr>
            <w:tcW w:w="3241" w:type="dxa"/>
          </w:tcPr>
          <w:p w:rsidR="003E23FE" w:rsidRDefault="006C3304">
            <w:pPr>
              <w:pStyle w:val="TableParagraph"/>
              <w:spacing w:before="6"/>
              <w:ind w:left="200"/>
              <w:jc w:val="left"/>
              <w:rPr>
                <w:sz w:val="20"/>
              </w:rPr>
            </w:pPr>
            <w:r>
              <w:rPr>
                <w:sz w:val="20"/>
              </w:rPr>
              <w:t>Campos deportivos</w:t>
            </w:r>
          </w:p>
        </w:tc>
        <w:tc>
          <w:tcPr>
            <w:tcW w:w="1097" w:type="dxa"/>
          </w:tcPr>
          <w:p w:rsidR="003E23FE" w:rsidRDefault="003E23FE"/>
        </w:tc>
        <w:tc>
          <w:tcPr>
            <w:tcW w:w="1020" w:type="dxa"/>
            <w:tcBorders>
              <w:bottom w:val="single" w:sz="4" w:space="0" w:color="000000"/>
            </w:tcBorders>
          </w:tcPr>
          <w:p w:rsidR="003E23FE" w:rsidRDefault="006C3304">
            <w:pPr>
              <w:pStyle w:val="TableParagraph"/>
              <w:spacing w:before="6"/>
              <w:ind w:right="72"/>
              <w:rPr>
                <w:sz w:val="20"/>
              </w:rPr>
            </w:pPr>
            <w:r>
              <w:rPr>
                <w:sz w:val="20"/>
              </w:rPr>
              <w:t>15</w:t>
            </w:r>
          </w:p>
        </w:tc>
        <w:tc>
          <w:tcPr>
            <w:tcW w:w="192" w:type="dxa"/>
          </w:tcPr>
          <w:p w:rsidR="003E23FE" w:rsidRDefault="003E23FE"/>
        </w:tc>
        <w:tc>
          <w:tcPr>
            <w:tcW w:w="590"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52" w:type="dxa"/>
          </w:tcPr>
          <w:p w:rsidR="003E23FE" w:rsidRDefault="003E23FE"/>
        </w:tc>
        <w:tc>
          <w:tcPr>
            <w:tcW w:w="994" w:type="dxa"/>
            <w:tcBorders>
              <w:bottom w:val="single" w:sz="4" w:space="0" w:color="000000"/>
            </w:tcBorders>
          </w:tcPr>
          <w:p w:rsidR="003E23FE" w:rsidRDefault="006C3304">
            <w:pPr>
              <w:pStyle w:val="TableParagraph"/>
              <w:spacing w:before="6"/>
              <w:ind w:right="70"/>
              <w:rPr>
                <w:sz w:val="20"/>
              </w:rPr>
            </w:pPr>
            <w:r>
              <w:rPr>
                <w:w w:val="99"/>
                <w:sz w:val="20"/>
              </w:rPr>
              <w:t>-</w:t>
            </w:r>
          </w:p>
        </w:tc>
        <w:tc>
          <w:tcPr>
            <w:tcW w:w="151" w:type="dxa"/>
          </w:tcPr>
          <w:p w:rsidR="003E23FE" w:rsidRDefault="003E23FE"/>
        </w:tc>
        <w:tc>
          <w:tcPr>
            <w:tcW w:w="552" w:type="dxa"/>
            <w:tcBorders>
              <w:bottom w:val="single" w:sz="4" w:space="0" w:color="000000"/>
            </w:tcBorders>
          </w:tcPr>
          <w:p w:rsidR="003E23FE" w:rsidRDefault="006C3304">
            <w:pPr>
              <w:pStyle w:val="TableParagraph"/>
              <w:spacing w:before="6"/>
              <w:ind w:right="68"/>
              <w:rPr>
                <w:sz w:val="20"/>
              </w:rPr>
            </w:pPr>
            <w:r>
              <w:rPr>
                <w:w w:val="99"/>
                <w:sz w:val="20"/>
              </w:rPr>
              <w:t>-</w:t>
            </w:r>
          </w:p>
        </w:tc>
      </w:tr>
      <w:tr w:rsidR="003E23FE">
        <w:trPr>
          <w:trHeight w:hRule="exact" w:val="269"/>
        </w:trPr>
        <w:tc>
          <w:tcPr>
            <w:tcW w:w="3241" w:type="dxa"/>
          </w:tcPr>
          <w:p w:rsidR="003E23FE" w:rsidRDefault="006C3304">
            <w:pPr>
              <w:pStyle w:val="TableParagraph"/>
              <w:spacing w:before="7"/>
              <w:ind w:left="1884"/>
              <w:jc w:val="left"/>
              <w:rPr>
                <w:sz w:val="20"/>
              </w:rPr>
            </w:pPr>
            <w:r>
              <w:rPr>
                <w:sz w:val="20"/>
              </w:rPr>
              <w:t>Total</w:t>
            </w:r>
          </w:p>
        </w:tc>
        <w:tc>
          <w:tcPr>
            <w:tcW w:w="1097" w:type="dxa"/>
          </w:tcPr>
          <w:p w:rsidR="003E23FE" w:rsidRDefault="006C3304">
            <w:pPr>
              <w:pStyle w:val="TableParagraph"/>
              <w:spacing w:before="7"/>
              <w:ind w:right="72"/>
              <w:rPr>
                <w:sz w:val="20"/>
              </w:rPr>
            </w:pPr>
            <w:r>
              <w:rPr>
                <w:w w:val="99"/>
                <w:sz w:val="20"/>
              </w:rPr>
              <w:t>$</w:t>
            </w:r>
          </w:p>
        </w:tc>
        <w:tc>
          <w:tcPr>
            <w:tcW w:w="1020" w:type="dxa"/>
            <w:tcBorders>
              <w:top w:val="single" w:sz="4" w:space="0" w:color="000000"/>
              <w:bottom w:val="double" w:sz="6" w:space="0" w:color="000000"/>
            </w:tcBorders>
          </w:tcPr>
          <w:p w:rsidR="003E23FE" w:rsidRDefault="006C3304">
            <w:pPr>
              <w:pStyle w:val="TableParagraph"/>
              <w:spacing w:before="2"/>
              <w:ind w:right="72"/>
              <w:rPr>
                <w:sz w:val="20"/>
              </w:rPr>
            </w:pPr>
            <w:r>
              <w:rPr>
                <w:w w:val="95"/>
                <w:sz w:val="20"/>
              </w:rPr>
              <w:t>113,574</w:t>
            </w:r>
          </w:p>
        </w:tc>
        <w:tc>
          <w:tcPr>
            <w:tcW w:w="192" w:type="dxa"/>
          </w:tcPr>
          <w:p w:rsidR="003E23FE" w:rsidRDefault="003E23FE"/>
        </w:tc>
        <w:tc>
          <w:tcPr>
            <w:tcW w:w="590"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100</w:t>
            </w:r>
          </w:p>
        </w:tc>
        <w:tc>
          <w:tcPr>
            <w:tcW w:w="252" w:type="dxa"/>
          </w:tcPr>
          <w:p w:rsidR="003E23FE" w:rsidRDefault="006C3304">
            <w:pPr>
              <w:pStyle w:val="TableParagraph"/>
              <w:spacing w:before="7"/>
              <w:ind w:left="69"/>
              <w:jc w:val="left"/>
              <w:rPr>
                <w:sz w:val="20"/>
              </w:rPr>
            </w:pPr>
            <w:r>
              <w:rPr>
                <w:w w:val="99"/>
                <w:sz w:val="20"/>
              </w:rPr>
              <w:t>$</w:t>
            </w:r>
          </w:p>
        </w:tc>
        <w:tc>
          <w:tcPr>
            <w:tcW w:w="994" w:type="dxa"/>
            <w:tcBorders>
              <w:top w:val="single" w:sz="4" w:space="0" w:color="000000"/>
              <w:bottom w:val="double" w:sz="6" w:space="0" w:color="000000"/>
            </w:tcBorders>
          </w:tcPr>
          <w:p w:rsidR="003E23FE" w:rsidRDefault="006C3304">
            <w:pPr>
              <w:pStyle w:val="TableParagraph"/>
              <w:spacing w:before="2"/>
              <w:ind w:left="-15" w:right="72"/>
              <w:rPr>
                <w:sz w:val="20"/>
              </w:rPr>
            </w:pPr>
            <w:r>
              <w:rPr>
                <w:sz w:val="20"/>
              </w:rPr>
              <w:t>70,071</w:t>
            </w:r>
          </w:p>
        </w:tc>
        <w:tc>
          <w:tcPr>
            <w:tcW w:w="151" w:type="dxa"/>
          </w:tcPr>
          <w:p w:rsidR="003E23FE" w:rsidRDefault="003E23FE"/>
        </w:tc>
        <w:tc>
          <w:tcPr>
            <w:tcW w:w="552"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62</w:t>
            </w:r>
          </w:p>
        </w:tc>
      </w:tr>
    </w:tbl>
    <w:p w:rsidR="003E23FE" w:rsidRDefault="003E23FE">
      <w:pPr>
        <w:pStyle w:val="Textoindependiente"/>
        <w:rPr>
          <w:sz w:val="20"/>
        </w:rPr>
      </w:pPr>
    </w:p>
    <w:p w:rsidR="003E23FE" w:rsidRDefault="003E23FE">
      <w:pPr>
        <w:pStyle w:val="Textoindependiente"/>
        <w:spacing w:before="7"/>
        <w:rPr>
          <w:sz w:val="19"/>
        </w:rPr>
      </w:pPr>
    </w:p>
    <w:p w:rsidR="003E23FE" w:rsidRDefault="006C3304">
      <w:pPr>
        <w:pStyle w:val="Textoindependiente"/>
        <w:spacing w:before="92"/>
        <w:ind w:left="691" w:right="324"/>
        <w:jc w:val="both"/>
      </w:pPr>
      <w:r>
        <w:t>Adicionalmente, se efectúo prueba global de los servicios prestados al Municipio más importantes registrados contablemente, como la recolección de basura, los mantenimientos a equipo de seguridad, así como a parques jardines y plazas, entre otros conceptos, conciliándose estos  contra las cláusulas y montos establecidos en los contratos celebrados con la Administración Municipal, así como, en diversos acuerdos y lineamientos administrativos</w:t>
      </w:r>
      <w:r>
        <w:rPr>
          <w:spacing w:val="-42"/>
        </w:rPr>
        <w:t xml:space="preserve"> </w:t>
      </w:r>
      <w:r>
        <w:t>autorizados.</w:t>
      </w:r>
    </w:p>
    <w:p w:rsidR="003E23FE" w:rsidRDefault="003E23FE">
      <w:pPr>
        <w:pStyle w:val="Textoindependiente"/>
        <w:rPr>
          <w:sz w:val="26"/>
        </w:rPr>
      </w:pPr>
    </w:p>
    <w:p w:rsidR="003E23FE" w:rsidRDefault="003E23FE">
      <w:pPr>
        <w:pStyle w:val="Textoindependiente"/>
        <w:spacing w:before="11"/>
        <w:rPr>
          <w:sz w:val="21"/>
        </w:rPr>
      </w:pPr>
    </w:p>
    <w:p w:rsidR="003E23FE" w:rsidRDefault="006C3304">
      <w:pPr>
        <w:pStyle w:val="Textoindependiente"/>
        <w:ind w:left="691" w:right="323"/>
        <w:jc w:val="both"/>
      </w:pPr>
      <w:r>
        <w:t>En el caso de las erogaciones relacionadas con el parque vehicular, se revisaron selectivamente las bitácoras de control que registran su mantenimiento, con el objeto de evaluar la razonabilidad del gasto, además se complementó con el inventario de las unidades existentes al cierre del ejercicio.</w:t>
      </w:r>
    </w:p>
    <w:p w:rsidR="003E23FE" w:rsidRDefault="003E23FE">
      <w:pPr>
        <w:pStyle w:val="Textoindependiente"/>
        <w:rPr>
          <w:sz w:val="20"/>
        </w:rPr>
      </w:pPr>
    </w:p>
    <w:p w:rsidR="003E23FE" w:rsidRDefault="003E23FE">
      <w:pPr>
        <w:pStyle w:val="Textoindependiente"/>
        <w:spacing w:before="5" w:after="1"/>
        <w:rPr>
          <w:sz w:val="20"/>
        </w:rPr>
      </w:pPr>
    </w:p>
    <w:tbl>
      <w:tblPr>
        <w:tblStyle w:val="TableNormal"/>
        <w:tblW w:w="0" w:type="auto"/>
        <w:tblInd w:w="480" w:type="dxa"/>
        <w:tblBorders>
          <w:top w:val="nil"/>
          <w:left w:val="nil"/>
          <w:bottom w:val="nil"/>
          <w:right w:val="nil"/>
          <w:insideH w:val="nil"/>
          <w:insideV w:val="nil"/>
        </w:tblBorders>
        <w:tblLayout w:type="fixed"/>
        <w:tblLook w:val="01E0" w:firstRow="1" w:lastRow="1" w:firstColumn="1" w:lastColumn="1" w:noHBand="0" w:noVBand="0"/>
      </w:tblPr>
      <w:tblGrid>
        <w:gridCol w:w="5975"/>
        <w:gridCol w:w="4985"/>
      </w:tblGrid>
      <w:tr w:rsidR="003E23FE">
        <w:trPr>
          <w:trHeight w:hRule="exact" w:val="268"/>
        </w:trPr>
        <w:tc>
          <w:tcPr>
            <w:tcW w:w="5975" w:type="dxa"/>
          </w:tcPr>
          <w:p w:rsidR="003E23FE" w:rsidRDefault="006C3304">
            <w:pPr>
              <w:pStyle w:val="TableParagraph"/>
              <w:spacing w:line="268" w:lineRule="exact"/>
              <w:ind w:left="200"/>
              <w:jc w:val="left"/>
              <w:rPr>
                <w:sz w:val="24"/>
              </w:rPr>
            </w:pPr>
            <w:r>
              <w:rPr>
                <w:sz w:val="24"/>
                <w:u w:val="single"/>
              </w:rPr>
              <w:t>Servicios básicos</w:t>
            </w:r>
          </w:p>
        </w:tc>
        <w:tc>
          <w:tcPr>
            <w:tcW w:w="4985" w:type="dxa"/>
          </w:tcPr>
          <w:p w:rsidR="003E23FE" w:rsidRDefault="006C3304">
            <w:pPr>
              <w:pStyle w:val="TableParagraph"/>
              <w:spacing w:line="268" w:lineRule="exact"/>
              <w:ind w:right="198"/>
              <w:rPr>
                <w:sz w:val="24"/>
              </w:rPr>
            </w:pPr>
            <w:r>
              <w:rPr>
                <w:sz w:val="24"/>
              </w:rPr>
              <w:t>$96,715</w:t>
            </w:r>
          </w:p>
        </w:tc>
      </w:tr>
    </w:tbl>
    <w:p w:rsidR="003E23FE" w:rsidRDefault="003E23FE">
      <w:pPr>
        <w:pStyle w:val="Textoindependiente"/>
        <w:spacing w:before="11"/>
        <w:rPr>
          <w:sz w:val="15"/>
        </w:rPr>
      </w:pPr>
    </w:p>
    <w:p w:rsidR="003E23FE" w:rsidRDefault="006C3304">
      <w:pPr>
        <w:pStyle w:val="Textoindependiente"/>
        <w:spacing w:before="92"/>
        <w:ind w:left="692"/>
      </w:pPr>
      <w:r>
        <w:t>Los conceptos registrados en esta cuenta se integran como sigue:</w:t>
      </w:r>
    </w:p>
    <w:p w:rsidR="003E23FE" w:rsidRDefault="003E23FE">
      <w:pPr>
        <w:pStyle w:val="Textoindependiente"/>
        <w:spacing w:before="6"/>
        <w:rPr>
          <w:sz w:val="25"/>
        </w:rPr>
      </w:pPr>
    </w:p>
    <w:tbl>
      <w:tblPr>
        <w:tblStyle w:val="TableNormal"/>
        <w:tblW w:w="0" w:type="auto"/>
        <w:tblInd w:w="2520" w:type="dxa"/>
        <w:tblBorders>
          <w:top w:val="nil"/>
          <w:left w:val="nil"/>
          <w:bottom w:val="nil"/>
          <w:right w:val="nil"/>
          <w:insideH w:val="nil"/>
          <w:insideV w:val="nil"/>
        </w:tblBorders>
        <w:tblLayout w:type="fixed"/>
        <w:tblLook w:val="01E0" w:firstRow="1" w:lastRow="1" w:firstColumn="1" w:lastColumn="1" w:noHBand="0" w:noVBand="0"/>
      </w:tblPr>
      <w:tblGrid>
        <w:gridCol w:w="2991"/>
        <w:gridCol w:w="293"/>
        <w:gridCol w:w="835"/>
        <w:gridCol w:w="238"/>
        <w:gridCol w:w="550"/>
        <w:gridCol w:w="269"/>
        <w:gridCol w:w="866"/>
        <w:gridCol w:w="146"/>
        <w:gridCol w:w="564"/>
      </w:tblGrid>
      <w:tr w:rsidR="003E23FE">
        <w:trPr>
          <w:trHeight w:hRule="exact" w:val="236"/>
        </w:trPr>
        <w:tc>
          <w:tcPr>
            <w:tcW w:w="2991" w:type="dxa"/>
          </w:tcPr>
          <w:p w:rsidR="003E23FE" w:rsidRDefault="006C3304">
            <w:pPr>
              <w:pStyle w:val="TableParagraph"/>
              <w:spacing w:line="223" w:lineRule="exact"/>
              <w:ind w:left="1157"/>
              <w:jc w:val="left"/>
              <w:rPr>
                <w:sz w:val="20"/>
              </w:rPr>
            </w:pPr>
            <w:r>
              <w:rPr>
                <w:sz w:val="20"/>
                <w:u w:val="single"/>
              </w:rPr>
              <w:t>Concepto</w:t>
            </w:r>
          </w:p>
        </w:tc>
        <w:tc>
          <w:tcPr>
            <w:tcW w:w="293" w:type="dxa"/>
          </w:tcPr>
          <w:p w:rsidR="003E23FE" w:rsidRDefault="003E23FE"/>
        </w:tc>
        <w:tc>
          <w:tcPr>
            <w:tcW w:w="835" w:type="dxa"/>
          </w:tcPr>
          <w:p w:rsidR="003E23FE" w:rsidRDefault="006C3304">
            <w:pPr>
              <w:pStyle w:val="TableParagraph"/>
              <w:spacing w:line="223" w:lineRule="exact"/>
              <w:ind w:right="69"/>
              <w:rPr>
                <w:sz w:val="20"/>
              </w:rPr>
            </w:pPr>
            <w:r>
              <w:rPr>
                <w:sz w:val="20"/>
                <w:u w:val="single"/>
              </w:rPr>
              <w:t>Importe</w:t>
            </w:r>
          </w:p>
        </w:tc>
        <w:tc>
          <w:tcPr>
            <w:tcW w:w="238" w:type="dxa"/>
          </w:tcPr>
          <w:p w:rsidR="003E23FE" w:rsidRDefault="003E23FE"/>
        </w:tc>
        <w:tc>
          <w:tcPr>
            <w:tcW w:w="550" w:type="dxa"/>
          </w:tcPr>
          <w:p w:rsidR="003E23FE" w:rsidRDefault="006C3304">
            <w:pPr>
              <w:pStyle w:val="TableParagraph"/>
              <w:spacing w:line="223" w:lineRule="exact"/>
              <w:ind w:left="192"/>
              <w:jc w:val="left"/>
              <w:rPr>
                <w:sz w:val="20"/>
              </w:rPr>
            </w:pPr>
            <w:r>
              <w:rPr>
                <w:w w:val="99"/>
                <w:sz w:val="20"/>
                <w:u w:val="single"/>
              </w:rPr>
              <w:t>%</w:t>
            </w:r>
          </w:p>
        </w:tc>
        <w:tc>
          <w:tcPr>
            <w:tcW w:w="269" w:type="dxa"/>
          </w:tcPr>
          <w:p w:rsidR="003E23FE" w:rsidRDefault="003E23FE"/>
        </w:tc>
        <w:tc>
          <w:tcPr>
            <w:tcW w:w="866" w:type="dxa"/>
          </w:tcPr>
          <w:p w:rsidR="003E23FE" w:rsidRDefault="006C3304">
            <w:pPr>
              <w:pStyle w:val="TableParagraph"/>
              <w:spacing w:line="223" w:lineRule="exact"/>
              <w:ind w:right="72"/>
              <w:rPr>
                <w:sz w:val="20"/>
              </w:rPr>
            </w:pPr>
            <w:r>
              <w:rPr>
                <w:sz w:val="20"/>
                <w:u w:val="single"/>
              </w:rPr>
              <w:t>Alcance</w:t>
            </w:r>
          </w:p>
        </w:tc>
        <w:tc>
          <w:tcPr>
            <w:tcW w:w="146" w:type="dxa"/>
          </w:tcPr>
          <w:p w:rsidR="003E23FE" w:rsidRDefault="003E23FE"/>
        </w:tc>
        <w:tc>
          <w:tcPr>
            <w:tcW w:w="564" w:type="dxa"/>
          </w:tcPr>
          <w:p w:rsidR="003E23FE" w:rsidRDefault="006C3304">
            <w:pPr>
              <w:pStyle w:val="TableParagraph"/>
              <w:spacing w:line="223" w:lineRule="exact"/>
              <w:ind w:left="199"/>
              <w:jc w:val="left"/>
              <w:rPr>
                <w:sz w:val="20"/>
              </w:rPr>
            </w:pPr>
            <w:r>
              <w:rPr>
                <w:w w:val="99"/>
                <w:sz w:val="20"/>
                <w:u w:val="single"/>
              </w:rPr>
              <w:t>%</w:t>
            </w:r>
          </w:p>
        </w:tc>
      </w:tr>
      <w:tr w:rsidR="003E23FE">
        <w:trPr>
          <w:trHeight w:hRule="exact" w:val="250"/>
        </w:trPr>
        <w:tc>
          <w:tcPr>
            <w:tcW w:w="2991" w:type="dxa"/>
          </w:tcPr>
          <w:p w:rsidR="003E23FE" w:rsidRDefault="006C3304">
            <w:pPr>
              <w:pStyle w:val="TableParagraph"/>
              <w:spacing w:before="6"/>
              <w:ind w:left="200"/>
              <w:jc w:val="left"/>
              <w:rPr>
                <w:sz w:val="20"/>
              </w:rPr>
            </w:pPr>
            <w:r>
              <w:rPr>
                <w:sz w:val="20"/>
              </w:rPr>
              <w:t>Consumo de energía eléctrica</w:t>
            </w:r>
          </w:p>
        </w:tc>
        <w:tc>
          <w:tcPr>
            <w:tcW w:w="293" w:type="dxa"/>
          </w:tcPr>
          <w:p w:rsidR="003E23FE" w:rsidRDefault="006C3304">
            <w:pPr>
              <w:pStyle w:val="TableParagraph"/>
              <w:spacing w:before="6"/>
              <w:ind w:left="67"/>
              <w:jc w:val="center"/>
              <w:rPr>
                <w:sz w:val="20"/>
              </w:rPr>
            </w:pPr>
            <w:r>
              <w:rPr>
                <w:w w:val="99"/>
                <w:sz w:val="20"/>
              </w:rPr>
              <w:t>$</w:t>
            </w:r>
          </w:p>
        </w:tc>
        <w:tc>
          <w:tcPr>
            <w:tcW w:w="835" w:type="dxa"/>
          </w:tcPr>
          <w:p w:rsidR="003E23FE" w:rsidRDefault="006C3304">
            <w:pPr>
              <w:pStyle w:val="TableParagraph"/>
              <w:spacing w:before="6"/>
              <w:ind w:right="72"/>
              <w:rPr>
                <w:sz w:val="20"/>
              </w:rPr>
            </w:pPr>
            <w:r>
              <w:rPr>
                <w:sz w:val="20"/>
              </w:rPr>
              <w:t>54,604</w:t>
            </w:r>
          </w:p>
        </w:tc>
        <w:tc>
          <w:tcPr>
            <w:tcW w:w="238" w:type="dxa"/>
          </w:tcPr>
          <w:p w:rsidR="003E23FE" w:rsidRDefault="003E23FE"/>
        </w:tc>
        <w:tc>
          <w:tcPr>
            <w:tcW w:w="550" w:type="dxa"/>
          </w:tcPr>
          <w:p w:rsidR="003E23FE" w:rsidRDefault="006C3304">
            <w:pPr>
              <w:pStyle w:val="TableParagraph"/>
              <w:spacing w:before="6"/>
              <w:ind w:left="256"/>
              <w:jc w:val="left"/>
              <w:rPr>
                <w:sz w:val="20"/>
              </w:rPr>
            </w:pPr>
            <w:r>
              <w:rPr>
                <w:sz w:val="20"/>
              </w:rPr>
              <w:t>57</w:t>
            </w:r>
          </w:p>
        </w:tc>
        <w:tc>
          <w:tcPr>
            <w:tcW w:w="269" w:type="dxa"/>
          </w:tcPr>
          <w:p w:rsidR="003E23FE" w:rsidRDefault="006C3304">
            <w:pPr>
              <w:pStyle w:val="TableParagraph"/>
              <w:spacing w:before="6"/>
              <w:ind w:left="14"/>
              <w:jc w:val="center"/>
              <w:rPr>
                <w:sz w:val="20"/>
              </w:rPr>
            </w:pPr>
            <w:r>
              <w:rPr>
                <w:w w:val="99"/>
                <w:sz w:val="20"/>
              </w:rPr>
              <w:t>$</w:t>
            </w:r>
          </w:p>
        </w:tc>
        <w:tc>
          <w:tcPr>
            <w:tcW w:w="866" w:type="dxa"/>
          </w:tcPr>
          <w:p w:rsidR="003E23FE" w:rsidRDefault="006C3304">
            <w:pPr>
              <w:pStyle w:val="TableParagraph"/>
              <w:spacing w:before="6"/>
              <w:ind w:right="70"/>
              <w:rPr>
                <w:sz w:val="20"/>
              </w:rPr>
            </w:pPr>
            <w:r>
              <w:rPr>
                <w:sz w:val="20"/>
              </w:rPr>
              <w:t>23,241</w:t>
            </w:r>
          </w:p>
        </w:tc>
        <w:tc>
          <w:tcPr>
            <w:tcW w:w="146" w:type="dxa"/>
          </w:tcPr>
          <w:p w:rsidR="003E23FE" w:rsidRDefault="003E23FE"/>
        </w:tc>
        <w:tc>
          <w:tcPr>
            <w:tcW w:w="564" w:type="dxa"/>
          </w:tcPr>
          <w:p w:rsidR="003E23FE" w:rsidRDefault="006C3304">
            <w:pPr>
              <w:pStyle w:val="TableParagraph"/>
              <w:spacing w:before="6"/>
              <w:ind w:left="268"/>
              <w:jc w:val="left"/>
              <w:rPr>
                <w:sz w:val="20"/>
              </w:rPr>
            </w:pPr>
            <w:r>
              <w:rPr>
                <w:sz w:val="20"/>
              </w:rPr>
              <w:t>43</w:t>
            </w:r>
          </w:p>
        </w:tc>
      </w:tr>
      <w:tr w:rsidR="003E23FE">
        <w:trPr>
          <w:trHeight w:hRule="exact" w:val="248"/>
        </w:trPr>
        <w:tc>
          <w:tcPr>
            <w:tcW w:w="2991" w:type="dxa"/>
          </w:tcPr>
          <w:p w:rsidR="003E23FE" w:rsidRDefault="006C3304">
            <w:pPr>
              <w:pStyle w:val="TableParagraph"/>
              <w:spacing w:before="6"/>
              <w:ind w:left="200"/>
              <w:jc w:val="left"/>
              <w:rPr>
                <w:sz w:val="20"/>
              </w:rPr>
            </w:pPr>
            <w:r>
              <w:rPr>
                <w:sz w:val="20"/>
              </w:rPr>
              <w:t>Servicios de agua y drenaje</w:t>
            </w:r>
          </w:p>
        </w:tc>
        <w:tc>
          <w:tcPr>
            <w:tcW w:w="293" w:type="dxa"/>
          </w:tcPr>
          <w:p w:rsidR="003E23FE" w:rsidRDefault="003E23FE"/>
        </w:tc>
        <w:tc>
          <w:tcPr>
            <w:tcW w:w="835" w:type="dxa"/>
          </w:tcPr>
          <w:p w:rsidR="003E23FE" w:rsidRDefault="006C3304">
            <w:pPr>
              <w:pStyle w:val="TableParagraph"/>
              <w:spacing w:before="6"/>
              <w:ind w:right="72"/>
              <w:rPr>
                <w:sz w:val="20"/>
              </w:rPr>
            </w:pPr>
            <w:r>
              <w:rPr>
                <w:sz w:val="20"/>
              </w:rPr>
              <w:t>23,053</w:t>
            </w:r>
          </w:p>
        </w:tc>
        <w:tc>
          <w:tcPr>
            <w:tcW w:w="238" w:type="dxa"/>
          </w:tcPr>
          <w:p w:rsidR="003E23FE" w:rsidRDefault="003E23FE"/>
        </w:tc>
        <w:tc>
          <w:tcPr>
            <w:tcW w:w="550" w:type="dxa"/>
          </w:tcPr>
          <w:p w:rsidR="003E23FE" w:rsidRDefault="006C3304">
            <w:pPr>
              <w:pStyle w:val="TableParagraph"/>
              <w:spacing w:before="6"/>
              <w:ind w:left="256"/>
              <w:jc w:val="left"/>
              <w:rPr>
                <w:sz w:val="20"/>
              </w:rPr>
            </w:pPr>
            <w:r>
              <w:rPr>
                <w:sz w:val="20"/>
              </w:rPr>
              <w:t>24</w:t>
            </w:r>
          </w:p>
        </w:tc>
        <w:tc>
          <w:tcPr>
            <w:tcW w:w="269" w:type="dxa"/>
          </w:tcPr>
          <w:p w:rsidR="003E23FE" w:rsidRDefault="003E23FE"/>
        </w:tc>
        <w:tc>
          <w:tcPr>
            <w:tcW w:w="866" w:type="dxa"/>
          </w:tcPr>
          <w:p w:rsidR="003E23FE" w:rsidRDefault="006C3304">
            <w:pPr>
              <w:pStyle w:val="TableParagraph"/>
              <w:spacing w:before="6"/>
              <w:ind w:right="69"/>
              <w:rPr>
                <w:sz w:val="20"/>
              </w:rPr>
            </w:pPr>
            <w:r>
              <w:rPr>
                <w:sz w:val="20"/>
              </w:rPr>
              <w:t>8,704</w:t>
            </w:r>
          </w:p>
        </w:tc>
        <w:tc>
          <w:tcPr>
            <w:tcW w:w="146" w:type="dxa"/>
          </w:tcPr>
          <w:p w:rsidR="003E23FE" w:rsidRDefault="003E23FE"/>
        </w:tc>
        <w:tc>
          <w:tcPr>
            <w:tcW w:w="564" w:type="dxa"/>
          </w:tcPr>
          <w:p w:rsidR="003E23FE" w:rsidRDefault="006C3304">
            <w:pPr>
              <w:pStyle w:val="TableParagraph"/>
              <w:spacing w:before="6"/>
              <w:ind w:left="268"/>
              <w:jc w:val="left"/>
              <w:rPr>
                <w:sz w:val="20"/>
              </w:rPr>
            </w:pPr>
            <w:r>
              <w:rPr>
                <w:sz w:val="20"/>
              </w:rPr>
              <w:t>38</w:t>
            </w:r>
          </w:p>
        </w:tc>
      </w:tr>
      <w:tr w:rsidR="003E23FE">
        <w:trPr>
          <w:trHeight w:hRule="exact" w:val="248"/>
        </w:trPr>
        <w:tc>
          <w:tcPr>
            <w:tcW w:w="2991" w:type="dxa"/>
          </w:tcPr>
          <w:p w:rsidR="003E23FE" w:rsidRDefault="006C3304">
            <w:pPr>
              <w:pStyle w:val="TableParagraph"/>
              <w:spacing w:before="5"/>
              <w:ind w:left="200"/>
              <w:jc w:val="left"/>
              <w:rPr>
                <w:sz w:val="20"/>
              </w:rPr>
            </w:pPr>
            <w:r>
              <w:rPr>
                <w:sz w:val="20"/>
              </w:rPr>
              <w:t>Alumbrado público</w:t>
            </w:r>
          </w:p>
        </w:tc>
        <w:tc>
          <w:tcPr>
            <w:tcW w:w="293" w:type="dxa"/>
          </w:tcPr>
          <w:p w:rsidR="003E23FE" w:rsidRDefault="003E23FE"/>
        </w:tc>
        <w:tc>
          <w:tcPr>
            <w:tcW w:w="835" w:type="dxa"/>
          </w:tcPr>
          <w:p w:rsidR="003E23FE" w:rsidRDefault="006C3304">
            <w:pPr>
              <w:pStyle w:val="TableParagraph"/>
              <w:spacing w:before="5"/>
              <w:ind w:right="72"/>
              <w:rPr>
                <w:sz w:val="20"/>
              </w:rPr>
            </w:pPr>
            <w:r>
              <w:rPr>
                <w:sz w:val="20"/>
              </w:rPr>
              <w:t>7,208</w:t>
            </w:r>
          </w:p>
        </w:tc>
        <w:tc>
          <w:tcPr>
            <w:tcW w:w="238" w:type="dxa"/>
          </w:tcPr>
          <w:p w:rsidR="003E23FE" w:rsidRDefault="003E23FE"/>
        </w:tc>
        <w:tc>
          <w:tcPr>
            <w:tcW w:w="550" w:type="dxa"/>
          </w:tcPr>
          <w:p w:rsidR="003E23FE" w:rsidRDefault="006C3304">
            <w:pPr>
              <w:pStyle w:val="TableParagraph"/>
              <w:spacing w:before="5"/>
              <w:ind w:right="67"/>
              <w:rPr>
                <w:sz w:val="20"/>
              </w:rPr>
            </w:pPr>
            <w:r>
              <w:rPr>
                <w:w w:val="99"/>
                <w:sz w:val="20"/>
              </w:rPr>
              <w:t>7</w:t>
            </w:r>
          </w:p>
        </w:tc>
        <w:tc>
          <w:tcPr>
            <w:tcW w:w="269" w:type="dxa"/>
          </w:tcPr>
          <w:p w:rsidR="003E23FE" w:rsidRDefault="003E23FE"/>
        </w:tc>
        <w:tc>
          <w:tcPr>
            <w:tcW w:w="866" w:type="dxa"/>
          </w:tcPr>
          <w:p w:rsidR="003E23FE" w:rsidRDefault="006C3304">
            <w:pPr>
              <w:pStyle w:val="TableParagraph"/>
              <w:spacing w:before="5"/>
              <w:ind w:right="69"/>
              <w:rPr>
                <w:sz w:val="20"/>
              </w:rPr>
            </w:pPr>
            <w:r>
              <w:rPr>
                <w:sz w:val="20"/>
              </w:rPr>
              <w:t>3,264</w:t>
            </w:r>
          </w:p>
        </w:tc>
        <w:tc>
          <w:tcPr>
            <w:tcW w:w="146" w:type="dxa"/>
          </w:tcPr>
          <w:p w:rsidR="003E23FE" w:rsidRDefault="003E23FE"/>
        </w:tc>
        <w:tc>
          <w:tcPr>
            <w:tcW w:w="564" w:type="dxa"/>
          </w:tcPr>
          <w:p w:rsidR="003E23FE" w:rsidRDefault="006C3304">
            <w:pPr>
              <w:pStyle w:val="TableParagraph"/>
              <w:spacing w:before="5"/>
              <w:ind w:left="268"/>
              <w:jc w:val="left"/>
              <w:rPr>
                <w:sz w:val="20"/>
              </w:rPr>
            </w:pPr>
            <w:r>
              <w:rPr>
                <w:sz w:val="20"/>
              </w:rPr>
              <w:t>45</w:t>
            </w:r>
          </w:p>
        </w:tc>
      </w:tr>
      <w:tr w:rsidR="003E23FE">
        <w:trPr>
          <w:trHeight w:hRule="exact" w:val="250"/>
        </w:trPr>
        <w:tc>
          <w:tcPr>
            <w:tcW w:w="2991" w:type="dxa"/>
          </w:tcPr>
          <w:p w:rsidR="003E23FE" w:rsidRDefault="006C3304">
            <w:pPr>
              <w:pStyle w:val="TableParagraph"/>
              <w:spacing w:before="6"/>
              <w:ind w:left="200"/>
              <w:jc w:val="left"/>
              <w:rPr>
                <w:sz w:val="20"/>
              </w:rPr>
            </w:pPr>
            <w:r>
              <w:rPr>
                <w:sz w:val="20"/>
              </w:rPr>
              <w:t>Licencias y otros servicios</w:t>
            </w:r>
          </w:p>
        </w:tc>
        <w:tc>
          <w:tcPr>
            <w:tcW w:w="293" w:type="dxa"/>
          </w:tcPr>
          <w:p w:rsidR="003E23FE" w:rsidRDefault="003E23FE"/>
        </w:tc>
        <w:tc>
          <w:tcPr>
            <w:tcW w:w="835" w:type="dxa"/>
          </w:tcPr>
          <w:p w:rsidR="003E23FE" w:rsidRDefault="006C3304">
            <w:pPr>
              <w:pStyle w:val="TableParagraph"/>
              <w:spacing w:before="6"/>
              <w:ind w:right="72"/>
              <w:rPr>
                <w:sz w:val="20"/>
              </w:rPr>
            </w:pPr>
            <w:r>
              <w:rPr>
                <w:sz w:val="20"/>
              </w:rPr>
              <w:t>5,222</w:t>
            </w:r>
          </w:p>
        </w:tc>
        <w:tc>
          <w:tcPr>
            <w:tcW w:w="238" w:type="dxa"/>
          </w:tcPr>
          <w:p w:rsidR="003E23FE" w:rsidRDefault="003E23FE"/>
        </w:tc>
        <w:tc>
          <w:tcPr>
            <w:tcW w:w="550" w:type="dxa"/>
          </w:tcPr>
          <w:p w:rsidR="003E23FE" w:rsidRDefault="006C3304">
            <w:pPr>
              <w:pStyle w:val="TableParagraph"/>
              <w:spacing w:before="6"/>
              <w:ind w:right="67"/>
              <w:rPr>
                <w:sz w:val="20"/>
              </w:rPr>
            </w:pPr>
            <w:r>
              <w:rPr>
                <w:w w:val="99"/>
                <w:sz w:val="20"/>
              </w:rPr>
              <w:t>5</w:t>
            </w:r>
          </w:p>
        </w:tc>
        <w:tc>
          <w:tcPr>
            <w:tcW w:w="269" w:type="dxa"/>
          </w:tcPr>
          <w:p w:rsidR="003E23FE" w:rsidRDefault="003E23FE"/>
        </w:tc>
        <w:tc>
          <w:tcPr>
            <w:tcW w:w="866" w:type="dxa"/>
          </w:tcPr>
          <w:p w:rsidR="003E23FE" w:rsidRDefault="006C3304">
            <w:pPr>
              <w:pStyle w:val="TableParagraph"/>
              <w:spacing w:before="6"/>
              <w:ind w:right="69"/>
              <w:rPr>
                <w:sz w:val="20"/>
              </w:rPr>
            </w:pPr>
            <w:r>
              <w:rPr>
                <w:sz w:val="20"/>
              </w:rPr>
              <w:t>4,754</w:t>
            </w:r>
          </w:p>
        </w:tc>
        <w:tc>
          <w:tcPr>
            <w:tcW w:w="146" w:type="dxa"/>
          </w:tcPr>
          <w:p w:rsidR="003E23FE" w:rsidRDefault="003E23FE"/>
        </w:tc>
        <w:tc>
          <w:tcPr>
            <w:tcW w:w="564" w:type="dxa"/>
          </w:tcPr>
          <w:p w:rsidR="003E23FE" w:rsidRDefault="006C3304">
            <w:pPr>
              <w:pStyle w:val="TableParagraph"/>
              <w:spacing w:before="6"/>
              <w:ind w:left="268"/>
              <w:jc w:val="left"/>
              <w:rPr>
                <w:sz w:val="20"/>
              </w:rPr>
            </w:pPr>
            <w:r>
              <w:rPr>
                <w:sz w:val="20"/>
              </w:rPr>
              <w:t>91</w:t>
            </w:r>
          </w:p>
        </w:tc>
      </w:tr>
      <w:tr w:rsidR="003E23FE">
        <w:trPr>
          <w:trHeight w:hRule="exact" w:val="250"/>
        </w:trPr>
        <w:tc>
          <w:tcPr>
            <w:tcW w:w="2991" w:type="dxa"/>
          </w:tcPr>
          <w:p w:rsidR="003E23FE" w:rsidRDefault="006C3304">
            <w:pPr>
              <w:pStyle w:val="TableParagraph"/>
              <w:spacing w:before="6"/>
              <w:ind w:left="200"/>
              <w:jc w:val="left"/>
              <w:rPr>
                <w:sz w:val="20"/>
              </w:rPr>
            </w:pPr>
            <w:r>
              <w:rPr>
                <w:sz w:val="20"/>
              </w:rPr>
              <w:t>Servicio telefónico</w:t>
            </w:r>
          </w:p>
        </w:tc>
        <w:tc>
          <w:tcPr>
            <w:tcW w:w="293" w:type="dxa"/>
          </w:tcPr>
          <w:p w:rsidR="003E23FE" w:rsidRDefault="003E23FE"/>
        </w:tc>
        <w:tc>
          <w:tcPr>
            <w:tcW w:w="835" w:type="dxa"/>
          </w:tcPr>
          <w:p w:rsidR="003E23FE" w:rsidRDefault="006C3304">
            <w:pPr>
              <w:pStyle w:val="TableParagraph"/>
              <w:spacing w:before="6"/>
              <w:ind w:right="72"/>
              <w:rPr>
                <w:sz w:val="20"/>
              </w:rPr>
            </w:pPr>
            <w:r>
              <w:rPr>
                <w:sz w:val="20"/>
              </w:rPr>
              <w:t>4,704</w:t>
            </w:r>
          </w:p>
        </w:tc>
        <w:tc>
          <w:tcPr>
            <w:tcW w:w="238" w:type="dxa"/>
          </w:tcPr>
          <w:p w:rsidR="003E23FE" w:rsidRDefault="003E23FE"/>
        </w:tc>
        <w:tc>
          <w:tcPr>
            <w:tcW w:w="550" w:type="dxa"/>
          </w:tcPr>
          <w:p w:rsidR="003E23FE" w:rsidRDefault="006C3304">
            <w:pPr>
              <w:pStyle w:val="TableParagraph"/>
              <w:spacing w:before="6"/>
              <w:ind w:right="67"/>
              <w:rPr>
                <w:sz w:val="20"/>
              </w:rPr>
            </w:pPr>
            <w:r>
              <w:rPr>
                <w:w w:val="99"/>
                <w:sz w:val="20"/>
              </w:rPr>
              <w:t>5</w:t>
            </w:r>
          </w:p>
        </w:tc>
        <w:tc>
          <w:tcPr>
            <w:tcW w:w="269" w:type="dxa"/>
          </w:tcPr>
          <w:p w:rsidR="003E23FE" w:rsidRDefault="003E23FE"/>
        </w:tc>
        <w:tc>
          <w:tcPr>
            <w:tcW w:w="866" w:type="dxa"/>
          </w:tcPr>
          <w:p w:rsidR="003E23FE" w:rsidRDefault="006C3304">
            <w:pPr>
              <w:pStyle w:val="TableParagraph"/>
              <w:spacing w:before="6"/>
              <w:ind w:right="69"/>
              <w:rPr>
                <w:sz w:val="20"/>
              </w:rPr>
            </w:pPr>
            <w:r>
              <w:rPr>
                <w:sz w:val="20"/>
              </w:rPr>
              <w:t>1,568</w:t>
            </w:r>
          </w:p>
        </w:tc>
        <w:tc>
          <w:tcPr>
            <w:tcW w:w="146" w:type="dxa"/>
          </w:tcPr>
          <w:p w:rsidR="003E23FE" w:rsidRDefault="003E23FE"/>
        </w:tc>
        <w:tc>
          <w:tcPr>
            <w:tcW w:w="564" w:type="dxa"/>
          </w:tcPr>
          <w:p w:rsidR="003E23FE" w:rsidRDefault="006C3304">
            <w:pPr>
              <w:pStyle w:val="TableParagraph"/>
              <w:spacing w:before="6"/>
              <w:ind w:left="268"/>
              <w:jc w:val="left"/>
              <w:rPr>
                <w:sz w:val="20"/>
              </w:rPr>
            </w:pPr>
            <w:r>
              <w:rPr>
                <w:sz w:val="20"/>
              </w:rPr>
              <w:t>33</w:t>
            </w:r>
          </w:p>
        </w:tc>
      </w:tr>
      <w:tr w:rsidR="003E23FE">
        <w:trPr>
          <w:trHeight w:hRule="exact" w:val="248"/>
        </w:trPr>
        <w:tc>
          <w:tcPr>
            <w:tcW w:w="2991" w:type="dxa"/>
          </w:tcPr>
          <w:p w:rsidR="003E23FE" w:rsidRDefault="006C3304">
            <w:pPr>
              <w:pStyle w:val="TableParagraph"/>
              <w:spacing w:before="6"/>
              <w:ind w:left="200"/>
              <w:jc w:val="left"/>
              <w:rPr>
                <w:sz w:val="20"/>
              </w:rPr>
            </w:pPr>
            <w:r>
              <w:rPr>
                <w:sz w:val="20"/>
              </w:rPr>
              <w:t>Servicio de internet y redes</w:t>
            </w:r>
          </w:p>
        </w:tc>
        <w:tc>
          <w:tcPr>
            <w:tcW w:w="293" w:type="dxa"/>
          </w:tcPr>
          <w:p w:rsidR="003E23FE" w:rsidRDefault="003E23FE"/>
        </w:tc>
        <w:tc>
          <w:tcPr>
            <w:tcW w:w="835" w:type="dxa"/>
          </w:tcPr>
          <w:p w:rsidR="003E23FE" w:rsidRDefault="006C3304">
            <w:pPr>
              <w:pStyle w:val="TableParagraph"/>
              <w:spacing w:before="6"/>
              <w:ind w:right="72"/>
              <w:rPr>
                <w:sz w:val="20"/>
              </w:rPr>
            </w:pPr>
            <w:r>
              <w:rPr>
                <w:sz w:val="20"/>
              </w:rPr>
              <w:t>1,450</w:t>
            </w:r>
          </w:p>
        </w:tc>
        <w:tc>
          <w:tcPr>
            <w:tcW w:w="238" w:type="dxa"/>
          </w:tcPr>
          <w:p w:rsidR="003E23FE" w:rsidRDefault="003E23FE"/>
        </w:tc>
        <w:tc>
          <w:tcPr>
            <w:tcW w:w="550" w:type="dxa"/>
          </w:tcPr>
          <w:p w:rsidR="003E23FE" w:rsidRDefault="006C3304">
            <w:pPr>
              <w:pStyle w:val="TableParagraph"/>
              <w:spacing w:before="6"/>
              <w:ind w:right="67"/>
              <w:rPr>
                <w:sz w:val="20"/>
              </w:rPr>
            </w:pPr>
            <w:r>
              <w:rPr>
                <w:w w:val="99"/>
                <w:sz w:val="20"/>
              </w:rPr>
              <w:t>2</w:t>
            </w:r>
          </w:p>
        </w:tc>
        <w:tc>
          <w:tcPr>
            <w:tcW w:w="269" w:type="dxa"/>
          </w:tcPr>
          <w:p w:rsidR="003E23FE" w:rsidRDefault="003E23FE"/>
        </w:tc>
        <w:tc>
          <w:tcPr>
            <w:tcW w:w="866" w:type="dxa"/>
          </w:tcPr>
          <w:p w:rsidR="003E23FE" w:rsidRDefault="006C3304">
            <w:pPr>
              <w:pStyle w:val="TableParagraph"/>
              <w:spacing w:before="6"/>
              <w:ind w:right="70"/>
              <w:rPr>
                <w:sz w:val="20"/>
              </w:rPr>
            </w:pPr>
            <w:r>
              <w:rPr>
                <w:sz w:val="20"/>
              </w:rPr>
              <w:t>261</w:t>
            </w:r>
          </w:p>
        </w:tc>
        <w:tc>
          <w:tcPr>
            <w:tcW w:w="146" w:type="dxa"/>
          </w:tcPr>
          <w:p w:rsidR="003E23FE" w:rsidRDefault="003E23FE"/>
        </w:tc>
        <w:tc>
          <w:tcPr>
            <w:tcW w:w="564" w:type="dxa"/>
          </w:tcPr>
          <w:p w:rsidR="003E23FE" w:rsidRDefault="006C3304">
            <w:pPr>
              <w:pStyle w:val="TableParagraph"/>
              <w:spacing w:before="6"/>
              <w:ind w:left="268"/>
              <w:jc w:val="left"/>
              <w:rPr>
                <w:sz w:val="20"/>
              </w:rPr>
            </w:pPr>
            <w:r>
              <w:rPr>
                <w:sz w:val="20"/>
              </w:rPr>
              <w:t>18</w:t>
            </w:r>
          </w:p>
        </w:tc>
      </w:tr>
      <w:tr w:rsidR="003E23FE">
        <w:trPr>
          <w:trHeight w:hRule="exact" w:val="248"/>
        </w:trPr>
        <w:tc>
          <w:tcPr>
            <w:tcW w:w="2991" w:type="dxa"/>
          </w:tcPr>
          <w:p w:rsidR="003E23FE" w:rsidRDefault="006C3304">
            <w:pPr>
              <w:pStyle w:val="TableParagraph"/>
              <w:spacing w:before="5"/>
              <w:ind w:left="200"/>
              <w:jc w:val="left"/>
              <w:rPr>
                <w:sz w:val="20"/>
              </w:rPr>
            </w:pPr>
            <w:r>
              <w:rPr>
                <w:sz w:val="20"/>
              </w:rPr>
              <w:t>Servicio de celular</w:t>
            </w:r>
          </w:p>
        </w:tc>
        <w:tc>
          <w:tcPr>
            <w:tcW w:w="293" w:type="dxa"/>
          </w:tcPr>
          <w:p w:rsidR="003E23FE" w:rsidRDefault="003E23FE"/>
        </w:tc>
        <w:tc>
          <w:tcPr>
            <w:tcW w:w="835" w:type="dxa"/>
          </w:tcPr>
          <w:p w:rsidR="003E23FE" w:rsidRDefault="006C3304">
            <w:pPr>
              <w:pStyle w:val="TableParagraph"/>
              <w:spacing w:before="5"/>
              <w:ind w:right="72"/>
              <w:rPr>
                <w:sz w:val="20"/>
              </w:rPr>
            </w:pPr>
            <w:r>
              <w:rPr>
                <w:sz w:val="20"/>
              </w:rPr>
              <w:t>309</w:t>
            </w:r>
          </w:p>
        </w:tc>
        <w:tc>
          <w:tcPr>
            <w:tcW w:w="238" w:type="dxa"/>
          </w:tcPr>
          <w:p w:rsidR="003E23FE" w:rsidRDefault="003E23FE"/>
        </w:tc>
        <w:tc>
          <w:tcPr>
            <w:tcW w:w="550" w:type="dxa"/>
          </w:tcPr>
          <w:p w:rsidR="003E23FE" w:rsidRDefault="006C3304">
            <w:pPr>
              <w:pStyle w:val="TableParagraph"/>
              <w:spacing w:before="5"/>
              <w:ind w:right="68"/>
              <w:rPr>
                <w:sz w:val="20"/>
              </w:rPr>
            </w:pPr>
            <w:r>
              <w:rPr>
                <w:w w:val="99"/>
                <w:sz w:val="20"/>
              </w:rPr>
              <w:t>-</w:t>
            </w:r>
          </w:p>
        </w:tc>
        <w:tc>
          <w:tcPr>
            <w:tcW w:w="269" w:type="dxa"/>
          </w:tcPr>
          <w:p w:rsidR="003E23FE" w:rsidRDefault="003E23FE"/>
        </w:tc>
        <w:tc>
          <w:tcPr>
            <w:tcW w:w="866" w:type="dxa"/>
          </w:tcPr>
          <w:p w:rsidR="003E23FE" w:rsidRDefault="006C3304">
            <w:pPr>
              <w:pStyle w:val="TableParagraph"/>
              <w:spacing w:before="5"/>
              <w:ind w:right="68"/>
              <w:rPr>
                <w:sz w:val="20"/>
              </w:rPr>
            </w:pPr>
            <w:r>
              <w:rPr>
                <w:w w:val="99"/>
                <w:sz w:val="20"/>
              </w:rPr>
              <w:t>-</w:t>
            </w:r>
          </w:p>
        </w:tc>
        <w:tc>
          <w:tcPr>
            <w:tcW w:w="146" w:type="dxa"/>
          </w:tcPr>
          <w:p w:rsidR="003E23FE" w:rsidRDefault="003E23FE"/>
        </w:tc>
        <w:tc>
          <w:tcPr>
            <w:tcW w:w="564" w:type="dxa"/>
          </w:tcPr>
          <w:p w:rsidR="003E23FE" w:rsidRDefault="006C3304">
            <w:pPr>
              <w:pStyle w:val="TableParagraph"/>
              <w:spacing w:before="5"/>
              <w:ind w:right="70"/>
              <w:rPr>
                <w:sz w:val="20"/>
              </w:rPr>
            </w:pPr>
            <w:r>
              <w:rPr>
                <w:w w:val="99"/>
                <w:sz w:val="20"/>
              </w:rPr>
              <w:t>-</w:t>
            </w:r>
          </w:p>
        </w:tc>
      </w:tr>
      <w:tr w:rsidR="003E23FE">
        <w:trPr>
          <w:trHeight w:hRule="exact" w:val="250"/>
        </w:trPr>
        <w:tc>
          <w:tcPr>
            <w:tcW w:w="2991" w:type="dxa"/>
          </w:tcPr>
          <w:p w:rsidR="003E23FE" w:rsidRDefault="006C3304">
            <w:pPr>
              <w:pStyle w:val="TableParagraph"/>
              <w:spacing w:before="6"/>
              <w:ind w:left="200"/>
              <w:jc w:val="left"/>
              <w:rPr>
                <w:sz w:val="20"/>
              </w:rPr>
            </w:pPr>
            <w:r>
              <w:rPr>
                <w:sz w:val="20"/>
              </w:rPr>
              <w:t>Gas edificios municipales</w:t>
            </w:r>
          </w:p>
        </w:tc>
        <w:tc>
          <w:tcPr>
            <w:tcW w:w="293" w:type="dxa"/>
          </w:tcPr>
          <w:p w:rsidR="003E23FE" w:rsidRDefault="003E23FE"/>
        </w:tc>
        <w:tc>
          <w:tcPr>
            <w:tcW w:w="835" w:type="dxa"/>
          </w:tcPr>
          <w:p w:rsidR="003E23FE" w:rsidRDefault="006C3304">
            <w:pPr>
              <w:pStyle w:val="TableParagraph"/>
              <w:spacing w:before="6"/>
              <w:ind w:right="72"/>
              <w:rPr>
                <w:sz w:val="20"/>
              </w:rPr>
            </w:pPr>
            <w:r>
              <w:rPr>
                <w:sz w:val="20"/>
              </w:rPr>
              <w:t>128</w:t>
            </w:r>
          </w:p>
        </w:tc>
        <w:tc>
          <w:tcPr>
            <w:tcW w:w="238" w:type="dxa"/>
          </w:tcPr>
          <w:p w:rsidR="003E23FE" w:rsidRDefault="003E23FE"/>
        </w:tc>
        <w:tc>
          <w:tcPr>
            <w:tcW w:w="550" w:type="dxa"/>
          </w:tcPr>
          <w:p w:rsidR="003E23FE" w:rsidRDefault="006C3304">
            <w:pPr>
              <w:pStyle w:val="TableParagraph"/>
              <w:spacing w:before="6"/>
              <w:ind w:right="68"/>
              <w:rPr>
                <w:sz w:val="20"/>
              </w:rPr>
            </w:pPr>
            <w:r>
              <w:rPr>
                <w:w w:val="99"/>
                <w:sz w:val="20"/>
              </w:rPr>
              <w:t>-</w:t>
            </w:r>
          </w:p>
        </w:tc>
        <w:tc>
          <w:tcPr>
            <w:tcW w:w="269" w:type="dxa"/>
          </w:tcPr>
          <w:p w:rsidR="003E23FE" w:rsidRDefault="003E23FE"/>
        </w:tc>
        <w:tc>
          <w:tcPr>
            <w:tcW w:w="866" w:type="dxa"/>
          </w:tcPr>
          <w:p w:rsidR="003E23FE" w:rsidRDefault="006C3304">
            <w:pPr>
              <w:pStyle w:val="TableParagraph"/>
              <w:spacing w:before="6"/>
              <w:ind w:right="68"/>
              <w:rPr>
                <w:sz w:val="20"/>
              </w:rPr>
            </w:pPr>
            <w:r>
              <w:rPr>
                <w:w w:val="99"/>
                <w:sz w:val="20"/>
              </w:rPr>
              <w:t>-</w:t>
            </w:r>
          </w:p>
        </w:tc>
        <w:tc>
          <w:tcPr>
            <w:tcW w:w="146" w:type="dxa"/>
          </w:tcPr>
          <w:p w:rsidR="003E23FE" w:rsidRDefault="003E23FE"/>
        </w:tc>
        <w:tc>
          <w:tcPr>
            <w:tcW w:w="564" w:type="dxa"/>
          </w:tcPr>
          <w:p w:rsidR="003E23FE" w:rsidRDefault="006C3304">
            <w:pPr>
              <w:pStyle w:val="TableParagraph"/>
              <w:spacing w:before="6"/>
              <w:ind w:right="70"/>
              <w:rPr>
                <w:sz w:val="20"/>
              </w:rPr>
            </w:pPr>
            <w:r>
              <w:rPr>
                <w:w w:val="99"/>
                <w:sz w:val="20"/>
              </w:rPr>
              <w:t>-</w:t>
            </w:r>
          </w:p>
        </w:tc>
      </w:tr>
      <w:tr w:rsidR="003E23FE">
        <w:trPr>
          <w:trHeight w:hRule="exact" w:val="252"/>
        </w:trPr>
        <w:tc>
          <w:tcPr>
            <w:tcW w:w="2991" w:type="dxa"/>
          </w:tcPr>
          <w:p w:rsidR="003E23FE" w:rsidRDefault="006C3304">
            <w:pPr>
              <w:pStyle w:val="TableParagraph"/>
              <w:spacing w:before="6"/>
              <w:ind w:left="200"/>
              <w:jc w:val="left"/>
              <w:rPr>
                <w:sz w:val="20"/>
              </w:rPr>
            </w:pPr>
            <w:r>
              <w:rPr>
                <w:sz w:val="20"/>
              </w:rPr>
              <w:t>Servicio de mensajería</w:t>
            </w:r>
          </w:p>
        </w:tc>
        <w:tc>
          <w:tcPr>
            <w:tcW w:w="1128" w:type="dxa"/>
            <w:gridSpan w:val="2"/>
          </w:tcPr>
          <w:p w:rsidR="003E23FE" w:rsidRDefault="006C3304">
            <w:pPr>
              <w:pStyle w:val="TableParagraph"/>
              <w:tabs>
                <w:tab w:val="left" w:pos="832"/>
              </w:tabs>
              <w:spacing w:before="6"/>
              <w:ind w:left="307"/>
              <w:jc w:val="left"/>
              <w:rPr>
                <w:sz w:val="20"/>
              </w:rPr>
            </w:pPr>
            <w:r>
              <w:rPr>
                <w:w w:val="99"/>
                <w:sz w:val="20"/>
                <w:u w:val="single"/>
              </w:rPr>
              <w:t xml:space="preserve"> </w:t>
            </w:r>
            <w:r>
              <w:rPr>
                <w:sz w:val="20"/>
                <w:u w:val="single"/>
              </w:rPr>
              <w:tab/>
              <w:t>37</w:t>
            </w:r>
            <w:r>
              <w:rPr>
                <w:spacing w:val="18"/>
                <w:sz w:val="20"/>
                <w:u w:val="single"/>
              </w:rPr>
              <w:t xml:space="preserve"> </w:t>
            </w:r>
          </w:p>
        </w:tc>
        <w:tc>
          <w:tcPr>
            <w:tcW w:w="238" w:type="dxa"/>
          </w:tcPr>
          <w:p w:rsidR="003E23FE" w:rsidRDefault="003E23FE"/>
        </w:tc>
        <w:tc>
          <w:tcPr>
            <w:tcW w:w="550" w:type="dxa"/>
          </w:tcPr>
          <w:p w:rsidR="003E23FE" w:rsidRDefault="006C3304">
            <w:pPr>
              <w:pStyle w:val="TableParagraph"/>
              <w:tabs>
                <w:tab w:val="left" w:pos="398"/>
              </w:tabs>
              <w:spacing w:before="6"/>
              <w:ind w:right="-1"/>
              <w:rPr>
                <w:sz w:val="20"/>
              </w:rPr>
            </w:pPr>
            <w:r>
              <w:rPr>
                <w:w w:val="99"/>
                <w:sz w:val="20"/>
                <w:u w:val="single"/>
              </w:rPr>
              <w:t xml:space="preserve"> </w:t>
            </w:r>
            <w:r>
              <w:rPr>
                <w:sz w:val="20"/>
                <w:u w:val="single"/>
              </w:rPr>
              <w:tab/>
            </w:r>
            <w:r>
              <w:rPr>
                <w:w w:val="95"/>
                <w:sz w:val="20"/>
                <w:u w:val="single"/>
              </w:rPr>
              <w:t>-</w:t>
            </w:r>
            <w:r>
              <w:rPr>
                <w:spacing w:val="14"/>
                <w:sz w:val="20"/>
                <w:u w:val="single"/>
              </w:rPr>
              <w:t xml:space="preserve"> </w:t>
            </w:r>
          </w:p>
        </w:tc>
        <w:tc>
          <w:tcPr>
            <w:tcW w:w="1135" w:type="dxa"/>
            <w:gridSpan w:val="2"/>
          </w:tcPr>
          <w:p w:rsidR="003E23FE" w:rsidRDefault="006C3304">
            <w:pPr>
              <w:pStyle w:val="TableParagraph"/>
              <w:tabs>
                <w:tab w:val="left" w:pos="998"/>
              </w:tabs>
              <w:spacing w:before="6"/>
              <w:ind w:left="283" w:right="-1"/>
              <w:jc w:val="left"/>
              <w:rPr>
                <w:sz w:val="20"/>
              </w:rPr>
            </w:pPr>
            <w:r>
              <w:rPr>
                <w:w w:val="99"/>
                <w:sz w:val="20"/>
                <w:u w:val="single"/>
              </w:rPr>
              <w:t xml:space="preserve"> </w:t>
            </w:r>
            <w:r>
              <w:rPr>
                <w:sz w:val="20"/>
                <w:u w:val="single"/>
              </w:rPr>
              <w:tab/>
              <w:t>-</w:t>
            </w:r>
            <w:r>
              <w:rPr>
                <w:spacing w:val="14"/>
                <w:sz w:val="20"/>
                <w:u w:val="single"/>
              </w:rPr>
              <w:t xml:space="preserve"> </w:t>
            </w:r>
          </w:p>
        </w:tc>
        <w:tc>
          <w:tcPr>
            <w:tcW w:w="146" w:type="dxa"/>
          </w:tcPr>
          <w:p w:rsidR="003E23FE" w:rsidRDefault="003E23FE"/>
        </w:tc>
        <w:tc>
          <w:tcPr>
            <w:tcW w:w="564" w:type="dxa"/>
          </w:tcPr>
          <w:p w:rsidR="003E23FE" w:rsidRDefault="006C3304">
            <w:pPr>
              <w:pStyle w:val="TableParagraph"/>
              <w:tabs>
                <w:tab w:val="left" w:pos="410"/>
              </w:tabs>
              <w:spacing w:before="6"/>
              <w:ind w:right="-1"/>
              <w:rPr>
                <w:sz w:val="20"/>
              </w:rPr>
            </w:pPr>
            <w:r>
              <w:rPr>
                <w:w w:val="99"/>
                <w:sz w:val="20"/>
                <w:u w:val="single"/>
              </w:rPr>
              <w:t xml:space="preserve"> </w:t>
            </w:r>
            <w:r>
              <w:rPr>
                <w:sz w:val="20"/>
                <w:u w:val="single"/>
              </w:rPr>
              <w:tab/>
            </w:r>
            <w:r>
              <w:rPr>
                <w:w w:val="95"/>
                <w:sz w:val="20"/>
                <w:u w:val="single"/>
              </w:rPr>
              <w:t>-</w:t>
            </w:r>
            <w:r>
              <w:rPr>
                <w:spacing w:val="17"/>
                <w:sz w:val="20"/>
                <w:u w:val="single"/>
              </w:rPr>
              <w:t xml:space="preserve"> </w:t>
            </w:r>
          </w:p>
        </w:tc>
      </w:tr>
      <w:tr w:rsidR="003E23FE">
        <w:trPr>
          <w:trHeight w:hRule="exact" w:val="268"/>
        </w:trPr>
        <w:tc>
          <w:tcPr>
            <w:tcW w:w="2991" w:type="dxa"/>
          </w:tcPr>
          <w:p w:rsidR="003E23FE" w:rsidRDefault="006C3304">
            <w:pPr>
              <w:pStyle w:val="TableParagraph"/>
              <w:spacing w:before="8"/>
              <w:ind w:left="1343" w:right="1162"/>
              <w:jc w:val="center"/>
              <w:rPr>
                <w:sz w:val="20"/>
              </w:rPr>
            </w:pPr>
            <w:r>
              <w:rPr>
                <w:sz w:val="20"/>
              </w:rPr>
              <w:t>Total</w:t>
            </w:r>
          </w:p>
        </w:tc>
        <w:tc>
          <w:tcPr>
            <w:tcW w:w="293" w:type="dxa"/>
          </w:tcPr>
          <w:p w:rsidR="003E23FE" w:rsidRDefault="006C3304">
            <w:pPr>
              <w:pStyle w:val="TableParagraph"/>
              <w:spacing w:before="8"/>
              <w:ind w:left="67"/>
              <w:jc w:val="center"/>
              <w:rPr>
                <w:sz w:val="20"/>
              </w:rPr>
            </w:pPr>
            <w:r>
              <w:rPr>
                <w:w w:val="99"/>
                <w:sz w:val="20"/>
              </w:rPr>
              <w:t>$</w:t>
            </w:r>
          </w:p>
        </w:tc>
        <w:tc>
          <w:tcPr>
            <w:tcW w:w="835" w:type="dxa"/>
            <w:tcBorders>
              <w:bottom w:val="double" w:sz="6" w:space="0" w:color="000000"/>
            </w:tcBorders>
          </w:tcPr>
          <w:p w:rsidR="003E23FE" w:rsidRDefault="006C3304">
            <w:pPr>
              <w:pStyle w:val="TableParagraph"/>
              <w:spacing w:before="8"/>
              <w:ind w:right="72"/>
              <w:rPr>
                <w:sz w:val="20"/>
              </w:rPr>
            </w:pPr>
            <w:r>
              <w:rPr>
                <w:sz w:val="20"/>
              </w:rPr>
              <w:t>96,715</w:t>
            </w:r>
          </w:p>
        </w:tc>
        <w:tc>
          <w:tcPr>
            <w:tcW w:w="238" w:type="dxa"/>
          </w:tcPr>
          <w:p w:rsidR="003E23FE" w:rsidRDefault="003E23FE"/>
        </w:tc>
        <w:tc>
          <w:tcPr>
            <w:tcW w:w="550" w:type="dxa"/>
            <w:tcBorders>
              <w:bottom w:val="double" w:sz="6" w:space="0" w:color="000000"/>
            </w:tcBorders>
          </w:tcPr>
          <w:p w:rsidR="003E23FE" w:rsidRDefault="006C3304">
            <w:pPr>
              <w:pStyle w:val="TableParagraph"/>
              <w:spacing w:before="8"/>
              <w:ind w:left="146"/>
              <w:jc w:val="left"/>
              <w:rPr>
                <w:sz w:val="20"/>
              </w:rPr>
            </w:pPr>
            <w:r>
              <w:rPr>
                <w:sz w:val="20"/>
              </w:rPr>
              <w:t>100</w:t>
            </w:r>
          </w:p>
        </w:tc>
        <w:tc>
          <w:tcPr>
            <w:tcW w:w="269" w:type="dxa"/>
          </w:tcPr>
          <w:p w:rsidR="003E23FE" w:rsidRDefault="006C3304">
            <w:pPr>
              <w:pStyle w:val="TableParagraph"/>
              <w:spacing w:before="8"/>
              <w:ind w:left="14"/>
              <w:jc w:val="center"/>
              <w:rPr>
                <w:sz w:val="20"/>
              </w:rPr>
            </w:pPr>
            <w:r>
              <w:rPr>
                <w:w w:val="99"/>
                <w:sz w:val="20"/>
              </w:rPr>
              <w:t>$</w:t>
            </w:r>
          </w:p>
        </w:tc>
        <w:tc>
          <w:tcPr>
            <w:tcW w:w="866" w:type="dxa"/>
            <w:tcBorders>
              <w:bottom w:val="double" w:sz="6" w:space="0" w:color="000000"/>
            </w:tcBorders>
          </w:tcPr>
          <w:p w:rsidR="003E23FE" w:rsidRDefault="006C3304">
            <w:pPr>
              <w:pStyle w:val="TableParagraph"/>
              <w:spacing w:before="8"/>
              <w:ind w:right="70"/>
              <w:rPr>
                <w:sz w:val="20"/>
              </w:rPr>
            </w:pPr>
            <w:r>
              <w:rPr>
                <w:sz w:val="20"/>
              </w:rPr>
              <w:t>41,792</w:t>
            </w:r>
          </w:p>
        </w:tc>
        <w:tc>
          <w:tcPr>
            <w:tcW w:w="146" w:type="dxa"/>
          </w:tcPr>
          <w:p w:rsidR="003E23FE" w:rsidRDefault="003E23FE"/>
        </w:tc>
        <w:tc>
          <w:tcPr>
            <w:tcW w:w="564" w:type="dxa"/>
            <w:tcBorders>
              <w:bottom w:val="double" w:sz="6" w:space="0" w:color="000000"/>
            </w:tcBorders>
          </w:tcPr>
          <w:p w:rsidR="003E23FE" w:rsidRDefault="006C3304">
            <w:pPr>
              <w:pStyle w:val="TableParagraph"/>
              <w:spacing w:before="8"/>
              <w:ind w:left="268"/>
              <w:jc w:val="left"/>
              <w:rPr>
                <w:sz w:val="20"/>
              </w:rPr>
            </w:pPr>
            <w:r>
              <w:rPr>
                <w:sz w:val="20"/>
              </w:rPr>
              <w:t>43</w:t>
            </w:r>
          </w:p>
        </w:tc>
      </w:tr>
    </w:tbl>
    <w:p w:rsidR="003E23FE" w:rsidRDefault="003E23FE">
      <w:pPr>
        <w:rPr>
          <w:sz w:val="20"/>
        </w:r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19"/>
        </w:rPr>
      </w:pPr>
    </w:p>
    <w:tbl>
      <w:tblPr>
        <w:tblStyle w:val="TableNormal"/>
        <w:tblW w:w="0" w:type="auto"/>
        <w:tblInd w:w="494" w:type="dxa"/>
        <w:tblBorders>
          <w:top w:val="nil"/>
          <w:left w:val="nil"/>
          <w:bottom w:val="nil"/>
          <w:right w:val="nil"/>
          <w:insideH w:val="nil"/>
          <w:insideV w:val="nil"/>
        </w:tblBorders>
        <w:tblLayout w:type="fixed"/>
        <w:tblLook w:val="01E0" w:firstRow="1" w:lastRow="1" w:firstColumn="1" w:lastColumn="1" w:noHBand="0" w:noVBand="0"/>
      </w:tblPr>
      <w:tblGrid>
        <w:gridCol w:w="6386"/>
        <w:gridCol w:w="4542"/>
      </w:tblGrid>
      <w:tr w:rsidR="003E23FE">
        <w:trPr>
          <w:trHeight w:hRule="exact" w:val="268"/>
        </w:trPr>
        <w:tc>
          <w:tcPr>
            <w:tcW w:w="6386" w:type="dxa"/>
          </w:tcPr>
          <w:p w:rsidR="003E23FE" w:rsidRDefault="006C3304">
            <w:pPr>
              <w:pStyle w:val="TableParagraph"/>
              <w:spacing w:line="268" w:lineRule="exact"/>
              <w:ind w:left="200"/>
              <w:jc w:val="left"/>
              <w:rPr>
                <w:sz w:val="24"/>
              </w:rPr>
            </w:pPr>
            <w:r>
              <w:rPr>
                <w:sz w:val="24"/>
                <w:u w:val="single"/>
              </w:rPr>
              <w:t>Otros servicios generales</w:t>
            </w:r>
          </w:p>
        </w:tc>
        <w:tc>
          <w:tcPr>
            <w:tcW w:w="4542" w:type="dxa"/>
          </w:tcPr>
          <w:p w:rsidR="003E23FE" w:rsidRDefault="006C3304">
            <w:pPr>
              <w:pStyle w:val="TableParagraph"/>
              <w:spacing w:line="268" w:lineRule="exact"/>
              <w:ind w:right="198"/>
              <w:rPr>
                <w:sz w:val="24"/>
              </w:rPr>
            </w:pPr>
            <w:r>
              <w:rPr>
                <w:sz w:val="24"/>
              </w:rPr>
              <w:t>$67,505</w:t>
            </w:r>
          </w:p>
        </w:tc>
      </w:tr>
    </w:tbl>
    <w:p w:rsidR="003E23FE" w:rsidRDefault="003E23FE">
      <w:pPr>
        <w:pStyle w:val="Textoindependiente"/>
        <w:rPr>
          <w:sz w:val="20"/>
        </w:rPr>
      </w:pPr>
    </w:p>
    <w:p w:rsidR="003E23FE" w:rsidRDefault="006C3304">
      <w:pPr>
        <w:pStyle w:val="Textoindependiente"/>
        <w:spacing w:before="231"/>
        <w:ind w:left="692"/>
      </w:pPr>
      <w:r>
        <w:t>Esta cuenta se integra por los conceptos siguientes:</w:t>
      </w:r>
    </w:p>
    <w:p w:rsidR="003E23FE" w:rsidRDefault="003E23FE">
      <w:pPr>
        <w:pStyle w:val="Textoindependiente"/>
        <w:rPr>
          <w:sz w:val="20"/>
        </w:rPr>
      </w:pPr>
    </w:p>
    <w:p w:rsidR="003E23FE" w:rsidRDefault="003E23FE">
      <w:pPr>
        <w:pStyle w:val="Textoindependiente"/>
        <w:spacing w:before="9"/>
        <w:rPr>
          <w:sz w:val="28"/>
        </w:rPr>
      </w:pPr>
    </w:p>
    <w:tbl>
      <w:tblPr>
        <w:tblStyle w:val="TableNormal"/>
        <w:tblW w:w="0" w:type="auto"/>
        <w:tblInd w:w="1675" w:type="dxa"/>
        <w:tblBorders>
          <w:top w:val="nil"/>
          <w:left w:val="nil"/>
          <w:bottom w:val="nil"/>
          <w:right w:val="nil"/>
          <w:insideH w:val="nil"/>
          <w:insideV w:val="nil"/>
        </w:tblBorders>
        <w:tblLayout w:type="fixed"/>
        <w:tblLook w:val="01E0" w:firstRow="1" w:lastRow="1" w:firstColumn="1" w:lastColumn="1" w:noHBand="0" w:noVBand="0"/>
      </w:tblPr>
      <w:tblGrid>
        <w:gridCol w:w="4060"/>
        <w:gridCol w:w="444"/>
        <w:gridCol w:w="984"/>
        <w:gridCol w:w="170"/>
        <w:gridCol w:w="590"/>
        <w:gridCol w:w="425"/>
        <w:gridCol w:w="965"/>
        <w:gridCol w:w="211"/>
        <w:gridCol w:w="590"/>
      </w:tblGrid>
      <w:tr w:rsidR="003E23FE">
        <w:trPr>
          <w:trHeight w:hRule="exact" w:val="282"/>
        </w:trPr>
        <w:tc>
          <w:tcPr>
            <w:tcW w:w="4060" w:type="dxa"/>
          </w:tcPr>
          <w:p w:rsidR="003E23FE" w:rsidRDefault="006C3304">
            <w:pPr>
              <w:pStyle w:val="TableParagraph"/>
              <w:spacing w:line="223" w:lineRule="exact"/>
              <w:ind w:left="1683" w:right="1479"/>
              <w:jc w:val="center"/>
              <w:rPr>
                <w:sz w:val="20"/>
              </w:rPr>
            </w:pPr>
            <w:r>
              <w:rPr>
                <w:sz w:val="20"/>
                <w:u w:val="single"/>
              </w:rPr>
              <w:t>Concepto</w:t>
            </w:r>
          </w:p>
        </w:tc>
        <w:tc>
          <w:tcPr>
            <w:tcW w:w="444" w:type="dxa"/>
          </w:tcPr>
          <w:p w:rsidR="003E23FE" w:rsidRDefault="003E23FE"/>
        </w:tc>
        <w:tc>
          <w:tcPr>
            <w:tcW w:w="984" w:type="dxa"/>
          </w:tcPr>
          <w:p w:rsidR="003E23FE" w:rsidRDefault="006C3304">
            <w:pPr>
              <w:pStyle w:val="TableParagraph"/>
              <w:spacing w:line="223" w:lineRule="exact"/>
              <w:ind w:left="151"/>
              <w:jc w:val="left"/>
              <w:rPr>
                <w:sz w:val="20"/>
              </w:rPr>
            </w:pPr>
            <w:r>
              <w:rPr>
                <w:sz w:val="20"/>
                <w:u w:val="single"/>
              </w:rPr>
              <w:t>Importe</w:t>
            </w:r>
          </w:p>
        </w:tc>
        <w:tc>
          <w:tcPr>
            <w:tcW w:w="170" w:type="dxa"/>
          </w:tcPr>
          <w:p w:rsidR="003E23FE" w:rsidRDefault="003E23FE"/>
        </w:tc>
        <w:tc>
          <w:tcPr>
            <w:tcW w:w="590" w:type="dxa"/>
          </w:tcPr>
          <w:p w:rsidR="003E23FE" w:rsidRDefault="006C3304">
            <w:pPr>
              <w:pStyle w:val="TableParagraph"/>
              <w:spacing w:line="223" w:lineRule="exact"/>
              <w:jc w:val="center"/>
              <w:rPr>
                <w:sz w:val="20"/>
              </w:rPr>
            </w:pPr>
            <w:r>
              <w:rPr>
                <w:w w:val="99"/>
                <w:sz w:val="20"/>
                <w:u w:val="single"/>
              </w:rPr>
              <w:t>%</w:t>
            </w:r>
          </w:p>
        </w:tc>
        <w:tc>
          <w:tcPr>
            <w:tcW w:w="425" w:type="dxa"/>
          </w:tcPr>
          <w:p w:rsidR="003E23FE" w:rsidRDefault="003E23FE"/>
        </w:tc>
        <w:tc>
          <w:tcPr>
            <w:tcW w:w="965" w:type="dxa"/>
          </w:tcPr>
          <w:p w:rsidR="003E23FE" w:rsidRDefault="006C3304">
            <w:pPr>
              <w:pStyle w:val="TableParagraph"/>
              <w:spacing w:line="223" w:lineRule="exact"/>
              <w:ind w:right="129"/>
              <w:rPr>
                <w:sz w:val="20"/>
              </w:rPr>
            </w:pPr>
            <w:r>
              <w:rPr>
                <w:sz w:val="20"/>
                <w:u w:val="single"/>
              </w:rPr>
              <w:t>Alcance</w:t>
            </w:r>
          </w:p>
        </w:tc>
        <w:tc>
          <w:tcPr>
            <w:tcW w:w="211" w:type="dxa"/>
          </w:tcPr>
          <w:p w:rsidR="003E23FE" w:rsidRDefault="003E23FE"/>
        </w:tc>
        <w:tc>
          <w:tcPr>
            <w:tcW w:w="590" w:type="dxa"/>
          </w:tcPr>
          <w:p w:rsidR="003E23FE" w:rsidRDefault="006C3304">
            <w:pPr>
              <w:pStyle w:val="TableParagraph"/>
              <w:spacing w:line="223" w:lineRule="exact"/>
              <w:jc w:val="center"/>
              <w:rPr>
                <w:sz w:val="20"/>
              </w:rPr>
            </w:pPr>
            <w:r>
              <w:rPr>
                <w:w w:val="99"/>
                <w:sz w:val="20"/>
                <w:u w:val="single"/>
              </w:rPr>
              <w:t>%</w:t>
            </w:r>
          </w:p>
        </w:tc>
      </w:tr>
      <w:tr w:rsidR="003E23FE">
        <w:trPr>
          <w:trHeight w:hRule="exact" w:val="295"/>
        </w:trPr>
        <w:tc>
          <w:tcPr>
            <w:tcW w:w="4060" w:type="dxa"/>
          </w:tcPr>
          <w:p w:rsidR="003E23FE" w:rsidRDefault="006C3304">
            <w:pPr>
              <w:pStyle w:val="TableParagraph"/>
              <w:spacing w:before="52"/>
              <w:ind w:left="200"/>
              <w:jc w:val="left"/>
              <w:rPr>
                <w:sz w:val="20"/>
              </w:rPr>
            </w:pPr>
            <w:r>
              <w:rPr>
                <w:sz w:val="20"/>
              </w:rPr>
              <w:t>Indemnización</w:t>
            </w:r>
          </w:p>
        </w:tc>
        <w:tc>
          <w:tcPr>
            <w:tcW w:w="444" w:type="dxa"/>
          </w:tcPr>
          <w:p w:rsidR="003E23FE" w:rsidRDefault="006C3304">
            <w:pPr>
              <w:pStyle w:val="TableParagraph"/>
              <w:spacing w:before="52"/>
              <w:ind w:right="127"/>
              <w:rPr>
                <w:sz w:val="20"/>
              </w:rPr>
            </w:pPr>
            <w:r>
              <w:rPr>
                <w:w w:val="99"/>
                <w:sz w:val="20"/>
              </w:rPr>
              <w:t>$</w:t>
            </w:r>
          </w:p>
        </w:tc>
        <w:tc>
          <w:tcPr>
            <w:tcW w:w="984" w:type="dxa"/>
          </w:tcPr>
          <w:p w:rsidR="003E23FE" w:rsidRDefault="006C3304">
            <w:pPr>
              <w:pStyle w:val="TableParagraph"/>
              <w:spacing w:before="52"/>
              <w:ind w:right="70"/>
              <w:rPr>
                <w:sz w:val="20"/>
              </w:rPr>
            </w:pPr>
            <w:r>
              <w:rPr>
                <w:sz w:val="20"/>
              </w:rPr>
              <w:t>31,335</w:t>
            </w:r>
          </w:p>
        </w:tc>
        <w:tc>
          <w:tcPr>
            <w:tcW w:w="170" w:type="dxa"/>
          </w:tcPr>
          <w:p w:rsidR="003E23FE" w:rsidRDefault="003E23FE"/>
        </w:tc>
        <w:tc>
          <w:tcPr>
            <w:tcW w:w="590" w:type="dxa"/>
          </w:tcPr>
          <w:p w:rsidR="003E23FE" w:rsidRDefault="006C3304">
            <w:pPr>
              <w:pStyle w:val="TableParagraph"/>
              <w:spacing w:before="52"/>
              <w:ind w:right="72"/>
              <w:rPr>
                <w:sz w:val="20"/>
              </w:rPr>
            </w:pPr>
            <w:r>
              <w:rPr>
                <w:sz w:val="20"/>
              </w:rPr>
              <w:t>46</w:t>
            </w:r>
          </w:p>
        </w:tc>
        <w:tc>
          <w:tcPr>
            <w:tcW w:w="425" w:type="dxa"/>
          </w:tcPr>
          <w:p w:rsidR="003E23FE" w:rsidRDefault="006C3304">
            <w:pPr>
              <w:pStyle w:val="TableParagraph"/>
              <w:spacing w:before="52"/>
              <w:jc w:val="center"/>
              <w:rPr>
                <w:sz w:val="20"/>
              </w:rPr>
            </w:pPr>
            <w:r>
              <w:rPr>
                <w:w w:val="99"/>
                <w:sz w:val="20"/>
              </w:rPr>
              <w:t>$</w:t>
            </w:r>
          </w:p>
        </w:tc>
        <w:tc>
          <w:tcPr>
            <w:tcW w:w="965" w:type="dxa"/>
          </w:tcPr>
          <w:p w:rsidR="003E23FE" w:rsidRDefault="006C3304">
            <w:pPr>
              <w:pStyle w:val="TableParagraph"/>
              <w:spacing w:before="52"/>
              <w:ind w:right="72"/>
              <w:rPr>
                <w:sz w:val="20"/>
              </w:rPr>
            </w:pPr>
            <w:r>
              <w:rPr>
                <w:sz w:val="20"/>
              </w:rPr>
              <w:t>31,335</w:t>
            </w:r>
          </w:p>
        </w:tc>
        <w:tc>
          <w:tcPr>
            <w:tcW w:w="211" w:type="dxa"/>
          </w:tcPr>
          <w:p w:rsidR="003E23FE" w:rsidRDefault="003E23FE"/>
        </w:tc>
        <w:tc>
          <w:tcPr>
            <w:tcW w:w="590" w:type="dxa"/>
          </w:tcPr>
          <w:p w:rsidR="003E23FE" w:rsidRDefault="006C3304">
            <w:pPr>
              <w:pStyle w:val="TableParagraph"/>
              <w:spacing w:before="52"/>
              <w:ind w:right="72"/>
              <w:rPr>
                <w:sz w:val="20"/>
              </w:rPr>
            </w:pPr>
            <w:r>
              <w:rPr>
                <w:sz w:val="20"/>
              </w:rPr>
              <w:t>100</w:t>
            </w:r>
          </w:p>
        </w:tc>
      </w:tr>
      <w:tr w:rsidR="003E23FE">
        <w:trPr>
          <w:trHeight w:hRule="exact" w:val="250"/>
        </w:trPr>
        <w:tc>
          <w:tcPr>
            <w:tcW w:w="4060" w:type="dxa"/>
          </w:tcPr>
          <w:p w:rsidR="003E23FE" w:rsidRDefault="006C3304">
            <w:pPr>
              <w:pStyle w:val="TableParagraph"/>
              <w:spacing w:before="6"/>
              <w:ind w:left="200"/>
              <w:jc w:val="left"/>
              <w:rPr>
                <w:sz w:val="20"/>
              </w:rPr>
            </w:pPr>
            <w:r>
              <w:rPr>
                <w:sz w:val="20"/>
              </w:rPr>
              <w:t>Impuesto sobre nóminas</w:t>
            </w:r>
          </w:p>
        </w:tc>
        <w:tc>
          <w:tcPr>
            <w:tcW w:w="444" w:type="dxa"/>
          </w:tcPr>
          <w:p w:rsidR="003E23FE" w:rsidRDefault="003E23FE"/>
        </w:tc>
        <w:tc>
          <w:tcPr>
            <w:tcW w:w="984" w:type="dxa"/>
          </w:tcPr>
          <w:p w:rsidR="003E23FE" w:rsidRDefault="006C3304">
            <w:pPr>
              <w:pStyle w:val="TableParagraph"/>
              <w:spacing w:before="6"/>
              <w:ind w:right="70"/>
              <w:rPr>
                <w:sz w:val="20"/>
              </w:rPr>
            </w:pPr>
            <w:r>
              <w:rPr>
                <w:sz w:val="20"/>
              </w:rPr>
              <w:t>19,664</w:t>
            </w:r>
          </w:p>
        </w:tc>
        <w:tc>
          <w:tcPr>
            <w:tcW w:w="170" w:type="dxa"/>
          </w:tcPr>
          <w:p w:rsidR="003E23FE" w:rsidRDefault="003E23FE"/>
        </w:tc>
        <w:tc>
          <w:tcPr>
            <w:tcW w:w="590" w:type="dxa"/>
          </w:tcPr>
          <w:p w:rsidR="003E23FE" w:rsidRDefault="006C3304">
            <w:pPr>
              <w:pStyle w:val="TableParagraph"/>
              <w:spacing w:before="6"/>
              <w:ind w:right="72"/>
              <w:rPr>
                <w:sz w:val="20"/>
              </w:rPr>
            </w:pPr>
            <w:r>
              <w:rPr>
                <w:sz w:val="20"/>
              </w:rPr>
              <w:t>29</w:t>
            </w:r>
          </w:p>
        </w:tc>
        <w:tc>
          <w:tcPr>
            <w:tcW w:w="425" w:type="dxa"/>
          </w:tcPr>
          <w:p w:rsidR="003E23FE" w:rsidRDefault="003E23FE"/>
        </w:tc>
        <w:tc>
          <w:tcPr>
            <w:tcW w:w="965" w:type="dxa"/>
          </w:tcPr>
          <w:p w:rsidR="003E23FE" w:rsidRDefault="006C3304">
            <w:pPr>
              <w:pStyle w:val="TableParagraph"/>
              <w:spacing w:before="6"/>
              <w:ind w:right="72"/>
              <w:rPr>
                <w:sz w:val="20"/>
              </w:rPr>
            </w:pPr>
            <w:r>
              <w:rPr>
                <w:sz w:val="20"/>
              </w:rPr>
              <w:t>19,664</w:t>
            </w:r>
          </w:p>
        </w:tc>
        <w:tc>
          <w:tcPr>
            <w:tcW w:w="211" w:type="dxa"/>
          </w:tcPr>
          <w:p w:rsidR="003E23FE" w:rsidRDefault="003E23FE"/>
        </w:tc>
        <w:tc>
          <w:tcPr>
            <w:tcW w:w="590" w:type="dxa"/>
          </w:tcPr>
          <w:p w:rsidR="003E23FE" w:rsidRDefault="006C3304">
            <w:pPr>
              <w:pStyle w:val="TableParagraph"/>
              <w:spacing w:before="6"/>
              <w:ind w:right="72"/>
              <w:rPr>
                <w:sz w:val="20"/>
              </w:rPr>
            </w:pPr>
            <w:r>
              <w:rPr>
                <w:sz w:val="20"/>
              </w:rPr>
              <w:t>100</w:t>
            </w:r>
          </w:p>
        </w:tc>
      </w:tr>
      <w:tr w:rsidR="003E23FE">
        <w:trPr>
          <w:trHeight w:hRule="exact" w:val="473"/>
        </w:trPr>
        <w:tc>
          <w:tcPr>
            <w:tcW w:w="4060" w:type="dxa"/>
          </w:tcPr>
          <w:p w:rsidR="003E23FE" w:rsidRDefault="006C3304">
            <w:pPr>
              <w:pStyle w:val="TableParagraph"/>
              <w:spacing w:before="6"/>
              <w:ind w:left="200" w:right="182"/>
              <w:jc w:val="left"/>
              <w:rPr>
                <w:sz w:val="20"/>
              </w:rPr>
            </w:pPr>
            <w:r>
              <w:rPr>
                <w:sz w:val="20"/>
              </w:rPr>
              <w:t>Sentencias y resoluciones (predial, isai, multas, construcciones y urbanizaciones)</w:t>
            </w:r>
          </w:p>
        </w:tc>
        <w:tc>
          <w:tcPr>
            <w:tcW w:w="444" w:type="dxa"/>
          </w:tcPr>
          <w:p w:rsidR="003E23FE" w:rsidRDefault="003E23FE"/>
        </w:tc>
        <w:tc>
          <w:tcPr>
            <w:tcW w:w="984" w:type="dxa"/>
          </w:tcPr>
          <w:p w:rsidR="003E23FE" w:rsidRDefault="006C3304">
            <w:pPr>
              <w:pStyle w:val="TableParagraph"/>
              <w:spacing w:before="6"/>
              <w:ind w:right="70"/>
              <w:rPr>
                <w:sz w:val="20"/>
              </w:rPr>
            </w:pPr>
            <w:r>
              <w:rPr>
                <w:sz w:val="20"/>
              </w:rPr>
              <w:t>11,288</w:t>
            </w:r>
          </w:p>
        </w:tc>
        <w:tc>
          <w:tcPr>
            <w:tcW w:w="170" w:type="dxa"/>
          </w:tcPr>
          <w:p w:rsidR="003E23FE" w:rsidRDefault="003E23FE"/>
        </w:tc>
        <w:tc>
          <w:tcPr>
            <w:tcW w:w="590" w:type="dxa"/>
          </w:tcPr>
          <w:p w:rsidR="003E23FE" w:rsidRDefault="006C3304">
            <w:pPr>
              <w:pStyle w:val="TableParagraph"/>
              <w:spacing w:before="6"/>
              <w:ind w:right="72"/>
              <w:rPr>
                <w:sz w:val="20"/>
              </w:rPr>
            </w:pPr>
            <w:r>
              <w:rPr>
                <w:sz w:val="20"/>
              </w:rPr>
              <w:t>17</w:t>
            </w:r>
          </w:p>
        </w:tc>
        <w:tc>
          <w:tcPr>
            <w:tcW w:w="425" w:type="dxa"/>
          </w:tcPr>
          <w:p w:rsidR="003E23FE" w:rsidRDefault="003E23FE"/>
        </w:tc>
        <w:tc>
          <w:tcPr>
            <w:tcW w:w="965" w:type="dxa"/>
          </w:tcPr>
          <w:p w:rsidR="003E23FE" w:rsidRDefault="006C3304">
            <w:pPr>
              <w:pStyle w:val="TableParagraph"/>
              <w:spacing w:before="6"/>
              <w:ind w:right="72"/>
              <w:rPr>
                <w:sz w:val="20"/>
              </w:rPr>
            </w:pPr>
            <w:r>
              <w:rPr>
                <w:sz w:val="20"/>
              </w:rPr>
              <w:t>6,971</w:t>
            </w:r>
          </w:p>
        </w:tc>
        <w:tc>
          <w:tcPr>
            <w:tcW w:w="211" w:type="dxa"/>
          </w:tcPr>
          <w:p w:rsidR="003E23FE" w:rsidRDefault="003E23FE"/>
        </w:tc>
        <w:tc>
          <w:tcPr>
            <w:tcW w:w="590" w:type="dxa"/>
          </w:tcPr>
          <w:p w:rsidR="003E23FE" w:rsidRDefault="006C3304">
            <w:pPr>
              <w:pStyle w:val="TableParagraph"/>
              <w:spacing w:before="6"/>
              <w:ind w:right="72"/>
              <w:rPr>
                <w:sz w:val="20"/>
              </w:rPr>
            </w:pPr>
            <w:r>
              <w:rPr>
                <w:sz w:val="20"/>
              </w:rPr>
              <w:t>62</w:t>
            </w:r>
          </w:p>
        </w:tc>
      </w:tr>
      <w:tr w:rsidR="003E23FE">
        <w:trPr>
          <w:trHeight w:hRule="exact" w:val="265"/>
        </w:trPr>
        <w:tc>
          <w:tcPr>
            <w:tcW w:w="4060" w:type="dxa"/>
          </w:tcPr>
          <w:p w:rsidR="003E23FE" w:rsidRDefault="006C3304">
            <w:pPr>
              <w:pStyle w:val="TableParagraph"/>
              <w:spacing w:before="1"/>
              <w:ind w:left="200"/>
              <w:jc w:val="left"/>
              <w:rPr>
                <w:sz w:val="20"/>
              </w:rPr>
            </w:pPr>
            <w:r>
              <w:rPr>
                <w:sz w:val="20"/>
              </w:rPr>
              <w:t>Intereses y actualizaciones (predial e isai)</w:t>
            </w:r>
          </w:p>
        </w:tc>
        <w:tc>
          <w:tcPr>
            <w:tcW w:w="444" w:type="dxa"/>
          </w:tcPr>
          <w:p w:rsidR="003E23FE" w:rsidRDefault="003E23FE"/>
        </w:tc>
        <w:tc>
          <w:tcPr>
            <w:tcW w:w="984" w:type="dxa"/>
          </w:tcPr>
          <w:p w:rsidR="003E23FE" w:rsidRDefault="006C3304">
            <w:pPr>
              <w:pStyle w:val="TableParagraph"/>
              <w:spacing w:before="1"/>
              <w:ind w:right="69"/>
              <w:rPr>
                <w:sz w:val="20"/>
              </w:rPr>
            </w:pPr>
            <w:r>
              <w:rPr>
                <w:sz w:val="20"/>
              </w:rPr>
              <w:t>2,626</w:t>
            </w:r>
          </w:p>
        </w:tc>
        <w:tc>
          <w:tcPr>
            <w:tcW w:w="170" w:type="dxa"/>
          </w:tcPr>
          <w:p w:rsidR="003E23FE" w:rsidRDefault="003E23FE"/>
        </w:tc>
        <w:tc>
          <w:tcPr>
            <w:tcW w:w="590" w:type="dxa"/>
          </w:tcPr>
          <w:p w:rsidR="003E23FE" w:rsidRDefault="006C3304">
            <w:pPr>
              <w:pStyle w:val="TableParagraph"/>
              <w:spacing w:before="1"/>
              <w:ind w:right="69"/>
              <w:rPr>
                <w:sz w:val="20"/>
              </w:rPr>
            </w:pPr>
            <w:r>
              <w:rPr>
                <w:w w:val="99"/>
                <w:sz w:val="20"/>
              </w:rPr>
              <w:t>4</w:t>
            </w:r>
          </w:p>
        </w:tc>
        <w:tc>
          <w:tcPr>
            <w:tcW w:w="425" w:type="dxa"/>
          </w:tcPr>
          <w:p w:rsidR="003E23FE" w:rsidRDefault="003E23FE"/>
        </w:tc>
        <w:tc>
          <w:tcPr>
            <w:tcW w:w="965" w:type="dxa"/>
          </w:tcPr>
          <w:p w:rsidR="003E23FE" w:rsidRDefault="006C3304">
            <w:pPr>
              <w:pStyle w:val="TableParagraph"/>
              <w:spacing w:before="1"/>
              <w:ind w:right="72"/>
              <w:rPr>
                <w:sz w:val="20"/>
              </w:rPr>
            </w:pPr>
            <w:r>
              <w:rPr>
                <w:sz w:val="20"/>
              </w:rPr>
              <w:t>1,718</w:t>
            </w:r>
          </w:p>
        </w:tc>
        <w:tc>
          <w:tcPr>
            <w:tcW w:w="211" w:type="dxa"/>
          </w:tcPr>
          <w:p w:rsidR="003E23FE" w:rsidRDefault="003E23FE"/>
        </w:tc>
        <w:tc>
          <w:tcPr>
            <w:tcW w:w="590" w:type="dxa"/>
          </w:tcPr>
          <w:p w:rsidR="003E23FE" w:rsidRDefault="006C3304">
            <w:pPr>
              <w:pStyle w:val="TableParagraph"/>
              <w:spacing w:before="1"/>
              <w:ind w:right="72"/>
              <w:rPr>
                <w:sz w:val="20"/>
              </w:rPr>
            </w:pPr>
            <w:r>
              <w:rPr>
                <w:sz w:val="20"/>
              </w:rPr>
              <w:t>65</w:t>
            </w:r>
          </w:p>
        </w:tc>
      </w:tr>
      <w:tr w:rsidR="003E23FE">
        <w:trPr>
          <w:trHeight w:hRule="exact" w:val="270"/>
        </w:trPr>
        <w:tc>
          <w:tcPr>
            <w:tcW w:w="4060" w:type="dxa"/>
          </w:tcPr>
          <w:p w:rsidR="003E23FE" w:rsidRDefault="006C3304">
            <w:pPr>
              <w:pStyle w:val="TableParagraph"/>
              <w:spacing w:before="26"/>
              <w:ind w:left="200"/>
              <w:jc w:val="left"/>
              <w:rPr>
                <w:sz w:val="20"/>
              </w:rPr>
            </w:pPr>
            <w:r>
              <w:rPr>
                <w:sz w:val="20"/>
              </w:rPr>
              <w:t>Refrendos, tenencias y otros</w:t>
            </w:r>
          </w:p>
        </w:tc>
        <w:tc>
          <w:tcPr>
            <w:tcW w:w="444" w:type="dxa"/>
          </w:tcPr>
          <w:p w:rsidR="003E23FE" w:rsidRDefault="003E23FE"/>
        </w:tc>
        <w:tc>
          <w:tcPr>
            <w:tcW w:w="984" w:type="dxa"/>
          </w:tcPr>
          <w:p w:rsidR="003E23FE" w:rsidRDefault="006C3304">
            <w:pPr>
              <w:pStyle w:val="TableParagraph"/>
              <w:spacing w:before="26"/>
              <w:ind w:right="69"/>
              <w:rPr>
                <w:sz w:val="20"/>
              </w:rPr>
            </w:pPr>
            <w:r>
              <w:rPr>
                <w:sz w:val="20"/>
              </w:rPr>
              <w:t>1,151</w:t>
            </w:r>
          </w:p>
        </w:tc>
        <w:tc>
          <w:tcPr>
            <w:tcW w:w="170" w:type="dxa"/>
          </w:tcPr>
          <w:p w:rsidR="003E23FE" w:rsidRDefault="003E23FE"/>
        </w:tc>
        <w:tc>
          <w:tcPr>
            <w:tcW w:w="590" w:type="dxa"/>
          </w:tcPr>
          <w:p w:rsidR="003E23FE" w:rsidRDefault="006C3304">
            <w:pPr>
              <w:pStyle w:val="TableParagraph"/>
              <w:spacing w:before="26"/>
              <w:ind w:right="69"/>
              <w:rPr>
                <w:sz w:val="20"/>
              </w:rPr>
            </w:pPr>
            <w:r>
              <w:rPr>
                <w:w w:val="99"/>
                <w:sz w:val="20"/>
              </w:rPr>
              <w:t>2</w:t>
            </w:r>
          </w:p>
        </w:tc>
        <w:tc>
          <w:tcPr>
            <w:tcW w:w="425" w:type="dxa"/>
          </w:tcPr>
          <w:p w:rsidR="003E23FE" w:rsidRDefault="003E23FE"/>
        </w:tc>
        <w:tc>
          <w:tcPr>
            <w:tcW w:w="965" w:type="dxa"/>
          </w:tcPr>
          <w:p w:rsidR="003E23FE" w:rsidRDefault="006C3304">
            <w:pPr>
              <w:pStyle w:val="TableParagraph"/>
              <w:spacing w:before="26"/>
              <w:ind w:right="72"/>
              <w:rPr>
                <w:sz w:val="20"/>
              </w:rPr>
            </w:pPr>
            <w:r>
              <w:rPr>
                <w:sz w:val="20"/>
              </w:rPr>
              <w:t>821</w:t>
            </w:r>
          </w:p>
        </w:tc>
        <w:tc>
          <w:tcPr>
            <w:tcW w:w="211" w:type="dxa"/>
          </w:tcPr>
          <w:p w:rsidR="003E23FE" w:rsidRDefault="003E23FE"/>
        </w:tc>
        <w:tc>
          <w:tcPr>
            <w:tcW w:w="590" w:type="dxa"/>
          </w:tcPr>
          <w:p w:rsidR="003E23FE" w:rsidRDefault="006C3304">
            <w:pPr>
              <w:pStyle w:val="TableParagraph"/>
              <w:spacing w:before="26"/>
              <w:ind w:right="72"/>
              <w:rPr>
                <w:sz w:val="20"/>
              </w:rPr>
            </w:pPr>
            <w:r>
              <w:rPr>
                <w:sz w:val="20"/>
              </w:rPr>
              <w:t>71</w:t>
            </w:r>
          </w:p>
        </w:tc>
      </w:tr>
      <w:tr w:rsidR="003E23FE">
        <w:trPr>
          <w:trHeight w:hRule="exact" w:val="248"/>
        </w:trPr>
        <w:tc>
          <w:tcPr>
            <w:tcW w:w="4060" w:type="dxa"/>
          </w:tcPr>
          <w:p w:rsidR="003E23FE" w:rsidRDefault="006C3304">
            <w:pPr>
              <w:pStyle w:val="TableParagraph"/>
              <w:spacing w:before="6"/>
              <w:ind w:left="200"/>
              <w:jc w:val="left"/>
              <w:rPr>
                <w:sz w:val="20"/>
              </w:rPr>
            </w:pPr>
            <w:r>
              <w:rPr>
                <w:sz w:val="20"/>
              </w:rPr>
              <w:t>Deducible por accidente</w:t>
            </w:r>
          </w:p>
        </w:tc>
        <w:tc>
          <w:tcPr>
            <w:tcW w:w="444" w:type="dxa"/>
          </w:tcPr>
          <w:p w:rsidR="003E23FE" w:rsidRDefault="003E23FE"/>
        </w:tc>
        <w:tc>
          <w:tcPr>
            <w:tcW w:w="984" w:type="dxa"/>
          </w:tcPr>
          <w:p w:rsidR="003E23FE" w:rsidRDefault="006C3304">
            <w:pPr>
              <w:pStyle w:val="TableParagraph"/>
              <w:spacing w:before="6"/>
              <w:ind w:right="70"/>
              <w:rPr>
                <w:sz w:val="20"/>
              </w:rPr>
            </w:pPr>
            <w:r>
              <w:rPr>
                <w:sz w:val="20"/>
              </w:rPr>
              <w:t>595</w:t>
            </w:r>
          </w:p>
        </w:tc>
        <w:tc>
          <w:tcPr>
            <w:tcW w:w="170" w:type="dxa"/>
          </w:tcPr>
          <w:p w:rsidR="003E23FE" w:rsidRDefault="003E23FE"/>
        </w:tc>
        <w:tc>
          <w:tcPr>
            <w:tcW w:w="590" w:type="dxa"/>
          </w:tcPr>
          <w:p w:rsidR="003E23FE" w:rsidRDefault="006C3304">
            <w:pPr>
              <w:pStyle w:val="TableParagraph"/>
              <w:spacing w:before="6"/>
              <w:ind w:right="69"/>
              <w:rPr>
                <w:sz w:val="20"/>
              </w:rPr>
            </w:pPr>
            <w:r>
              <w:rPr>
                <w:w w:val="99"/>
                <w:sz w:val="20"/>
              </w:rPr>
              <w:t>1</w:t>
            </w:r>
          </w:p>
        </w:tc>
        <w:tc>
          <w:tcPr>
            <w:tcW w:w="425" w:type="dxa"/>
          </w:tcPr>
          <w:p w:rsidR="003E23FE" w:rsidRDefault="003E23FE"/>
        </w:tc>
        <w:tc>
          <w:tcPr>
            <w:tcW w:w="965" w:type="dxa"/>
          </w:tcPr>
          <w:p w:rsidR="003E23FE" w:rsidRDefault="006C3304">
            <w:pPr>
              <w:pStyle w:val="TableParagraph"/>
              <w:spacing w:before="6"/>
              <w:ind w:right="70"/>
              <w:rPr>
                <w:sz w:val="20"/>
              </w:rPr>
            </w:pPr>
            <w:r>
              <w:rPr>
                <w:w w:val="99"/>
                <w:sz w:val="20"/>
              </w:rPr>
              <w:t>-</w:t>
            </w:r>
          </w:p>
        </w:tc>
        <w:tc>
          <w:tcPr>
            <w:tcW w:w="211" w:type="dxa"/>
          </w:tcPr>
          <w:p w:rsidR="003E23FE" w:rsidRDefault="003E23FE"/>
        </w:tc>
        <w:tc>
          <w:tcPr>
            <w:tcW w:w="590" w:type="dxa"/>
          </w:tcPr>
          <w:p w:rsidR="003E23FE" w:rsidRDefault="006C3304">
            <w:pPr>
              <w:pStyle w:val="TableParagraph"/>
              <w:spacing w:before="6"/>
              <w:ind w:right="70"/>
              <w:rPr>
                <w:sz w:val="20"/>
              </w:rPr>
            </w:pPr>
            <w:r>
              <w:rPr>
                <w:w w:val="99"/>
                <w:sz w:val="20"/>
              </w:rPr>
              <w:t>-</w:t>
            </w:r>
          </w:p>
        </w:tc>
      </w:tr>
      <w:tr w:rsidR="003E23FE">
        <w:trPr>
          <w:trHeight w:hRule="exact" w:val="248"/>
        </w:trPr>
        <w:tc>
          <w:tcPr>
            <w:tcW w:w="4060" w:type="dxa"/>
          </w:tcPr>
          <w:p w:rsidR="003E23FE" w:rsidRDefault="006C3304">
            <w:pPr>
              <w:pStyle w:val="TableParagraph"/>
              <w:spacing w:before="5"/>
              <w:ind w:left="200"/>
              <w:jc w:val="left"/>
              <w:rPr>
                <w:sz w:val="20"/>
              </w:rPr>
            </w:pPr>
            <w:r>
              <w:rPr>
                <w:sz w:val="20"/>
              </w:rPr>
              <w:t>Seguros obras de arte</w:t>
            </w:r>
          </w:p>
        </w:tc>
        <w:tc>
          <w:tcPr>
            <w:tcW w:w="444" w:type="dxa"/>
          </w:tcPr>
          <w:p w:rsidR="003E23FE" w:rsidRDefault="003E23FE"/>
        </w:tc>
        <w:tc>
          <w:tcPr>
            <w:tcW w:w="984" w:type="dxa"/>
          </w:tcPr>
          <w:p w:rsidR="003E23FE" w:rsidRDefault="006C3304">
            <w:pPr>
              <w:pStyle w:val="TableParagraph"/>
              <w:spacing w:before="5"/>
              <w:ind w:right="70"/>
              <w:rPr>
                <w:sz w:val="20"/>
              </w:rPr>
            </w:pPr>
            <w:r>
              <w:rPr>
                <w:sz w:val="20"/>
              </w:rPr>
              <w:t>441</w:t>
            </w:r>
          </w:p>
        </w:tc>
        <w:tc>
          <w:tcPr>
            <w:tcW w:w="170" w:type="dxa"/>
          </w:tcPr>
          <w:p w:rsidR="003E23FE" w:rsidRDefault="003E23FE"/>
        </w:tc>
        <w:tc>
          <w:tcPr>
            <w:tcW w:w="590" w:type="dxa"/>
          </w:tcPr>
          <w:p w:rsidR="003E23FE" w:rsidRDefault="006C3304">
            <w:pPr>
              <w:pStyle w:val="TableParagraph"/>
              <w:spacing w:before="5"/>
              <w:ind w:right="69"/>
              <w:rPr>
                <w:sz w:val="20"/>
              </w:rPr>
            </w:pPr>
            <w:r>
              <w:rPr>
                <w:w w:val="99"/>
                <w:sz w:val="20"/>
              </w:rPr>
              <w:t>1</w:t>
            </w:r>
          </w:p>
        </w:tc>
        <w:tc>
          <w:tcPr>
            <w:tcW w:w="425" w:type="dxa"/>
          </w:tcPr>
          <w:p w:rsidR="003E23FE" w:rsidRDefault="003E23FE"/>
        </w:tc>
        <w:tc>
          <w:tcPr>
            <w:tcW w:w="965" w:type="dxa"/>
          </w:tcPr>
          <w:p w:rsidR="003E23FE" w:rsidRDefault="006C3304">
            <w:pPr>
              <w:pStyle w:val="TableParagraph"/>
              <w:spacing w:before="5"/>
              <w:ind w:right="70"/>
              <w:rPr>
                <w:sz w:val="20"/>
              </w:rPr>
            </w:pPr>
            <w:r>
              <w:rPr>
                <w:w w:val="99"/>
                <w:sz w:val="20"/>
              </w:rPr>
              <w:t>-</w:t>
            </w:r>
          </w:p>
        </w:tc>
        <w:tc>
          <w:tcPr>
            <w:tcW w:w="211" w:type="dxa"/>
          </w:tcPr>
          <w:p w:rsidR="003E23FE" w:rsidRDefault="003E23FE"/>
        </w:tc>
        <w:tc>
          <w:tcPr>
            <w:tcW w:w="590" w:type="dxa"/>
          </w:tcPr>
          <w:p w:rsidR="003E23FE" w:rsidRDefault="006C3304">
            <w:pPr>
              <w:pStyle w:val="TableParagraph"/>
              <w:spacing w:before="5"/>
              <w:ind w:right="70"/>
              <w:rPr>
                <w:sz w:val="20"/>
              </w:rPr>
            </w:pPr>
            <w:r>
              <w:rPr>
                <w:w w:val="99"/>
                <w:sz w:val="20"/>
              </w:rPr>
              <w:t>-</w:t>
            </w:r>
          </w:p>
        </w:tc>
      </w:tr>
      <w:tr w:rsidR="003E23FE">
        <w:trPr>
          <w:trHeight w:hRule="exact" w:val="250"/>
        </w:trPr>
        <w:tc>
          <w:tcPr>
            <w:tcW w:w="4060" w:type="dxa"/>
          </w:tcPr>
          <w:p w:rsidR="003E23FE" w:rsidRDefault="006C3304">
            <w:pPr>
              <w:pStyle w:val="TableParagraph"/>
              <w:spacing w:before="6"/>
              <w:ind w:left="200"/>
              <w:jc w:val="left"/>
              <w:rPr>
                <w:sz w:val="20"/>
              </w:rPr>
            </w:pPr>
            <w:r>
              <w:rPr>
                <w:sz w:val="20"/>
              </w:rPr>
              <w:t>Seguros responsabilidad civil</w:t>
            </w:r>
          </w:p>
        </w:tc>
        <w:tc>
          <w:tcPr>
            <w:tcW w:w="444" w:type="dxa"/>
          </w:tcPr>
          <w:p w:rsidR="003E23FE" w:rsidRDefault="003E23FE"/>
        </w:tc>
        <w:tc>
          <w:tcPr>
            <w:tcW w:w="984" w:type="dxa"/>
          </w:tcPr>
          <w:p w:rsidR="003E23FE" w:rsidRDefault="006C3304">
            <w:pPr>
              <w:pStyle w:val="TableParagraph"/>
              <w:spacing w:before="6"/>
              <w:ind w:right="70"/>
              <w:rPr>
                <w:sz w:val="20"/>
              </w:rPr>
            </w:pPr>
            <w:r>
              <w:rPr>
                <w:sz w:val="20"/>
              </w:rPr>
              <w:t>160</w:t>
            </w:r>
          </w:p>
        </w:tc>
        <w:tc>
          <w:tcPr>
            <w:tcW w:w="170" w:type="dxa"/>
          </w:tcPr>
          <w:p w:rsidR="003E23FE" w:rsidRDefault="003E23FE"/>
        </w:tc>
        <w:tc>
          <w:tcPr>
            <w:tcW w:w="590" w:type="dxa"/>
          </w:tcPr>
          <w:p w:rsidR="003E23FE" w:rsidRDefault="006C3304">
            <w:pPr>
              <w:pStyle w:val="TableParagraph"/>
              <w:spacing w:before="6"/>
              <w:ind w:right="70"/>
              <w:rPr>
                <w:sz w:val="20"/>
              </w:rPr>
            </w:pPr>
            <w:r>
              <w:rPr>
                <w:w w:val="99"/>
                <w:sz w:val="20"/>
              </w:rPr>
              <w:t>-</w:t>
            </w:r>
          </w:p>
        </w:tc>
        <w:tc>
          <w:tcPr>
            <w:tcW w:w="425" w:type="dxa"/>
          </w:tcPr>
          <w:p w:rsidR="003E23FE" w:rsidRDefault="003E23FE"/>
        </w:tc>
        <w:tc>
          <w:tcPr>
            <w:tcW w:w="965" w:type="dxa"/>
          </w:tcPr>
          <w:p w:rsidR="003E23FE" w:rsidRDefault="006C3304">
            <w:pPr>
              <w:pStyle w:val="TableParagraph"/>
              <w:spacing w:before="6"/>
              <w:ind w:right="70"/>
              <w:rPr>
                <w:sz w:val="20"/>
              </w:rPr>
            </w:pPr>
            <w:r>
              <w:rPr>
                <w:w w:val="99"/>
                <w:sz w:val="20"/>
              </w:rPr>
              <w:t>-</w:t>
            </w:r>
          </w:p>
        </w:tc>
        <w:tc>
          <w:tcPr>
            <w:tcW w:w="211" w:type="dxa"/>
          </w:tcPr>
          <w:p w:rsidR="003E23FE" w:rsidRDefault="003E23FE"/>
        </w:tc>
        <w:tc>
          <w:tcPr>
            <w:tcW w:w="590" w:type="dxa"/>
          </w:tcPr>
          <w:p w:rsidR="003E23FE" w:rsidRDefault="006C3304">
            <w:pPr>
              <w:pStyle w:val="TableParagraph"/>
              <w:spacing w:before="6"/>
              <w:ind w:right="70"/>
              <w:rPr>
                <w:sz w:val="20"/>
              </w:rPr>
            </w:pPr>
            <w:r>
              <w:rPr>
                <w:w w:val="99"/>
                <w:sz w:val="20"/>
              </w:rPr>
              <w:t>-</w:t>
            </w:r>
          </w:p>
        </w:tc>
      </w:tr>
      <w:tr w:rsidR="003E23FE">
        <w:trPr>
          <w:trHeight w:hRule="exact" w:val="250"/>
        </w:trPr>
        <w:tc>
          <w:tcPr>
            <w:tcW w:w="4060" w:type="dxa"/>
          </w:tcPr>
          <w:p w:rsidR="003E23FE" w:rsidRDefault="006C3304">
            <w:pPr>
              <w:pStyle w:val="TableParagraph"/>
              <w:spacing w:before="6"/>
              <w:ind w:left="200"/>
              <w:jc w:val="left"/>
              <w:rPr>
                <w:sz w:val="20"/>
              </w:rPr>
            </w:pPr>
            <w:r>
              <w:rPr>
                <w:sz w:val="20"/>
              </w:rPr>
              <w:t>Responsabilidad patrimonial</w:t>
            </w:r>
          </w:p>
        </w:tc>
        <w:tc>
          <w:tcPr>
            <w:tcW w:w="444" w:type="dxa"/>
          </w:tcPr>
          <w:p w:rsidR="003E23FE" w:rsidRDefault="003E23FE"/>
        </w:tc>
        <w:tc>
          <w:tcPr>
            <w:tcW w:w="984" w:type="dxa"/>
          </w:tcPr>
          <w:p w:rsidR="003E23FE" w:rsidRDefault="006C3304">
            <w:pPr>
              <w:pStyle w:val="TableParagraph"/>
              <w:spacing w:before="6"/>
              <w:ind w:right="70"/>
              <w:rPr>
                <w:sz w:val="20"/>
              </w:rPr>
            </w:pPr>
            <w:r>
              <w:rPr>
                <w:sz w:val="20"/>
              </w:rPr>
              <w:t>113</w:t>
            </w:r>
          </w:p>
        </w:tc>
        <w:tc>
          <w:tcPr>
            <w:tcW w:w="170" w:type="dxa"/>
          </w:tcPr>
          <w:p w:rsidR="003E23FE" w:rsidRDefault="003E23FE"/>
        </w:tc>
        <w:tc>
          <w:tcPr>
            <w:tcW w:w="590" w:type="dxa"/>
          </w:tcPr>
          <w:p w:rsidR="003E23FE" w:rsidRDefault="006C3304">
            <w:pPr>
              <w:pStyle w:val="TableParagraph"/>
              <w:spacing w:before="6"/>
              <w:ind w:right="70"/>
              <w:rPr>
                <w:sz w:val="20"/>
              </w:rPr>
            </w:pPr>
            <w:r>
              <w:rPr>
                <w:w w:val="99"/>
                <w:sz w:val="20"/>
              </w:rPr>
              <w:t>-</w:t>
            </w:r>
          </w:p>
        </w:tc>
        <w:tc>
          <w:tcPr>
            <w:tcW w:w="425" w:type="dxa"/>
          </w:tcPr>
          <w:p w:rsidR="003E23FE" w:rsidRDefault="003E23FE"/>
        </w:tc>
        <w:tc>
          <w:tcPr>
            <w:tcW w:w="965" w:type="dxa"/>
          </w:tcPr>
          <w:p w:rsidR="003E23FE" w:rsidRDefault="006C3304">
            <w:pPr>
              <w:pStyle w:val="TableParagraph"/>
              <w:spacing w:before="6"/>
              <w:ind w:right="70"/>
              <w:rPr>
                <w:sz w:val="20"/>
              </w:rPr>
            </w:pPr>
            <w:r>
              <w:rPr>
                <w:w w:val="99"/>
                <w:sz w:val="20"/>
              </w:rPr>
              <w:t>-</w:t>
            </w:r>
          </w:p>
        </w:tc>
        <w:tc>
          <w:tcPr>
            <w:tcW w:w="211" w:type="dxa"/>
          </w:tcPr>
          <w:p w:rsidR="003E23FE" w:rsidRDefault="003E23FE"/>
        </w:tc>
        <w:tc>
          <w:tcPr>
            <w:tcW w:w="590" w:type="dxa"/>
          </w:tcPr>
          <w:p w:rsidR="003E23FE" w:rsidRDefault="006C3304">
            <w:pPr>
              <w:pStyle w:val="TableParagraph"/>
              <w:spacing w:before="6"/>
              <w:ind w:right="70"/>
              <w:rPr>
                <w:sz w:val="20"/>
              </w:rPr>
            </w:pPr>
            <w:r>
              <w:rPr>
                <w:w w:val="99"/>
                <w:sz w:val="20"/>
              </w:rPr>
              <w:t>-</w:t>
            </w:r>
          </w:p>
        </w:tc>
      </w:tr>
      <w:tr w:rsidR="003E23FE">
        <w:trPr>
          <w:trHeight w:hRule="exact" w:val="248"/>
        </w:trPr>
        <w:tc>
          <w:tcPr>
            <w:tcW w:w="4060" w:type="dxa"/>
          </w:tcPr>
          <w:p w:rsidR="003E23FE" w:rsidRDefault="006C3304">
            <w:pPr>
              <w:pStyle w:val="TableParagraph"/>
              <w:spacing w:before="6"/>
              <w:ind w:left="200"/>
              <w:jc w:val="left"/>
              <w:rPr>
                <w:sz w:val="20"/>
              </w:rPr>
            </w:pPr>
            <w:r>
              <w:rPr>
                <w:sz w:val="20"/>
              </w:rPr>
              <w:t>Otros gastos y responsabilidades</w:t>
            </w:r>
          </w:p>
        </w:tc>
        <w:tc>
          <w:tcPr>
            <w:tcW w:w="444" w:type="dxa"/>
          </w:tcPr>
          <w:p w:rsidR="003E23FE" w:rsidRDefault="003E23FE"/>
        </w:tc>
        <w:tc>
          <w:tcPr>
            <w:tcW w:w="984" w:type="dxa"/>
          </w:tcPr>
          <w:p w:rsidR="003E23FE" w:rsidRDefault="006C3304">
            <w:pPr>
              <w:pStyle w:val="TableParagraph"/>
              <w:spacing w:before="6"/>
              <w:ind w:right="70"/>
              <w:rPr>
                <w:sz w:val="20"/>
              </w:rPr>
            </w:pPr>
            <w:r>
              <w:rPr>
                <w:sz w:val="20"/>
              </w:rPr>
              <w:t>71</w:t>
            </w:r>
          </w:p>
        </w:tc>
        <w:tc>
          <w:tcPr>
            <w:tcW w:w="170" w:type="dxa"/>
          </w:tcPr>
          <w:p w:rsidR="003E23FE" w:rsidRDefault="003E23FE"/>
        </w:tc>
        <w:tc>
          <w:tcPr>
            <w:tcW w:w="590" w:type="dxa"/>
          </w:tcPr>
          <w:p w:rsidR="003E23FE" w:rsidRDefault="006C3304">
            <w:pPr>
              <w:pStyle w:val="TableParagraph"/>
              <w:spacing w:before="6"/>
              <w:ind w:right="70"/>
              <w:rPr>
                <w:sz w:val="20"/>
              </w:rPr>
            </w:pPr>
            <w:r>
              <w:rPr>
                <w:w w:val="99"/>
                <w:sz w:val="20"/>
              </w:rPr>
              <w:t>-</w:t>
            </w:r>
          </w:p>
        </w:tc>
        <w:tc>
          <w:tcPr>
            <w:tcW w:w="425" w:type="dxa"/>
          </w:tcPr>
          <w:p w:rsidR="003E23FE" w:rsidRDefault="003E23FE"/>
        </w:tc>
        <w:tc>
          <w:tcPr>
            <w:tcW w:w="965" w:type="dxa"/>
          </w:tcPr>
          <w:p w:rsidR="003E23FE" w:rsidRDefault="006C3304">
            <w:pPr>
              <w:pStyle w:val="TableParagraph"/>
              <w:spacing w:before="6"/>
              <w:ind w:right="70"/>
              <w:rPr>
                <w:sz w:val="20"/>
              </w:rPr>
            </w:pPr>
            <w:r>
              <w:rPr>
                <w:w w:val="99"/>
                <w:sz w:val="20"/>
              </w:rPr>
              <w:t>-</w:t>
            </w:r>
          </w:p>
        </w:tc>
        <w:tc>
          <w:tcPr>
            <w:tcW w:w="211" w:type="dxa"/>
          </w:tcPr>
          <w:p w:rsidR="003E23FE" w:rsidRDefault="003E23FE"/>
        </w:tc>
        <w:tc>
          <w:tcPr>
            <w:tcW w:w="590" w:type="dxa"/>
          </w:tcPr>
          <w:p w:rsidR="003E23FE" w:rsidRDefault="006C3304">
            <w:pPr>
              <w:pStyle w:val="TableParagraph"/>
              <w:spacing w:before="6"/>
              <w:ind w:right="70"/>
              <w:rPr>
                <w:sz w:val="20"/>
              </w:rPr>
            </w:pPr>
            <w:r>
              <w:rPr>
                <w:w w:val="99"/>
                <w:sz w:val="20"/>
              </w:rPr>
              <w:t>-</w:t>
            </w:r>
          </w:p>
        </w:tc>
      </w:tr>
      <w:tr w:rsidR="003E23FE">
        <w:trPr>
          <w:trHeight w:hRule="exact" w:val="248"/>
        </w:trPr>
        <w:tc>
          <w:tcPr>
            <w:tcW w:w="4060" w:type="dxa"/>
          </w:tcPr>
          <w:p w:rsidR="003E23FE" w:rsidRDefault="006C3304">
            <w:pPr>
              <w:pStyle w:val="TableParagraph"/>
              <w:spacing w:before="5"/>
              <w:ind w:left="200"/>
              <w:jc w:val="left"/>
              <w:rPr>
                <w:sz w:val="20"/>
              </w:rPr>
            </w:pPr>
            <w:r>
              <w:rPr>
                <w:sz w:val="20"/>
              </w:rPr>
              <w:t>Impuestos y derechos</w:t>
            </w:r>
          </w:p>
        </w:tc>
        <w:tc>
          <w:tcPr>
            <w:tcW w:w="444" w:type="dxa"/>
          </w:tcPr>
          <w:p w:rsidR="003E23FE" w:rsidRDefault="003E23FE"/>
        </w:tc>
        <w:tc>
          <w:tcPr>
            <w:tcW w:w="984" w:type="dxa"/>
          </w:tcPr>
          <w:p w:rsidR="003E23FE" w:rsidRDefault="006C3304">
            <w:pPr>
              <w:pStyle w:val="TableParagraph"/>
              <w:spacing w:before="5"/>
              <w:ind w:right="70"/>
              <w:rPr>
                <w:sz w:val="20"/>
              </w:rPr>
            </w:pPr>
            <w:r>
              <w:rPr>
                <w:sz w:val="20"/>
              </w:rPr>
              <w:t>47</w:t>
            </w:r>
          </w:p>
        </w:tc>
        <w:tc>
          <w:tcPr>
            <w:tcW w:w="170" w:type="dxa"/>
          </w:tcPr>
          <w:p w:rsidR="003E23FE" w:rsidRDefault="003E23FE"/>
        </w:tc>
        <w:tc>
          <w:tcPr>
            <w:tcW w:w="590" w:type="dxa"/>
          </w:tcPr>
          <w:p w:rsidR="003E23FE" w:rsidRDefault="006C3304">
            <w:pPr>
              <w:pStyle w:val="TableParagraph"/>
              <w:spacing w:before="5"/>
              <w:ind w:right="70"/>
              <w:rPr>
                <w:sz w:val="20"/>
              </w:rPr>
            </w:pPr>
            <w:r>
              <w:rPr>
                <w:w w:val="99"/>
                <w:sz w:val="20"/>
              </w:rPr>
              <w:t>-</w:t>
            </w:r>
          </w:p>
        </w:tc>
        <w:tc>
          <w:tcPr>
            <w:tcW w:w="425" w:type="dxa"/>
          </w:tcPr>
          <w:p w:rsidR="003E23FE" w:rsidRDefault="003E23FE"/>
        </w:tc>
        <w:tc>
          <w:tcPr>
            <w:tcW w:w="965" w:type="dxa"/>
          </w:tcPr>
          <w:p w:rsidR="003E23FE" w:rsidRDefault="006C3304">
            <w:pPr>
              <w:pStyle w:val="TableParagraph"/>
              <w:spacing w:before="5"/>
              <w:ind w:right="70"/>
              <w:rPr>
                <w:sz w:val="20"/>
              </w:rPr>
            </w:pPr>
            <w:r>
              <w:rPr>
                <w:w w:val="99"/>
                <w:sz w:val="20"/>
              </w:rPr>
              <w:t>-</w:t>
            </w:r>
          </w:p>
        </w:tc>
        <w:tc>
          <w:tcPr>
            <w:tcW w:w="211" w:type="dxa"/>
          </w:tcPr>
          <w:p w:rsidR="003E23FE" w:rsidRDefault="003E23FE"/>
        </w:tc>
        <w:tc>
          <w:tcPr>
            <w:tcW w:w="590" w:type="dxa"/>
          </w:tcPr>
          <w:p w:rsidR="003E23FE" w:rsidRDefault="006C3304">
            <w:pPr>
              <w:pStyle w:val="TableParagraph"/>
              <w:spacing w:before="5"/>
              <w:ind w:right="70"/>
              <w:rPr>
                <w:sz w:val="20"/>
              </w:rPr>
            </w:pPr>
            <w:r>
              <w:rPr>
                <w:w w:val="99"/>
                <w:sz w:val="20"/>
              </w:rPr>
              <w:t>-</w:t>
            </w:r>
          </w:p>
        </w:tc>
      </w:tr>
      <w:tr w:rsidR="003E23FE">
        <w:trPr>
          <w:trHeight w:hRule="exact" w:val="355"/>
        </w:trPr>
        <w:tc>
          <w:tcPr>
            <w:tcW w:w="4060" w:type="dxa"/>
          </w:tcPr>
          <w:p w:rsidR="003E23FE" w:rsidRDefault="006C3304">
            <w:pPr>
              <w:pStyle w:val="TableParagraph"/>
              <w:spacing w:before="6"/>
              <w:ind w:left="200"/>
              <w:jc w:val="left"/>
              <w:rPr>
                <w:sz w:val="20"/>
              </w:rPr>
            </w:pPr>
            <w:r>
              <w:rPr>
                <w:sz w:val="20"/>
              </w:rPr>
              <w:t>Suscripciones y cuotas</w:t>
            </w:r>
          </w:p>
        </w:tc>
        <w:tc>
          <w:tcPr>
            <w:tcW w:w="444" w:type="dxa"/>
          </w:tcPr>
          <w:p w:rsidR="003E23FE" w:rsidRDefault="003E23FE"/>
        </w:tc>
        <w:tc>
          <w:tcPr>
            <w:tcW w:w="984" w:type="dxa"/>
            <w:tcBorders>
              <w:bottom w:val="single" w:sz="4" w:space="0" w:color="000000"/>
            </w:tcBorders>
          </w:tcPr>
          <w:p w:rsidR="003E23FE" w:rsidRDefault="006C3304">
            <w:pPr>
              <w:pStyle w:val="TableParagraph"/>
              <w:spacing w:before="6"/>
              <w:ind w:right="70"/>
              <w:rPr>
                <w:sz w:val="20"/>
              </w:rPr>
            </w:pPr>
            <w:r>
              <w:rPr>
                <w:sz w:val="20"/>
              </w:rPr>
              <w:t>14</w:t>
            </w:r>
          </w:p>
        </w:tc>
        <w:tc>
          <w:tcPr>
            <w:tcW w:w="170" w:type="dxa"/>
          </w:tcPr>
          <w:p w:rsidR="003E23FE" w:rsidRDefault="003E23FE"/>
        </w:tc>
        <w:tc>
          <w:tcPr>
            <w:tcW w:w="590" w:type="dxa"/>
            <w:tcBorders>
              <w:bottom w:val="single" w:sz="4" w:space="0" w:color="000000"/>
            </w:tcBorders>
          </w:tcPr>
          <w:p w:rsidR="003E23FE" w:rsidRDefault="006C3304">
            <w:pPr>
              <w:pStyle w:val="TableParagraph"/>
              <w:spacing w:before="6"/>
              <w:ind w:right="70"/>
              <w:rPr>
                <w:sz w:val="20"/>
              </w:rPr>
            </w:pPr>
            <w:r>
              <w:rPr>
                <w:w w:val="99"/>
                <w:sz w:val="20"/>
              </w:rPr>
              <w:t>-</w:t>
            </w:r>
          </w:p>
        </w:tc>
        <w:tc>
          <w:tcPr>
            <w:tcW w:w="425" w:type="dxa"/>
          </w:tcPr>
          <w:p w:rsidR="003E23FE" w:rsidRDefault="003E23FE"/>
        </w:tc>
        <w:tc>
          <w:tcPr>
            <w:tcW w:w="965"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11" w:type="dxa"/>
          </w:tcPr>
          <w:p w:rsidR="003E23FE" w:rsidRDefault="003E23FE"/>
        </w:tc>
        <w:tc>
          <w:tcPr>
            <w:tcW w:w="590"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69"/>
        </w:trPr>
        <w:tc>
          <w:tcPr>
            <w:tcW w:w="4060" w:type="dxa"/>
          </w:tcPr>
          <w:p w:rsidR="003E23FE" w:rsidRDefault="006C3304">
            <w:pPr>
              <w:pStyle w:val="TableParagraph"/>
              <w:spacing w:before="2"/>
              <w:ind w:left="1683" w:right="1476"/>
              <w:jc w:val="center"/>
              <w:rPr>
                <w:sz w:val="20"/>
              </w:rPr>
            </w:pPr>
            <w:r>
              <w:rPr>
                <w:sz w:val="20"/>
              </w:rPr>
              <w:t>Total</w:t>
            </w:r>
          </w:p>
        </w:tc>
        <w:tc>
          <w:tcPr>
            <w:tcW w:w="444" w:type="dxa"/>
          </w:tcPr>
          <w:p w:rsidR="003E23FE" w:rsidRDefault="006C3304">
            <w:pPr>
              <w:pStyle w:val="TableParagraph"/>
              <w:spacing w:before="2"/>
              <w:ind w:right="127"/>
              <w:rPr>
                <w:sz w:val="20"/>
              </w:rPr>
            </w:pPr>
            <w:r>
              <w:rPr>
                <w:w w:val="99"/>
                <w:sz w:val="20"/>
              </w:rPr>
              <w:t>$</w:t>
            </w:r>
          </w:p>
        </w:tc>
        <w:tc>
          <w:tcPr>
            <w:tcW w:w="984" w:type="dxa"/>
            <w:tcBorders>
              <w:top w:val="single" w:sz="4" w:space="0" w:color="000000"/>
              <w:bottom w:val="double" w:sz="6" w:space="0" w:color="000000"/>
            </w:tcBorders>
          </w:tcPr>
          <w:p w:rsidR="003E23FE" w:rsidRDefault="006C3304">
            <w:pPr>
              <w:pStyle w:val="TableParagraph"/>
              <w:spacing w:line="227" w:lineRule="exact"/>
              <w:ind w:right="70"/>
              <w:rPr>
                <w:sz w:val="20"/>
              </w:rPr>
            </w:pPr>
            <w:r>
              <w:rPr>
                <w:sz w:val="20"/>
              </w:rPr>
              <w:t>67,505</w:t>
            </w:r>
          </w:p>
        </w:tc>
        <w:tc>
          <w:tcPr>
            <w:tcW w:w="170" w:type="dxa"/>
          </w:tcPr>
          <w:p w:rsidR="003E23FE" w:rsidRDefault="003E23FE"/>
        </w:tc>
        <w:tc>
          <w:tcPr>
            <w:tcW w:w="590"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100</w:t>
            </w:r>
          </w:p>
        </w:tc>
        <w:tc>
          <w:tcPr>
            <w:tcW w:w="425" w:type="dxa"/>
          </w:tcPr>
          <w:p w:rsidR="003E23FE" w:rsidRDefault="006C3304">
            <w:pPr>
              <w:pStyle w:val="TableParagraph"/>
              <w:spacing w:before="2"/>
              <w:jc w:val="center"/>
              <w:rPr>
                <w:sz w:val="20"/>
              </w:rPr>
            </w:pPr>
            <w:r>
              <w:rPr>
                <w:w w:val="99"/>
                <w:sz w:val="20"/>
              </w:rPr>
              <w:t>$</w:t>
            </w:r>
          </w:p>
        </w:tc>
        <w:tc>
          <w:tcPr>
            <w:tcW w:w="965"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60,509</w:t>
            </w:r>
          </w:p>
        </w:tc>
        <w:tc>
          <w:tcPr>
            <w:tcW w:w="211" w:type="dxa"/>
          </w:tcPr>
          <w:p w:rsidR="003E23FE" w:rsidRDefault="003E23FE"/>
        </w:tc>
        <w:tc>
          <w:tcPr>
            <w:tcW w:w="590" w:type="dxa"/>
            <w:tcBorders>
              <w:top w:val="single" w:sz="4" w:space="0" w:color="000000"/>
              <w:bottom w:val="double" w:sz="6" w:space="0" w:color="000000"/>
            </w:tcBorders>
          </w:tcPr>
          <w:p w:rsidR="003E23FE" w:rsidRDefault="006C3304">
            <w:pPr>
              <w:pStyle w:val="TableParagraph"/>
              <w:spacing w:line="227" w:lineRule="exact"/>
              <w:ind w:right="72"/>
              <w:rPr>
                <w:sz w:val="20"/>
              </w:rPr>
            </w:pPr>
            <w:r>
              <w:rPr>
                <w:sz w:val="20"/>
              </w:rPr>
              <w:t>90</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502"/>
        <w:gridCol w:w="4444"/>
      </w:tblGrid>
      <w:tr w:rsidR="003E23FE">
        <w:trPr>
          <w:trHeight w:hRule="exact" w:val="268"/>
        </w:trPr>
        <w:tc>
          <w:tcPr>
            <w:tcW w:w="6502" w:type="dxa"/>
          </w:tcPr>
          <w:p w:rsidR="003E23FE" w:rsidRDefault="006C3304">
            <w:pPr>
              <w:pStyle w:val="TableParagraph"/>
              <w:spacing w:line="268" w:lineRule="exact"/>
              <w:ind w:left="200"/>
              <w:jc w:val="left"/>
              <w:rPr>
                <w:sz w:val="24"/>
              </w:rPr>
            </w:pPr>
            <w:r>
              <w:rPr>
                <w:sz w:val="24"/>
                <w:u w:val="single"/>
              </w:rPr>
              <w:t>Servicios de arrendamiento</w:t>
            </w:r>
          </w:p>
        </w:tc>
        <w:tc>
          <w:tcPr>
            <w:tcW w:w="4444" w:type="dxa"/>
          </w:tcPr>
          <w:p w:rsidR="003E23FE" w:rsidRDefault="006C3304">
            <w:pPr>
              <w:pStyle w:val="TableParagraph"/>
              <w:spacing w:line="268" w:lineRule="exact"/>
              <w:ind w:right="198"/>
              <w:rPr>
                <w:sz w:val="24"/>
              </w:rPr>
            </w:pPr>
            <w:r>
              <w:rPr>
                <w:sz w:val="24"/>
              </w:rPr>
              <w:t>$37,376</w:t>
            </w:r>
          </w:p>
        </w:tc>
      </w:tr>
    </w:tbl>
    <w:p w:rsidR="003E23FE" w:rsidRDefault="003E23FE">
      <w:pPr>
        <w:pStyle w:val="Textoindependiente"/>
        <w:spacing w:before="11"/>
        <w:rPr>
          <w:sz w:val="15"/>
        </w:rPr>
      </w:pPr>
    </w:p>
    <w:p w:rsidR="003E23FE" w:rsidRDefault="006C3304">
      <w:pPr>
        <w:pStyle w:val="Textoindependiente"/>
        <w:spacing w:before="92"/>
        <w:ind w:left="692"/>
        <w:jc w:val="both"/>
      </w:pPr>
      <w:r>
        <w:t>Los conceptos registrados en esta cuenta se integran como sigue:</w:t>
      </w:r>
    </w:p>
    <w:p w:rsidR="003E23FE" w:rsidRDefault="003E23FE">
      <w:pPr>
        <w:pStyle w:val="Textoindependiente"/>
        <w:spacing w:before="6"/>
        <w:rPr>
          <w:sz w:val="25"/>
        </w:rPr>
      </w:pPr>
    </w:p>
    <w:tbl>
      <w:tblPr>
        <w:tblStyle w:val="TableNormal"/>
        <w:tblW w:w="0" w:type="auto"/>
        <w:tblInd w:w="2243" w:type="dxa"/>
        <w:tblBorders>
          <w:top w:val="nil"/>
          <w:left w:val="nil"/>
          <w:bottom w:val="nil"/>
          <w:right w:val="nil"/>
          <w:insideH w:val="nil"/>
          <w:insideV w:val="nil"/>
        </w:tblBorders>
        <w:tblLayout w:type="fixed"/>
        <w:tblLook w:val="01E0" w:firstRow="1" w:lastRow="1" w:firstColumn="1" w:lastColumn="1" w:noHBand="0" w:noVBand="0"/>
      </w:tblPr>
      <w:tblGrid>
        <w:gridCol w:w="3049"/>
        <w:gridCol w:w="312"/>
        <w:gridCol w:w="984"/>
        <w:gridCol w:w="276"/>
        <w:gridCol w:w="590"/>
        <w:gridCol w:w="365"/>
        <w:gridCol w:w="962"/>
        <w:gridCol w:w="283"/>
        <w:gridCol w:w="480"/>
      </w:tblGrid>
      <w:tr w:rsidR="003E23FE">
        <w:trPr>
          <w:trHeight w:hRule="exact" w:val="235"/>
        </w:trPr>
        <w:tc>
          <w:tcPr>
            <w:tcW w:w="3049" w:type="dxa"/>
          </w:tcPr>
          <w:p w:rsidR="003E23FE" w:rsidRDefault="006C3304">
            <w:pPr>
              <w:pStyle w:val="TableParagraph"/>
              <w:spacing w:line="223" w:lineRule="exact"/>
              <w:ind w:left="1188"/>
              <w:jc w:val="left"/>
              <w:rPr>
                <w:sz w:val="20"/>
              </w:rPr>
            </w:pPr>
            <w:r>
              <w:rPr>
                <w:sz w:val="20"/>
                <w:u w:val="single"/>
              </w:rPr>
              <w:t>Concepto</w:t>
            </w:r>
          </w:p>
        </w:tc>
        <w:tc>
          <w:tcPr>
            <w:tcW w:w="312" w:type="dxa"/>
          </w:tcPr>
          <w:p w:rsidR="003E23FE" w:rsidRDefault="003E23FE"/>
        </w:tc>
        <w:tc>
          <w:tcPr>
            <w:tcW w:w="984" w:type="dxa"/>
          </w:tcPr>
          <w:p w:rsidR="003E23FE" w:rsidRDefault="006C3304">
            <w:pPr>
              <w:pStyle w:val="TableParagraph"/>
              <w:spacing w:line="223" w:lineRule="exact"/>
              <w:ind w:left="148"/>
              <w:jc w:val="left"/>
              <w:rPr>
                <w:sz w:val="20"/>
              </w:rPr>
            </w:pPr>
            <w:r>
              <w:rPr>
                <w:sz w:val="20"/>
                <w:u w:val="single"/>
              </w:rPr>
              <w:t>Importe</w:t>
            </w:r>
          </w:p>
        </w:tc>
        <w:tc>
          <w:tcPr>
            <w:tcW w:w="276" w:type="dxa"/>
          </w:tcPr>
          <w:p w:rsidR="003E23FE" w:rsidRDefault="003E23FE"/>
        </w:tc>
        <w:tc>
          <w:tcPr>
            <w:tcW w:w="590" w:type="dxa"/>
          </w:tcPr>
          <w:p w:rsidR="003E23FE" w:rsidRDefault="006C3304">
            <w:pPr>
              <w:pStyle w:val="TableParagraph"/>
              <w:spacing w:line="223" w:lineRule="exact"/>
              <w:jc w:val="center"/>
              <w:rPr>
                <w:sz w:val="20"/>
              </w:rPr>
            </w:pPr>
            <w:r>
              <w:rPr>
                <w:w w:val="99"/>
                <w:sz w:val="20"/>
                <w:u w:val="single"/>
              </w:rPr>
              <w:t>%</w:t>
            </w:r>
          </w:p>
        </w:tc>
        <w:tc>
          <w:tcPr>
            <w:tcW w:w="365" w:type="dxa"/>
          </w:tcPr>
          <w:p w:rsidR="003E23FE" w:rsidRDefault="003E23FE"/>
        </w:tc>
        <w:tc>
          <w:tcPr>
            <w:tcW w:w="962" w:type="dxa"/>
          </w:tcPr>
          <w:p w:rsidR="003E23FE" w:rsidRDefault="006C3304">
            <w:pPr>
              <w:pStyle w:val="TableParagraph"/>
              <w:spacing w:line="223" w:lineRule="exact"/>
              <w:ind w:right="129"/>
              <w:rPr>
                <w:sz w:val="20"/>
              </w:rPr>
            </w:pPr>
            <w:r>
              <w:rPr>
                <w:sz w:val="20"/>
                <w:u w:val="single"/>
              </w:rPr>
              <w:t>Alcance</w:t>
            </w:r>
          </w:p>
        </w:tc>
        <w:tc>
          <w:tcPr>
            <w:tcW w:w="283" w:type="dxa"/>
          </w:tcPr>
          <w:p w:rsidR="003E23FE" w:rsidRDefault="003E23FE"/>
        </w:tc>
        <w:tc>
          <w:tcPr>
            <w:tcW w:w="480" w:type="dxa"/>
          </w:tcPr>
          <w:p w:rsidR="003E23FE" w:rsidRDefault="006C3304">
            <w:pPr>
              <w:pStyle w:val="TableParagraph"/>
              <w:spacing w:line="223" w:lineRule="exact"/>
              <w:ind w:left="151"/>
              <w:jc w:val="left"/>
              <w:rPr>
                <w:sz w:val="20"/>
              </w:rPr>
            </w:pPr>
            <w:r>
              <w:rPr>
                <w:w w:val="99"/>
                <w:sz w:val="20"/>
                <w:u w:val="single"/>
              </w:rPr>
              <w:t>%</w:t>
            </w:r>
          </w:p>
        </w:tc>
      </w:tr>
      <w:tr w:rsidR="003E23FE">
        <w:trPr>
          <w:trHeight w:hRule="exact" w:val="248"/>
        </w:trPr>
        <w:tc>
          <w:tcPr>
            <w:tcW w:w="3049" w:type="dxa"/>
          </w:tcPr>
          <w:p w:rsidR="003E23FE" w:rsidRDefault="006C3304">
            <w:pPr>
              <w:pStyle w:val="TableParagraph"/>
              <w:spacing w:before="5"/>
              <w:ind w:left="200"/>
              <w:jc w:val="left"/>
              <w:rPr>
                <w:sz w:val="20"/>
              </w:rPr>
            </w:pPr>
            <w:r>
              <w:rPr>
                <w:sz w:val="20"/>
                <w:u w:val="single"/>
              </w:rPr>
              <w:t>Arrendamientos de:</w:t>
            </w:r>
          </w:p>
        </w:tc>
        <w:tc>
          <w:tcPr>
            <w:tcW w:w="312" w:type="dxa"/>
          </w:tcPr>
          <w:p w:rsidR="003E23FE" w:rsidRDefault="003E23FE"/>
        </w:tc>
        <w:tc>
          <w:tcPr>
            <w:tcW w:w="984" w:type="dxa"/>
          </w:tcPr>
          <w:p w:rsidR="003E23FE" w:rsidRDefault="003E23FE"/>
        </w:tc>
        <w:tc>
          <w:tcPr>
            <w:tcW w:w="276" w:type="dxa"/>
          </w:tcPr>
          <w:p w:rsidR="003E23FE" w:rsidRDefault="003E23FE"/>
        </w:tc>
        <w:tc>
          <w:tcPr>
            <w:tcW w:w="590" w:type="dxa"/>
          </w:tcPr>
          <w:p w:rsidR="003E23FE" w:rsidRDefault="003E23FE"/>
        </w:tc>
        <w:tc>
          <w:tcPr>
            <w:tcW w:w="365" w:type="dxa"/>
          </w:tcPr>
          <w:p w:rsidR="003E23FE" w:rsidRDefault="003E23FE"/>
        </w:tc>
        <w:tc>
          <w:tcPr>
            <w:tcW w:w="962" w:type="dxa"/>
          </w:tcPr>
          <w:p w:rsidR="003E23FE" w:rsidRDefault="003E23FE"/>
        </w:tc>
        <w:tc>
          <w:tcPr>
            <w:tcW w:w="283" w:type="dxa"/>
          </w:tcPr>
          <w:p w:rsidR="003E23FE" w:rsidRDefault="003E23FE"/>
        </w:tc>
        <w:tc>
          <w:tcPr>
            <w:tcW w:w="480" w:type="dxa"/>
          </w:tcPr>
          <w:p w:rsidR="003E23FE" w:rsidRDefault="003E23FE"/>
        </w:tc>
      </w:tr>
      <w:tr w:rsidR="003E23FE">
        <w:trPr>
          <w:trHeight w:hRule="exact" w:val="250"/>
        </w:trPr>
        <w:tc>
          <w:tcPr>
            <w:tcW w:w="3049" w:type="dxa"/>
          </w:tcPr>
          <w:p w:rsidR="003E23FE" w:rsidRDefault="006C3304">
            <w:pPr>
              <w:pStyle w:val="TableParagraph"/>
              <w:spacing w:before="6"/>
              <w:ind w:left="200"/>
              <w:jc w:val="left"/>
              <w:rPr>
                <w:sz w:val="20"/>
              </w:rPr>
            </w:pPr>
            <w:r>
              <w:rPr>
                <w:sz w:val="20"/>
              </w:rPr>
              <w:t>Equipo de transporte</w:t>
            </w:r>
          </w:p>
        </w:tc>
        <w:tc>
          <w:tcPr>
            <w:tcW w:w="312" w:type="dxa"/>
          </w:tcPr>
          <w:p w:rsidR="003E23FE" w:rsidRDefault="006C3304">
            <w:pPr>
              <w:pStyle w:val="TableParagraph"/>
              <w:spacing w:before="6"/>
              <w:ind w:right="72"/>
              <w:rPr>
                <w:sz w:val="20"/>
              </w:rPr>
            </w:pPr>
            <w:r>
              <w:rPr>
                <w:w w:val="99"/>
                <w:sz w:val="20"/>
              </w:rPr>
              <w:t>$</w:t>
            </w:r>
          </w:p>
        </w:tc>
        <w:tc>
          <w:tcPr>
            <w:tcW w:w="984" w:type="dxa"/>
          </w:tcPr>
          <w:p w:rsidR="003E23FE" w:rsidRDefault="006C3304">
            <w:pPr>
              <w:pStyle w:val="TableParagraph"/>
              <w:spacing w:before="6"/>
              <w:ind w:right="72"/>
              <w:rPr>
                <w:sz w:val="20"/>
              </w:rPr>
            </w:pPr>
            <w:r>
              <w:rPr>
                <w:sz w:val="20"/>
              </w:rPr>
              <w:t>29,300</w:t>
            </w:r>
          </w:p>
        </w:tc>
        <w:tc>
          <w:tcPr>
            <w:tcW w:w="276" w:type="dxa"/>
          </w:tcPr>
          <w:p w:rsidR="003E23FE" w:rsidRDefault="003E23FE"/>
        </w:tc>
        <w:tc>
          <w:tcPr>
            <w:tcW w:w="590" w:type="dxa"/>
          </w:tcPr>
          <w:p w:rsidR="003E23FE" w:rsidRDefault="006C3304">
            <w:pPr>
              <w:pStyle w:val="TableParagraph"/>
              <w:spacing w:before="6"/>
              <w:ind w:right="72"/>
              <w:rPr>
                <w:sz w:val="20"/>
              </w:rPr>
            </w:pPr>
            <w:r>
              <w:rPr>
                <w:sz w:val="20"/>
              </w:rPr>
              <w:t>78</w:t>
            </w:r>
          </w:p>
        </w:tc>
        <w:tc>
          <w:tcPr>
            <w:tcW w:w="365" w:type="dxa"/>
          </w:tcPr>
          <w:p w:rsidR="003E23FE" w:rsidRDefault="006C3304">
            <w:pPr>
              <w:pStyle w:val="TableParagraph"/>
              <w:spacing w:before="6"/>
              <w:ind w:right="2"/>
              <w:jc w:val="center"/>
              <w:rPr>
                <w:sz w:val="20"/>
              </w:rPr>
            </w:pPr>
            <w:r>
              <w:rPr>
                <w:w w:val="99"/>
                <w:sz w:val="20"/>
              </w:rPr>
              <w:t>$</w:t>
            </w:r>
          </w:p>
        </w:tc>
        <w:tc>
          <w:tcPr>
            <w:tcW w:w="962" w:type="dxa"/>
          </w:tcPr>
          <w:p w:rsidR="003E23FE" w:rsidRDefault="006C3304">
            <w:pPr>
              <w:pStyle w:val="TableParagraph"/>
              <w:spacing w:before="6"/>
              <w:ind w:right="72"/>
              <w:rPr>
                <w:sz w:val="20"/>
              </w:rPr>
            </w:pPr>
            <w:r>
              <w:rPr>
                <w:sz w:val="20"/>
              </w:rPr>
              <w:t>6,621</w:t>
            </w:r>
          </w:p>
        </w:tc>
        <w:tc>
          <w:tcPr>
            <w:tcW w:w="283" w:type="dxa"/>
          </w:tcPr>
          <w:p w:rsidR="003E23FE" w:rsidRDefault="003E23FE"/>
        </w:tc>
        <w:tc>
          <w:tcPr>
            <w:tcW w:w="480" w:type="dxa"/>
          </w:tcPr>
          <w:p w:rsidR="003E23FE" w:rsidRDefault="006C3304">
            <w:pPr>
              <w:pStyle w:val="TableParagraph"/>
              <w:spacing w:before="6"/>
              <w:ind w:right="72"/>
              <w:rPr>
                <w:sz w:val="20"/>
              </w:rPr>
            </w:pPr>
            <w:r>
              <w:rPr>
                <w:sz w:val="20"/>
              </w:rPr>
              <w:t>23</w:t>
            </w:r>
          </w:p>
        </w:tc>
      </w:tr>
      <w:tr w:rsidR="003E23FE">
        <w:trPr>
          <w:trHeight w:hRule="exact" w:val="250"/>
        </w:trPr>
        <w:tc>
          <w:tcPr>
            <w:tcW w:w="3049" w:type="dxa"/>
          </w:tcPr>
          <w:p w:rsidR="003E23FE" w:rsidRDefault="006C3304">
            <w:pPr>
              <w:pStyle w:val="TableParagraph"/>
              <w:spacing w:before="6"/>
              <w:ind w:left="200"/>
              <w:jc w:val="left"/>
              <w:rPr>
                <w:sz w:val="20"/>
              </w:rPr>
            </w:pPr>
            <w:r>
              <w:rPr>
                <w:sz w:val="20"/>
              </w:rPr>
              <w:t>Mobiliario y equipo de oficina</w:t>
            </w:r>
          </w:p>
        </w:tc>
        <w:tc>
          <w:tcPr>
            <w:tcW w:w="312" w:type="dxa"/>
          </w:tcPr>
          <w:p w:rsidR="003E23FE" w:rsidRDefault="003E23FE"/>
        </w:tc>
        <w:tc>
          <w:tcPr>
            <w:tcW w:w="984" w:type="dxa"/>
          </w:tcPr>
          <w:p w:rsidR="003E23FE" w:rsidRDefault="006C3304">
            <w:pPr>
              <w:pStyle w:val="TableParagraph"/>
              <w:spacing w:before="6"/>
              <w:ind w:right="72"/>
              <w:rPr>
                <w:sz w:val="20"/>
              </w:rPr>
            </w:pPr>
            <w:r>
              <w:rPr>
                <w:sz w:val="20"/>
              </w:rPr>
              <w:t>2,042</w:t>
            </w:r>
          </w:p>
        </w:tc>
        <w:tc>
          <w:tcPr>
            <w:tcW w:w="276" w:type="dxa"/>
          </w:tcPr>
          <w:p w:rsidR="003E23FE" w:rsidRDefault="003E23FE"/>
        </w:tc>
        <w:tc>
          <w:tcPr>
            <w:tcW w:w="590" w:type="dxa"/>
          </w:tcPr>
          <w:p w:rsidR="003E23FE" w:rsidRDefault="006C3304">
            <w:pPr>
              <w:pStyle w:val="TableParagraph"/>
              <w:spacing w:before="6"/>
              <w:ind w:right="69"/>
              <w:rPr>
                <w:sz w:val="20"/>
              </w:rPr>
            </w:pPr>
            <w:r>
              <w:rPr>
                <w:w w:val="99"/>
                <w:sz w:val="20"/>
              </w:rPr>
              <w:t>5</w:t>
            </w:r>
          </w:p>
        </w:tc>
        <w:tc>
          <w:tcPr>
            <w:tcW w:w="365" w:type="dxa"/>
          </w:tcPr>
          <w:p w:rsidR="003E23FE" w:rsidRDefault="003E23FE"/>
        </w:tc>
        <w:tc>
          <w:tcPr>
            <w:tcW w:w="962" w:type="dxa"/>
          </w:tcPr>
          <w:p w:rsidR="003E23FE" w:rsidRDefault="006C3304">
            <w:pPr>
              <w:pStyle w:val="TableParagraph"/>
              <w:spacing w:before="6"/>
              <w:ind w:right="72"/>
              <w:rPr>
                <w:sz w:val="20"/>
              </w:rPr>
            </w:pPr>
            <w:r>
              <w:rPr>
                <w:sz w:val="20"/>
              </w:rPr>
              <w:t>795</w:t>
            </w:r>
          </w:p>
        </w:tc>
        <w:tc>
          <w:tcPr>
            <w:tcW w:w="283" w:type="dxa"/>
          </w:tcPr>
          <w:p w:rsidR="003E23FE" w:rsidRDefault="003E23FE"/>
        </w:tc>
        <w:tc>
          <w:tcPr>
            <w:tcW w:w="480" w:type="dxa"/>
          </w:tcPr>
          <w:p w:rsidR="003E23FE" w:rsidRDefault="006C3304">
            <w:pPr>
              <w:pStyle w:val="TableParagraph"/>
              <w:spacing w:before="6"/>
              <w:ind w:right="72"/>
              <w:rPr>
                <w:sz w:val="20"/>
              </w:rPr>
            </w:pPr>
            <w:r>
              <w:rPr>
                <w:sz w:val="20"/>
              </w:rPr>
              <w:t>39</w:t>
            </w:r>
          </w:p>
        </w:tc>
      </w:tr>
      <w:tr w:rsidR="003E23FE">
        <w:trPr>
          <w:trHeight w:hRule="exact" w:val="248"/>
        </w:trPr>
        <w:tc>
          <w:tcPr>
            <w:tcW w:w="3049" w:type="dxa"/>
          </w:tcPr>
          <w:p w:rsidR="003E23FE" w:rsidRDefault="006C3304">
            <w:pPr>
              <w:pStyle w:val="TableParagraph"/>
              <w:spacing w:before="6"/>
              <w:ind w:left="200"/>
              <w:jc w:val="left"/>
              <w:rPr>
                <w:sz w:val="20"/>
              </w:rPr>
            </w:pPr>
            <w:r>
              <w:rPr>
                <w:sz w:val="20"/>
              </w:rPr>
              <w:t>Equipo de sonido y escenarios</w:t>
            </w:r>
          </w:p>
        </w:tc>
        <w:tc>
          <w:tcPr>
            <w:tcW w:w="312" w:type="dxa"/>
          </w:tcPr>
          <w:p w:rsidR="003E23FE" w:rsidRDefault="003E23FE"/>
        </w:tc>
        <w:tc>
          <w:tcPr>
            <w:tcW w:w="984" w:type="dxa"/>
          </w:tcPr>
          <w:p w:rsidR="003E23FE" w:rsidRDefault="006C3304">
            <w:pPr>
              <w:pStyle w:val="TableParagraph"/>
              <w:spacing w:before="6"/>
              <w:ind w:right="72"/>
              <w:rPr>
                <w:sz w:val="20"/>
              </w:rPr>
            </w:pPr>
            <w:r>
              <w:rPr>
                <w:sz w:val="20"/>
              </w:rPr>
              <w:t>1,701</w:t>
            </w:r>
          </w:p>
        </w:tc>
        <w:tc>
          <w:tcPr>
            <w:tcW w:w="276" w:type="dxa"/>
          </w:tcPr>
          <w:p w:rsidR="003E23FE" w:rsidRDefault="003E23FE"/>
        </w:tc>
        <w:tc>
          <w:tcPr>
            <w:tcW w:w="590" w:type="dxa"/>
          </w:tcPr>
          <w:p w:rsidR="003E23FE" w:rsidRDefault="006C3304">
            <w:pPr>
              <w:pStyle w:val="TableParagraph"/>
              <w:spacing w:before="6"/>
              <w:ind w:right="69"/>
              <w:rPr>
                <w:sz w:val="20"/>
              </w:rPr>
            </w:pPr>
            <w:r>
              <w:rPr>
                <w:w w:val="99"/>
                <w:sz w:val="20"/>
              </w:rPr>
              <w:t>5</w:t>
            </w:r>
          </w:p>
        </w:tc>
        <w:tc>
          <w:tcPr>
            <w:tcW w:w="365" w:type="dxa"/>
          </w:tcPr>
          <w:p w:rsidR="003E23FE" w:rsidRDefault="003E23FE"/>
        </w:tc>
        <w:tc>
          <w:tcPr>
            <w:tcW w:w="962" w:type="dxa"/>
          </w:tcPr>
          <w:p w:rsidR="003E23FE" w:rsidRDefault="006C3304">
            <w:pPr>
              <w:pStyle w:val="TableParagraph"/>
              <w:spacing w:before="6"/>
              <w:ind w:right="72"/>
              <w:rPr>
                <w:sz w:val="20"/>
              </w:rPr>
            </w:pPr>
            <w:r>
              <w:rPr>
                <w:sz w:val="20"/>
              </w:rPr>
              <w:t>763</w:t>
            </w:r>
          </w:p>
        </w:tc>
        <w:tc>
          <w:tcPr>
            <w:tcW w:w="283" w:type="dxa"/>
          </w:tcPr>
          <w:p w:rsidR="003E23FE" w:rsidRDefault="003E23FE"/>
        </w:tc>
        <w:tc>
          <w:tcPr>
            <w:tcW w:w="480" w:type="dxa"/>
          </w:tcPr>
          <w:p w:rsidR="003E23FE" w:rsidRDefault="006C3304">
            <w:pPr>
              <w:pStyle w:val="TableParagraph"/>
              <w:spacing w:before="6"/>
              <w:ind w:right="72"/>
              <w:rPr>
                <w:sz w:val="20"/>
              </w:rPr>
            </w:pPr>
            <w:r>
              <w:rPr>
                <w:sz w:val="20"/>
              </w:rPr>
              <w:t>45</w:t>
            </w:r>
          </w:p>
        </w:tc>
      </w:tr>
      <w:tr w:rsidR="003E23FE">
        <w:trPr>
          <w:trHeight w:hRule="exact" w:val="248"/>
        </w:trPr>
        <w:tc>
          <w:tcPr>
            <w:tcW w:w="3049" w:type="dxa"/>
          </w:tcPr>
          <w:p w:rsidR="003E23FE" w:rsidRDefault="006C3304">
            <w:pPr>
              <w:pStyle w:val="TableParagraph"/>
              <w:spacing w:before="5"/>
              <w:ind w:left="200"/>
              <w:jc w:val="left"/>
              <w:rPr>
                <w:sz w:val="20"/>
              </w:rPr>
            </w:pPr>
            <w:r>
              <w:rPr>
                <w:sz w:val="20"/>
              </w:rPr>
              <w:t>Inmuebles</w:t>
            </w:r>
          </w:p>
        </w:tc>
        <w:tc>
          <w:tcPr>
            <w:tcW w:w="312" w:type="dxa"/>
          </w:tcPr>
          <w:p w:rsidR="003E23FE" w:rsidRDefault="003E23FE"/>
        </w:tc>
        <w:tc>
          <w:tcPr>
            <w:tcW w:w="984" w:type="dxa"/>
          </w:tcPr>
          <w:p w:rsidR="003E23FE" w:rsidRDefault="006C3304">
            <w:pPr>
              <w:pStyle w:val="TableParagraph"/>
              <w:spacing w:before="5"/>
              <w:ind w:right="72"/>
              <w:rPr>
                <w:sz w:val="20"/>
              </w:rPr>
            </w:pPr>
            <w:r>
              <w:rPr>
                <w:sz w:val="20"/>
              </w:rPr>
              <w:t>1,541</w:t>
            </w:r>
          </w:p>
        </w:tc>
        <w:tc>
          <w:tcPr>
            <w:tcW w:w="276" w:type="dxa"/>
          </w:tcPr>
          <w:p w:rsidR="003E23FE" w:rsidRDefault="003E23FE"/>
        </w:tc>
        <w:tc>
          <w:tcPr>
            <w:tcW w:w="590" w:type="dxa"/>
          </w:tcPr>
          <w:p w:rsidR="003E23FE" w:rsidRDefault="006C3304">
            <w:pPr>
              <w:pStyle w:val="TableParagraph"/>
              <w:spacing w:before="5"/>
              <w:ind w:right="69"/>
              <w:rPr>
                <w:sz w:val="20"/>
              </w:rPr>
            </w:pPr>
            <w:r>
              <w:rPr>
                <w:w w:val="99"/>
                <w:sz w:val="20"/>
              </w:rPr>
              <w:t>4</w:t>
            </w:r>
          </w:p>
        </w:tc>
        <w:tc>
          <w:tcPr>
            <w:tcW w:w="365" w:type="dxa"/>
          </w:tcPr>
          <w:p w:rsidR="003E23FE" w:rsidRDefault="003E23FE"/>
        </w:tc>
        <w:tc>
          <w:tcPr>
            <w:tcW w:w="962" w:type="dxa"/>
          </w:tcPr>
          <w:p w:rsidR="003E23FE" w:rsidRDefault="006C3304">
            <w:pPr>
              <w:pStyle w:val="TableParagraph"/>
              <w:spacing w:before="5"/>
              <w:ind w:right="72"/>
              <w:rPr>
                <w:sz w:val="20"/>
              </w:rPr>
            </w:pPr>
            <w:r>
              <w:rPr>
                <w:sz w:val="20"/>
              </w:rPr>
              <w:t>301</w:t>
            </w:r>
          </w:p>
        </w:tc>
        <w:tc>
          <w:tcPr>
            <w:tcW w:w="283" w:type="dxa"/>
          </w:tcPr>
          <w:p w:rsidR="003E23FE" w:rsidRDefault="003E23FE"/>
        </w:tc>
        <w:tc>
          <w:tcPr>
            <w:tcW w:w="480" w:type="dxa"/>
          </w:tcPr>
          <w:p w:rsidR="003E23FE" w:rsidRDefault="006C3304">
            <w:pPr>
              <w:pStyle w:val="TableParagraph"/>
              <w:spacing w:before="5"/>
              <w:ind w:right="72"/>
              <w:rPr>
                <w:sz w:val="20"/>
              </w:rPr>
            </w:pPr>
            <w:r>
              <w:rPr>
                <w:sz w:val="20"/>
              </w:rPr>
              <w:t>20</w:t>
            </w:r>
          </w:p>
        </w:tc>
      </w:tr>
      <w:tr w:rsidR="003E23FE">
        <w:trPr>
          <w:trHeight w:hRule="exact" w:val="250"/>
        </w:trPr>
        <w:tc>
          <w:tcPr>
            <w:tcW w:w="3049" w:type="dxa"/>
          </w:tcPr>
          <w:p w:rsidR="003E23FE" w:rsidRDefault="006C3304">
            <w:pPr>
              <w:pStyle w:val="TableParagraph"/>
              <w:spacing w:before="6"/>
              <w:ind w:left="200"/>
              <w:jc w:val="left"/>
              <w:rPr>
                <w:sz w:val="20"/>
              </w:rPr>
            </w:pPr>
            <w:r>
              <w:rPr>
                <w:sz w:val="20"/>
              </w:rPr>
              <w:t>Maquinaria</w:t>
            </w:r>
          </w:p>
        </w:tc>
        <w:tc>
          <w:tcPr>
            <w:tcW w:w="312" w:type="dxa"/>
          </w:tcPr>
          <w:p w:rsidR="003E23FE" w:rsidRDefault="003E23FE"/>
        </w:tc>
        <w:tc>
          <w:tcPr>
            <w:tcW w:w="984" w:type="dxa"/>
          </w:tcPr>
          <w:p w:rsidR="003E23FE" w:rsidRDefault="006C3304">
            <w:pPr>
              <w:pStyle w:val="TableParagraph"/>
              <w:spacing w:before="6"/>
              <w:ind w:right="72"/>
              <w:rPr>
                <w:sz w:val="20"/>
              </w:rPr>
            </w:pPr>
            <w:r>
              <w:rPr>
                <w:sz w:val="20"/>
              </w:rPr>
              <w:t>1,343</w:t>
            </w:r>
          </w:p>
        </w:tc>
        <w:tc>
          <w:tcPr>
            <w:tcW w:w="276" w:type="dxa"/>
          </w:tcPr>
          <w:p w:rsidR="003E23FE" w:rsidRDefault="003E23FE"/>
        </w:tc>
        <w:tc>
          <w:tcPr>
            <w:tcW w:w="590" w:type="dxa"/>
          </w:tcPr>
          <w:p w:rsidR="003E23FE" w:rsidRDefault="006C3304">
            <w:pPr>
              <w:pStyle w:val="TableParagraph"/>
              <w:spacing w:before="6"/>
              <w:ind w:right="69"/>
              <w:rPr>
                <w:sz w:val="20"/>
              </w:rPr>
            </w:pPr>
            <w:r>
              <w:rPr>
                <w:w w:val="99"/>
                <w:sz w:val="20"/>
              </w:rPr>
              <w:t>4</w:t>
            </w:r>
          </w:p>
        </w:tc>
        <w:tc>
          <w:tcPr>
            <w:tcW w:w="365" w:type="dxa"/>
          </w:tcPr>
          <w:p w:rsidR="003E23FE" w:rsidRDefault="003E23FE"/>
        </w:tc>
        <w:tc>
          <w:tcPr>
            <w:tcW w:w="962" w:type="dxa"/>
          </w:tcPr>
          <w:p w:rsidR="003E23FE" w:rsidRDefault="006C3304">
            <w:pPr>
              <w:pStyle w:val="TableParagraph"/>
              <w:spacing w:before="6"/>
              <w:ind w:right="72"/>
              <w:rPr>
                <w:sz w:val="20"/>
              </w:rPr>
            </w:pPr>
            <w:r>
              <w:rPr>
                <w:sz w:val="20"/>
              </w:rPr>
              <w:t>758</w:t>
            </w:r>
          </w:p>
        </w:tc>
        <w:tc>
          <w:tcPr>
            <w:tcW w:w="283" w:type="dxa"/>
          </w:tcPr>
          <w:p w:rsidR="003E23FE" w:rsidRDefault="003E23FE"/>
        </w:tc>
        <w:tc>
          <w:tcPr>
            <w:tcW w:w="480" w:type="dxa"/>
          </w:tcPr>
          <w:p w:rsidR="003E23FE" w:rsidRDefault="006C3304">
            <w:pPr>
              <w:pStyle w:val="TableParagraph"/>
              <w:spacing w:before="6"/>
              <w:ind w:right="72"/>
              <w:rPr>
                <w:sz w:val="20"/>
              </w:rPr>
            </w:pPr>
            <w:r>
              <w:rPr>
                <w:sz w:val="20"/>
              </w:rPr>
              <w:t>56</w:t>
            </w:r>
          </w:p>
        </w:tc>
      </w:tr>
      <w:tr w:rsidR="003E23FE">
        <w:trPr>
          <w:trHeight w:hRule="exact" w:val="248"/>
        </w:trPr>
        <w:tc>
          <w:tcPr>
            <w:tcW w:w="3049" w:type="dxa"/>
          </w:tcPr>
          <w:p w:rsidR="003E23FE" w:rsidRDefault="006C3304">
            <w:pPr>
              <w:pStyle w:val="TableParagraph"/>
              <w:spacing w:before="6"/>
              <w:ind w:left="200"/>
              <w:jc w:val="left"/>
              <w:rPr>
                <w:sz w:val="20"/>
              </w:rPr>
            </w:pPr>
            <w:r>
              <w:rPr>
                <w:sz w:val="20"/>
              </w:rPr>
              <w:t>Otros equipos</w:t>
            </w:r>
          </w:p>
        </w:tc>
        <w:tc>
          <w:tcPr>
            <w:tcW w:w="312" w:type="dxa"/>
          </w:tcPr>
          <w:p w:rsidR="003E23FE" w:rsidRDefault="003E23FE"/>
        </w:tc>
        <w:tc>
          <w:tcPr>
            <w:tcW w:w="984" w:type="dxa"/>
          </w:tcPr>
          <w:p w:rsidR="003E23FE" w:rsidRDefault="006C3304">
            <w:pPr>
              <w:pStyle w:val="TableParagraph"/>
              <w:spacing w:before="6"/>
              <w:ind w:right="72"/>
              <w:rPr>
                <w:sz w:val="20"/>
              </w:rPr>
            </w:pPr>
            <w:r>
              <w:rPr>
                <w:sz w:val="20"/>
              </w:rPr>
              <w:t>1,046</w:t>
            </w:r>
          </w:p>
        </w:tc>
        <w:tc>
          <w:tcPr>
            <w:tcW w:w="276" w:type="dxa"/>
          </w:tcPr>
          <w:p w:rsidR="003E23FE" w:rsidRDefault="003E23FE"/>
        </w:tc>
        <w:tc>
          <w:tcPr>
            <w:tcW w:w="590" w:type="dxa"/>
          </w:tcPr>
          <w:p w:rsidR="003E23FE" w:rsidRDefault="006C3304">
            <w:pPr>
              <w:pStyle w:val="TableParagraph"/>
              <w:spacing w:before="6"/>
              <w:ind w:right="69"/>
              <w:rPr>
                <w:sz w:val="20"/>
              </w:rPr>
            </w:pPr>
            <w:r>
              <w:rPr>
                <w:w w:val="99"/>
                <w:sz w:val="20"/>
              </w:rPr>
              <w:t>3</w:t>
            </w:r>
          </w:p>
        </w:tc>
        <w:tc>
          <w:tcPr>
            <w:tcW w:w="365" w:type="dxa"/>
          </w:tcPr>
          <w:p w:rsidR="003E23FE" w:rsidRDefault="003E23FE"/>
        </w:tc>
        <w:tc>
          <w:tcPr>
            <w:tcW w:w="962" w:type="dxa"/>
          </w:tcPr>
          <w:p w:rsidR="003E23FE" w:rsidRDefault="006C3304">
            <w:pPr>
              <w:pStyle w:val="TableParagraph"/>
              <w:spacing w:before="6"/>
              <w:ind w:right="72"/>
              <w:rPr>
                <w:sz w:val="20"/>
              </w:rPr>
            </w:pPr>
            <w:r>
              <w:rPr>
                <w:sz w:val="20"/>
              </w:rPr>
              <w:t>627</w:t>
            </w:r>
          </w:p>
        </w:tc>
        <w:tc>
          <w:tcPr>
            <w:tcW w:w="283" w:type="dxa"/>
          </w:tcPr>
          <w:p w:rsidR="003E23FE" w:rsidRDefault="003E23FE"/>
        </w:tc>
        <w:tc>
          <w:tcPr>
            <w:tcW w:w="480" w:type="dxa"/>
          </w:tcPr>
          <w:p w:rsidR="003E23FE" w:rsidRDefault="006C3304">
            <w:pPr>
              <w:pStyle w:val="TableParagraph"/>
              <w:spacing w:before="6"/>
              <w:ind w:right="72"/>
              <w:rPr>
                <w:sz w:val="20"/>
              </w:rPr>
            </w:pPr>
            <w:r>
              <w:rPr>
                <w:sz w:val="20"/>
              </w:rPr>
              <w:t>60</w:t>
            </w:r>
          </w:p>
        </w:tc>
      </w:tr>
      <w:tr w:rsidR="003E23FE">
        <w:trPr>
          <w:trHeight w:hRule="exact" w:val="243"/>
        </w:trPr>
        <w:tc>
          <w:tcPr>
            <w:tcW w:w="3049" w:type="dxa"/>
          </w:tcPr>
          <w:p w:rsidR="003E23FE" w:rsidRDefault="006C3304">
            <w:pPr>
              <w:pStyle w:val="TableParagraph"/>
              <w:spacing w:before="5"/>
              <w:ind w:left="200"/>
              <w:jc w:val="left"/>
              <w:rPr>
                <w:sz w:val="20"/>
              </w:rPr>
            </w:pPr>
            <w:r>
              <w:rPr>
                <w:sz w:val="20"/>
              </w:rPr>
              <w:t>Mesas, sillas y manteles</w:t>
            </w:r>
          </w:p>
        </w:tc>
        <w:tc>
          <w:tcPr>
            <w:tcW w:w="312" w:type="dxa"/>
          </w:tcPr>
          <w:p w:rsidR="003E23FE" w:rsidRDefault="003E23FE"/>
        </w:tc>
        <w:tc>
          <w:tcPr>
            <w:tcW w:w="984" w:type="dxa"/>
          </w:tcPr>
          <w:p w:rsidR="003E23FE" w:rsidRDefault="006C3304">
            <w:pPr>
              <w:pStyle w:val="TableParagraph"/>
              <w:spacing w:before="5"/>
              <w:ind w:right="72"/>
              <w:rPr>
                <w:sz w:val="20"/>
              </w:rPr>
            </w:pPr>
            <w:r>
              <w:rPr>
                <w:sz w:val="20"/>
              </w:rPr>
              <w:t>246</w:t>
            </w:r>
          </w:p>
        </w:tc>
        <w:tc>
          <w:tcPr>
            <w:tcW w:w="276" w:type="dxa"/>
          </w:tcPr>
          <w:p w:rsidR="003E23FE" w:rsidRDefault="003E23FE"/>
        </w:tc>
        <w:tc>
          <w:tcPr>
            <w:tcW w:w="590" w:type="dxa"/>
          </w:tcPr>
          <w:p w:rsidR="003E23FE" w:rsidRDefault="006C3304">
            <w:pPr>
              <w:pStyle w:val="TableParagraph"/>
              <w:spacing w:before="5"/>
              <w:ind w:right="69"/>
              <w:rPr>
                <w:sz w:val="20"/>
              </w:rPr>
            </w:pPr>
            <w:r>
              <w:rPr>
                <w:w w:val="99"/>
                <w:sz w:val="20"/>
              </w:rPr>
              <w:t>1</w:t>
            </w:r>
          </w:p>
        </w:tc>
        <w:tc>
          <w:tcPr>
            <w:tcW w:w="365" w:type="dxa"/>
          </w:tcPr>
          <w:p w:rsidR="003E23FE" w:rsidRDefault="003E23FE"/>
        </w:tc>
        <w:tc>
          <w:tcPr>
            <w:tcW w:w="962" w:type="dxa"/>
          </w:tcPr>
          <w:p w:rsidR="003E23FE" w:rsidRDefault="006C3304">
            <w:pPr>
              <w:pStyle w:val="TableParagraph"/>
              <w:spacing w:before="5"/>
              <w:ind w:right="72"/>
              <w:rPr>
                <w:sz w:val="20"/>
              </w:rPr>
            </w:pPr>
            <w:r>
              <w:rPr>
                <w:sz w:val="20"/>
              </w:rPr>
              <w:t>30</w:t>
            </w:r>
          </w:p>
        </w:tc>
        <w:tc>
          <w:tcPr>
            <w:tcW w:w="283" w:type="dxa"/>
          </w:tcPr>
          <w:p w:rsidR="003E23FE" w:rsidRDefault="003E23FE"/>
        </w:tc>
        <w:tc>
          <w:tcPr>
            <w:tcW w:w="480" w:type="dxa"/>
          </w:tcPr>
          <w:p w:rsidR="003E23FE" w:rsidRDefault="006C3304">
            <w:pPr>
              <w:pStyle w:val="TableParagraph"/>
              <w:spacing w:before="5"/>
              <w:ind w:right="72"/>
              <w:rPr>
                <w:sz w:val="20"/>
              </w:rPr>
            </w:pPr>
            <w:r>
              <w:rPr>
                <w:sz w:val="20"/>
              </w:rPr>
              <w:t>12</w:t>
            </w:r>
          </w:p>
        </w:tc>
      </w:tr>
      <w:tr w:rsidR="003E23FE">
        <w:trPr>
          <w:trHeight w:hRule="exact" w:val="338"/>
        </w:trPr>
        <w:tc>
          <w:tcPr>
            <w:tcW w:w="3049" w:type="dxa"/>
          </w:tcPr>
          <w:p w:rsidR="003E23FE" w:rsidRDefault="006C3304">
            <w:pPr>
              <w:pStyle w:val="TableParagraph"/>
              <w:spacing w:before="11"/>
              <w:ind w:left="200"/>
              <w:jc w:val="left"/>
              <w:rPr>
                <w:sz w:val="20"/>
              </w:rPr>
            </w:pPr>
            <w:r>
              <w:rPr>
                <w:sz w:val="20"/>
              </w:rPr>
              <w:t>Otros</w:t>
            </w:r>
          </w:p>
        </w:tc>
        <w:tc>
          <w:tcPr>
            <w:tcW w:w="312" w:type="dxa"/>
          </w:tcPr>
          <w:p w:rsidR="003E23FE" w:rsidRDefault="003E23FE"/>
        </w:tc>
        <w:tc>
          <w:tcPr>
            <w:tcW w:w="984" w:type="dxa"/>
            <w:tcBorders>
              <w:bottom w:val="single" w:sz="4" w:space="0" w:color="000000"/>
            </w:tcBorders>
          </w:tcPr>
          <w:p w:rsidR="003E23FE" w:rsidRDefault="006C3304">
            <w:pPr>
              <w:pStyle w:val="TableParagraph"/>
              <w:spacing w:before="11"/>
              <w:ind w:right="72"/>
              <w:rPr>
                <w:sz w:val="20"/>
              </w:rPr>
            </w:pPr>
            <w:r>
              <w:rPr>
                <w:sz w:val="20"/>
              </w:rPr>
              <w:t>157</w:t>
            </w:r>
          </w:p>
        </w:tc>
        <w:tc>
          <w:tcPr>
            <w:tcW w:w="276" w:type="dxa"/>
          </w:tcPr>
          <w:p w:rsidR="003E23FE" w:rsidRDefault="003E23FE"/>
        </w:tc>
        <w:tc>
          <w:tcPr>
            <w:tcW w:w="590" w:type="dxa"/>
            <w:tcBorders>
              <w:bottom w:val="single" w:sz="4" w:space="0" w:color="000000"/>
            </w:tcBorders>
          </w:tcPr>
          <w:p w:rsidR="003E23FE" w:rsidRDefault="006C3304">
            <w:pPr>
              <w:pStyle w:val="TableParagraph"/>
              <w:spacing w:before="11"/>
              <w:ind w:right="70"/>
              <w:rPr>
                <w:sz w:val="20"/>
              </w:rPr>
            </w:pPr>
            <w:r>
              <w:rPr>
                <w:w w:val="99"/>
                <w:sz w:val="20"/>
              </w:rPr>
              <w:t>-</w:t>
            </w:r>
          </w:p>
        </w:tc>
        <w:tc>
          <w:tcPr>
            <w:tcW w:w="365" w:type="dxa"/>
          </w:tcPr>
          <w:p w:rsidR="003E23FE" w:rsidRDefault="003E23FE"/>
        </w:tc>
        <w:tc>
          <w:tcPr>
            <w:tcW w:w="962" w:type="dxa"/>
            <w:tcBorders>
              <w:bottom w:val="single" w:sz="4" w:space="0" w:color="000000"/>
            </w:tcBorders>
          </w:tcPr>
          <w:p w:rsidR="003E23FE" w:rsidRDefault="006C3304">
            <w:pPr>
              <w:pStyle w:val="TableParagraph"/>
              <w:spacing w:before="2"/>
              <w:ind w:right="70"/>
            </w:pPr>
            <w:r>
              <w:t>-</w:t>
            </w:r>
          </w:p>
        </w:tc>
        <w:tc>
          <w:tcPr>
            <w:tcW w:w="283" w:type="dxa"/>
          </w:tcPr>
          <w:p w:rsidR="003E23FE" w:rsidRDefault="003E23FE"/>
        </w:tc>
        <w:tc>
          <w:tcPr>
            <w:tcW w:w="480" w:type="dxa"/>
            <w:tcBorders>
              <w:bottom w:val="single" w:sz="4" w:space="0" w:color="000000"/>
            </w:tcBorders>
          </w:tcPr>
          <w:p w:rsidR="003E23FE" w:rsidRDefault="006C3304">
            <w:pPr>
              <w:pStyle w:val="TableParagraph"/>
              <w:spacing w:before="11"/>
              <w:ind w:right="70"/>
              <w:rPr>
                <w:sz w:val="20"/>
              </w:rPr>
            </w:pPr>
            <w:r>
              <w:rPr>
                <w:w w:val="99"/>
                <w:sz w:val="20"/>
              </w:rPr>
              <w:t>-</w:t>
            </w:r>
          </w:p>
        </w:tc>
      </w:tr>
      <w:tr w:rsidR="003E23FE">
        <w:trPr>
          <w:trHeight w:hRule="exact" w:val="269"/>
        </w:trPr>
        <w:tc>
          <w:tcPr>
            <w:tcW w:w="3049" w:type="dxa"/>
          </w:tcPr>
          <w:p w:rsidR="003E23FE" w:rsidRDefault="006C3304">
            <w:pPr>
              <w:pStyle w:val="TableParagraph"/>
              <w:spacing w:before="7"/>
              <w:ind w:left="1375" w:right="1189"/>
              <w:jc w:val="center"/>
              <w:rPr>
                <w:sz w:val="20"/>
              </w:rPr>
            </w:pPr>
            <w:r>
              <w:rPr>
                <w:sz w:val="20"/>
              </w:rPr>
              <w:t>Total</w:t>
            </w:r>
          </w:p>
        </w:tc>
        <w:tc>
          <w:tcPr>
            <w:tcW w:w="312" w:type="dxa"/>
          </w:tcPr>
          <w:p w:rsidR="003E23FE" w:rsidRDefault="006C3304">
            <w:pPr>
              <w:pStyle w:val="TableParagraph"/>
              <w:spacing w:before="7"/>
              <w:ind w:right="72"/>
              <w:rPr>
                <w:sz w:val="20"/>
              </w:rPr>
            </w:pPr>
            <w:r>
              <w:rPr>
                <w:w w:val="99"/>
                <w:sz w:val="20"/>
              </w:rPr>
              <w:t>$</w:t>
            </w:r>
          </w:p>
        </w:tc>
        <w:tc>
          <w:tcPr>
            <w:tcW w:w="984"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37,376</w:t>
            </w:r>
          </w:p>
        </w:tc>
        <w:tc>
          <w:tcPr>
            <w:tcW w:w="276" w:type="dxa"/>
          </w:tcPr>
          <w:p w:rsidR="003E23FE" w:rsidRDefault="003E23FE"/>
        </w:tc>
        <w:tc>
          <w:tcPr>
            <w:tcW w:w="590"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100</w:t>
            </w:r>
          </w:p>
        </w:tc>
        <w:tc>
          <w:tcPr>
            <w:tcW w:w="365" w:type="dxa"/>
          </w:tcPr>
          <w:p w:rsidR="003E23FE" w:rsidRDefault="006C3304">
            <w:pPr>
              <w:pStyle w:val="TableParagraph"/>
              <w:spacing w:before="7"/>
              <w:ind w:right="2"/>
              <w:jc w:val="center"/>
              <w:rPr>
                <w:sz w:val="20"/>
              </w:rPr>
            </w:pPr>
            <w:r>
              <w:rPr>
                <w:w w:val="99"/>
                <w:sz w:val="20"/>
              </w:rPr>
              <w:t>$</w:t>
            </w:r>
          </w:p>
        </w:tc>
        <w:tc>
          <w:tcPr>
            <w:tcW w:w="962"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9,895</w:t>
            </w:r>
          </w:p>
        </w:tc>
        <w:tc>
          <w:tcPr>
            <w:tcW w:w="283" w:type="dxa"/>
          </w:tcPr>
          <w:p w:rsidR="003E23FE" w:rsidRDefault="003E23FE"/>
        </w:tc>
        <w:tc>
          <w:tcPr>
            <w:tcW w:w="480"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26</w:t>
            </w:r>
          </w:p>
        </w:tc>
      </w:tr>
    </w:tbl>
    <w:p w:rsidR="003E23FE" w:rsidRDefault="003E23FE">
      <w:pPr>
        <w:pStyle w:val="Textoindependiente"/>
        <w:rPr>
          <w:sz w:val="26"/>
        </w:rPr>
      </w:pPr>
    </w:p>
    <w:p w:rsidR="003E23FE" w:rsidRDefault="003E23FE">
      <w:pPr>
        <w:pStyle w:val="Textoindependiente"/>
        <w:spacing w:before="7"/>
        <w:rPr>
          <w:sz w:val="21"/>
        </w:rPr>
      </w:pPr>
    </w:p>
    <w:p w:rsidR="003E23FE" w:rsidRDefault="006C3304">
      <w:pPr>
        <w:pStyle w:val="Textoindependiente"/>
        <w:ind w:left="692" w:right="304"/>
        <w:jc w:val="both"/>
      </w:pPr>
      <w:r>
        <w:t>En los servicios por arrendamiento de inmuebles y maquinaría se revisaron los contratos respectivos celebrados con la Administración Municipal, para asegurar el cumplimiento de las cláusulas establecidas.</w:t>
      </w:r>
    </w:p>
    <w:p w:rsidR="003E23FE" w:rsidRDefault="003E23FE">
      <w:pPr>
        <w:jc w:val="both"/>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23"/>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8334"/>
        <w:gridCol w:w="2612"/>
      </w:tblGrid>
      <w:tr w:rsidR="003E23FE">
        <w:trPr>
          <w:trHeight w:hRule="exact" w:val="268"/>
        </w:trPr>
        <w:tc>
          <w:tcPr>
            <w:tcW w:w="8334" w:type="dxa"/>
          </w:tcPr>
          <w:p w:rsidR="003E23FE" w:rsidRDefault="006C3304">
            <w:pPr>
              <w:pStyle w:val="TableParagraph"/>
              <w:spacing w:line="268" w:lineRule="exact"/>
              <w:ind w:left="200"/>
              <w:jc w:val="left"/>
              <w:rPr>
                <w:sz w:val="24"/>
              </w:rPr>
            </w:pPr>
            <w:r>
              <w:rPr>
                <w:sz w:val="24"/>
                <w:u w:val="single"/>
              </w:rPr>
              <w:t>Servicios profesionales, científicos y técnicos y otros servicios</w:t>
            </w:r>
          </w:p>
        </w:tc>
        <w:tc>
          <w:tcPr>
            <w:tcW w:w="2612" w:type="dxa"/>
          </w:tcPr>
          <w:p w:rsidR="003E23FE" w:rsidRDefault="006C3304">
            <w:pPr>
              <w:pStyle w:val="TableParagraph"/>
              <w:spacing w:line="268" w:lineRule="exact"/>
              <w:ind w:left="1545"/>
              <w:jc w:val="left"/>
              <w:rPr>
                <w:sz w:val="24"/>
              </w:rPr>
            </w:pPr>
            <w:r>
              <w:rPr>
                <w:sz w:val="24"/>
              </w:rPr>
              <w:t>$26,337</w:t>
            </w:r>
          </w:p>
        </w:tc>
      </w:tr>
    </w:tbl>
    <w:p w:rsidR="003E23FE" w:rsidRDefault="003E23FE">
      <w:pPr>
        <w:pStyle w:val="Textoindependiente"/>
        <w:spacing w:before="11"/>
        <w:rPr>
          <w:sz w:val="15"/>
        </w:rPr>
      </w:pPr>
    </w:p>
    <w:p w:rsidR="003E23FE" w:rsidRDefault="006C3304">
      <w:pPr>
        <w:pStyle w:val="Textoindependiente"/>
        <w:spacing w:before="92"/>
        <w:ind w:left="692"/>
      </w:pPr>
      <w:r>
        <w:t>Esta cuenta se integra por los conceptos siguientes:</w:t>
      </w:r>
    </w:p>
    <w:p w:rsidR="003E23FE" w:rsidRDefault="003E23FE">
      <w:pPr>
        <w:pStyle w:val="Textoindependiente"/>
        <w:spacing w:before="6"/>
        <w:rPr>
          <w:sz w:val="25"/>
        </w:rPr>
      </w:pPr>
    </w:p>
    <w:tbl>
      <w:tblPr>
        <w:tblStyle w:val="TableNormal"/>
        <w:tblW w:w="0" w:type="auto"/>
        <w:tblInd w:w="1816" w:type="dxa"/>
        <w:tblBorders>
          <w:top w:val="nil"/>
          <w:left w:val="nil"/>
          <w:bottom w:val="nil"/>
          <w:right w:val="nil"/>
          <w:insideH w:val="nil"/>
          <w:insideV w:val="nil"/>
        </w:tblBorders>
        <w:tblLayout w:type="fixed"/>
        <w:tblLook w:val="01E0" w:firstRow="1" w:lastRow="1" w:firstColumn="1" w:lastColumn="1" w:noHBand="0" w:noVBand="0"/>
      </w:tblPr>
      <w:tblGrid>
        <w:gridCol w:w="3417"/>
        <w:gridCol w:w="570"/>
        <w:gridCol w:w="984"/>
        <w:gridCol w:w="384"/>
        <w:gridCol w:w="593"/>
        <w:gridCol w:w="487"/>
        <w:gridCol w:w="965"/>
        <w:gridCol w:w="276"/>
        <w:gridCol w:w="482"/>
      </w:tblGrid>
      <w:tr w:rsidR="003E23FE">
        <w:trPr>
          <w:trHeight w:hRule="exact" w:val="280"/>
        </w:trPr>
        <w:tc>
          <w:tcPr>
            <w:tcW w:w="3417" w:type="dxa"/>
          </w:tcPr>
          <w:p w:rsidR="003E23FE" w:rsidRDefault="006C3304">
            <w:pPr>
              <w:pStyle w:val="TableParagraph"/>
              <w:spacing w:line="223" w:lineRule="exact"/>
              <w:ind w:left="1503"/>
              <w:jc w:val="left"/>
              <w:rPr>
                <w:sz w:val="20"/>
              </w:rPr>
            </w:pPr>
            <w:r>
              <w:rPr>
                <w:sz w:val="20"/>
                <w:u w:val="single"/>
              </w:rPr>
              <w:t>Concepto</w:t>
            </w:r>
          </w:p>
        </w:tc>
        <w:tc>
          <w:tcPr>
            <w:tcW w:w="570" w:type="dxa"/>
          </w:tcPr>
          <w:p w:rsidR="003E23FE" w:rsidRDefault="003E23FE"/>
        </w:tc>
        <w:tc>
          <w:tcPr>
            <w:tcW w:w="984" w:type="dxa"/>
          </w:tcPr>
          <w:p w:rsidR="003E23FE" w:rsidRDefault="006C3304">
            <w:pPr>
              <w:pStyle w:val="TableParagraph"/>
              <w:spacing w:line="223" w:lineRule="exact"/>
              <w:ind w:left="148"/>
              <w:jc w:val="left"/>
              <w:rPr>
                <w:sz w:val="20"/>
              </w:rPr>
            </w:pPr>
            <w:r>
              <w:rPr>
                <w:sz w:val="20"/>
                <w:u w:val="single"/>
              </w:rPr>
              <w:t>Importe</w:t>
            </w:r>
          </w:p>
        </w:tc>
        <w:tc>
          <w:tcPr>
            <w:tcW w:w="384" w:type="dxa"/>
          </w:tcPr>
          <w:p w:rsidR="003E23FE" w:rsidRDefault="003E23FE"/>
        </w:tc>
        <w:tc>
          <w:tcPr>
            <w:tcW w:w="593" w:type="dxa"/>
          </w:tcPr>
          <w:p w:rsidR="003E23FE" w:rsidRDefault="006C3304">
            <w:pPr>
              <w:pStyle w:val="TableParagraph"/>
              <w:spacing w:line="223" w:lineRule="exact"/>
              <w:ind w:left="1"/>
              <w:jc w:val="center"/>
              <w:rPr>
                <w:sz w:val="20"/>
              </w:rPr>
            </w:pPr>
            <w:r>
              <w:rPr>
                <w:w w:val="99"/>
                <w:sz w:val="20"/>
                <w:u w:val="single"/>
              </w:rPr>
              <w:t>%</w:t>
            </w:r>
          </w:p>
        </w:tc>
        <w:tc>
          <w:tcPr>
            <w:tcW w:w="487" w:type="dxa"/>
          </w:tcPr>
          <w:p w:rsidR="003E23FE" w:rsidRDefault="003E23FE"/>
        </w:tc>
        <w:tc>
          <w:tcPr>
            <w:tcW w:w="965" w:type="dxa"/>
          </w:tcPr>
          <w:p w:rsidR="003E23FE" w:rsidRDefault="006C3304">
            <w:pPr>
              <w:pStyle w:val="TableParagraph"/>
              <w:spacing w:line="223" w:lineRule="exact"/>
              <w:ind w:right="129"/>
              <w:rPr>
                <w:sz w:val="20"/>
              </w:rPr>
            </w:pPr>
            <w:r>
              <w:rPr>
                <w:sz w:val="20"/>
                <w:u w:val="single"/>
              </w:rPr>
              <w:t>Alcance</w:t>
            </w:r>
          </w:p>
        </w:tc>
        <w:tc>
          <w:tcPr>
            <w:tcW w:w="276" w:type="dxa"/>
          </w:tcPr>
          <w:p w:rsidR="003E23FE" w:rsidRDefault="003E23FE"/>
        </w:tc>
        <w:tc>
          <w:tcPr>
            <w:tcW w:w="482" w:type="dxa"/>
          </w:tcPr>
          <w:p w:rsidR="003E23FE" w:rsidRDefault="006C3304">
            <w:pPr>
              <w:pStyle w:val="TableParagraph"/>
              <w:spacing w:line="223" w:lineRule="exact"/>
              <w:ind w:left="153"/>
              <w:jc w:val="left"/>
              <w:rPr>
                <w:sz w:val="20"/>
              </w:rPr>
            </w:pPr>
            <w:r>
              <w:rPr>
                <w:w w:val="99"/>
                <w:sz w:val="20"/>
                <w:u w:val="single"/>
              </w:rPr>
              <w:t>%</w:t>
            </w:r>
          </w:p>
        </w:tc>
      </w:tr>
      <w:tr w:rsidR="003E23FE">
        <w:trPr>
          <w:trHeight w:hRule="exact" w:val="295"/>
        </w:trPr>
        <w:tc>
          <w:tcPr>
            <w:tcW w:w="3417" w:type="dxa"/>
          </w:tcPr>
          <w:p w:rsidR="003E23FE" w:rsidRDefault="006C3304">
            <w:pPr>
              <w:pStyle w:val="TableParagraph"/>
              <w:spacing w:before="50"/>
              <w:ind w:left="200"/>
              <w:jc w:val="left"/>
              <w:rPr>
                <w:sz w:val="20"/>
              </w:rPr>
            </w:pPr>
            <w:r>
              <w:rPr>
                <w:sz w:val="20"/>
                <w:u w:val="single"/>
              </w:rPr>
              <w:t>Servicios de:</w:t>
            </w:r>
          </w:p>
        </w:tc>
        <w:tc>
          <w:tcPr>
            <w:tcW w:w="570" w:type="dxa"/>
          </w:tcPr>
          <w:p w:rsidR="003E23FE" w:rsidRDefault="003E23FE"/>
        </w:tc>
        <w:tc>
          <w:tcPr>
            <w:tcW w:w="984" w:type="dxa"/>
          </w:tcPr>
          <w:p w:rsidR="003E23FE" w:rsidRDefault="003E23FE"/>
        </w:tc>
        <w:tc>
          <w:tcPr>
            <w:tcW w:w="384" w:type="dxa"/>
          </w:tcPr>
          <w:p w:rsidR="003E23FE" w:rsidRDefault="003E23FE"/>
        </w:tc>
        <w:tc>
          <w:tcPr>
            <w:tcW w:w="593" w:type="dxa"/>
          </w:tcPr>
          <w:p w:rsidR="003E23FE" w:rsidRDefault="003E23FE"/>
        </w:tc>
        <w:tc>
          <w:tcPr>
            <w:tcW w:w="487" w:type="dxa"/>
          </w:tcPr>
          <w:p w:rsidR="003E23FE" w:rsidRDefault="003E23FE"/>
        </w:tc>
        <w:tc>
          <w:tcPr>
            <w:tcW w:w="965" w:type="dxa"/>
          </w:tcPr>
          <w:p w:rsidR="003E23FE" w:rsidRDefault="003E23FE"/>
        </w:tc>
        <w:tc>
          <w:tcPr>
            <w:tcW w:w="276" w:type="dxa"/>
          </w:tcPr>
          <w:p w:rsidR="003E23FE" w:rsidRDefault="003E23FE"/>
        </w:tc>
        <w:tc>
          <w:tcPr>
            <w:tcW w:w="482" w:type="dxa"/>
          </w:tcPr>
          <w:p w:rsidR="003E23FE" w:rsidRDefault="003E23FE"/>
        </w:tc>
      </w:tr>
      <w:tr w:rsidR="003E23FE">
        <w:trPr>
          <w:trHeight w:hRule="exact" w:val="246"/>
        </w:trPr>
        <w:tc>
          <w:tcPr>
            <w:tcW w:w="3417" w:type="dxa"/>
          </w:tcPr>
          <w:p w:rsidR="003E23FE" w:rsidRDefault="006C3304">
            <w:pPr>
              <w:pStyle w:val="TableParagraph"/>
              <w:spacing w:before="7"/>
              <w:ind w:left="200"/>
              <w:jc w:val="left"/>
              <w:rPr>
                <w:sz w:val="20"/>
              </w:rPr>
            </w:pPr>
            <w:r>
              <w:rPr>
                <w:sz w:val="20"/>
              </w:rPr>
              <w:t>Profesionales y consultoría</w:t>
            </w:r>
          </w:p>
        </w:tc>
        <w:tc>
          <w:tcPr>
            <w:tcW w:w="570" w:type="dxa"/>
          </w:tcPr>
          <w:p w:rsidR="003E23FE" w:rsidRDefault="006C3304">
            <w:pPr>
              <w:pStyle w:val="TableParagraph"/>
              <w:spacing w:before="7"/>
              <w:ind w:right="72"/>
              <w:rPr>
                <w:sz w:val="20"/>
              </w:rPr>
            </w:pPr>
            <w:r>
              <w:rPr>
                <w:w w:val="99"/>
                <w:sz w:val="20"/>
              </w:rPr>
              <w:t>$</w:t>
            </w:r>
          </w:p>
        </w:tc>
        <w:tc>
          <w:tcPr>
            <w:tcW w:w="984" w:type="dxa"/>
          </w:tcPr>
          <w:p w:rsidR="003E23FE" w:rsidRDefault="006C3304">
            <w:pPr>
              <w:pStyle w:val="TableParagraph"/>
              <w:spacing w:before="7"/>
              <w:ind w:right="72"/>
              <w:rPr>
                <w:sz w:val="20"/>
              </w:rPr>
            </w:pPr>
            <w:r>
              <w:rPr>
                <w:sz w:val="20"/>
              </w:rPr>
              <w:t>14,022</w:t>
            </w:r>
          </w:p>
        </w:tc>
        <w:tc>
          <w:tcPr>
            <w:tcW w:w="384" w:type="dxa"/>
          </w:tcPr>
          <w:p w:rsidR="003E23FE" w:rsidRDefault="003E23FE"/>
        </w:tc>
        <w:tc>
          <w:tcPr>
            <w:tcW w:w="593" w:type="dxa"/>
          </w:tcPr>
          <w:p w:rsidR="003E23FE" w:rsidRDefault="006C3304">
            <w:pPr>
              <w:pStyle w:val="TableParagraph"/>
              <w:spacing w:before="7"/>
              <w:ind w:right="72"/>
              <w:rPr>
                <w:sz w:val="20"/>
              </w:rPr>
            </w:pPr>
            <w:r>
              <w:rPr>
                <w:sz w:val="20"/>
              </w:rPr>
              <w:t>53</w:t>
            </w:r>
          </w:p>
        </w:tc>
        <w:tc>
          <w:tcPr>
            <w:tcW w:w="487" w:type="dxa"/>
          </w:tcPr>
          <w:p w:rsidR="003E23FE" w:rsidRDefault="006C3304">
            <w:pPr>
              <w:pStyle w:val="TableParagraph"/>
              <w:spacing w:before="7"/>
              <w:jc w:val="center"/>
              <w:rPr>
                <w:sz w:val="20"/>
              </w:rPr>
            </w:pPr>
            <w:r>
              <w:rPr>
                <w:w w:val="99"/>
                <w:sz w:val="20"/>
              </w:rPr>
              <w:t>$</w:t>
            </w:r>
          </w:p>
        </w:tc>
        <w:tc>
          <w:tcPr>
            <w:tcW w:w="965" w:type="dxa"/>
          </w:tcPr>
          <w:p w:rsidR="003E23FE" w:rsidRDefault="006C3304">
            <w:pPr>
              <w:pStyle w:val="TableParagraph"/>
              <w:spacing w:before="7"/>
              <w:ind w:right="72"/>
              <w:rPr>
                <w:sz w:val="20"/>
              </w:rPr>
            </w:pPr>
            <w:r>
              <w:rPr>
                <w:sz w:val="20"/>
              </w:rPr>
              <w:t>5,318</w:t>
            </w:r>
          </w:p>
        </w:tc>
        <w:tc>
          <w:tcPr>
            <w:tcW w:w="276" w:type="dxa"/>
          </w:tcPr>
          <w:p w:rsidR="003E23FE" w:rsidRDefault="003E23FE"/>
        </w:tc>
        <w:tc>
          <w:tcPr>
            <w:tcW w:w="482" w:type="dxa"/>
          </w:tcPr>
          <w:p w:rsidR="003E23FE" w:rsidRDefault="006C3304">
            <w:pPr>
              <w:pStyle w:val="TableParagraph"/>
              <w:spacing w:before="7"/>
              <w:ind w:right="72"/>
              <w:rPr>
                <w:sz w:val="20"/>
              </w:rPr>
            </w:pPr>
            <w:r>
              <w:rPr>
                <w:sz w:val="20"/>
              </w:rPr>
              <w:t>38</w:t>
            </w:r>
          </w:p>
        </w:tc>
      </w:tr>
      <w:tr w:rsidR="003E23FE">
        <w:trPr>
          <w:trHeight w:hRule="exact" w:val="287"/>
        </w:trPr>
        <w:tc>
          <w:tcPr>
            <w:tcW w:w="3417" w:type="dxa"/>
          </w:tcPr>
          <w:p w:rsidR="003E23FE" w:rsidRDefault="006C3304">
            <w:pPr>
              <w:pStyle w:val="TableParagraph"/>
              <w:spacing w:before="30"/>
              <w:ind w:left="200"/>
              <w:jc w:val="left"/>
              <w:rPr>
                <w:sz w:val="20"/>
              </w:rPr>
            </w:pPr>
            <w:r>
              <w:rPr>
                <w:sz w:val="20"/>
              </w:rPr>
              <w:t>Tecnologías de la información</w:t>
            </w:r>
          </w:p>
        </w:tc>
        <w:tc>
          <w:tcPr>
            <w:tcW w:w="570" w:type="dxa"/>
          </w:tcPr>
          <w:p w:rsidR="003E23FE" w:rsidRDefault="003E23FE"/>
        </w:tc>
        <w:tc>
          <w:tcPr>
            <w:tcW w:w="984" w:type="dxa"/>
          </w:tcPr>
          <w:p w:rsidR="003E23FE" w:rsidRDefault="006C3304">
            <w:pPr>
              <w:pStyle w:val="TableParagraph"/>
              <w:spacing w:before="30"/>
              <w:ind w:right="72"/>
              <w:rPr>
                <w:sz w:val="20"/>
              </w:rPr>
            </w:pPr>
            <w:r>
              <w:rPr>
                <w:sz w:val="20"/>
              </w:rPr>
              <w:t>6,451</w:t>
            </w:r>
          </w:p>
        </w:tc>
        <w:tc>
          <w:tcPr>
            <w:tcW w:w="384" w:type="dxa"/>
          </w:tcPr>
          <w:p w:rsidR="003E23FE" w:rsidRDefault="003E23FE"/>
        </w:tc>
        <w:tc>
          <w:tcPr>
            <w:tcW w:w="593" w:type="dxa"/>
          </w:tcPr>
          <w:p w:rsidR="003E23FE" w:rsidRDefault="006C3304">
            <w:pPr>
              <w:pStyle w:val="TableParagraph"/>
              <w:spacing w:before="1"/>
              <w:ind w:right="72"/>
              <w:rPr>
                <w:sz w:val="20"/>
              </w:rPr>
            </w:pPr>
            <w:r>
              <w:rPr>
                <w:sz w:val="20"/>
              </w:rPr>
              <w:t>25</w:t>
            </w:r>
          </w:p>
        </w:tc>
        <w:tc>
          <w:tcPr>
            <w:tcW w:w="487" w:type="dxa"/>
          </w:tcPr>
          <w:p w:rsidR="003E23FE" w:rsidRDefault="003E23FE"/>
        </w:tc>
        <w:tc>
          <w:tcPr>
            <w:tcW w:w="965" w:type="dxa"/>
          </w:tcPr>
          <w:p w:rsidR="003E23FE" w:rsidRDefault="006C3304">
            <w:pPr>
              <w:pStyle w:val="TableParagraph"/>
              <w:spacing w:before="30"/>
              <w:ind w:right="72"/>
              <w:rPr>
                <w:sz w:val="20"/>
              </w:rPr>
            </w:pPr>
            <w:r>
              <w:rPr>
                <w:sz w:val="20"/>
              </w:rPr>
              <w:t>4,976</w:t>
            </w:r>
          </w:p>
        </w:tc>
        <w:tc>
          <w:tcPr>
            <w:tcW w:w="276" w:type="dxa"/>
          </w:tcPr>
          <w:p w:rsidR="003E23FE" w:rsidRDefault="003E23FE"/>
        </w:tc>
        <w:tc>
          <w:tcPr>
            <w:tcW w:w="482" w:type="dxa"/>
          </w:tcPr>
          <w:p w:rsidR="003E23FE" w:rsidRDefault="006C3304">
            <w:pPr>
              <w:pStyle w:val="TableParagraph"/>
              <w:spacing w:before="30"/>
              <w:ind w:right="72"/>
              <w:rPr>
                <w:sz w:val="20"/>
              </w:rPr>
            </w:pPr>
            <w:r>
              <w:rPr>
                <w:sz w:val="20"/>
              </w:rPr>
              <w:t>77</w:t>
            </w:r>
          </w:p>
        </w:tc>
      </w:tr>
      <w:tr w:rsidR="003E23FE">
        <w:trPr>
          <w:trHeight w:hRule="exact" w:val="268"/>
        </w:trPr>
        <w:tc>
          <w:tcPr>
            <w:tcW w:w="3417" w:type="dxa"/>
          </w:tcPr>
          <w:p w:rsidR="003E23FE" w:rsidRDefault="006C3304">
            <w:pPr>
              <w:pStyle w:val="TableParagraph"/>
              <w:spacing w:before="19"/>
              <w:ind w:left="200"/>
              <w:jc w:val="left"/>
              <w:rPr>
                <w:sz w:val="20"/>
              </w:rPr>
            </w:pPr>
            <w:r>
              <w:rPr>
                <w:sz w:val="20"/>
              </w:rPr>
              <w:t>Seguridad y vigilancia</w:t>
            </w:r>
          </w:p>
        </w:tc>
        <w:tc>
          <w:tcPr>
            <w:tcW w:w="570" w:type="dxa"/>
          </w:tcPr>
          <w:p w:rsidR="003E23FE" w:rsidRDefault="003E23FE"/>
        </w:tc>
        <w:tc>
          <w:tcPr>
            <w:tcW w:w="984" w:type="dxa"/>
          </w:tcPr>
          <w:p w:rsidR="003E23FE" w:rsidRDefault="006C3304">
            <w:pPr>
              <w:pStyle w:val="TableParagraph"/>
              <w:spacing w:before="19"/>
              <w:ind w:right="72"/>
              <w:rPr>
                <w:sz w:val="20"/>
              </w:rPr>
            </w:pPr>
            <w:r>
              <w:rPr>
                <w:sz w:val="20"/>
              </w:rPr>
              <w:t>2,690</w:t>
            </w:r>
          </w:p>
        </w:tc>
        <w:tc>
          <w:tcPr>
            <w:tcW w:w="384" w:type="dxa"/>
          </w:tcPr>
          <w:p w:rsidR="003E23FE" w:rsidRDefault="003E23FE"/>
        </w:tc>
        <w:tc>
          <w:tcPr>
            <w:tcW w:w="593" w:type="dxa"/>
          </w:tcPr>
          <w:p w:rsidR="003E23FE" w:rsidRDefault="006C3304">
            <w:pPr>
              <w:pStyle w:val="TableParagraph"/>
              <w:spacing w:before="19"/>
              <w:ind w:right="72"/>
              <w:rPr>
                <w:sz w:val="20"/>
              </w:rPr>
            </w:pPr>
            <w:r>
              <w:rPr>
                <w:sz w:val="20"/>
              </w:rPr>
              <w:t>10</w:t>
            </w:r>
          </w:p>
        </w:tc>
        <w:tc>
          <w:tcPr>
            <w:tcW w:w="487" w:type="dxa"/>
          </w:tcPr>
          <w:p w:rsidR="003E23FE" w:rsidRDefault="003E23FE"/>
        </w:tc>
        <w:tc>
          <w:tcPr>
            <w:tcW w:w="965" w:type="dxa"/>
          </w:tcPr>
          <w:p w:rsidR="003E23FE" w:rsidRDefault="006C3304">
            <w:pPr>
              <w:pStyle w:val="TableParagraph"/>
              <w:spacing w:before="19"/>
              <w:ind w:right="72"/>
              <w:rPr>
                <w:sz w:val="20"/>
              </w:rPr>
            </w:pPr>
            <w:r>
              <w:rPr>
                <w:sz w:val="20"/>
              </w:rPr>
              <w:t>1,747</w:t>
            </w:r>
          </w:p>
        </w:tc>
        <w:tc>
          <w:tcPr>
            <w:tcW w:w="276" w:type="dxa"/>
          </w:tcPr>
          <w:p w:rsidR="003E23FE" w:rsidRDefault="003E23FE"/>
        </w:tc>
        <w:tc>
          <w:tcPr>
            <w:tcW w:w="482" w:type="dxa"/>
          </w:tcPr>
          <w:p w:rsidR="003E23FE" w:rsidRDefault="006C3304">
            <w:pPr>
              <w:pStyle w:val="TableParagraph"/>
              <w:spacing w:before="19"/>
              <w:ind w:right="72"/>
              <w:rPr>
                <w:sz w:val="20"/>
              </w:rPr>
            </w:pPr>
            <w:r>
              <w:rPr>
                <w:sz w:val="20"/>
              </w:rPr>
              <w:t>65</w:t>
            </w:r>
          </w:p>
        </w:tc>
      </w:tr>
      <w:tr w:rsidR="003E23FE">
        <w:trPr>
          <w:trHeight w:hRule="exact" w:val="254"/>
        </w:trPr>
        <w:tc>
          <w:tcPr>
            <w:tcW w:w="3417" w:type="dxa"/>
          </w:tcPr>
          <w:p w:rsidR="003E23FE" w:rsidRDefault="006C3304">
            <w:pPr>
              <w:pStyle w:val="TableParagraph"/>
              <w:spacing w:before="11"/>
              <w:ind w:left="200"/>
              <w:jc w:val="left"/>
              <w:rPr>
                <w:sz w:val="20"/>
              </w:rPr>
            </w:pPr>
            <w:r>
              <w:rPr>
                <w:sz w:val="20"/>
              </w:rPr>
              <w:t>Fotocopiado e impresión</w:t>
            </w:r>
          </w:p>
        </w:tc>
        <w:tc>
          <w:tcPr>
            <w:tcW w:w="570" w:type="dxa"/>
          </w:tcPr>
          <w:p w:rsidR="003E23FE" w:rsidRDefault="003E23FE"/>
        </w:tc>
        <w:tc>
          <w:tcPr>
            <w:tcW w:w="984" w:type="dxa"/>
          </w:tcPr>
          <w:p w:rsidR="003E23FE" w:rsidRDefault="006C3304">
            <w:pPr>
              <w:pStyle w:val="TableParagraph"/>
              <w:spacing w:before="11"/>
              <w:ind w:right="72"/>
              <w:rPr>
                <w:sz w:val="20"/>
              </w:rPr>
            </w:pPr>
            <w:r>
              <w:rPr>
                <w:sz w:val="20"/>
              </w:rPr>
              <w:t>1,535</w:t>
            </w:r>
          </w:p>
        </w:tc>
        <w:tc>
          <w:tcPr>
            <w:tcW w:w="384" w:type="dxa"/>
          </w:tcPr>
          <w:p w:rsidR="003E23FE" w:rsidRDefault="003E23FE"/>
        </w:tc>
        <w:tc>
          <w:tcPr>
            <w:tcW w:w="593" w:type="dxa"/>
          </w:tcPr>
          <w:p w:rsidR="003E23FE" w:rsidRDefault="006C3304">
            <w:pPr>
              <w:pStyle w:val="TableParagraph"/>
              <w:spacing w:before="11"/>
              <w:ind w:right="69"/>
              <w:rPr>
                <w:sz w:val="20"/>
              </w:rPr>
            </w:pPr>
            <w:r>
              <w:rPr>
                <w:w w:val="99"/>
                <w:sz w:val="20"/>
              </w:rPr>
              <w:t>6</w:t>
            </w:r>
          </w:p>
        </w:tc>
        <w:tc>
          <w:tcPr>
            <w:tcW w:w="487" w:type="dxa"/>
          </w:tcPr>
          <w:p w:rsidR="003E23FE" w:rsidRDefault="003E23FE"/>
        </w:tc>
        <w:tc>
          <w:tcPr>
            <w:tcW w:w="965" w:type="dxa"/>
          </w:tcPr>
          <w:p w:rsidR="003E23FE" w:rsidRDefault="006C3304">
            <w:pPr>
              <w:pStyle w:val="TableParagraph"/>
              <w:spacing w:before="11"/>
              <w:ind w:right="72"/>
              <w:rPr>
                <w:sz w:val="20"/>
              </w:rPr>
            </w:pPr>
            <w:r>
              <w:rPr>
                <w:sz w:val="20"/>
              </w:rPr>
              <w:t>292</w:t>
            </w:r>
          </w:p>
        </w:tc>
        <w:tc>
          <w:tcPr>
            <w:tcW w:w="276" w:type="dxa"/>
          </w:tcPr>
          <w:p w:rsidR="003E23FE" w:rsidRDefault="003E23FE"/>
        </w:tc>
        <w:tc>
          <w:tcPr>
            <w:tcW w:w="482" w:type="dxa"/>
          </w:tcPr>
          <w:p w:rsidR="003E23FE" w:rsidRDefault="006C3304">
            <w:pPr>
              <w:pStyle w:val="TableParagraph"/>
              <w:spacing w:before="11"/>
              <w:ind w:right="72"/>
              <w:rPr>
                <w:sz w:val="20"/>
              </w:rPr>
            </w:pPr>
            <w:r>
              <w:rPr>
                <w:sz w:val="20"/>
              </w:rPr>
              <w:t>19</w:t>
            </w:r>
          </w:p>
        </w:tc>
      </w:tr>
      <w:tr w:rsidR="003E23FE">
        <w:trPr>
          <w:trHeight w:hRule="exact" w:val="250"/>
        </w:trPr>
        <w:tc>
          <w:tcPr>
            <w:tcW w:w="3417" w:type="dxa"/>
          </w:tcPr>
          <w:p w:rsidR="003E23FE" w:rsidRDefault="006C3304">
            <w:pPr>
              <w:pStyle w:val="TableParagraph"/>
              <w:spacing w:before="6"/>
              <w:ind w:left="200"/>
              <w:jc w:val="left"/>
              <w:rPr>
                <w:sz w:val="20"/>
              </w:rPr>
            </w:pPr>
            <w:r>
              <w:rPr>
                <w:sz w:val="20"/>
              </w:rPr>
              <w:t>Capacitación</w:t>
            </w:r>
          </w:p>
        </w:tc>
        <w:tc>
          <w:tcPr>
            <w:tcW w:w="570" w:type="dxa"/>
          </w:tcPr>
          <w:p w:rsidR="003E23FE" w:rsidRDefault="003E23FE"/>
        </w:tc>
        <w:tc>
          <w:tcPr>
            <w:tcW w:w="984" w:type="dxa"/>
          </w:tcPr>
          <w:p w:rsidR="003E23FE" w:rsidRDefault="006C3304">
            <w:pPr>
              <w:pStyle w:val="TableParagraph"/>
              <w:spacing w:before="6"/>
              <w:ind w:right="72"/>
              <w:rPr>
                <w:sz w:val="20"/>
              </w:rPr>
            </w:pPr>
            <w:r>
              <w:rPr>
                <w:sz w:val="20"/>
              </w:rPr>
              <w:t>1,138</w:t>
            </w:r>
          </w:p>
        </w:tc>
        <w:tc>
          <w:tcPr>
            <w:tcW w:w="384" w:type="dxa"/>
          </w:tcPr>
          <w:p w:rsidR="003E23FE" w:rsidRDefault="003E23FE"/>
        </w:tc>
        <w:tc>
          <w:tcPr>
            <w:tcW w:w="593" w:type="dxa"/>
          </w:tcPr>
          <w:p w:rsidR="003E23FE" w:rsidRDefault="006C3304">
            <w:pPr>
              <w:pStyle w:val="TableParagraph"/>
              <w:spacing w:before="6"/>
              <w:ind w:right="69"/>
              <w:rPr>
                <w:sz w:val="20"/>
              </w:rPr>
            </w:pPr>
            <w:r>
              <w:rPr>
                <w:w w:val="99"/>
                <w:sz w:val="20"/>
              </w:rPr>
              <w:t>4</w:t>
            </w:r>
          </w:p>
        </w:tc>
        <w:tc>
          <w:tcPr>
            <w:tcW w:w="487" w:type="dxa"/>
          </w:tcPr>
          <w:p w:rsidR="003E23FE" w:rsidRDefault="003E23FE"/>
        </w:tc>
        <w:tc>
          <w:tcPr>
            <w:tcW w:w="965" w:type="dxa"/>
          </w:tcPr>
          <w:p w:rsidR="003E23FE" w:rsidRDefault="006C3304">
            <w:pPr>
              <w:pStyle w:val="TableParagraph"/>
              <w:spacing w:before="6"/>
              <w:ind w:right="72"/>
              <w:rPr>
                <w:sz w:val="20"/>
              </w:rPr>
            </w:pPr>
            <w:r>
              <w:rPr>
                <w:sz w:val="20"/>
              </w:rPr>
              <w:t>637</w:t>
            </w:r>
          </w:p>
        </w:tc>
        <w:tc>
          <w:tcPr>
            <w:tcW w:w="276" w:type="dxa"/>
          </w:tcPr>
          <w:p w:rsidR="003E23FE" w:rsidRDefault="003E23FE"/>
        </w:tc>
        <w:tc>
          <w:tcPr>
            <w:tcW w:w="482" w:type="dxa"/>
          </w:tcPr>
          <w:p w:rsidR="003E23FE" w:rsidRDefault="006C3304">
            <w:pPr>
              <w:pStyle w:val="TableParagraph"/>
              <w:spacing w:before="6"/>
              <w:ind w:right="72"/>
              <w:rPr>
                <w:sz w:val="20"/>
              </w:rPr>
            </w:pPr>
            <w:r>
              <w:rPr>
                <w:sz w:val="20"/>
              </w:rPr>
              <w:t>56</w:t>
            </w:r>
          </w:p>
        </w:tc>
      </w:tr>
      <w:tr w:rsidR="003E23FE">
        <w:trPr>
          <w:trHeight w:hRule="exact" w:val="248"/>
        </w:trPr>
        <w:tc>
          <w:tcPr>
            <w:tcW w:w="3417" w:type="dxa"/>
          </w:tcPr>
          <w:p w:rsidR="003E23FE" w:rsidRDefault="006C3304">
            <w:pPr>
              <w:pStyle w:val="TableParagraph"/>
              <w:spacing w:before="6"/>
              <w:ind w:left="200"/>
              <w:jc w:val="left"/>
              <w:rPr>
                <w:sz w:val="20"/>
              </w:rPr>
            </w:pPr>
            <w:r>
              <w:rPr>
                <w:sz w:val="20"/>
              </w:rPr>
              <w:t>Artísticos</w:t>
            </w:r>
          </w:p>
        </w:tc>
        <w:tc>
          <w:tcPr>
            <w:tcW w:w="570" w:type="dxa"/>
          </w:tcPr>
          <w:p w:rsidR="003E23FE" w:rsidRDefault="003E23FE"/>
        </w:tc>
        <w:tc>
          <w:tcPr>
            <w:tcW w:w="984" w:type="dxa"/>
          </w:tcPr>
          <w:p w:rsidR="003E23FE" w:rsidRDefault="006C3304">
            <w:pPr>
              <w:pStyle w:val="TableParagraph"/>
              <w:spacing w:before="6"/>
              <w:ind w:right="72"/>
              <w:rPr>
                <w:sz w:val="20"/>
              </w:rPr>
            </w:pPr>
            <w:r>
              <w:rPr>
                <w:sz w:val="20"/>
              </w:rPr>
              <w:t>209</w:t>
            </w:r>
          </w:p>
        </w:tc>
        <w:tc>
          <w:tcPr>
            <w:tcW w:w="384" w:type="dxa"/>
          </w:tcPr>
          <w:p w:rsidR="003E23FE" w:rsidRDefault="003E23FE"/>
        </w:tc>
        <w:tc>
          <w:tcPr>
            <w:tcW w:w="593" w:type="dxa"/>
          </w:tcPr>
          <w:p w:rsidR="003E23FE" w:rsidRDefault="006C3304">
            <w:pPr>
              <w:pStyle w:val="TableParagraph"/>
              <w:spacing w:before="6"/>
              <w:ind w:right="69"/>
              <w:rPr>
                <w:sz w:val="20"/>
              </w:rPr>
            </w:pPr>
            <w:r>
              <w:rPr>
                <w:w w:val="99"/>
                <w:sz w:val="20"/>
              </w:rPr>
              <w:t>1</w:t>
            </w:r>
          </w:p>
        </w:tc>
        <w:tc>
          <w:tcPr>
            <w:tcW w:w="487" w:type="dxa"/>
          </w:tcPr>
          <w:p w:rsidR="003E23FE" w:rsidRDefault="003E23FE"/>
        </w:tc>
        <w:tc>
          <w:tcPr>
            <w:tcW w:w="965" w:type="dxa"/>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482" w:type="dxa"/>
          </w:tcPr>
          <w:p w:rsidR="003E23FE" w:rsidRDefault="006C3304">
            <w:pPr>
              <w:pStyle w:val="TableParagraph"/>
              <w:spacing w:before="6"/>
              <w:ind w:right="70"/>
              <w:rPr>
                <w:sz w:val="20"/>
              </w:rPr>
            </w:pPr>
            <w:r>
              <w:rPr>
                <w:w w:val="99"/>
                <w:sz w:val="20"/>
              </w:rPr>
              <w:t>-</w:t>
            </w:r>
          </w:p>
        </w:tc>
      </w:tr>
      <w:tr w:rsidR="003E23FE">
        <w:trPr>
          <w:trHeight w:hRule="exact" w:val="248"/>
        </w:trPr>
        <w:tc>
          <w:tcPr>
            <w:tcW w:w="3417" w:type="dxa"/>
          </w:tcPr>
          <w:p w:rsidR="003E23FE" w:rsidRDefault="006C3304">
            <w:pPr>
              <w:pStyle w:val="TableParagraph"/>
              <w:spacing w:before="5"/>
              <w:ind w:left="200"/>
              <w:jc w:val="left"/>
              <w:rPr>
                <w:sz w:val="20"/>
              </w:rPr>
            </w:pPr>
            <w:r>
              <w:rPr>
                <w:sz w:val="20"/>
              </w:rPr>
              <w:t>Diseño arquitectura e ingeniería</w:t>
            </w:r>
          </w:p>
        </w:tc>
        <w:tc>
          <w:tcPr>
            <w:tcW w:w="570" w:type="dxa"/>
          </w:tcPr>
          <w:p w:rsidR="003E23FE" w:rsidRDefault="003E23FE"/>
        </w:tc>
        <w:tc>
          <w:tcPr>
            <w:tcW w:w="984" w:type="dxa"/>
          </w:tcPr>
          <w:p w:rsidR="003E23FE" w:rsidRDefault="006C3304">
            <w:pPr>
              <w:pStyle w:val="TableParagraph"/>
              <w:spacing w:before="5"/>
              <w:ind w:right="72"/>
              <w:rPr>
                <w:sz w:val="20"/>
              </w:rPr>
            </w:pPr>
            <w:r>
              <w:rPr>
                <w:sz w:val="20"/>
              </w:rPr>
              <w:t>160</w:t>
            </w:r>
          </w:p>
        </w:tc>
        <w:tc>
          <w:tcPr>
            <w:tcW w:w="384" w:type="dxa"/>
          </w:tcPr>
          <w:p w:rsidR="003E23FE" w:rsidRDefault="003E23FE"/>
        </w:tc>
        <w:tc>
          <w:tcPr>
            <w:tcW w:w="593" w:type="dxa"/>
          </w:tcPr>
          <w:p w:rsidR="003E23FE" w:rsidRDefault="006C3304">
            <w:pPr>
              <w:pStyle w:val="TableParagraph"/>
              <w:spacing w:before="5"/>
              <w:ind w:right="69"/>
              <w:rPr>
                <w:sz w:val="20"/>
              </w:rPr>
            </w:pPr>
            <w:r>
              <w:rPr>
                <w:w w:val="99"/>
                <w:sz w:val="20"/>
              </w:rPr>
              <w:t>1</w:t>
            </w:r>
          </w:p>
        </w:tc>
        <w:tc>
          <w:tcPr>
            <w:tcW w:w="487" w:type="dxa"/>
          </w:tcPr>
          <w:p w:rsidR="003E23FE" w:rsidRDefault="003E23FE"/>
        </w:tc>
        <w:tc>
          <w:tcPr>
            <w:tcW w:w="965" w:type="dxa"/>
          </w:tcPr>
          <w:p w:rsidR="003E23FE" w:rsidRDefault="006C3304">
            <w:pPr>
              <w:pStyle w:val="TableParagraph"/>
              <w:spacing w:before="5"/>
              <w:ind w:right="70"/>
              <w:rPr>
                <w:sz w:val="20"/>
              </w:rPr>
            </w:pPr>
            <w:r>
              <w:rPr>
                <w:w w:val="99"/>
                <w:sz w:val="20"/>
              </w:rPr>
              <w:t>-</w:t>
            </w:r>
          </w:p>
        </w:tc>
        <w:tc>
          <w:tcPr>
            <w:tcW w:w="276" w:type="dxa"/>
          </w:tcPr>
          <w:p w:rsidR="003E23FE" w:rsidRDefault="003E23FE"/>
        </w:tc>
        <w:tc>
          <w:tcPr>
            <w:tcW w:w="482" w:type="dxa"/>
          </w:tcPr>
          <w:p w:rsidR="003E23FE" w:rsidRDefault="006C3304">
            <w:pPr>
              <w:pStyle w:val="TableParagraph"/>
              <w:spacing w:before="5"/>
              <w:ind w:right="70"/>
              <w:rPr>
                <w:sz w:val="20"/>
              </w:rPr>
            </w:pPr>
            <w:r>
              <w:rPr>
                <w:w w:val="99"/>
                <w:sz w:val="20"/>
              </w:rPr>
              <w:t>-</w:t>
            </w:r>
          </w:p>
        </w:tc>
      </w:tr>
      <w:tr w:rsidR="003E23FE">
        <w:trPr>
          <w:trHeight w:hRule="exact" w:val="250"/>
        </w:trPr>
        <w:tc>
          <w:tcPr>
            <w:tcW w:w="3417" w:type="dxa"/>
          </w:tcPr>
          <w:p w:rsidR="003E23FE" w:rsidRDefault="006C3304">
            <w:pPr>
              <w:pStyle w:val="TableParagraph"/>
              <w:spacing w:before="6"/>
              <w:ind w:left="200"/>
              <w:jc w:val="left"/>
              <w:rPr>
                <w:sz w:val="20"/>
              </w:rPr>
            </w:pPr>
            <w:r>
              <w:rPr>
                <w:sz w:val="20"/>
              </w:rPr>
              <w:t>Rótulos e impresos</w:t>
            </w:r>
          </w:p>
        </w:tc>
        <w:tc>
          <w:tcPr>
            <w:tcW w:w="570" w:type="dxa"/>
          </w:tcPr>
          <w:p w:rsidR="003E23FE" w:rsidRDefault="003E23FE"/>
        </w:tc>
        <w:tc>
          <w:tcPr>
            <w:tcW w:w="984" w:type="dxa"/>
          </w:tcPr>
          <w:p w:rsidR="003E23FE" w:rsidRDefault="006C3304">
            <w:pPr>
              <w:pStyle w:val="TableParagraph"/>
              <w:spacing w:before="6"/>
              <w:ind w:right="72"/>
              <w:rPr>
                <w:sz w:val="20"/>
              </w:rPr>
            </w:pPr>
            <w:r>
              <w:rPr>
                <w:sz w:val="20"/>
              </w:rPr>
              <w:t>96</w:t>
            </w:r>
          </w:p>
        </w:tc>
        <w:tc>
          <w:tcPr>
            <w:tcW w:w="384" w:type="dxa"/>
          </w:tcPr>
          <w:p w:rsidR="003E23FE" w:rsidRDefault="003E23FE"/>
        </w:tc>
        <w:tc>
          <w:tcPr>
            <w:tcW w:w="593" w:type="dxa"/>
          </w:tcPr>
          <w:p w:rsidR="003E23FE" w:rsidRDefault="006C3304">
            <w:pPr>
              <w:pStyle w:val="TableParagraph"/>
              <w:spacing w:before="6"/>
              <w:ind w:right="70"/>
              <w:rPr>
                <w:sz w:val="20"/>
              </w:rPr>
            </w:pPr>
            <w:r>
              <w:rPr>
                <w:w w:val="99"/>
                <w:sz w:val="20"/>
              </w:rPr>
              <w:t>-</w:t>
            </w:r>
          </w:p>
        </w:tc>
        <w:tc>
          <w:tcPr>
            <w:tcW w:w="487" w:type="dxa"/>
          </w:tcPr>
          <w:p w:rsidR="003E23FE" w:rsidRDefault="003E23FE"/>
        </w:tc>
        <w:tc>
          <w:tcPr>
            <w:tcW w:w="965" w:type="dxa"/>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482" w:type="dxa"/>
          </w:tcPr>
          <w:p w:rsidR="003E23FE" w:rsidRDefault="006C3304">
            <w:pPr>
              <w:pStyle w:val="TableParagraph"/>
              <w:spacing w:before="6"/>
              <w:ind w:right="70"/>
              <w:rPr>
                <w:sz w:val="20"/>
              </w:rPr>
            </w:pPr>
            <w:r>
              <w:rPr>
                <w:w w:val="99"/>
                <w:sz w:val="20"/>
              </w:rPr>
              <w:t>-</w:t>
            </w:r>
          </w:p>
        </w:tc>
      </w:tr>
      <w:tr w:rsidR="003E23FE">
        <w:trPr>
          <w:trHeight w:hRule="exact" w:val="333"/>
        </w:trPr>
        <w:tc>
          <w:tcPr>
            <w:tcW w:w="3417" w:type="dxa"/>
          </w:tcPr>
          <w:p w:rsidR="003E23FE" w:rsidRDefault="006C3304">
            <w:pPr>
              <w:pStyle w:val="TableParagraph"/>
              <w:spacing w:before="6"/>
              <w:ind w:left="200"/>
              <w:jc w:val="left"/>
              <w:rPr>
                <w:sz w:val="20"/>
              </w:rPr>
            </w:pPr>
            <w:r>
              <w:rPr>
                <w:sz w:val="20"/>
              </w:rPr>
              <w:t>Dictámenes médicos</w:t>
            </w:r>
          </w:p>
        </w:tc>
        <w:tc>
          <w:tcPr>
            <w:tcW w:w="570" w:type="dxa"/>
          </w:tcPr>
          <w:p w:rsidR="003E23FE" w:rsidRDefault="003E23FE"/>
        </w:tc>
        <w:tc>
          <w:tcPr>
            <w:tcW w:w="984" w:type="dxa"/>
            <w:tcBorders>
              <w:bottom w:val="single" w:sz="4" w:space="0" w:color="000000"/>
            </w:tcBorders>
          </w:tcPr>
          <w:p w:rsidR="003E23FE" w:rsidRDefault="006C3304">
            <w:pPr>
              <w:pStyle w:val="TableParagraph"/>
              <w:spacing w:before="6"/>
              <w:ind w:right="72"/>
              <w:rPr>
                <w:sz w:val="20"/>
              </w:rPr>
            </w:pPr>
            <w:r>
              <w:rPr>
                <w:sz w:val="20"/>
              </w:rPr>
              <w:t>36</w:t>
            </w:r>
          </w:p>
        </w:tc>
        <w:tc>
          <w:tcPr>
            <w:tcW w:w="384" w:type="dxa"/>
          </w:tcPr>
          <w:p w:rsidR="003E23FE" w:rsidRDefault="003E23FE"/>
        </w:tc>
        <w:tc>
          <w:tcPr>
            <w:tcW w:w="593" w:type="dxa"/>
            <w:tcBorders>
              <w:bottom w:val="single" w:sz="4" w:space="0" w:color="000000"/>
            </w:tcBorders>
          </w:tcPr>
          <w:p w:rsidR="003E23FE" w:rsidRDefault="006C3304">
            <w:pPr>
              <w:pStyle w:val="TableParagraph"/>
              <w:spacing w:before="6"/>
              <w:ind w:right="70"/>
              <w:rPr>
                <w:sz w:val="20"/>
              </w:rPr>
            </w:pPr>
            <w:r>
              <w:rPr>
                <w:w w:val="99"/>
                <w:sz w:val="20"/>
              </w:rPr>
              <w:t>-</w:t>
            </w:r>
          </w:p>
        </w:tc>
        <w:tc>
          <w:tcPr>
            <w:tcW w:w="487" w:type="dxa"/>
          </w:tcPr>
          <w:p w:rsidR="003E23FE" w:rsidRDefault="003E23FE"/>
        </w:tc>
        <w:tc>
          <w:tcPr>
            <w:tcW w:w="965"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482"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66"/>
        </w:trPr>
        <w:tc>
          <w:tcPr>
            <w:tcW w:w="3417" w:type="dxa"/>
          </w:tcPr>
          <w:p w:rsidR="003E23FE" w:rsidRDefault="006C3304">
            <w:pPr>
              <w:pStyle w:val="TableParagraph"/>
              <w:spacing w:before="7"/>
              <w:ind w:left="1689" w:right="1243"/>
              <w:jc w:val="center"/>
              <w:rPr>
                <w:sz w:val="20"/>
              </w:rPr>
            </w:pPr>
            <w:r>
              <w:rPr>
                <w:sz w:val="20"/>
              </w:rPr>
              <w:t>Total</w:t>
            </w:r>
          </w:p>
        </w:tc>
        <w:tc>
          <w:tcPr>
            <w:tcW w:w="570" w:type="dxa"/>
          </w:tcPr>
          <w:p w:rsidR="003E23FE" w:rsidRDefault="006C3304">
            <w:pPr>
              <w:pStyle w:val="TableParagraph"/>
              <w:spacing w:before="7"/>
              <w:ind w:right="72"/>
              <w:rPr>
                <w:sz w:val="20"/>
              </w:rPr>
            </w:pPr>
            <w:r>
              <w:rPr>
                <w:w w:val="99"/>
                <w:sz w:val="20"/>
              </w:rPr>
              <w:t>$</w:t>
            </w:r>
          </w:p>
        </w:tc>
        <w:tc>
          <w:tcPr>
            <w:tcW w:w="984"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26,337</w:t>
            </w:r>
          </w:p>
        </w:tc>
        <w:tc>
          <w:tcPr>
            <w:tcW w:w="384" w:type="dxa"/>
          </w:tcPr>
          <w:p w:rsidR="003E23FE" w:rsidRDefault="003E23FE"/>
        </w:tc>
        <w:tc>
          <w:tcPr>
            <w:tcW w:w="593"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100</w:t>
            </w:r>
          </w:p>
        </w:tc>
        <w:tc>
          <w:tcPr>
            <w:tcW w:w="487" w:type="dxa"/>
          </w:tcPr>
          <w:p w:rsidR="003E23FE" w:rsidRDefault="006C3304">
            <w:pPr>
              <w:pStyle w:val="TableParagraph"/>
              <w:spacing w:before="7"/>
              <w:jc w:val="center"/>
              <w:rPr>
                <w:sz w:val="20"/>
              </w:rPr>
            </w:pPr>
            <w:r>
              <w:rPr>
                <w:w w:val="99"/>
                <w:sz w:val="20"/>
              </w:rPr>
              <w:t>$</w:t>
            </w:r>
          </w:p>
        </w:tc>
        <w:tc>
          <w:tcPr>
            <w:tcW w:w="965"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12,970</w:t>
            </w:r>
          </w:p>
        </w:tc>
        <w:tc>
          <w:tcPr>
            <w:tcW w:w="276" w:type="dxa"/>
          </w:tcPr>
          <w:p w:rsidR="003E23FE" w:rsidRDefault="003E23FE"/>
        </w:tc>
        <w:tc>
          <w:tcPr>
            <w:tcW w:w="482"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49</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3"/>
        <w:rPr>
          <w:sz w:val="12"/>
        </w:rPr>
      </w:pPr>
    </w:p>
    <w:tbl>
      <w:tblPr>
        <w:tblStyle w:val="TableNormal"/>
        <w:tblW w:w="0" w:type="auto"/>
        <w:tblInd w:w="484" w:type="dxa"/>
        <w:tblBorders>
          <w:top w:val="nil"/>
          <w:left w:val="nil"/>
          <w:bottom w:val="nil"/>
          <w:right w:val="nil"/>
          <w:insideH w:val="nil"/>
          <w:insideV w:val="nil"/>
        </w:tblBorders>
        <w:tblLayout w:type="fixed"/>
        <w:tblLook w:val="01E0" w:firstRow="1" w:lastRow="1" w:firstColumn="1" w:lastColumn="1" w:noHBand="0" w:noVBand="0"/>
      </w:tblPr>
      <w:tblGrid>
        <w:gridCol w:w="7496"/>
        <w:gridCol w:w="3452"/>
      </w:tblGrid>
      <w:tr w:rsidR="003E23FE">
        <w:trPr>
          <w:trHeight w:hRule="exact" w:val="268"/>
        </w:trPr>
        <w:tc>
          <w:tcPr>
            <w:tcW w:w="7496" w:type="dxa"/>
          </w:tcPr>
          <w:p w:rsidR="003E23FE" w:rsidRDefault="006C3304">
            <w:pPr>
              <w:pStyle w:val="TableParagraph"/>
              <w:spacing w:line="268" w:lineRule="exact"/>
              <w:ind w:left="200"/>
              <w:jc w:val="left"/>
              <w:rPr>
                <w:sz w:val="24"/>
              </w:rPr>
            </w:pPr>
            <w:r>
              <w:rPr>
                <w:sz w:val="24"/>
                <w:u w:val="single"/>
              </w:rPr>
              <w:t>Servicios financieros, bancarios y comerciales</w:t>
            </w:r>
          </w:p>
        </w:tc>
        <w:tc>
          <w:tcPr>
            <w:tcW w:w="3452" w:type="dxa"/>
          </w:tcPr>
          <w:p w:rsidR="003E23FE" w:rsidRDefault="006C3304">
            <w:pPr>
              <w:pStyle w:val="TableParagraph"/>
              <w:spacing w:line="268" w:lineRule="exact"/>
              <w:ind w:right="198"/>
              <w:rPr>
                <w:sz w:val="24"/>
              </w:rPr>
            </w:pPr>
            <w:r>
              <w:rPr>
                <w:sz w:val="24"/>
              </w:rPr>
              <w:t>$20,796</w:t>
            </w:r>
          </w:p>
        </w:tc>
      </w:tr>
    </w:tbl>
    <w:p w:rsidR="003E23FE" w:rsidRDefault="003E23FE">
      <w:pPr>
        <w:pStyle w:val="Textoindependiente"/>
      </w:pPr>
    </w:p>
    <w:p w:rsidR="003E23FE" w:rsidRDefault="006C3304">
      <w:pPr>
        <w:pStyle w:val="Textoindependiente"/>
        <w:ind w:left="692"/>
      </w:pPr>
      <w:r>
        <w:t>Los conceptos registrados en esta cuenta se integran como sigue:</w:t>
      </w:r>
    </w:p>
    <w:p w:rsidR="003E23FE" w:rsidRDefault="003E23FE">
      <w:pPr>
        <w:pStyle w:val="Textoindependiente"/>
        <w:spacing w:before="6" w:after="1"/>
        <w:rPr>
          <w:sz w:val="25"/>
        </w:rPr>
      </w:pPr>
    </w:p>
    <w:tbl>
      <w:tblPr>
        <w:tblStyle w:val="TableNormal"/>
        <w:tblW w:w="0" w:type="auto"/>
        <w:tblInd w:w="1912" w:type="dxa"/>
        <w:tblBorders>
          <w:top w:val="nil"/>
          <w:left w:val="nil"/>
          <w:bottom w:val="nil"/>
          <w:right w:val="nil"/>
          <w:insideH w:val="nil"/>
          <w:insideV w:val="nil"/>
        </w:tblBorders>
        <w:tblLayout w:type="fixed"/>
        <w:tblLook w:val="01E0" w:firstRow="1" w:lastRow="1" w:firstColumn="1" w:lastColumn="1" w:noHBand="0" w:noVBand="0"/>
      </w:tblPr>
      <w:tblGrid>
        <w:gridCol w:w="3265"/>
        <w:gridCol w:w="338"/>
        <w:gridCol w:w="1279"/>
        <w:gridCol w:w="245"/>
        <w:gridCol w:w="593"/>
        <w:gridCol w:w="538"/>
        <w:gridCol w:w="962"/>
        <w:gridCol w:w="154"/>
        <w:gridCol w:w="593"/>
      </w:tblGrid>
      <w:tr w:rsidR="003E23FE">
        <w:trPr>
          <w:trHeight w:hRule="exact" w:val="276"/>
        </w:trPr>
        <w:tc>
          <w:tcPr>
            <w:tcW w:w="3265" w:type="dxa"/>
          </w:tcPr>
          <w:p w:rsidR="003E23FE" w:rsidRDefault="006C3304">
            <w:pPr>
              <w:pStyle w:val="TableParagraph"/>
              <w:spacing w:line="223" w:lineRule="exact"/>
              <w:ind w:left="1290" w:right="1078"/>
              <w:jc w:val="center"/>
              <w:rPr>
                <w:sz w:val="20"/>
              </w:rPr>
            </w:pPr>
            <w:r>
              <w:rPr>
                <w:sz w:val="20"/>
                <w:u w:val="single"/>
              </w:rPr>
              <w:t>Concepto</w:t>
            </w:r>
          </w:p>
        </w:tc>
        <w:tc>
          <w:tcPr>
            <w:tcW w:w="338" w:type="dxa"/>
          </w:tcPr>
          <w:p w:rsidR="003E23FE" w:rsidRDefault="003E23FE"/>
        </w:tc>
        <w:tc>
          <w:tcPr>
            <w:tcW w:w="1279" w:type="dxa"/>
          </w:tcPr>
          <w:p w:rsidR="003E23FE" w:rsidRDefault="006C3304">
            <w:pPr>
              <w:pStyle w:val="TableParagraph"/>
              <w:spacing w:line="223" w:lineRule="exact"/>
              <w:ind w:left="300"/>
              <w:jc w:val="left"/>
              <w:rPr>
                <w:sz w:val="20"/>
              </w:rPr>
            </w:pPr>
            <w:r>
              <w:rPr>
                <w:sz w:val="20"/>
                <w:u w:val="single"/>
              </w:rPr>
              <w:t>Importe</w:t>
            </w:r>
          </w:p>
        </w:tc>
        <w:tc>
          <w:tcPr>
            <w:tcW w:w="245" w:type="dxa"/>
          </w:tcPr>
          <w:p w:rsidR="003E23FE" w:rsidRDefault="003E23FE"/>
        </w:tc>
        <w:tc>
          <w:tcPr>
            <w:tcW w:w="593" w:type="dxa"/>
          </w:tcPr>
          <w:p w:rsidR="003E23FE" w:rsidRDefault="006C3304">
            <w:pPr>
              <w:pStyle w:val="TableParagraph"/>
              <w:spacing w:line="223" w:lineRule="exact"/>
              <w:ind w:left="1"/>
              <w:jc w:val="center"/>
              <w:rPr>
                <w:sz w:val="20"/>
              </w:rPr>
            </w:pPr>
            <w:r>
              <w:rPr>
                <w:w w:val="99"/>
                <w:sz w:val="20"/>
                <w:u w:val="single"/>
              </w:rPr>
              <w:t>%</w:t>
            </w:r>
          </w:p>
        </w:tc>
        <w:tc>
          <w:tcPr>
            <w:tcW w:w="538" w:type="dxa"/>
          </w:tcPr>
          <w:p w:rsidR="003E23FE" w:rsidRDefault="003E23FE"/>
        </w:tc>
        <w:tc>
          <w:tcPr>
            <w:tcW w:w="962" w:type="dxa"/>
          </w:tcPr>
          <w:p w:rsidR="003E23FE" w:rsidRDefault="006C3304">
            <w:pPr>
              <w:pStyle w:val="TableParagraph"/>
              <w:spacing w:line="223" w:lineRule="exact"/>
              <w:ind w:right="127"/>
              <w:rPr>
                <w:sz w:val="20"/>
              </w:rPr>
            </w:pPr>
            <w:r>
              <w:rPr>
                <w:sz w:val="20"/>
                <w:u w:val="single"/>
              </w:rPr>
              <w:t>Alcance</w:t>
            </w:r>
          </w:p>
        </w:tc>
        <w:tc>
          <w:tcPr>
            <w:tcW w:w="154" w:type="dxa"/>
          </w:tcPr>
          <w:p w:rsidR="003E23FE" w:rsidRDefault="003E23FE"/>
        </w:tc>
        <w:tc>
          <w:tcPr>
            <w:tcW w:w="593" w:type="dxa"/>
          </w:tcPr>
          <w:p w:rsidR="003E23FE" w:rsidRDefault="006C3304">
            <w:pPr>
              <w:pStyle w:val="TableParagraph"/>
              <w:spacing w:line="223" w:lineRule="exact"/>
              <w:ind w:left="1"/>
              <w:jc w:val="center"/>
              <w:rPr>
                <w:sz w:val="20"/>
              </w:rPr>
            </w:pPr>
            <w:r>
              <w:rPr>
                <w:w w:val="99"/>
                <w:sz w:val="20"/>
                <w:u w:val="single"/>
              </w:rPr>
              <w:t>%</w:t>
            </w:r>
          </w:p>
        </w:tc>
      </w:tr>
      <w:tr w:rsidR="003E23FE">
        <w:trPr>
          <w:trHeight w:hRule="exact" w:val="289"/>
        </w:trPr>
        <w:tc>
          <w:tcPr>
            <w:tcW w:w="3265" w:type="dxa"/>
          </w:tcPr>
          <w:p w:rsidR="003E23FE" w:rsidRDefault="006C3304">
            <w:pPr>
              <w:pStyle w:val="TableParagraph"/>
              <w:spacing w:before="46"/>
              <w:ind w:left="200"/>
              <w:jc w:val="left"/>
              <w:rPr>
                <w:sz w:val="20"/>
              </w:rPr>
            </w:pPr>
            <w:r>
              <w:rPr>
                <w:sz w:val="20"/>
              </w:rPr>
              <w:t>Servicios de cobranza</w:t>
            </w:r>
          </w:p>
        </w:tc>
        <w:tc>
          <w:tcPr>
            <w:tcW w:w="338" w:type="dxa"/>
          </w:tcPr>
          <w:p w:rsidR="003E23FE" w:rsidRDefault="006C3304">
            <w:pPr>
              <w:pStyle w:val="TableParagraph"/>
              <w:spacing w:before="46"/>
              <w:ind w:right="69"/>
              <w:rPr>
                <w:sz w:val="20"/>
              </w:rPr>
            </w:pPr>
            <w:r>
              <w:rPr>
                <w:w w:val="99"/>
                <w:sz w:val="20"/>
              </w:rPr>
              <w:t>$</w:t>
            </w:r>
          </w:p>
        </w:tc>
        <w:tc>
          <w:tcPr>
            <w:tcW w:w="1279" w:type="dxa"/>
          </w:tcPr>
          <w:p w:rsidR="003E23FE" w:rsidRDefault="006C3304">
            <w:pPr>
              <w:pStyle w:val="TableParagraph"/>
              <w:spacing w:before="46"/>
              <w:ind w:right="69"/>
              <w:rPr>
                <w:sz w:val="20"/>
              </w:rPr>
            </w:pPr>
            <w:r>
              <w:rPr>
                <w:sz w:val="20"/>
              </w:rPr>
              <w:t>7,936</w:t>
            </w:r>
          </w:p>
        </w:tc>
        <w:tc>
          <w:tcPr>
            <w:tcW w:w="245" w:type="dxa"/>
          </w:tcPr>
          <w:p w:rsidR="003E23FE" w:rsidRDefault="003E23FE"/>
        </w:tc>
        <w:tc>
          <w:tcPr>
            <w:tcW w:w="593" w:type="dxa"/>
          </w:tcPr>
          <w:p w:rsidR="003E23FE" w:rsidRDefault="006C3304">
            <w:pPr>
              <w:pStyle w:val="TableParagraph"/>
              <w:spacing w:before="46"/>
              <w:ind w:right="72"/>
              <w:rPr>
                <w:sz w:val="20"/>
              </w:rPr>
            </w:pPr>
            <w:r>
              <w:rPr>
                <w:sz w:val="20"/>
              </w:rPr>
              <w:t>39</w:t>
            </w:r>
          </w:p>
        </w:tc>
        <w:tc>
          <w:tcPr>
            <w:tcW w:w="538" w:type="dxa"/>
          </w:tcPr>
          <w:p w:rsidR="003E23FE" w:rsidRDefault="006C3304">
            <w:pPr>
              <w:pStyle w:val="TableParagraph"/>
              <w:spacing w:before="46"/>
              <w:ind w:right="2"/>
              <w:jc w:val="center"/>
              <w:rPr>
                <w:sz w:val="20"/>
              </w:rPr>
            </w:pPr>
            <w:r>
              <w:rPr>
                <w:w w:val="99"/>
                <w:sz w:val="20"/>
              </w:rPr>
              <w:t>$</w:t>
            </w:r>
          </w:p>
        </w:tc>
        <w:tc>
          <w:tcPr>
            <w:tcW w:w="962" w:type="dxa"/>
          </w:tcPr>
          <w:p w:rsidR="003E23FE" w:rsidRDefault="006C3304">
            <w:pPr>
              <w:pStyle w:val="TableParagraph"/>
              <w:spacing w:before="46"/>
              <w:ind w:right="69"/>
              <w:rPr>
                <w:sz w:val="20"/>
              </w:rPr>
            </w:pPr>
            <w:r>
              <w:rPr>
                <w:sz w:val="20"/>
              </w:rPr>
              <w:t>4,525</w:t>
            </w:r>
          </w:p>
        </w:tc>
        <w:tc>
          <w:tcPr>
            <w:tcW w:w="154" w:type="dxa"/>
          </w:tcPr>
          <w:p w:rsidR="003E23FE" w:rsidRDefault="003E23FE"/>
        </w:tc>
        <w:tc>
          <w:tcPr>
            <w:tcW w:w="593" w:type="dxa"/>
          </w:tcPr>
          <w:p w:rsidR="003E23FE" w:rsidRDefault="006C3304">
            <w:pPr>
              <w:pStyle w:val="TableParagraph"/>
              <w:spacing w:before="46"/>
              <w:ind w:right="72"/>
              <w:rPr>
                <w:sz w:val="20"/>
              </w:rPr>
            </w:pPr>
            <w:r>
              <w:rPr>
                <w:sz w:val="20"/>
              </w:rPr>
              <w:t>57</w:t>
            </w:r>
          </w:p>
        </w:tc>
      </w:tr>
      <w:tr w:rsidR="003E23FE">
        <w:trPr>
          <w:trHeight w:hRule="exact" w:val="246"/>
        </w:trPr>
        <w:tc>
          <w:tcPr>
            <w:tcW w:w="3265" w:type="dxa"/>
          </w:tcPr>
          <w:p w:rsidR="003E23FE" w:rsidRDefault="006C3304">
            <w:pPr>
              <w:pStyle w:val="TableParagraph"/>
              <w:spacing w:before="6"/>
              <w:ind w:left="200"/>
              <w:jc w:val="left"/>
              <w:rPr>
                <w:sz w:val="20"/>
              </w:rPr>
            </w:pPr>
            <w:r>
              <w:rPr>
                <w:sz w:val="20"/>
              </w:rPr>
              <w:t>Seguros de vehículos y edificios</w:t>
            </w:r>
          </w:p>
        </w:tc>
        <w:tc>
          <w:tcPr>
            <w:tcW w:w="338" w:type="dxa"/>
          </w:tcPr>
          <w:p w:rsidR="003E23FE" w:rsidRDefault="003E23FE"/>
        </w:tc>
        <w:tc>
          <w:tcPr>
            <w:tcW w:w="1279" w:type="dxa"/>
          </w:tcPr>
          <w:p w:rsidR="003E23FE" w:rsidRDefault="006C3304">
            <w:pPr>
              <w:pStyle w:val="TableParagraph"/>
              <w:spacing w:before="6"/>
              <w:ind w:right="69"/>
              <w:rPr>
                <w:sz w:val="20"/>
              </w:rPr>
            </w:pPr>
            <w:r>
              <w:rPr>
                <w:sz w:val="20"/>
              </w:rPr>
              <w:t>6,531</w:t>
            </w:r>
          </w:p>
        </w:tc>
        <w:tc>
          <w:tcPr>
            <w:tcW w:w="245" w:type="dxa"/>
          </w:tcPr>
          <w:p w:rsidR="003E23FE" w:rsidRDefault="003E23FE"/>
        </w:tc>
        <w:tc>
          <w:tcPr>
            <w:tcW w:w="593" w:type="dxa"/>
          </w:tcPr>
          <w:p w:rsidR="003E23FE" w:rsidRDefault="006C3304">
            <w:pPr>
              <w:pStyle w:val="TableParagraph"/>
              <w:spacing w:before="6"/>
              <w:ind w:right="72"/>
              <w:rPr>
                <w:sz w:val="20"/>
              </w:rPr>
            </w:pPr>
            <w:r>
              <w:rPr>
                <w:sz w:val="20"/>
              </w:rPr>
              <w:t>31</w:t>
            </w:r>
          </w:p>
        </w:tc>
        <w:tc>
          <w:tcPr>
            <w:tcW w:w="538" w:type="dxa"/>
          </w:tcPr>
          <w:p w:rsidR="003E23FE" w:rsidRDefault="003E23FE"/>
        </w:tc>
        <w:tc>
          <w:tcPr>
            <w:tcW w:w="962" w:type="dxa"/>
          </w:tcPr>
          <w:p w:rsidR="003E23FE" w:rsidRDefault="006C3304">
            <w:pPr>
              <w:pStyle w:val="TableParagraph"/>
              <w:spacing w:before="6"/>
              <w:ind w:right="69"/>
              <w:rPr>
                <w:sz w:val="20"/>
              </w:rPr>
            </w:pPr>
            <w:r>
              <w:rPr>
                <w:sz w:val="20"/>
              </w:rPr>
              <w:t>3,646</w:t>
            </w:r>
          </w:p>
        </w:tc>
        <w:tc>
          <w:tcPr>
            <w:tcW w:w="154" w:type="dxa"/>
          </w:tcPr>
          <w:p w:rsidR="003E23FE" w:rsidRDefault="003E23FE"/>
        </w:tc>
        <w:tc>
          <w:tcPr>
            <w:tcW w:w="593" w:type="dxa"/>
          </w:tcPr>
          <w:p w:rsidR="003E23FE" w:rsidRDefault="006C3304">
            <w:pPr>
              <w:pStyle w:val="TableParagraph"/>
              <w:spacing w:before="6"/>
              <w:ind w:right="72"/>
              <w:rPr>
                <w:sz w:val="20"/>
              </w:rPr>
            </w:pPr>
            <w:r>
              <w:rPr>
                <w:sz w:val="20"/>
              </w:rPr>
              <w:t>56</w:t>
            </w:r>
          </w:p>
        </w:tc>
      </w:tr>
      <w:tr w:rsidR="003E23FE">
        <w:trPr>
          <w:trHeight w:hRule="exact" w:val="238"/>
        </w:trPr>
        <w:tc>
          <w:tcPr>
            <w:tcW w:w="3265" w:type="dxa"/>
          </w:tcPr>
          <w:p w:rsidR="003E23FE" w:rsidRDefault="006C3304">
            <w:pPr>
              <w:pStyle w:val="TableParagraph"/>
              <w:spacing w:before="2"/>
              <w:ind w:left="200"/>
              <w:jc w:val="left"/>
              <w:rPr>
                <w:sz w:val="20"/>
              </w:rPr>
            </w:pPr>
            <w:r>
              <w:rPr>
                <w:sz w:val="20"/>
              </w:rPr>
              <w:t>Servicios financieros y bancarios</w:t>
            </w:r>
          </w:p>
        </w:tc>
        <w:tc>
          <w:tcPr>
            <w:tcW w:w="338" w:type="dxa"/>
          </w:tcPr>
          <w:p w:rsidR="003E23FE" w:rsidRDefault="003E23FE"/>
        </w:tc>
        <w:tc>
          <w:tcPr>
            <w:tcW w:w="1279" w:type="dxa"/>
          </w:tcPr>
          <w:p w:rsidR="003E23FE" w:rsidRDefault="006C3304">
            <w:pPr>
              <w:pStyle w:val="TableParagraph"/>
              <w:spacing w:before="2"/>
              <w:ind w:right="69"/>
              <w:rPr>
                <w:sz w:val="20"/>
              </w:rPr>
            </w:pPr>
            <w:r>
              <w:rPr>
                <w:sz w:val="20"/>
              </w:rPr>
              <w:t>4,723</w:t>
            </w:r>
          </w:p>
        </w:tc>
        <w:tc>
          <w:tcPr>
            <w:tcW w:w="245" w:type="dxa"/>
          </w:tcPr>
          <w:p w:rsidR="003E23FE" w:rsidRDefault="003E23FE"/>
        </w:tc>
        <w:tc>
          <w:tcPr>
            <w:tcW w:w="593" w:type="dxa"/>
          </w:tcPr>
          <w:p w:rsidR="003E23FE" w:rsidRDefault="006C3304">
            <w:pPr>
              <w:pStyle w:val="TableParagraph"/>
              <w:spacing w:before="2"/>
              <w:ind w:right="72"/>
              <w:rPr>
                <w:sz w:val="20"/>
              </w:rPr>
            </w:pPr>
            <w:r>
              <w:rPr>
                <w:sz w:val="20"/>
              </w:rPr>
              <w:t>23</w:t>
            </w:r>
          </w:p>
        </w:tc>
        <w:tc>
          <w:tcPr>
            <w:tcW w:w="538" w:type="dxa"/>
          </w:tcPr>
          <w:p w:rsidR="003E23FE" w:rsidRDefault="003E23FE"/>
        </w:tc>
        <w:tc>
          <w:tcPr>
            <w:tcW w:w="962" w:type="dxa"/>
          </w:tcPr>
          <w:p w:rsidR="003E23FE" w:rsidRDefault="006C3304">
            <w:pPr>
              <w:pStyle w:val="TableParagraph"/>
              <w:spacing w:before="2"/>
              <w:ind w:right="69"/>
              <w:rPr>
                <w:sz w:val="20"/>
              </w:rPr>
            </w:pPr>
            <w:r>
              <w:rPr>
                <w:sz w:val="20"/>
              </w:rPr>
              <w:t>1,151</w:t>
            </w:r>
          </w:p>
        </w:tc>
        <w:tc>
          <w:tcPr>
            <w:tcW w:w="154" w:type="dxa"/>
          </w:tcPr>
          <w:p w:rsidR="003E23FE" w:rsidRDefault="003E23FE"/>
        </w:tc>
        <w:tc>
          <w:tcPr>
            <w:tcW w:w="593" w:type="dxa"/>
          </w:tcPr>
          <w:p w:rsidR="003E23FE" w:rsidRDefault="006C3304">
            <w:pPr>
              <w:pStyle w:val="TableParagraph"/>
              <w:spacing w:before="2"/>
              <w:ind w:right="72"/>
              <w:rPr>
                <w:sz w:val="20"/>
              </w:rPr>
            </w:pPr>
            <w:r>
              <w:rPr>
                <w:sz w:val="20"/>
              </w:rPr>
              <w:t>24</w:t>
            </w:r>
          </w:p>
        </w:tc>
      </w:tr>
      <w:tr w:rsidR="003E23FE">
        <w:trPr>
          <w:trHeight w:hRule="exact" w:val="234"/>
        </w:trPr>
        <w:tc>
          <w:tcPr>
            <w:tcW w:w="3265" w:type="dxa"/>
          </w:tcPr>
          <w:p w:rsidR="003E23FE" w:rsidRDefault="006C3304">
            <w:pPr>
              <w:pStyle w:val="TableParagraph"/>
              <w:spacing w:line="228" w:lineRule="exact"/>
              <w:ind w:left="200"/>
              <w:jc w:val="left"/>
              <w:rPr>
                <w:sz w:val="20"/>
              </w:rPr>
            </w:pPr>
            <w:r>
              <w:rPr>
                <w:sz w:val="20"/>
              </w:rPr>
              <w:t>Servicios de opinión crediticia</w:t>
            </w:r>
          </w:p>
        </w:tc>
        <w:tc>
          <w:tcPr>
            <w:tcW w:w="338" w:type="dxa"/>
          </w:tcPr>
          <w:p w:rsidR="003E23FE" w:rsidRDefault="003E23FE"/>
        </w:tc>
        <w:tc>
          <w:tcPr>
            <w:tcW w:w="1279" w:type="dxa"/>
          </w:tcPr>
          <w:p w:rsidR="003E23FE" w:rsidRDefault="006C3304">
            <w:pPr>
              <w:pStyle w:val="TableParagraph"/>
              <w:spacing w:line="228" w:lineRule="exact"/>
              <w:ind w:right="70"/>
              <w:rPr>
                <w:sz w:val="20"/>
              </w:rPr>
            </w:pPr>
            <w:r>
              <w:rPr>
                <w:sz w:val="20"/>
              </w:rPr>
              <w:t>737</w:t>
            </w:r>
          </w:p>
        </w:tc>
        <w:tc>
          <w:tcPr>
            <w:tcW w:w="245" w:type="dxa"/>
          </w:tcPr>
          <w:p w:rsidR="003E23FE" w:rsidRDefault="003E23FE"/>
        </w:tc>
        <w:tc>
          <w:tcPr>
            <w:tcW w:w="593" w:type="dxa"/>
          </w:tcPr>
          <w:p w:rsidR="003E23FE" w:rsidRDefault="006C3304">
            <w:pPr>
              <w:pStyle w:val="TableParagraph"/>
              <w:spacing w:line="228" w:lineRule="exact"/>
              <w:ind w:right="69"/>
              <w:rPr>
                <w:sz w:val="20"/>
              </w:rPr>
            </w:pPr>
            <w:r>
              <w:rPr>
                <w:w w:val="99"/>
                <w:sz w:val="20"/>
              </w:rPr>
              <w:t>3</w:t>
            </w:r>
          </w:p>
        </w:tc>
        <w:tc>
          <w:tcPr>
            <w:tcW w:w="538" w:type="dxa"/>
          </w:tcPr>
          <w:p w:rsidR="003E23FE" w:rsidRDefault="003E23FE"/>
        </w:tc>
        <w:tc>
          <w:tcPr>
            <w:tcW w:w="962" w:type="dxa"/>
          </w:tcPr>
          <w:p w:rsidR="003E23FE" w:rsidRDefault="006C3304">
            <w:pPr>
              <w:pStyle w:val="TableParagraph"/>
              <w:spacing w:line="228" w:lineRule="exact"/>
              <w:ind w:right="70"/>
              <w:rPr>
                <w:sz w:val="20"/>
              </w:rPr>
            </w:pPr>
            <w:r>
              <w:rPr>
                <w:sz w:val="20"/>
              </w:rPr>
              <w:t>737</w:t>
            </w:r>
          </w:p>
        </w:tc>
        <w:tc>
          <w:tcPr>
            <w:tcW w:w="154" w:type="dxa"/>
          </w:tcPr>
          <w:p w:rsidR="003E23FE" w:rsidRDefault="003E23FE"/>
        </w:tc>
        <w:tc>
          <w:tcPr>
            <w:tcW w:w="593" w:type="dxa"/>
          </w:tcPr>
          <w:p w:rsidR="003E23FE" w:rsidRDefault="006C3304">
            <w:pPr>
              <w:pStyle w:val="TableParagraph"/>
              <w:spacing w:line="228" w:lineRule="exact"/>
              <w:ind w:right="72"/>
              <w:rPr>
                <w:sz w:val="20"/>
              </w:rPr>
            </w:pPr>
            <w:r>
              <w:rPr>
                <w:sz w:val="20"/>
              </w:rPr>
              <w:t>100</w:t>
            </w:r>
          </w:p>
        </w:tc>
      </w:tr>
      <w:tr w:rsidR="003E23FE">
        <w:trPr>
          <w:trHeight w:hRule="exact" w:val="238"/>
        </w:trPr>
        <w:tc>
          <w:tcPr>
            <w:tcW w:w="3265" w:type="dxa"/>
          </w:tcPr>
          <w:p w:rsidR="003E23FE" w:rsidRDefault="006C3304">
            <w:pPr>
              <w:pStyle w:val="TableParagraph"/>
              <w:spacing w:line="229" w:lineRule="exact"/>
              <w:ind w:left="200"/>
              <w:jc w:val="left"/>
              <w:rPr>
                <w:sz w:val="20"/>
              </w:rPr>
            </w:pPr>
            <w:r>
              <w:rPr>
                <w:sz w:val="20"/>
              </w:rPr>
              <w:t>Traslado de valores</w:t>
            </w:r>
          </w:p>
        </w:tc>
        <w:tc>
          <w:tcPr>
            <w:tcW w:w="338" w:type="dxa"/>
          </w:tcPr>
          <w:p w:rsidR="003E23FE" w:rsidRDefault="003E23FE"/>
        </w:tc>
        <w:tc>
          <w:tcPr>
            <w:tcW w:w="1279" w:type="dxa"/>
          </w:tcPr>
          <w:p w:rsidR="003E23FE" w:rsidRDefault="006C3304">
            <w:pPr>
              <w:pStyle w:val="TableParagraph"/>
              <w:spacing w:line="229" w:lineRule="exact"/>
              <w:ind w:right="70"/>
              <w:rPr>
                <w:sz w:val="20"/>
              </w:rPr>
            </w:pPr>
            <w:r>
              <w:rPr>
                <w:sz w:val="20"/>
              </w:rPr>
              <w:t>469</w:t>
            </w:r>
          </w:p>
        </w:tc>
        <w:tc>
          <w:tcPr>
            <w:tcW w:w="245" w:type="dxa"/>
          </w:tcPr>
          <w:p w:rsidR="003E23FE" w:rsidRDefault="003E23FE"/>
        </w:tc>
        <w:tc>
          <w:tcPr>
            <w:tcW w:w="593" w:type="dxa"/>
          </w:tcPr>
          <w:p w:rsidR="003E23FE" w:rsidRDefault="006C3304">
            <w:pPr>
              <w:pStyle w:val="TableParagraph"/>
              <w:spacing w:line="229" w:lineRule="exact"/>
              <w:ind w:right="69"/>
              <w:rPr>
                <w:sz w:val="20"/>
              </w:rPr>
            </w:pPr>
            <w:r>
              <w:rPr>
                <w:w w:val="99"/>
                <w:sz w:val="20"/>
              </w:rPr>
              <w:t>2</w:t>
            </w:r>
          </w:p>
        </w:tc>
        <w:tc>
          <w:tcPr>
            <w:tcW w:w="538" w:type="dxa"/>
          </w:tcPr>
          <w:p w:rsidR="003E23FE" w:rsidRDefault="003E23FE"/>
        </w:tc>
        <w:tc>
          <w:tcPr>
            <w:tcW w:w="962" w:type="dxa"/>
          </w:tcPr>
          <w:p w:rsidR="003E23FE" w:rsidRDefault="006C3304">
            <w:pPr>
              <w:pStyle w:val="TableParagraph"/>
              <w:spacing w:line="229" w:lineRule="exact"/>
              <w:ind w:right="68"/>
              <w:rPr>
                <w:sz w:val="20"/>
              </w:rPr>
            </w:pPr>
            <w:r>
              <w:rPr>
                <w:w w:val="99"/>
                <w:sz w:val="20"/>
              </w:rPr>
              <w:t>-</w:t>
            </w:r>
          </w:p>
        </w:tc>
        <w:tc>
          <w:tcPr>
            <w:tcW w:w="154" w:type="dxa"/>
          </w:tcPr>
          <w:p w:rsidR="003E23FE" w:rsidRDefault="003E23FE"/>
        </w:tc>
        <w:tc>
          <w:tcPr>
            <w:tcW w:w="593" w:type="dxa"/>
          </w:tcPr>
          <w:p w:rsidR="003E23FE" w:rsidRDefault="006C3304">
            <w:pPr>
              <w:pStyle w:val="TableParagraph"/>
              <w:spacing w:line="229" w:lineRule="exact"/>
              <w:ind w:right="70"/>
              <w:rPr>
                <w:sz w:val="20"/>
              </w:rPr>
            </w:pPr>
            <w:r>
              <w:rPr>
                <w:w w:val="99"/>
                <w:sz w:val="20"/>
              </w:rPr>
              <w:t>-</w:t>
            </w:r>
          </w:p>
        </w:tc>
      </w:tr>
      <w:tr w:rsidR="003E23FE">
        <w:trPr>
          <w:trHeight w:hRule="exact" w:val="331"/>
        </w:trPr>
        <w:tc>
          <w:tcPr>
            <w:tcW w:w="3265" w:type="dxa"/>
          </w:tcPr>
          <w:p w:rsidR="003E23FE" w:rsidRDefault="006C3304">
            <w:pPr>
              <w:pStyle w:val="TableParagraph"/>
              <w:spacing w:before="1"/>
              <w:ind w:left="200"/>
              <w:jc w:val="left"/>
              <w:rPr>
                <w:sz w:val="20"/>
              </w:rPr>
            </w:pPr>
            <w:r>
              <w:rPr>
                <w:sz w:val="20"/>
              </w:rPr>
              <w:t>Fletes y maniobras</w:t>
            </w:r>
          </w:p>
        </w:tc>
        <w:tc>
          <w:tcPr>
            <w:tcW w:w="338" w:type="dxa"/>
          </w:tcPr>
          <w:p w:rsidR="003E23FE" w:rsidRDefault="003E23FE"/>
        </w:tc>
        <w:tc>
          <w:tcPr>
            <w:tcW w:w="1279" w:type="dxa"/>
            <w:tcBorders>
              <w:bottom w:val="single" w:sz="4" w:space="0" w:color="000000"/>
            </w:tcBorders>
          </w:tcPr>
          <w:p w:rsidR="003E23FE" w:rsidRDefault="006C3304">
            <w:pPr>
              <w:pStyle w:val="TableParagraph"/>
              <w:spacing w:before="1"/>
              <w:ind w:right="70"/>
              <w:rPr>
                <w:sz w:val="20"/>
              </w:rPr>
            </w:pPr>
            <w:r>
              <w:rPr>
                <w:sz w:val="20"/>
              </w:rPr>
              <w:t>400</w:t>
            </w:r>
          </w:p>
        </w:tc>
        <w:tc>
          <w:tcPr>
            <w:tcW w:w="245" w:type="dxa"/>
          </w:tcPr>
          <w:p w:rsidR="003E23FE" w:rsidRDefault="003E23FE"/>
        </w:tc>
        <w:tc>
          <w:tcPr>
            <w:tcW w:w="593" w:type="dxa"/>
            <w:tcBorders>
              <w:bottom w:val="single" w:sz="4" w:space="0" w:color="000000"/>
            </w:tcBorders>
          </w:tcPr>
          <w:p w:rsidR="003E23FE" w:rsidRDefault="006C3304">
            <w:pPr>
              <w:pStyle w:val="TableParagraph"/>
              <w:spacing w:before="1"/>
              <w:ind w:right="69"/>
              <w:rPr>
                <w:sz w:val="20"/>
              </w:rPr>
            </w:pPr>
            <w:r>
              <w:rPr>
                <w:w w:val="99"/>
                <w:sz w:val="20"/>
              </w:rPr>
              <w:t>2</w:t>
            </w:r>
          </w:p>
        </w:tc>
        <w:tc>
          <w:tcPr>
            <w:tcW w:w="538" w:type="dxa"/>
          </w:tcPr>
          <w:p w:rsidR="003E23FE" w:rsidRDefault="003E23FE"/>
        </w:tc>
        <w:tc>
          <w:tcPr>
            <w:tcW w:w="962" w:type="dxa"/>
            <w:tcBorders>
              <w:bottom w:val="single" w:sz="4" w:space="0" w:color="000000"/>
            </w:tcBorders>
          </w:tcPr>
          <w:p w:rsidR="003E23FE" w:rsidRDefault="006C3304">
            <w:pPr>
              <w:pStyle w:val="TableParagraph"/>
              <w:spacing w:before="1"/>
              <w:ind w:right="68"/>
              <w:rPr>
                <w:sz w:val="20"/>
              </w:rPr>
            </w:pPr>
            <w:r>
              <w:rPr>
                <w:w w:val="99"/>
                <w:sz w:val="20"/>
              </w:rPr>
              <w:t>-</w:t>
            </w:r>
          </w:p>
        </w:tc>
        <w:tc>
          <w:tcPr>
            <w:tcW w:w="154" w:type="dxa"/>
          </w:tcPr>
          <w:p w:rsidR="003E23FE" w:rsidRDefault="003E23FE"/>
        </w:tc>
        <w:tc>
          <w:tcPr>
            <w:tcW w:w="593" w:type="dxa"/>
            <w:tcBorders>
              <w:bottom w:val="single" w:sz="4" w:space="0" w:color="000000"/>
            </w:tcBorders>
          </w:tcPr>
          <w:p w:rsidR="003E23FE" w:rsidRDefault="006C3304">
            <w:pPr>
              <w:pStyle w:val="TableParagraph"/>
              <w:spacing w:before="1"/>
              <w:ind w:right="70"/>
              <w:rPr>
                <w:sz w:val="20"/>
              </w:rPr>
            </w:pPr>
            <w:r>
              <w:rPr>
                <w:w w:val="99"/>
                <w:sz w:val="20"/>
              </w:rPr>
              <w:t>-</w:t>
            </w:r>
          </w:p>
        </w:tc>
      </w:tr>
      <w:tr w:rsidR="003E23FE">
        <w:trPr>
          <w:trHeight w:hRule="exact" w:val="266"/>
        </w:trPr>
        <w:tc>
          <w:tcPr>
            <w:tcW w:w="3265" w:type="dxa"/>
          </w:tcPr>
          <w:p w:rsidR="003E23FE" w:rsidRDefault="006C3304">
            <w:pPr>
              <w:pStyle w:val="TableParagraph"/>
              <w:spacing w:before="7"/>
              <w:ind w:left="1290" w:right="1076"/>
              <w:jc w:val="center"/>
              <w:rPr>
                <w:sz w:val="20"/>
              </w:rPr>
            </w:pPr>
            <w:r>
              <w:rPr>
                <w:sz w:val="20"/>
              </w:rPr>
              <w:t>Total</w:t>
            </w:r>
          </w:p>
        </w:tc>
        <w:tc>
          <w:tcPr>
            <w:tcW w:w="338" w:type="dxa"/>
          </w:tcPr>
          <w:p w:rsidR="003E23FE" w:rsidRDefault="006C3304">
            <w:pPr>
              <w:pStyle w:val="TableParagraph"/>
              <w:spacing w:before="7"/>
              <w:ind w:right="69"/>
              <w:rPr>
                <w:sz w:val="20"/>
              </w:rPr>
            </w:pPr>
            <w:r>
              <w:rPr>
                <w:w w:val="99"/>
                <w:sz w:val="20"/>
              </w:rPr>
              <w:t>$</w:t>
            </w:r>
          </w:p>
        </w:tc>
        <w:tc>
          <w:tcPr>
            <w:tcW w:w="1279"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20,796</w:t>
            </w:r>
          </w:p>
        </w:tc>
        <w:tc>
          <w:tcPr>
            <w:tcW w:w="245" w:type="dxa"/>
          </w:tcPr>
          <w:p w:rsidR="003E23FE" w:rsidRDefault="003E23FE"/>
        </w:tc>
        <w:tc>
          <w:tcPr>
            <w:tcW w:w="593"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100</w:t>
            </w:r>
          </w:p>
        </w:tc>
        <w:tc>
          <w:tcPr>
            <w:tcW w:w="538" w:type="dxa"/>
          </w:tcPr>
          <w:p w:rsidR="003E23FE" w:rsidRDefault="006C3304">
            <w:pPr>
              <w:pStyle w:val="TableParagraph"/>
              <w:spacing w:before="7"/>
              <w:ind w:right="2"/>
              <w:jc w:val="center"/>
              <w:rPr>
                <w:sz w:val="20"/>
              </w:rPr>
            </w:pPr>
            <w:r>
              <w:rPr>
                <w:w w:val="99"/>
                <w:sz w:val="20"/>
              </w:rPr>
              <w:t>$</w:t>
            </w:r>
          </w:p>
        </w:tc>
        <w:tc>
          <w:tcPr>
            <w:tcW w:w="962"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10,059</w:t>
            </w:r>
          </w:p>
        </w:tc>
        <w:tc>
          <w:tcPr>
            <w:tcW w:w="154" w:type="dxa"/>
          </w:tcPr>
          <w:p w:rsidR="003E23FE" w:rsidRDefault="003E23FE"/>
        </w:tc>
        <w:tc>
          <w:tcPr>
            <w:tcW w:w="593"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48</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7468"/>
        <w:gridCol w:w="3475"/>
      </w:tblGrid>
      <w:tr w:rsidR="003E23FE">
        <w:trPr>
          <w:trHeight w:hRule="exact" w:val="268"/>
        </w:trPr>
        <w:tc>
          <w:tcPr>
            <w:tcW w:w="7468" w:type="dxa"/>
          </w:tcPr>
          <w:p w:rsidR="003E23FE" w:rsidRDefault="006C3304">
            <w:pPr>
              <w:pStyle w:val="TableParagraph"/>
              <w:spacing w:line="268" w:lineRule="exact"/>
              <w:ind w:left="200"/>
              <w:jc w:val="left"/>
              <w:rPr>
                <w:sz w:val="24"/>
              </w:rPr>
            </w:pPr>
            <w:r>
              <w:rPr>
                <w:sz w:val="24"/>
                <w:u w:val="single"/>
              </w:rPr>
              <w:t>Servicios de comunicación social y publicidad</w:t>
            </w:r>
          </w:p>
        </w:tc>
        <w:tc>
          <w:tcPr>
            <w:tcW w:w="3475" w:type="dxa"/>
          </w:tcPr>
          <w:p w:rsidR="003E23FE" w:rsidRDefault="006C3304">
            <w:pPr>
              <w:pStyle w:val="TableParagraph"/>
              <w:spacing w:line="268" w:lineRule="exact"/>
              <w:ind w:right="198"/>
              <w:rPr>
                <w:sz w:val="24"/>
              </w:rPr>
            </w:pPr>
            <w:r>
              <w:rPr>
                <w:sz w:val="24"/>
              </w:rPr>
              <w:t>$10,900</w:t>
            </w:r>
          </w:p>
        </w:tc>
      </w:tr>
    </w:tbl>
    <w:p w:rsidR="003E23FE" w:rsidRDefault="003E23FE">
      <w:pPr>
        <w:pStyle w:val="Textoindependiente"/>
      </w:pPr>
    </w:p>
    <w:p w:rsidR="003E23FE" w:rsidRDefault="006C3304">
      <w:pPr>
        <w:pStyle w:val="Textoindependiente"/>
        <w:ind w:left="692"/>
      </w:pPr>
      <w:r>
        <w:t>Esta cuenta se integra por los conceptos siguientes:</w:t>
      </w:r>
    </w:p>
    <w:p w:rsidR="003E23FE" w:rsidRDefault="003E23FE">
      <w:pPr>
        <w:pStyle w:val="Textoindependiente"/>
        <w:spacing w:before="6" w:after="1"/>
        <w:rPr>
          <w:sz w:val="25"/>
        </w:rPr>
      </w:pPr>
    </w:p>
    <w:tbl>
      <w:tblPr>
        <w:tblStyle w:val="TableNormal"/>
        <w:tblW w:w="0" w:type="auto"/>
        <w:tblInd w:w="1823" w:type="dxa"/>
        <w:tblBorders>
          <w:top w:val="nil"/>
          <w:left w:val="nil"/>
          <w:bottom w:val="nil"/>
          <w:right w:val="nil"/>
          <w:insideH w:val="nil"/>
          <w:insideV w:val="nil"/>
        </w:tblBorders>
        <w:tblLayout w:type="fixed"/>
        <w:tblLook w:val="01E0" w:firstRow="1" w:lastRow="1" w:firstColumn="1" w:lastColumn="1" w:noHBand="0" w:noVBand="0"/>
      </w:tblPr>
      <w:tblGrid>
        <w:gridCol w:w="3924"/>
        <w:gridCol w:w="501"/>
        <w:gridCol w:w="970"/>
        <w:gridCol w:w="643"/>
        <w:gridCol w:w="499"/>
        <w:gridCol w:w="1025"/>
        <w:gridCol w:w="706"/>
      </w:tblGrid>
      <w:tr w:rsidR="003E23FE">
        <w:trPr>
          <w:trHeight w:hRule="exact" w:val="276"/>
        </w:trPr>
        <w:tc>
          <w:tcPr>
            <w:tcW w:w="3924" w:type="dxa"/>
          </w:tcPr>
          <w:p w:rsidR="003E23FE" w:rsidRDefault="006C3304">
            <w:pPr>
              <w:pStyle w:val="TableParagraph"/>
              <w:spacing w:line="223" w:lineRule="exact"/>
              <w:ind w:left="1599" w:right="1428"/>
              <w:jc w:val="center"/>
              <w:rPr>
                <w:sz w:val="20"/>
              </w:rPr>
            </w:pPr>
            <w:r>
              <w:rPr>
                <w:sz w:val="20"/>
                <w:u w:val="single"/>
              </w:rPr>
              <w:t>Concepto</w:t>
            </w:r>
          </w:p>
        </w:tc>
        <w:tc>
          <w:tcPr>
            <w:tcW w:w="501" w:type="dxa"/>
          </w:tcPr>
          <w:p w:rsidR="003E23FE" w:rsidRDefault="003E23FE"/>
        </w:tc>
        <w:tc>
          <w:tcPr>
            <w:tcW w:w="970" w:type="dxa"/>
          </w:tcPr>
          <w:p w:rsidR="003E23FE" w:rsidRDefault="006C3304">
            <w:pPr>
              <w:pStyle w:val="TableParagraph"/>
              <w:spacing w:line="223" w:lineRule="exact"/>
              <w:ind w:left="-9"/>
              <w:jc w:val="left"/>
              <w:rPr>
                <w:sz w:val="20"/>
              </w:rPr>
            </w:pPr>
            <w:r>
              <w:rPr>
                <w:sz w:val="20"/>
                <w:u w:val="single"/>
              </w:rPr>
              <w:t>Importe</w:t>
            </w:r>
          </w:p>
        </w:tc>
        <w:tc>
          <w:tcPr>
            <w:tcW w:w="643" w:type="dxa"/>
          </w:tcPr>
          <w:p w:rsidR="003E23FE" w:rsidRDefault="006C3304">
            <w:pPr>
              <w:pStyle w:val="TableParagraph"/>
              <w:spacing w:line="223" w:lineRule="exact"/>
              <w:ind w:right="30"/>
              <w:jc w:val="center"/>
              <w:rPr>
                <w:sz w:val="20"/>
              </w:rPr>
            </w:pPr>
            <w:r>
              <w:rPr>
                <w:w w:val="99"/>
                <w:sz w:val="20"/>
                <w:u w:val="single"/>
              </w:rPr>
              <w:t>%</w:t>
            </w:r>
          </w:p>
        </w:tc>
        <w:tc>
          <w:tcPr>
            <w:tcW w:w="499" w:type="dxa"/>
          </w:tcPr>
          <w:p w:rsidR="003E23FE" w:rsidRDefault="003E23FE"/>
        </w:tc>
        <w:tc>
          <w:tcPr>
            <w:tcW w:w="1025" w:type="dxa"/>
          </w:tcPr>
          <w:p w:rsidR="003E23FE" w:rsidRDefault="006C3304">
            <w:pPr>
              <w:pStyle w:val="TableParagraph"/>
              <w:spacing w:line="223" w:lineRule="exact"/>
              <w:ind w:left="8"/>
              <w:jc w:val="left"/>
              <w:rPr>
                <w:sz w:val="20"/>
              </w:rPr>
            </w:pPr>
            <w:r>
              <w:rPr>
                <w:sz w:val="20"/>
                <w:u w:val="single"/>
              </w:rPr>
              <w:t>Alcance</w:t>
            </w:r>
          </w:p>
        </w:tc>
        <w:tc>
          <w:tcPr>
            <w:tcW w:w="706" w:type="dxa"/>
          </w:tcPr>
          <w:p w:rsidR="003E23FE" w:rsidRDefault="006C3304">
            <w:pPr>
              <w:pStyle w:val="TableParagraph"/>
              <w:spacing w:line="223" w:lineRule="exact"/>
              <w:ind w:right="26"/>
              <w:jc w:val="center"/>
              <w:rPr>
                <w:sz w:val="20"/>
              </w:rPr>
            </w:pPr>
            <w:r>
              <w:rPr>
                <w:w w:val="99"/>
                <w:sz w:val="20"/>
                <w:u w:val="single"/>
              </w:rPr>
              <w:t>%</w:t>
            </w:r>
          </w:p>
        </w:tc>
      </w:tr>
      <w:tr w:rsidR="003E23FE">
        <w:trPr>
          <w:trHeight w:hRule="exact" w:val="289"/>
        </w:trPr>
        <w:tc>
          <w:tcPr>
            <w:tcW w:w="3924" w:type="dxa"/>
          </w:tcPr>
          <w:p w:rsidR="003E23FE" w:rsidRDefault="006C3304">
            <w:pPr>
              <w:pStyle w:val="TableParagraph"/>
              <w:spacing w:before="46"/>
              <w:ind w:left="200"/>
              <w:jc w:val="left"/>
              <w:rPr>
                <w:sz w:val="20"/>
              </w:rPr>
            </w:pPr>
            <w:r>
              <w:rPr>
                <w:sz w:val="20"/>
              </w:rPr>
              <w:t>Radio, prensa y televisión</w:t>
            </w:r>
          </w:p>
        </w:tc>
        <w:tc>
          <w:tcPr>
            <w:tcW w:w="501" w:type="dxa"/>
          </w:tcPr>
          <w:p w:rsidR="003E23FE" w:rsidRDefault="006C3304">
            <w:pPr>
              <w:pStyle w:val="TableParagraph"/>
              <w:spacing w:before="46"/>
              <w:ind w:left="137"/>
              <w:jc w:val="left"/>
              <w:rPr>
                <w:sz w:val="20"/>
              </w:rPr>
            </w:pPr>
            <w:r>
              <w:rPr>
                <w:w w:val="99"/>
                <w:sz w:val="20"/>
              </w:rPr>
              <w:t>$</w:t>
            </w:r>
          </w:p>
        </w:tc>
        <w:tc>
          <w:tcPr>
            <w:tcW w:w="970" w:type="dxa"/>
          </w:tcPr>
          <w:p w:rsidR="003E23FE" w:rsidRDefault="006C3304">
            <w:pPr>
              <w:pStyle w:val="TableParagraph"/>
              <w:spacing w:before="46"/>
              <w:ind w:right="215"/>
              <w:rPr>
                <w:sz w:val="20"/>
              </w:rPr>
            </w:pPr>
            <w:r>
              <w:rPr>
                <w:sz w:val="20"/>
              </w:rPr>
              <w:t>8,534</w:t>
            </w:r>
          </w:p>
        </w:tc>
        <w:tc>
          <w:tcPr>
            <w:tcW w:w="643" w:type="dxa"/>
          </w:tcPr>
          <w:p w:rsidR="003E23FE" w:rsidRDefault="006C3304">
            <w:pPr>
              <w:pStyle w:val="TableParagraph"/>
              <w:spacing w:before="46"/>
              <w:ind w:right="114"/>
              <w:rPr>
                <w:sz w:val="20"/>
              </w:rPr>
            </w:pPr>
            <w:r>
              <w:rPr>
                <w:sz w:val="20"/>
              </w:rPr>
              <w:t>79</w:t>
            </w:r>
          </w:p>
        </w:tc>
        <w:tc>
          <w:tcPr>
            <w:tcW w:w="499" w:type="dxa"/>
          </w:tcPr>
          <w:p w:rsidR="003E23FE" w:rsidRDefault="006C3304">
            <w:pPr>
              <w:pStyle w:val="TableParagraph"/>
              <w:spacing w:before="46"/>
              <w:ind w:left="113"/>
              <w:jc w:val="left"/>
              <w:rPr>
                <w:sz w:val="20"/>
              </w:rPr>
            </w:pPr>
            <w:r>
              <w:rPr>
                <w:w w:val="99"/>
                <w:sz w:val="20"/>
              </w:rPr>
              <w:t>$</w:t>
            </w:r>
          </w:p>
        </w:tc>
        <w:tc>
          <w:tcPr>
            <w:tcW w:w="1025" w:type="dxa"/>
          </w:tcPr>
          <w:p w:rsidR="003E23FE" w:rsidRDefault="006C3304">
            <w:pPr>
              <w:pStyle w:val="TableParagraph"/>
              <w:spacing w:before="46"/>
              <w:ind w:right="249"/>
              <w:rPr>
                <w:sz w:val="20"/>
              </w:rPr>
            </w:pPr>
            <w:r>
              <w:rPr>
                <w:sz w:val="20"/>
              </w:rPr>
              <w:t>1,098</w:t>
            </w:r>
          </w:p>
        </w:tc>
        <w:tc>
          <w:tcPr>
            <w:tcW w:w="706" w:type="dxa"/>
          </w:tcPr>
          <w:p w:rsidR="003E23FE" w:rsidRDefault="006C3304">
            <w:pPr>
              <w:pStyle w:val="TableParagraph"/>
              <w:spacing w:before="46"/>
              <w:ind w:right="199"/>
              <w:rPr>
                <w:sz w:val="20"/>
              </w:rPr>
            </w:pPr>
            <w:r>
              <w:rPr>
                <w:sz w:val="20"/>
              </w:rPr>
              <w:t>13</w:t>
            </w:r>
          </w:p>
        </w:tc>
      </w:tr>
      <w:tr w:rsidR="003E23FE">
        <w:trPr>
          <w:trHeight w:hRule="exact" w:val="250"/>
        </w:trPr>
        <w:tc>
          <w:tcPr>
            <w:tcW w:w="3924" w:type="dxa"/>
          </w:tcPr>
          <w:p w:rsidR="003E23FE" w:rsidRDefault="006C3304">
            <w:pPr>
              <w:pStyle w:val="TableParagraph"/>
              <w:spacing w:before="6"/>
              <w:ind w:left="200"/>
              <w:jc w:val="left"/>
              <w:rPr>
                <w:sz w:val="20"/>
              </w:rPr>
            </w:pPr>
            <w:r>
              <w:rPr>
                <w:sz w:val="20"/>
              </w:rPr>
              <w:t>Servicios industria fílmica sonido y video</w:t>
            </w:r>
          </w:p>
        </w:tc>
        <w:tc>
          <w:tcPr>
            <w:tcW w:w="501" w:type="dxa"/>
          </w:tcPr>
          <w:p w:rsidR="003E23FE" w:rsidRDefault="003E23FE"/>
        </w:tc>
        <w:tc>
          <w:tcPr>
            <w:tcW w:w="970" w:type="dxa"/>
          </w:tcPr>
          <w:p w:rsidR="003E23FE" w:rsidRDefault="006C3304">
            <w:pPr>
              <w:pStyle w:val="TableParagraph"/>
              <w:spacing w:before="6"/>
              <w:ind w:right="215"/>
              <w:rPr>
                <w:sz w:val="20"/>
              </w:rPr>
            </w:pPr>
            <w:r>
              <w:rPr>
                <w:sz w:val="20"/>
              </w:rPr>
              <w:t>961</w:t>
            </w:r>
          </w:p>
        </w:tc>
        <w:tc>
          <w:tcPr>
            <w:tcW w:w="643" w:type="dxa"/>
          </w:tcPr>
          <w:p w:rsidR="003E23FE" w:rsidRDefault="006C3304">
            <w:pPr>
              <w:pStyle w:val="TableParagraph"/>
              <w:spacing w:before="6"/>
              <w:ind w:right="111"/>
              <w:rPr>
                <w:sz w:val="20"/>
              </w:rPr>
            </w:pPr>
            <w:r>
              <w:rPr>
                <w:w w:val="99"/>
                <w:sz w:val="20"/>
              </w:rPr>
              <w:t>9</w:t>
            </w:r>
          </w:p>
        </w:tc>
        <w:tc>
          <w:tcPr>
            <w:tcW w:w="499" w:type="dxa"/>
          </w:tcPr>
          <w:p w:rsidR="003E23FE" w:rsidRDefault="003E23FE"/>
        </w:tc>
        <w:tc>
          <w:tcPr>
            <w:tcW w:w="1025" w:type="dxa"/>
          </w:tcPr>
          <w:p w:rsidR="003E23FE" w:rsidRDefault="006C3304">
            <w:pPr>
              <w:pStyle w:val="TableParagraph"/>
              <w:spacing w:before="6"/>
              <w:ind w:right="248"/>
              <w:rPr>
                <w:sz w:val="20"/>
              </w:rPr>
            </w:pPr>
            <w:r>
              <w:rPr>
                <w:w w:val="99"/>
                <w:sz w:val="20"/>
              </w:rPr>
              <w:t>-</w:t>
            </w:r>
          </w:p>
        </w:tc>
        <w:tc>
          <w:tcPr>
            <w:tcW w:w="706" w:type="dxa"/>
          </w:tcPr>
          <w:p w:rsidR="003E23FE" w:rsidRDefault="006C3304">
            <w:pPr>
              <w:pStyle w:val="TableParagraph"/>
              <w:spacing w:before="6"/>
              <w:ind w:right="199"/>
              <w:rPr>
                <w:sz w:val="20"/>
              </w:rPr>
            </w:pPr>
            <w:r>
              <w:rPr>
                <w:w w:val="99"/>
                <w:sz w:val="20"/>
              </w:rPr>
              <w:t>-</w:t>
            </w:r>
          </w:p>
        </w:tc>
      </w:tr>
      <w:tr w:rsidR="003E23FE">
        <w:trPr>
          <w:trHeight w:hRule="exact" w:val="248"/>
        </w:trPr>
        <w:tc>
          <w:tcPr>
            <w:tcW w:w="3924" w:type="dxa"/>
          </w:tcPr>
          <w:p w:rsidR="003E23FE" w:rsidRDefault="006C3304">
            <w:pPr>
              <w:pStyle w:val="TableParagraph"/>
              <w:spacing w:before="6"/>
              <w:ind w:left="200"/>
              <w:jc w:val="left"/>
              <w:rPr>
                <w:sz w:val="20"/>
              </w:rPr>
            </w:pPr>
            <w:r>
              <w:rPr>
                <w:sz w:val="20"/>
              </w:rPr>
              <w:t>Producción de publicidad</w:t>
            </w:r>
          </w:p>
        </w:tc>
        <w:tc>
          <w:tcPr>
            <w:tcW w:w="501" w:type="dxa"/>
          </w:tcPr>
          <w:p w:rsidR="003E23FE" w:rsidRDefault="003E23FE"/>
        </w:tc>
        <w:tc>
          <w:tcPr>
            <w:tcW w:w="970" w:type="dxa"/>
          </w:tcPr>
          <w:p w:rsidR="003E23FE" w:rsidRDefault="006C3304">
            <w:pPr>
              <w:pStyle w:val="TableParagraph"/>
              <w:spacing w:before="6"/>
              <w:ind w:right="215"/>
              <w:rPr>
                <w:sz w:val="20"/>
              </w:rPr>
            </w:pPr>
            <w:r>
              <w:rPr>
                <w:sz w:val="20"/>
              </w:rPr>
              <w:t>840</w:t>
            </w:r>
          </w:p>
        </w:tc>
        <w:tc>
          <w:tcPr>
            <w:tcW w:w="643" w:type="dxa"/>
          </w:tcPr>
          <w:p w:rsidR="003E23FE" w:rsidRDefault="006C3304">
            <w:pPr>
              <w:pStyle w:val="TableParagraph"/>
              <w:spacing w:before="6"/>
              <w:ind w:right="111"/>
              <w:rPr>
                <w:sz w:val="20"/>
              </w:rPr>
            </w:pPr>
            <w:r>
              <w:rPr>
                <w:w w:val="99"/>
                <w:sz w:val="20"/>
              </w:rPr>
              <w:t>8</w:t>
            </w:r>
          </w:p>
        </w:tc>
        <w:tc>
          <w:tcPr>
            <w:tcW w:w="499" w:type="dxa"/>
          </w:tcPr>
          <w:p w:rsidR="003E23FE" w:rsidRDefault="003E23FE"/>
        </w:tc>
        <w:tc>
          <w:tcPr>
            <w:tcW w:w="1025" w:type="dxa"/>
          </w:tcPr>
          <w:p w:rsidR="003E23FE" w:rsidRDefault="006C3304">
            <w:pPr>
              <w:pStyle w:val="TableParagraph"/>
              <w:spacing w:before="6"/>
              <w:ind w:right="249"/>
              <w:rPr>
                <w:sz w:val="20"/>
              </w:rPr>
            </w:pPr>
            <w:r>
              <w:rPr>
                <w:sz w:val="20"/>
              </w:rPr>
              <w:t>768</w:t>
            </w:r>
          </w:p>
        </w:tc>
        <w:tc>
          <w:tcPr>
            <w:tcW w:w="706" w:type="dxa"/>
          </w:tcPr>
          <w:p w:rsidR="003E23FE" w:rsidRDefault="006C3304">
            <w:pPr>
              <w:pStyle w:val="TableParagraph"/>
              <w:spacing w:before="6"/>
              <w:ind w:right="199"/>
              <w:rPr>
                <w:sz w:val="20"/>
              </w:rPr>
            </w:pPr>
            <w:r>
              <w:rPr>
                <w:sz w:val="20"/>
              </w:rPr>
              <w:t>91</w:t>
            </w:r>
          </w:p>
        </w:tc>
      </w:tr>
      <w:tr w:rsidR="003E23FE">
        <w:trPr>
          <w:trHeight w:hRule="exact" w:val="235"/>
        </w:trPr>
        <w:tc>
          <w:tcPr>
            <w:tcW w:w="3924" w:type="dxa"/>
          </w:tcPr>
          <w:p w:rsidR="003E23FE" w:rsidRDefault="006C3304">
            <w:pPr>
              <w:pStyle w:val="TableParagraph"/>
              <w:spacing w:before="5"/>
              <w:ind w:left="200"/>
              <w:jc w:val="left"/>
              <w:rPr>
                <w:sz w:val="20"/>
              </w:rPr>
            </w:pPr>
            <w:r>
              <w:rPr>
                <w:sz w:val="20"/>
              </w:rPr>
              <w:t>Monitoreo y encuestas</w:t>
            </w:r>
          </w:p>
        </w:tc>
        <w:tc>
          <w:tcPr>
            <w:tcW w:w="501" w:type="dxa"/>
          </w:tcPr>
          <w:p w:rsidR="003E23FE" w:rsidRDefault="003E23FE"/>
        </w:tc>
        <w:tc>
          <w:tcPr>
            <w:tcW w:w="970" w:type="dxa"/>
          </w:tcPr>
          <w:p w:rsidR="003E23FE" w:rsidRDefault="006C3304">
            <w:pPr>
              <w:pStyle w:val="TableParagraph"/>
              <w:spacing w:before="5"/>
              <w:ind w:right="215"/>
              <w:rPr>
                <w:sz w:val="20"/>
              </w:rPr>
            </w:pPr>
            <w:r>
              <w:rPr>
                <w:sz w:val="20"/>
              </w:rPr>
              <w:t>257</w:t>
            </w:r>
          </w:p>
        </w:tc>
        <w:tc>
          <w:tcPr>
            <w:tcW w:w="643" w:type="dxa"/>
          </w:tcPr>
          <w:p w:rsidR="003E23FE" w:rsidRDefault="006C3304">
            <w:pPr>
              <w:pStyle w:val="TableParagraph"/>
              <w:spacing w:before="5"/>
              <w:ind w:right="111"/>
              <w:rPr>
                <w:sz w:val="20"/>
              </w:rPr>
            </w:pPr>
            <w:r>
              <w:rPr>
                <w:w w:val="99"/>
                <w:sz w:val="20"/>
              </w:rPr>
              <w:t>2</w:t>
            </w:r>
          </w:p>
        </w:tc>
        <w:tc>
          <w:tcPr>
            <w:tcW w:w="499" w:type="dxa"/>
          </w:tcPr>
          <w:p w:rsidR="003E23FE" w:rsidRDefault="003E23FE"/>
        </w:tc>
        <w:tc>
          <w:tcPr>
            <w:tcW w:w="1025" w:type="dxa"/>
          </w:tcPr>
          <w:p w:rsidR="003E23FE" w:rsidRDefault="006C3304">
            <w:pPr>
              <w:pStyle w:val="TableParagraph"/>
              <w:spacing w:before="5"/>
              <w:ind w:right="248"/>
              <w:rPr>
                <w:sz w:val="20"/>
              </w:rPr>
            </w:pPr>
            <w:r>
              <w:rPr>
                <w:w w:val="99"/>
                <w:sz w:val="20"/>
              </w:rPr>
              <w:t>-</w:t>
            </w:r>
          </w:p>
        </w:tc>
        <w:tc>
          <w:tcPr>
            <w:tcW w:w="706" w:type="dxa"/>
          </w:tcPr>
          <w:p w:rsidR="003E23FE" w:rsidRDefault="006C3304">
            <w:pPr>
              <w:pStyle w:val="TableParagraph"/>
              <w:spacing w:before="5"/>
              <w:ind w:right="199"/>
              <w:rPr>
                <w:sz w:val="20"/>
              </w:rPr>
            </w:pPr>
            <w:r>
              <w:rPr>
                <w:w w:val="99"/>
                <w:sz w:val="20"/>
              </w:rPr>
              <w:t>-</w:t>
            </w:r>
          </w:p>
        </w:tc>
      </w:tr>
    </w:tbl>
    <w:p w:rsidR="003E23FE" w:rsidRDefault="003E23FE">
      <w:pPr>
        <w:rPr>
          <w:sz w:val="20"/>
        </w:r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0"/>
        </w:rPr>
      </w:pPr>
    </w:p>
    <w:tbl>
      <w:tblPr>
        <w:tblStyle w:val="TableNormal"/>
        <w:tblW w:w="0" w:type="auto"/>
        <w:tblInd w:w="1823" w:type="dxa"/>
        <w:tblBorders>
          <w:top w:val="nil"/>
          <w:left w:val="nil"/>
          <w:bottom w:val="nil"/>
          <w:right w:val="nil"/>
          <w:insideH w:val="nil"/>
          <w:insideV w:val="nil"/>
        </w:tblBorders>
        <w:tblLayout w:type="fixed"/>
        <w:tblLook w:val="01E0" w:firstRow="1" w:lastRow="1" w:firstColumn="1" w:lastColumn="1" w:noHBand="0" w:noVBand="0"/>
      </w:tblPr>
      <w:tblGrid>
        <w:gridCol w:w="3724"/>
        <w:gridCol w:w="541"/>
        <w:gridCol w:w="986"/>
        <w:gridCol w:w="151"/>
        <w:gridCol w:w="593"/>
        <w:gridCol w:w="425"/>
        <w:gridCol w:w="962"/>
        <w:gridCol w:w="278"/>
        <w:gridCol w:w="480"/>
      </w:tblGrid>
      <w:tr w:rsidR="003E23FE">
        <w:trPr>
          <w:trHeight w:hRule="exact" w:val="236"/>
        </w:trPr>
        <w:tc>
          <w:tcPr>
            <w:tcW w:w="3724" w:type="dxa"/>
          </w:tcPr>
          <w:p w:rsidR="003E23FE" w:rsidRDefault="006C3304">
            <w:pPr>
              <w:pStyle w:val="TableParagraph"/>
              <w:spacing w:line="223" w:lineRule="exact"/>
              <w:ind w:left="200"/>
              <w:jc w:val="left"/>
              <w:rPr>
                <w:sz w:val="20"/>
              </w:rPr>
            </w:pPr>
            <w:r>
              <w:rPr>
                <w:sz w:val="20"/>
              </w:rPr>
              <w:t>Artículos promocionales y fotografía</w:t>
            </w:r>
          </w:p>
        </w:tc>
        <w:tc>
          <w:tcPr>
            <w:tcW w:w="541" w:type="dxa"/>
          </w:tcPr>
          <w:p w:rsidR="003E23FE" w:rsidRDefault="003E23FE"/>
        </w:tc>
        <w:tc>
          <w:tcPr>
            <w:tcW w:w="986" w:type="dxa"/>
          </w:tcPr>
          <w:p w:rsidR="003E23FE" w:rsidRDefault="006C3304">
            <w:pPr>
              <w:pStyle w:val="TableParagraph"/>
              <w:spacing w:line="223" w:lineRule="exact"/>
              <w:ind w:left="-15" w:right="72"/>
              <w:rPr>
                <w:sz w:val="20"/>
              </w:rPr>
            </w:pPr>
            <w:r>
              <w:rPr>
                <w:sz w:val="20"/>
              </w:rPr>
              <w:t>251</w:t>
            </w:r>
          </w:p>
        </w:tc>
        <w:tc>
          <w:tcPr>
            <w:tcW w:w="151" w:type="dxa"/>
          </w:tcPr>
          <w:p w:rsidR="003E23FE" w:rsidRDefault="003E23FE"/>
        </w:tc>
        <w:tc>
          <w:tcPr>
            <w:tcW w:w="593" w:type="dxa"/>
          </w:tcPr>
          <w:p w:rsidR="003E23FE" w:rsidRDefault="006C3304">
            <w:pPr>
              <w:pStyle w:val="TableParagraph"/>
              <w:spacing w:line="223" w:lineRule="exact"/>
              <w:ind w:right="69"/>
              <w:rPr>
                <w:sz w:val="20"/>
              </w:rPr>
            </w:pPr>
            <w:r>
              <w:rPr>
                <w:w w:val="99"/>
                <w:sz w:val="20"/>
              </w:rPr>
              <w:t>2</w:t>
            </w:r>
          </w:p>
        </w:tc>
        <w:tc>
          <w:tcPr>
            <w:tcW w:w="425" w:type="dxa"/>
          </w:tcPr>
          <w:p w:rsidR="003E23FE" w:rsidRDefault="003E23FE"/>
        </w:tc>
        <w:tc>
          <w:tcPr>
            <w:tcW w:w="962" w:type="dxa"/>
          </w:tcPr>
          <w:p w:rsidR="003E23FE" w:rsidRDefault="006C3304">
            <w:pPr>
              <w:pStyle w:val="TableParagraph"/>
              <w:spacing w:line="223" w:lineRule="exact"/>
              <w:ind w:right="68"/>
              <w:rPr>
                <w:sz w:val="20"/>
              </w:rPr>
            </w:pPr>
            <w:r>
              <w:rPr>
                <w:w w:val="99"/>
                <w:sz w:val="20"/>
              </w:rPr>
              <w:t>-</w:t>
            </w:r>
          </w:p>
        </w:tc>
        <w:tc>
          <w:tcPr>
            <w:tcW w:w="278" w:type="dxa"/>
          </w:tcPr>
          <w:p w:rsidR="003E23FE" w:rsidRDefault="003E23FE"/>
        </w:tc>
        <w:tc>
          <w:tcPr>
            <w:tcW w:w="480" w:type="dxa"/>
          </w:tcPr>
          <w:p w:rsidR="003E23FE" w:rsidRDefault="006C3304">
            <w:pPr>
              <w:pStyle w:val="TableParagraph"/>
              <w:spacing w:line="223" w:lineRule="exact"/>
              <w:ind w:right="70"/>
              <w:rPr>
                <w:sz w:val="20"/>
              </w:rPr>
            </w:pPr>
            <w:r>
              <w:rPr>
                <w:w w:val="99"/>
                <w:sz w:val="20"/>
              </w:rPr>
              <w:t>-</w:t>
            </w:r>
          </w:p>
        </w:tc>
      </w:tr>
      <w:tr w:rsidR="003E23FE">
        <w:trPr>
          <w:trHeight w:hRule="exact" w:val="333"/>
        </w:trPr>
        <w:tc>
          <w:tcPr>
            <w:tcW w:w="3724" w:type="dxa"/>
          </w:tcPr>
          <w:p w:rsidR="003E23FE" w:rsidRDefault="006C3304">
            <w:pPr>
              <w:pStyle w:val="TableParagraph"/>
              <w:spacing w:before="6"/>
              <w:ind w:left="200"/>
              <w:jc w:val="left"/>
              <w:rPr>
                <w:sz w:val="20"/>
              </w:rPr>
            </w:pPr>
            <w:r>
              <w:rPr>
                <w:sz w:val="20"/>
              </w:rPr>
              <w:t>Difusión en internet</w:t>
            </w:r>
          </w:p>
        </w:tc>
        <w:tc>
          <w:tcPr>
            <w:tcW w:w="541" w:type="dxa"/>
          </w:tcPr>
          <w:p w:rsidR="003E23FE" w:rsidRDefault="003E23FE"/>
        </w:tc>
        <w:tc>
          <w:tcPr>
            <w:tcW w:w="986" w:type="dxa"/>
            <w:tcBorders>
              <w:bottom w:val="single" w:sz="4" w:space="0" w:color="000000"/>
            </w:tcBorders>
          </w:tcPr>
          <w:p w:rsidR="003E23FE" w:rsidRDefault="006C3304">
            <w:pPr>
              <w:pStyle w:val="TableParagraph"/>
              <w:spacing w:before="6"/>
              <w:ind w:left="-15" w:right="72"/>
              <w:rPr>
                <w:sz w:val="20"/>
              </w:rPr>
            </w:pPr>
            <w:r>
              <w:rPr>
                <w:sz w:val="20"/>
              </w:rPr>
              <w:t>57</w:t>
            </w:r>
          </w:p>
        </w:tc>
        <w:tc>
          <w:tcPr>
            <w:tcW w:w="151" w:type="dxa"/>
          </w:tcPr>
          <w:p w:rsidR="003E23FE" w:rsidRDefault="003E23FE"/>
        </w:tc>
        <w:tc>
          <w:tcPr>
            <w:tcW w:w="593" w:type="dxa"/>
            <w:tcBorders>
              <w:bottom w:val="single" w:sz="4" w:space="0" w:color="000000"/>
            </w:tcBorders>
          </w:tcPr>
          <w:p w:rsidR="003E23FE" w:rsidRDefault="006C3304">
            <w:pPr>
              <w:pStyle w:val="TableParagraph"/>
              <w:spacing w:before="6"/>
              <w:ind w:right="70"/>
              <w:rPr>
                <w:sz w:val="20"/>
              </w:rPr>
            </w:pPr>
            <w:r>
              <w:rPr>
                <w:w w:val="99"/>
                <w:sz w:val="20"/>
              </w:rPr>
              <w:t>-</w:t>
            </w:r>
          </w:p>
        </w:tc>
        <w:tc>
          <w:tcPr>
            <w:tcW w:w="425" w:type="dxa"/>
          </w:tcPr>
          <w:p w:rsidR="003E23FE" w:rsidRDefault="003E23FE"/>
        </w:tc>
        <w:tc>
          <w:tcPr>
            <w:tcW w:w="962" w:type="dxa"/>
            <w:tcBorders>
              <w:bottom w:val="single" w:sz="4" w:space="0" w:color="000000"/>
            </w:tcBorders>
          </w:tcPr>
          <w:p w:rsidR="003E23FE" w:rsidRDefault="006C3304">
            <w:pPr>
              <w:pStyle w:val="TableParagraph"/>
              <w:spacing w:before="6"/>
              <w:ind w:right="68"/>
              <w:rPr>
                <w:sz w:val="20"/>
              </w:rPr>
            </w:pPr>
            <w:r>
              <w:rPr>
                <w:w w:val="99"/>
                <w:sz w:val="20"/>
              </w:rPr>
              <w:t>-</w:t>
            </w:r>
          </w:p>
        </w:tc>
        <w:tc>
          <w:tcPr>
            <w:tcW w:w="278" w:type="dxa"/>
          </w:tcPr>
          <w:p w:rsidR="003E23FE" w:rsidRDefault="003E23FE"/>
        </w:tc>
        <w:tc>
          <w:tcPr>
            <w:tcW w:w="480"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69"/>
        </w:trPr>
        <w:tc>
          <w:tcPr>
            <w:tcW w:w="3724" w:type="dxa"/>
          </w:tcPr>
          <w:p w:rsidR="003E23FE" w:rsidRDefault="006C3304">
            <w:pPr>
              <w:pStyle w:val="TableParagraph"/>
              <w:spacing w:before="7"/>
              <w:ind w:left="1806" w:right="1432"/>
              <w:jc w:val="center"/>
              <w:rPr>
                <w:sz w:val="20"/>
              </w:rPr>
            </w:pPr>
            <w:r>
              <w:rPr>
                <w:sz w:val="20"/>
              </w:rPr>
              <w:t>Total</w:t>
            </w:r>
          </w:p>
        </w:tc>
        <w:tc>
          <w:tcPr>
            <w:tcW w:w="541" w:type="dxa"/>
          </w:tcPr>
          <w:p w:rsidR="003E23FE" w:rsidRDefault="006C3304">
            <w:pPr>
              <w:pStyle w:val="TableParagraph"/>
              <w:spacing w:before="7"/>
              <w:ind w:left="337"/>
              <w:jc w:val="left"/>
              <w:rPr>
                <w:sz w:val="20"/>
              </w:rPr>
            </w:pPr>
            <w:r>
              <w:rPr>
                <w:w w:val="99"/>
                <w:sz w:val="20"/>
              </w:rPr>
              <w:t>$</w:t>
            </w:r>
          </w:p>
        </w:tc>
        <w:tc>
          <w:tcPr>
            <w:tcW w:w="986" w:type="dxa"/>
            <w:tcBorders>
              <w:top w:val="single" w:sz="4" w:space="0" w:color="000000"/>
              <w:bottom w:val="double" w:sz="6" w:space="0" w:color="000000"/>
            </w:tcBorders>
          </w:tcPr>
          <w:p w:rsidR="003E23FE" w:rsidRDefault="006C3304">
            <w:pPr>
              <w:pStyle w:val="TableParagraph"/>
              <w:spacing w:before="2"/>
              <w:ind w:left="-15" w:right="72"/>
              <w:rPr>
                <w:sz w:val="20"/>
              </w:rPr>
            </w:pPr>
            <w:r>
              <w:rPr>
                <w:sz w:val="20"/>
              </w:rPr>
              <w:t>10,900</w:t>
            </w:r>
          </w:p>
        </w:tc>
        <w:tc>
          <w:tcPr>
            <w:tcW w:w="151" w:type="dxa"/>
          </w:tcPr>
          <w:p w:rsidR="003E23FE" w:rsidRDefault="003E23FE"/>
        </w:tc>
        <w:tc>
          <w:tcPr>
            <w:tcW w:w="593"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100</w:t>
            </w:r>
          </w:p>
        </w:tc>
        <w:tc>
          <w:tcPr>
            <w:tcW w:w="425" w:type="dxa"/>
          </w:tcPr>
          <w:p w:rsidR="003E23FE" w:rsidRDefault="006C3304">
            <w:pPr>
              <w:pStyle w:val="TableParagraph"/>
              <w:spacing w:before="7"/>
              <w:jc w:val="center"/>
              <w:rPr>
                <w:sz w:val="20"/>
              </w:rPr>
            </w:pPr>
            <w:r>
              <w:rPr>
                <w:w w:val="99"/>
                <w:sz w:val="20"/>
              </w:rPr>
              <w:t>$</w:t>
            </w:r>
          </w:p>
        </w:tc>
        <w:tc>
          <w:tcPr>
            <w:tcW w:w="962" w:type="dxa"/>
            <w:tcBorders>
              <w:top w:val="single" w:sz="4" w:space="0" w:color="000000"/>
              <w:bottom w:val="double" w:sz="6" w:space="0" w:color="000000"/>
            </w:tcBorders>
          </w:tcPr>
          <w:p w:rsidR="003E23FE" w:rsidRDefault="006C3304">
            <w:pPr>
              <w:pStyle w:val="TableParagraph"/>
              <w:spacing w:before="2"/>
              <w:ind w:right="69"/>
              <w:rPr>
                <w:sz w:val="20"/>
              </w:rPr>
            </w:pPr>
            <w:r>
              <w:rPr>
                <w:sz w:val="20"/>
              </w:rPr>
              <w:t>1,866</w:t>
            </w:r>
          </w:p>
        </w:tc>
        <w:tc>
          <w:tcPr>
            <w:tcW w:w="278" w:type="dxa"/>
          </w:tcPr>
          <w:p w:rsidR="003E23FE" w:rsidRDefault="003E23FE"/>
        </w:tc>
        <w:tc>
          <w:tcPr>
            <w:tcW w:w="480"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17</w:t>
            </w:r>
          </w:p>
        </w:tc>
      </w:tr>
    </w:tbl>
    <w:p w:rsidR="003E23FE" w:rsidRDefault="003E23FE">
      <w:pPr>
        <w:pStyle w:val="Textoindependiente"/>
        <w:spacing w:before="3"/>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061"/>
        <w:gridCol w:w="4887"/>
      </w:tblGrid>
      <w:tr w:rsidR="003E23FE">
        <w:trPr>
          <w:trHeight w:hRule="exact" w:val="268"/>
        </w:trPr>
        <w:tc>
          <w:tcPr>
            <w:tcW w:w="6061" w:type="dxa"/>
          </w:tcPr>
          <w:p w:rsidR="003E23FE" w:rsidRDefault="006C3304">
            <w:pPr>
              <w:pStyle w:val="TableParagraph"/>
              <w:spacing w:line="268" w:lineRule="exact"/>
              <w:ind w:left="200"/>
              <w:jc w:val="left"/>
              <w:rPr>
                <w:sz w:val="24"/>
              </w:rPr>
            </w:pPr>
            <w:r>
              <w:rPr>
                <w:sz w:val="24"/>
                <w:u w:val="single"/>
              </w:rPr>
              <w:t>Servicios oficiales</w:t>
            </w:r>
          </w:p>
        </w:tc>
        <w:tc>
          <w:tcPr>
            <w:tcW w:w="4887" w:type="dxa"/>
          </w:tcPr>
          <w:p w:rsidR="003E23FE" w:rsidRDefault="006C3304">
            <w:pPr>
              <w:pStyle w:val="TableParagraph"/>
              <w:spacing w:line="268" w:lineRule="exact"/>
              <w:ind w:right="198"/>
              <w:rPr>
                <w:sz w:val="24"/>
              </w:rPr>
            </w:pPr>
            <w:r>
              <w:rPr>
                <w:sz w:val="24"/>
              </w:rPr>
              <w:t>$6,757</w:t>
            </w:r>
          </w:p>
        </w:tc>
      </w:tr>
    </w:tbl>
    <w:p w:rsidR="003E23FE" w:rsidRDefault="003E23FE">
      <w:pPr>
        <w:pStyle w:val="Textoindependiente"/>
        <w:spacing w:before="11"/>
        <w:rPr>
          <w:sz w:val="15"/>
        </w:rPr>
      </w:pPr>
    </w:p>
    <w:p w:rsidR="003E23FE" w:rsidRDefault="006C3304">
      <w:pPr>
        <w:pStyle w:val="Textoindependiente"/>
        <w:spacing w:before="92"/>
        <w:ind w:left="692"/>
        <w:jc w:val="both"/>
      </w:pPr>
      <w:r>
        <w:t>En esta cuenta se registraron erogaciones las cuales se integran como sigue:</w:t>
      </w:r>
    </w:p>
    <w:p w:rsidR="003E23FE" w:rsidRDefault="003E23FE">
      <w:pPr>
        <w:pStyle w:val="Textoindependiente"/>
        <w:spacing w:before="6"/>
        <w:rPr>
          <w:sz w:val="25"/>
        </w:rPr>
      </w:pPr>
    </w:p>
    <w:tbl>
      <w:tblPr>
        <w:tblStyle w:val="TableNormal"/>
        <w:tblW w:w="0" w:type="auto"/>
        <w:tblInd w:w="2097" w:type="dxa"/>
        <w:tblBorders>
          <w:top w:val="nil"/>
          <w:left w:val="nil"/>
          <w:bottom w:val="nil"/>
          <w:right w:val="nil"/>
          <w:insideH w:val="nil"/>
          <w:insideV w:val="nil"/>
        </w:tblBorders>
        <w:tblLayout w:type="fixed"/>
        <w:tblLook w:val="01E0" w:firstRow="1" w:lastRow="1" w:firstColumn="1" w:lastColumn="1" w:noHBand="0" w:noVBand="0"/>
      </w:tblPr>
      <w:tblGrid>
        <w:gridCol w:w="3227"/>
        <w:gridCol w:w="309"/>
        <w:gridCol w:w="1282"/>
        <w:gridCol w:w="151"/>
        <w:gridCol w:w="593"/>
        <w:gridCol w:w="283"/>
        <w:gridCol w:w="994"/>
        <w:gridCol w:w="276"/>
        <w:gridCol w:w="480"/>
      </w:tblGrid>
      <w:tr w:rsidR="003E23FE">
        <w:trPr>
          <w:trHeight w:hRule="exact" w:val="276"/>
        </w:trPr>
        <w:tc>
          <w:tcPr>
            <w:tcW w:w="3227" w:type="dxa"/>
          </w:tcPr>
          <w:p w:rsidR="003E23FE" w:rsidRDefault="006C3304">
            <w:pPr>
              <w:pStyle w:val="TableParagraph"/>
              <w:spacing w:line="223" w:lineRule="exact"/>
              <w:ind w:left="1256" w:right="1073"/>
              <w:jc w:val="center"/>
              <w:rPr>
                <w:sz w:val="20"/>
              </w:rPr>
            </w:pPr>
            <w:r>
              <w:rPr>
                <w:sz w:val="20"/>
                <w:u w:val="single"/>
              </w:rPr>
              <w:t>Concepto</w:t>
            </w:r>
          </w:p>
        </w:tc>
        <w:tc>
          <w:tcPr>
            <w:tcW w:w="309" w:type="dxa"/>
          </w:tcPr>
          <w:p w:rsidR="003E23FE" w:rsidRDefault="003E23FE"/>
        </w:tc>
        <w:tc>
          <w:tcPr>
            <w:tcW w:w="1282" w:type="dxa"/>
          </w:tcPr>
          <w:p w:rsidR="003E23FE" w:rsidRDefault="006C3304">
            <w:pPr>
              <w:pStyle w:val="TableParagraph"/>
              <w:spacing w:line="223" w:lineRule="exact"/>
              <w:ind w:left="300"/>
              <w:jc w:val="left"/>
              <w:rPr>
                <w:sz w:val="20"/>
              </w:rPr>
            </w:pPr>
            <w:r>
              <w:rPr>
                <w:sz w:val="20"/>
                <w:u w:val="single"/>
              </w:rPr>
              <w:t>Importe</w:t>
            </w:r>
          </w:p>
        </w:tc>
        <w:tc>
          <w:tcPr>
            <w:tcW w:w="151" w:type="dxa"/>
          </w:tcPr>
          <w:p w:rsidR="003E23FE" w:rsidRDefault="003E23FE"/>
        </w:tc>
        <w:tc>
          <w:tcPr>
            <w:tcW w:w="593" w:type="dxa"/>
          </w:tcPr>
          <w:p w:rsidR="003E23FE" w:rsidRDefault="006C3304">
            <w:pPr>
              <w:pStyle w:val="TableParagraph"/>
              <w:spacing w:line="223" w:lineRule="exact"/>
              <w:ind w:left="1"/>
              <w:jc w:val="center"/>
              <w:rPr>
                <w:sz w:val="20"/>
              </w:rPr>
            </w:pPr>
            <w:r>
              <w:rPr>
                <w:w w:val="99"/>
                <w:sz w:val="20"/>
                <w:u w:val="single"/>
              </w:rPr>
              <w:t>%</w:t>
            </w:r>
          </w:p>
        </w:tc>
        <w:tc>
          <w:tcPr>
            <w:tcW w:w="283" w:type="dxa"/>
          </w:tcPr>
          <w:p w:rsidR="003E23FE" w:rsidRDefault="003E23FE"/>
        </w:tc>
        <w:tc>
          <w:tcPr>
            <w:tcW w:w="994" w:type="dxa"/>
          </w:tcPr>
          <w:p w:rsidR="003E23FE" w:rsidRDefault="006C3304">
            <w:pPr>
              <w:pStyle w:val="TableParagraph"/>
              <w:spacing w:line="223" w:lineRule="exact"/>
              <w:ind w:left="139"/>
              <w:jc w:val="left"/>
              <w:rPr>
                <w:sz w:val="20"/>
              </w:rPr>
            </w:pPr>
            <w:r>
              <w:rPr>
                <w:sz w:val="20"/>
                <w:u w:val="single"/>
              </w:rPr>
              <w:t>Alcance</w:t>
            </w:r>
          </w:p>
        </w:tc>
        <w:tc>
          <w:tcPr>
            <w:tcW w:w="276" w:type="dxa"/>
          </w:tcPr>
          <w:p w:rsidR="003E23FE" w:rsidRDefault="003E23FE"/>
        </w:tc>
        <w:tc>
          <w:tcPr>
            <w:tcW w:w="480" w:type="dxa"/>
          </w:tcPr>
          <w:p w:rsidR="003E23FE" w:rsidRDefault="006C3304">
            <w:pPr>
              <w:pStyle w:val="TableParagraph"/>
              <w:spacing w:line="223" w:lineRule="exact"/>
              <w:ind w:left="151"/>
              <w:jc w:val="left"/>
              <w:rPr>
                <w:sz w:val="20"/>
              </w:rPr>
            </w:pPr>
            <w:r>
              <w:rPr>
                <w:w w:val="99"/>
                <w:sz w:val="20"/>
                <w:u w:val="single"/>
              </w:rPr>
              <w:t>%</w:t>
            </w:r>
          </w:p>
        </w:tc>
      </w:tr>
      <w:tr w:rsidR="003E23FE">
        <w:trPr>
          <w:trHeight w:hRule="exact" w:val="288"/>
        </w:trPr>
        <w:tc>
          <w:tcPr>
            <w:tcW w:w="3227" w:type="dxa"/>
          </w:tcPr>
          <w:p w:rsidR="003E23FE" w:rsidRDefault="006C3304">
            <w:pPr>
              <w:pStyle w:val="TableParagraph"/>
              <w:spacing w:before="46"/>
              <w:ind w:left="200"/>
              <w:jc w:val="left"/>
              <w:rPr>
                <w:sz w:val="20"/>
              </w:rPr>
            </w:pPr>
            <w:r>
              <w:rPr>
                <w:sz w:val="20"/>
              </w:rPr>
              <w:t>Gastos de orden social y cultural</w:t>
            </w:r>
          </w:p>
        </w:tc>
        <w:tc>
          <w:tcPr>
            <w:tcW w:w="309" w:type="dxa"/>
          </w:tcPr>
          <w:p w:rsidR="003E23FE" w:rsidRDefault="006C3304">
            <w:pPr>
              <w:pStyle w:val="TableParagraph"/>
              <w:spacing w:before="46"/>
              <w:ind w:right="69"/>
              <w:rPr>
                <w:sz w:val="20"/>
              </w:rPr>
            </w:pPr>
            <w:r>
              <w:rPr>
                <w:w w:val="99"/>
                <w:sz w:val="20"/>
              </w:rPr>
              <w:t>$</w:t>
            </w:r>
          </w:p>
        </w:tc>
        <w:tc>
          <w:tcPr>
            <w:tcW w:w="1282" w:type="dxa"/>
          </w:tcPr>
          <w:p w:rsidR="003E23FE" w:rsidRDefault="006C3304">
            <w:pPr>
              <w:pStyle w:val="TableParagraph"/>
              <w:spacing w:before="46"/>
              <w:ind w:right="72"/>
              <w:rPr>
                <w:sz w:val="20"/>
              </w:rPr>
            </w:pPr>
            <w:r>
              <w:rPr>
                <w:sz w:val="20"/>
              </w:rPr>
              <w:t>4,032</w:t>
            </w:r>
          </w:p>
        </w:tc>
        <w:tc>
          <w:tcPr>
            <w:tcW w:w="151" w:type="dxa"/>
          </w:tcPr>
          <w:p w:rsidR="003E23FE" w:rsidRDefault="003E23FE"/>
        </w:tc>
        <w:tc>
          <w:tcPr>
            <w:tcW w:w="593" w:type="dxa"/>
          </w:tcPr>
          <w:p w:rsidR="003E23FE" w:rsidRDefault="006C3304">
            <w:pPr>
              <w:pStyle w:val="TableParagraph"/>
              <w:spacing w:before="46"/>
              <w:ind w:right="72"/>
              <w:rPr>
                <w:sz w:val="20"/>
              </w:rPr>
            </w:pPr>
            <w:r>
              <w:rPr>
                <w:sz w:val="20"/>
              </w:rPr>
              <w:t>60</w:t>
            </w:r>
          </w:p>
        </w:tc>
        <w:tc>
          <w:tcPr>
            <w:tcW w:w="283" w:type="dxa"/>
          </w:tcPr>
          <w:p w:rsidR="003E23FE" w:rsidRDefault="006C3304">
            <w:pPr>
              <w:pStyle w:val="TableParagraph"/>
              <w:spacing w:before="46"/>
              <w:jc w:val="center"/>
              <w:rPr>
                <w:sz w:val="20"/>
              </w:rPr>
            </w:pPr>
            <w:r>
              <w:rPr>
                <w:w w:val="99"/>
                <w:sz w:val="20"/>
              </w:rPr>
              <w:t>$</w:t>
            </w:r>
          </w:p>
        </w:tc>
        <w:tc>
          <w:tcPr>
            <w:tcW w:w="994" w:type="dxa"/>
          </w:tcPr>
          <w:p w:rsidR="003E23FE" w:rsidRDefault="006C3304">
            <w:pPr>
              <w:pStyle w:val="TableParagraph"/>
              <w:spacing w:before="46"/>
              <w:ind w:left="-15" w:right="72"/>
              <w:rPr>
                <w:sz w:val="20"/>
              </w:rPr>
            </w:pPr>
            <w:r>
              <w:rPr>
                <w:sz w:val="20"/>
              </w:rPr>
              <w:t>1,168</w:t>
            </w:r>
          </w:p>
        </w:tc>
        <w:tc>
          <w:tcPr>
            <w:tcW w:w="276" w:type="dxa"/>
          </w:tcPr>
          <w:p w:rsidR="003E23FE" w:rsidRDefault="003E23FE"/>
        </w:tc>
        <w:tc>
          <w:tcPr>
            <w:tcW w:w="480" w:type="dxa"/>
          </w:tcPr>
          <w:p w:rsidR="003E23FE" w:rsidRDefault="006C3304">
            <w:pPr>
              <w:pStyle w:val="TableParagraph"/>
              <w:spacing w:before="46"/>
              <w:ind w:right="72"/>
              <w:rPr>
                <w:sz w:val="20"/>
              </w:rPr>
            </w:pPr>
            <w:r>
              <w:rPr>
                <w:sz w:val="20"/>
              </w:rPr>
              <w:t>29</w:t>
            </w:r>
          </w:p>
        </w:tc>
      </w:tr>
      <w:tr w:rsidR="003E23FE">
        <w:trPr>
          <w:trHeight w:hRule="exact" w:val="248"/>
        </w:trPr>
        <w:tc>
          <w:tcPr>
            <w:tcW w:w="3227" w:type="dxa"/>
          </w:tcPr>
          <w:p w:rsidR="003E23FE" w:rsidRDefault="006C3304">
            <w:pPr>
              <w:pStyle w:val="TableParagraph"/>
              <w:spacing w:before="5"/>
              <w:ind w:left="200"/>
              <w:jc w:val="left"/>
              <w:rPr>
                <w:sz w:val="20"/>
              </w:rPr>
            </w:pPr>
            <w:r>
              <w:rPr>
                <w:sz w:val="20"/>
              </w:rPr>
              <w:t>Eventos culturales</w:t>
            </w:r>
          </w:p>
        </w:tc>
        <w:tc>
          <w:tcPr>
            <w:tcW w:w="309" w:type="dxa"/>
          </w:tcPr>
          <w:p w:rsidR="003E23FE" w:rsidRDefault="003E23FE"/>
        </w:tc>
        <w:tc>
          <w:tcPr>
            <w:tcW w:w="1282" w:type="dxa"/>
          </w:tcPr>
          <w:p w:rsidR="003E23FE" w:rsidRDefault="006C3304">
            <w:pPr>
              <w:pStyle w:val="TableParagraph"/>
              <w:spacing w:before="5"/>
              <w:ind w:right="72"/>
              <w:rPr>
                <w:sz w:val="20"/>
              </w:rPr>
            </w:pPr>
            <w:r>
              <w:rPr>
                <w:sz w:val="20"/>
              </w:rPr>
              <w:t>2,212</w:t>
            </w:r>
          </w:p>
        </w:tc>
        <w:tc>
          <w:tcPr>
            <w:tcW w:w="151" w:type="dxa"/>
          </w:tcPr>
          <w:p w:rsidR="003E23FE" w:rsidRDefault="003E23FE"/>
        </w:tc>
        <w:tc>
          <w:tcPr>
            <w:tcW w:w="593" w:type="dxa"/>
          </w:tcPr>
          <w:p w:rsidR="003E23FE" w:rsidRDefault="006C3304">
            <w:pPr>
              <w:pStyle w:val="TableParagraph"/>
              <w:spacing w:before="5"/>
              <w:ind w:right="72"/>
              <w:rPr>
                <w:sz w:val="20"/>
              </w:rPr>
            </w:pPr>
            <w:r>
              <w:rPr>
                <w:sz w:val="20"/>
              </w:rPr>
              <w:t>33</w:t>
            </w:r>
          </w:p>
        </w:tc>
        <w:tc>
          <w:tcPr>
            <w:tcW w:w="283" w:type="dxa"/>
          </w:tcPr>
          <w:p w:rsidR="003E23FE" w:rsidRDefault="003E23FE"/>
        </w:tc>
        <w:tc>
          <w:tcPr>
            <w:tcW w:w="994" w:type="dxa"/>
          </w:tcPr>
          <w:p w:rsidR="003E23FE" w:rsidRDefault="006C3304">
            <w:pPr>
              <w:pStyle w:val="TableParagraph"/>
              <w:spacing w:before="5"/>
              <w:ind w:left="-15" w:right="72"/>
              <w:rPr>
                <w:sz w:val="20"/>
              </w:rPr>
            </w:pPr>
            <w:r>
              <w:rPr>
                <w:sz w:val="20"/>
              </w:rPr>
              <w:t>970</w:t>
            </w:r>
          </w:p>
        </w:tc>
        <w:tc>
          <w:tcPr>
            <w:tcW w:w="276" w:type="dxa"/>
          </w:tcPr>
          <w:p w:rsidR="003E23FE" w:rsidRDefault="003E23FE"/>
        </w:tc>
        <w:tc>
          <w:tcPr>
            <w:tcW w:w="480" w:type="dxa"/>
          </w:tcPr>
          <w:p w:rsidR="003E23FE" w:rsidRDefault="006C3304">
            <w:pPr>
              <w:pStyle w:val="TableParagraph"/>
              <w:spacing w:before="5"/>
              <w:ind w:right="72"/>
              <w:rPr>
                <w:sz w:val="20"/>
              </w:rPr>
            </w:pPr>
            <w:r>
              <w:rPr>
                <w:sz w:val="20"/>
              </w:rPr>
              <w:t>44</w:t>
            </w:r>
          </w:p>
        </w:tc>
      </w:tr>
      <w:tr w:rsidR="003E23FE">
        <w:trPr>
          <w:trHeight w:hRule="exact" w:val="250"/>
        </w:trPr>
        <w:tc>
          <w:tcPr>
            <w:tcW w:w="3227" w:type="dxa"/>
          </w:tcPr>
          <w:p w:rsidR="003E23FE" w:rsidRDefault="006C3304">
            <w:pPr>
              <w:pStyle w:val="TableParagraph"/>
              <w:spacing w:before="6"/>
              <w:ind w:left="200"/>
              <w:jc w:val="left"/>
              <w:rPr>
                <w:sz w:val="20"/>
              </w:rPr>
            </w:pPr>
            <w:r>
              <w:rPr>
                <w:sz w:val="20"/>
              </w:rPr>
              <w:t>Atenciones a funcionarios</w:t>
            </w:r>
          </w:p>
        </w:tc>
        <w:tc>
          <w:tcPr>
            <w:tcW w:w="309" w:type="dxa"/>
          </w:tcPr>
          <w:p w:rsidR="003E23FE" w:rsidRDefault="003E23FE"/>
        </w:tc>
        <w:tc>
          <w:tcPr>
            <w:tcW w:w="1282" w:type="dxa"/>
          </w:tcPr>
          <w:p w:rsidR="003E23FE" w:rsidRDefault="006C3304">
            <w:pPr>
              <w:pStyle w:val="TableParagraph"/>
              <w:spacing w:before="6"/>
              <w:ind w:right="72"/>
              <w:rPr>
                <w:sz w:val="20"/>
              </w:rPr>
            </w:pPr>
            <w:r>
              <w:rPr>
                <w:sz w:val="20"/>
              </w:rPr>
              <w:t>196</w:t>
            </w:r>
          </w:p>
        </w:tc>
        <w:tc>
          <w:tcPr>
            <w:tcW w:w="151" w:type="dxa"/>
          </w:tcPr>
          <w:p w:rsidR="003E23FE" w:rsidRDefault="003E23FE"/>
        </w:tc>
        <w:tc>
          <w:tcPr>
            <w:tcW w:w="593" w:type="dxa"/>
          </w:tcPr>
          <w:p w:rsidR="003E23FE" w:rsidRDefault="006C3304">
            <w:pPr>
              <w:pStyle w:val="TableParagraph"/>
              <w:spacing w:before="6"/>
              <w:ind w:right="69"/>
              <w:rPr>
                <w:sz w:val="20"/>
              </w:rPr>
            </w:pPr>
            <w:r>
              <w:rPr>
                <w:w w:val="99"/>
                <w:sz w:val="20"/>
              </w:rPr>
              <w:t>3</w:t>
            </w:r>
          </w:p>
        </w:tc>
        <w:tc>
          <w:tcPr>
            <w:tcW w:w="283"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480" w:type="dxa"/>
          </w:tcPr>
          <w:p w:rsidR="003E23FE" w:rsidRDefault="006C3304">
            <w:pPr>
              <w:pStyle w:val="TableParagraph"/>
              <w:spacing w:before="6"/>
              <w:ind w:right="70"/>
              <w:rPr>
                <w:sz w:val="20"/>
              </w:rPr>
            </w:pPr>
            <w:r>
              <w:rPr>
                <w:w w:val="99"/>
                <w:sz w:val="20"/>
              </w:rPr>
              <w:t>-</w:t>
            </w:r>
          </w:p>
        </w:tc>
      </w:tr>
      <w:tr w:rsidR="003E23FE">
        <w:trPr>
          <w:trHeight w:hRule="exact" w:val="250"/>
        </w:trPr>
        <w:tc>
          <w:tcPr>
            <w:tcW w:w="3227" w:type="dxa"/>
          </w:tcPr>
          <w:p w:rsidR="003E23FE" w:rsidRDefault="006C3304">
            <w:pPr>
              <w:pStyle w:val="TableParagraph"/>
              <w:spacing w:before="6"/>
              <w:ind w:left="200"/>
              <w:jc w:val="left"/>
              <w:rPr>
                <w:sz w:val="20"/>
              </w:rPr>
            </w:pPr>
            <w:r>
              <w:rPr>
                <w:sz w:val="20"/>
              </w:rPr>
              <w:t>Atención a consejos</w:t>
            </w:r>
          </w:p>
        </w:tc>
        <w:tc>
          <w:tcPr>
            <w:tcW w:w="309" w:type="dxa"/>
          </w:tcPr>
          <w:p w:rsidR="003E23FE" w:rsidRDefault="003E23FE"/>
        </w:tc>
        <w:tc>
          <w:tcPr>
            <w:tcW w:w="1282" w:type="dxa"/>
          </w:tcPr>
          <w:p w:rsidR="003E23FE" w:rsidRDefault="006C3304">
            <w:pPr>
              <w:pStyle w:val="TableParagraph"/>
              <w:spacing w:before="6"/>
              <w:ind w:right="72"/>
              <w:rPr>
                <w:sz w:val="20"/>
              </w:rPr>
            </w:pPr>
            <w:r>
              <w:rPr>
                <w:sz w:val="20"/>
              </w:rPr>
              <w:t>151</w:t>
            </w:r>
          </w:p>
        </w:tc>
        <w:tc>
          <w:tcPr>
            <w:tcW w:w="151" w:type="dxa"/>
          </w:tcPr>
          <w:p w:rsidR="003E23FE" w:rsidRDefault="003E23FE"/>
        </w:tc>
        <w:tc>
          <w:tcPr>
            <w:tcW w:w="593" w:type="dxa"/>
          </w:tcPr>
          <w:p w:rsidR="003E23FE" w:rsidRDefault="006C3304">
            <w:pPr>
              <w:pStyle w:val="TableParagraph"/>
              <w:spacing w:before="6"/>
              <w:ind w:right="69"/>
              <w:rPr>
                <w:sz w:val="20"/>
              </w:rPr>
            </w:pPr>
            <w:r>
              <w:rPr>
                <w:w w:val="99"/>
                <w:sz w:val="20"/>
              </w:rPr>
              <w:t>2</w:t>
            </w:r>
          </w:p>
        </w:tc>
        <w:tc>
          <w:tcPr>
            <w:tcW w:w="283"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480" w:type="dxa"/>
          </w:tcPr>
          <w:p w:rsidR="003E23FE" w:rsidRDefault="006C3304">
            <w:pPr>
              <w:pStyle w:val="TableParagraph"/>
              <w:spacing w:before="6"/>
              <w:ind w:right="70"/>
              <w:rPr>
                <w:sz w:val="20"/>
              </w:rPr>
            </w:pPr>
            <w:r>
              <w:rPr>
                <w:w w:val="99"/>
                <w:sz w:val="20"/>
              </w:rPr>
              <w:t>-</w:t>
            </w:r>
          </w:p>
        </w:tc>
      </w:tr>
      <w:tr w:rsidR="003E23FE">
        <w:trPr>
          <w:trHeight w:hRule="exact" w:val="248"/>
        </w:trPr>
        <w:tc>
          <w:tcPr>
            <w:tcW w:w="3227" w:type="dxa"/>
          </w:tcPr>
          <w:p w:rsidR="003E23FE" w:rsidRDefault="006C3304">
            <w:pPr>
              <w:pStyle w:val="TableParagraph"/>
              <w:spacing w:before="6"/>
              <w:ind w:left="200"/>
              <w:jc w:val="left"/>
              <w:rPr>
                <w:sz w:val="20"/>
              </w:rPr>
            </w:pPr>
            <w:r>
              <w:rPr>
                <w:sz w:val="20"/>
              </w:rPr>
              <w:t>Gastos de representación</w:t>
            </w:r>
          </w:p>
        </w:tc>
        <w:tc>
          <w:tcPr>
            <w:tcW w:w="309" w:type="dxa"/>
          </w:tcPr>
          <w:p w:rsidR="003E23FE" w:rsidRDefault="003E23FE"/>
        </w:tc>
        <w:tc>
          <w:tcPr>
            <w:tcW w:w="1282" w:type="dxa"/>
          </w:tcPr>
          <w:p w:rsidR="003E23FE" w:rsidRDefault="006C3304">
            <w:pPr>
              <w:pStyle w:val="TableParagraph"/>
              <w:spacing w:before="6"/>
              <w:ind w:right="72"/>
              <w:rPr>
                <w:sz w:val="20"/>
              </w:rPr>
            </w:pPr>
            <w:r>
              <w:rPr>
                <w:sz w:val="20"/>
              </w:rPr>
              <w:t>127</w:t>
            </w:r>
          </w:p>
        </w:tc>
        <w:tc>
          <w:tcPr>
            <w:tcW w:w="151" w:type="dxa"/>
          </w:tcPr>
          <w:p w:rsidR="003E23FE" w:rsidRDefault="003E23FE"/>
        </w:tc>
        <w:tc>
          <w:tcPr>
            <w:tcW w:w="593" w:type="dxa"/>
          </w:tcPr>
          <w:p w:rsidR="003E23FE" w:rsidRDefault="006C3304">
            <w:pPr>
              <w:pStyle w:val="TableParagraph"/>
              <w:spacing w:before="6"/>
              <w:ind w:right="69"/>
              <w:rPr>
                <w:sz w:val="20"/>
              </w:rPr>
            </w:pPr>
            <w:r>
              <w:rPr>
                <w:w w:val="99"/>
                <w:sz w:val="20"/>
              </w:rPr>
              <w:t>2</w:t>
            </w:r>
          </w:p>
        </w:tc>
        <w:tc>
          <w:tcPr>
            <w:tcW w:w="283" w:type="dxa"/>
          </w:tcPr>
          <w:p w:rsidR="003E23FE" w:rsidRDefault="003E23FE"/>
        </w:tc>
        <w:tc>
          <w:tcPr>
            <w:tcW w:w="994" w:type="dxa"/>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480" w:type="dxa"/>
          </w:tcPr>
          <w:p w:rsidR="003E23FE" w:rsidRDefault="006C3304">
            <w:pPr>
              <w:pStyle w:val="TableParagraph"/>
              <w:spacing w:before="6"/>
              <w:ind w:right="70"/>
              <w:rPr>
                <w:sz w:val="20"/>
              </w:rPr>
            </w:pPr>
            <w:r>
              <w:rPr>
                <w:w w:val="99"/>
                <w:sz w:val="20"/>
              </w:rPr>
              <w:t>-</w:t>
            </w:r>
          </w:p>
        </w:tc>
      </w:tr>
      <w:tr w:rsidR="003E23FE">
        <w:trPr>
          <w:trHeight w:hRule="exact" w:val="248"/>
        </w:trPr>
        <w:tc>
          <w:tcPr>
            <w:tcW w:w="3227" w:type="dxa"/>
          </w:tcPr>
          <w:p w:rsidR="003E23FE" w:rsidRDefault="006C3304">
            <w:pPr>
              <w:pStyle w:val="TableParagraph"/>
              <w:spacing w:before="5"/>
              <w:ind w:left="200"/>
              <w:jc w:val="left"/>
              <w:rPr>
                <w:sz w:val="20"/>
              </w:rPr>
            </w:pPr>
            <w:r>
              <w:rPr>
                <w:sz w:val="20"/>
              </w:rPr>
              <w:t>Eventos deportivos</w:t>
            </w:r>
          </w:p>
        </w:tc>
        <w:tc>
          <w:tcPr>
            <w:tcW w:w="309" w:type="dxa"/>
          </w:tcPr>
          <w:p w:rsidR="003E23FE" w:rsidRDefault="003E23FE"/>
        </w:tc>
        <w:tc>
          <w:tcPr>
            <w:tcW w:w="1282" w:type="dxa"/>
          </w:tcPr>
          <w:p w:rsidR="003E23FE" w:rsidRDefault="006C3304">
            <w:pPr>
              <w:pStyle w:val="TableParagraph"/>
              <w:spacing w:before="5"/>
              <w:ind w:right="72"/>
              <w:rPr>
                <w:sz w:val="20"/>
              </w:rPr>
            </w:pPr>
            <w:r>
              <w:rPr>
                <w:sz w:val="20"/>
              </w:rPr>
              <w:t>29</w:t>
            </w:r>
          </w:p>
        </w:tc>
        <w:tc>
          <w:tcPr>
            <w:tcW w:w="151" w:type="dxa"/>
          </w:tcPr>
          <w:p w:rsidR="003E23FE" w:rsidRDefault="003E23FE"/>
        </w:tc>
        <w:tc>
          <w:tcPr>
            <w:tcW w:w="593" w:type="dxa"/>
          </w:tcPr>
          <w:p w:rsidR="003E23FE" w:rsidRDefault="006C3304">
            <w:pPr>
              <w:pStyle w:val="TableParagraph"/>
              <w:spacing w:before="5"/>
              <w:ind w:right="70"/>
              <w:rPr>
                <w:sz w:val="20"/>
              </w:rPr>
            </w:pPr>
            <w:r>
              <w:rPr>
                <w:w w:val="99"/>
                <w:sz w:val="20"/>
              </w:rPr>
              <w:t>-</w:t>
            </w:r>
          </w:p>
        </w:tc>
        <w:tc>
          <w:tcPr>
            <w:tcW w:w="283" w:type="dxa"/>
          </w:tcPr>
          <w:p w:rsidR="003E23FE" w:rsidRDefault="003E23FE"/>
        </w:tc>
        <w:tc>
          <w:tcPr>
            <w:tcW w:w="994" w:type="dxa"/>
          </w:tcPr>
          <w:p w:rsidR="003E23FE" w:rsidRDefault="006C3304">
            <w:pPr>
              <w:pStyle w:val="TableParagraph"/>
              <w:spacing w:before="5"/>
              <w:ind w:right="70"/>
              <w:rPr>
                <w:sz w:val="20"/>
              </w:rPr>
            </w:pPr>
            <w:r>
              <w:rPr>
                <w:w w:val="99"/>
                <w:sz w:val="20"/>
              </w:rPr>
              <w:t>-</w:t>
            </w:r>
          </w:p>
        </w:tc>
        <w:tc>
          <w:tcPr>
            <w:tcW w:w="276" w:type="dxa"/>
          </w:tcPr>
          <w:p w:rsidR="003E23FE" w:rsidRDefault="003E23FE"/>
        </w:tc>
        <w:tc>
          <w:tcPr>
            <w:tcW w:w="480" w:type="dxa"/>
          </w:tcPr>
          <w:p w:rsidR="003E23FE" w:rsidRDefault="006C3304">
            <w:pPr>
              <w:pStyle w:val="TableParagraph"/>
              <w:spacing w:before="5"/>
              <w:ind w:right="70"/>
              <w:rPr>
                <w:sz w:val="20"/>
              </w:rPr>
            </w:pPr>
            <w:r>
              <w:rPr>
                <w:w w:val="99"/>
                <w:sz w:val="20"/>
              </w:rPr>
              <w:t>-</w:t>
            </w:r>
          </w:p>
        </w:tc>
      </w:tr>
      <w:tr w:rsidR="003E23FE">
        <w:trPr>
          <w:trHeight w:hRule="exact" w:val="333"/>
        </w:trPr>
        <w:tc>
          <w:tcPr>
            <w:tcW w:w="3227" w:type="dxa"/>
          </w:tcPr>
          <w:p w:rsidR="003E23FE" w:rsidRDefault="006C3304">
            <w:pPr>
              <w:pStyle w:val="TableParagraph"/>
              <w:spacing w:before="6"/>
              <w:ind w:left="200"/>
              <w:jc w:val="left"/>
              <w:rPr>
                <w:sz w:val="20"/>
              </w:rPr>
            </w:pPr>
            <w:r>
              <w:rPr>
                <w:sz w:val="20"/>
              </w:rPr>
              <w:t>Eventos por exposiciones</w:t>
            </w:r>
          </w:p>
        </w:tc>
        <w:tc>
          <w:tcPr>
            <w:tcW w:w="309" w:type="dxa"/>
          </w:tcPr>
          <w:p w:rsidR="003E23FE" w:rsidRDefault="003E23FE"/>
        </w:tc>
        <w:tc>
          <w:tcPr>
            <w:tcW w:w="1282" w:type="dxa"/>
            <w:tcBorders>
              <w:bottom w:val="single" w:sz="4" w:space="0" w:color="000000"/>
            </w:tcBorders>
          </w:tcPr>
          <w:p w:rsidR="003E23FE" w:rsidRDefault="006C3304">
            <w:pPr>
              <w:pStyle w:val="TableParagraph"/>
              <w:spacing w:before="6"/>
              <w:ind w:right="72"/>
              <w:rPr>
                <w:sz w:val="20"/>
              </w:rPr>
            </w:pPr>
            <w:r>
              <w:rPr>
                <w:sz w:val="20"/>
              </w:rPr>
              <w:t>10</w:t>
            </w:r>
          </w:p>
        </w:tc>
        <w:tc>
          <w:tcPr>
            <w:tcW w:w="151" w:type="dxa"/>
          </w:tcPr>
          <w:p w:rsidR="003E23FE" w:rsidRDefault="003E23FE"/>
        </w:tc>
        <w:tc>
          <w:tcPr>
            <w:tcW w:w="593"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83" w:type="dxa"/>
          </w:tcPr>
          <w:p w:rsidR="003E23FE" w:rsidRDefault="003E23FE"/>
        </w:tc>
        <w:tc>
          <w:tcPr>
            <w:tcW w:w="994" w:type="dxa"/>
            <w:tcBorders>
              <w:bottom w:val="single" w:sz="4" w:space="0" w:color="000000"/>
            </w:tcBorders>
          </w:tcPr>
          <w:p w:rsidR="003E23FE" w:rsidRDefault="006C3304">
            <w:pPr>
              <w:pStyle w:val="TableParagraph"/>
              <w:spacing w:before="6"/>
              <w:ind w:right="70"/>
              <w:rPr>
                <w:sz w:val="20"/>
              </w:rPr>
            </w:pPr>
            <w:r>
              <w:rPr>
                <w:w w:val="99"/>
                <w:sz w:val="20"/>
              </w:rPr>
              <w:t>-</w:t>
            </w:r>
          </w:p>
        </w:tc>
        <w:tc>
          <w:tcPr>
            <w:tcW w:w="276" w:type="dxa"/>
          </w:tcPr>
          <w:p w:rsidR="003E23FE" w:rsidRDefault="003E23FE"/>
        </w:tc>
        <w:tc>
          <w:tcPr>
            <w:tcW w:w="480"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69"/>
        </w:trPr>
        <w:tc>
          <w:tcPr>
            <w:tcW w:w="3227" w:type="dxa"/>
          </w:tcPr>
          <w:p w:rsidR="003E23FE" w:rsidRDefault="006C3304">
            <w:pPr>
              <w:pStyle w:val="TableParagraph"/>
              <w:spacing w:before="7"/>
              <w:ind w:left="1256" w:right="1071"/>
              <w:jc w:val="center"/>
              <w:rPr>
                <w:sz w:val="20"/>
              </w:rPr>
            </w:pPr>
            <w:r>
              <w:rPr>
                <w:sz w:val="20"/>
              </w:rPr>
              <w:t>Total</w:t>
            </w:r>
          </w:p>
        </w:tc>
        <w:tc>
          <w:tcPr>
            <w:tcW w:w="309" w:type="dxa"/>
          </w:tcPr>
          <w:p w:rsidR="003E23FE" w:rsidRDefault="006C3304">
            <w:pPr>
              <w:pStyle w:val="TableParagraph"/>
              <w:spacing w:before="7"/>
              <w:ind w:right="69"/>
              <w:rPr>
                <w:sz w:val="20"/>
              </w:rPr>
            </w:pPr>
            <w:r>
              <w:rPr>
                <w:w w:val="99"/>
                <w:sz w:val="20"/>
              </w:rPr>
              <w:t>$</w:t>
            </w:r>
          </w:p>
        </w:tc>
        <w:tc>
          <w:tcPr>
            <w:tcW w:w="1282"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6,757</w:t>
            </w:r>
          </w:p>
        </w:tc>
        <w:tc>
          <w:tcPr>
            <w:tcW w:w="151" w:type="dxa"/>
          </w:tcPr>
          <w:p w:rsidR="003E23FE" w:rsidRDefault="003E23FE"/>
        </w:tc>
        <w:tc>
          <w:tcPr>
            <w:tcW w:w="593"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100</w:t>
            </w:r>
          </w:p>
        </w:tc>
        <w:tc>
          <w:tcPr>
            <w:tcW w:w="283" w:type="dxa"/>
          </w:tcPr>
          <w:p w:rsidR="003E23FE" w:rsidRDefault="006C3304">
            <w:pPr>
              <w:pStyle w:val="TableParagraph"/>
              <w:spacing w:before="7"/>
              <w:jc w:val="center"/>
              <w:rPr>
                <w:sz w:val="20"/>
              </w:rPr>
            </w:pPr>
            <w:r>
              <w:rPr>
                <w:w w:val="99"/>
                <w:sz w:val="20"/>
              </w:rPr>
              <w:t>$</w:t>
            </w:r>
          </w:p>
        </w:tc>
        <w:tc>
          <w:tcPr>
            <w:tcW w:w="994" w:type="dxa"/>
            <w:tcBorders>
              <w:top w:val="single" w:sz="4" w:space="0" w:color="000000"/>
              <w:bottom w:val="double" w:sz="6" w:space="0" w:color="000000"/>
            </w:tcBorders>
          </w:tcPr>
          <w:p w:rsidR="003E23FE" w:rsidRDefault="006C3304">
            <w:pPr>
              <w:pStyle w:val="TableParagraph"/>
              <w:spacing w:before="2"/>
              <w:ind w:left="-15" w:right="72"/>
              <w:rPr>
                <w:sz w:val="20"/>
              </w:rPr>
            </w:pPr>
            <w:r>
              <w:rPr>
                <w:sz w:val="20"/>
              </w:rPr>
              <w:t>2,138</w:t>
            </w:r>
          </w:p>
        </w:tc>
        <w:tc>
          <w:tcPr>
            <w:tcW w:w="276" w:type="dxa"/>
          </w:tcPr>
          <w:p w:rsidR="003E23FE" w:rsidRDefault="003E23FE"/>
        </w:tc>
        <w:tc>
          <w:tcPr>
            <w:tcW w:w="480" w:type="dxa"/>
            <w:tcBorders>
              <w:top w:val="single" w:sz="4" w:space="0" w:color="000000"/>
              <w:bottom w:val="double" w:sz="6" w:space="0" w:color="000000"/>
            </w:tcBorders>
          </w:tcPr>
          <w:p w:rsidR="003E23FE" w:rsidRDefault="006C3304">
            <w:pPr>
              <w:pStyle w:val="TableParagraph"/>
              <w:spacing w:before="2"/>
              <w:ind w:right="72"/>
              <w:rPr>
                <w:sz w:val="20"/>
              </w:rPr>
            </w:pPr>
            <w:r>
              <w:rPr>
                <w:sz w:val="20"/>
              </w:rPr>
              <w:t>32</w:t>
            </w:r>
          </w:p>
        </w:tc>
      </w:tr>
    </w:tbl>
    <w:p w:rsidR="003E23FE" w:rsidRDefault="003E23FE">
      <w:pPr>
        <w:pStyle w:val="Textoindependiente"/>
        <w:rPr>
          <w:sz w:val="26"/>
        </w:rPr>
      </w:pPr>
    </w:p>
    <w:p w:rsidR="003E23FE" w:rsidRDefault="003E23FE">
      <w:pPr>
        <w:pStyle w:val="Textoindependiente"/>
        <w:spacing w:before="7"/>
        <w:rPr>
          <w:sz w:val="21"/>
        </w:rPr>
      </w:pPr>
    </w:p>
    <w:p w:rsidR="003E23FE" w:rsidRDefault="006C3304">
      <w:pPr>
        <w:pStyle w:val="Textoindependiente"/>
        <w:ind w:left="692" w:right="324"/>
        <w:jc w:val="both"/>
      </w:pPr>
      <w:r>
        <w:t>Adicionalmente, como procedimiento de auditoría se revisó de manera selectiva que en las partidas existiera la evidencia de la realización de los eventos o de los trabajos realizados, en algunos casos su convocatoria, el material utilizado para la difusión, programa de actividades, trípticos publicitarios, material fotográfico, así como la efectiva entrega recepción de bienes otorgados en los eventos, entre otra</w:t>
      </w:r>
      <w:r>
        <w:rPr>
          <w:spacing w:val="-22"/>
        </w:rPr>
        <w:t xml:space="preserve"> </w:t>
      </w:r>
      <w:r>
        <w:t>información.</w:t>
      </w:r>
    </w:p>
    <w:p w:rsidR="003E23FE" w:rsidRDefault="003E23FE">
      <w:pPr>
        <w:pStyle w:val="Textoindependiente"/>
        <w:rPr>
          <w:sz w:val="20"/>
        </w:rPr>
      </w:pPr>
    </w:p>
    <w:p w:rsidR="003E23FE" w:rsidRDefault="003E23FE">
      <w:pPr>
        <w:pStyle w:val="Textoindependiente"/>
        <w:spacing w:before="6"/>
        <w:rPr>
          <w:sz w:val="20"/>
        </w:rPr>
      </w:pPr>
    </w:p>
    <w:tbl>
      <w:tblPr>
        <w:tblStyle w:val="TableNormal"/>
        <w:tblW w:w="0" w:type="auto"/>
        <w:tblInd w:w="475" w:type="dxa"/>
        <w:tblBorders>
          <w:top w:val="nil"/>
          <w:left w:val="nil"/>
          <w:bottom w:val="nil"/>
          <w:right w:val="nil"/>
          <w:insideH w:val="nil"/>
          <w:insideV w:val="nil"/>
        </w:tblBorders>
        <w:tblLayout w:type="fixed"/>
        <w:tblLook w:val="01E0" w:firstRow="1" w:lastRow="1" w:firstColumn="1" w:lastColumn="1" w:noHBand="0" w:noVBand="0"/>
      </w:tblPr>
      <w:tblGrid>
        <w:gridCol w:w="6758"/>
        <w:gridCol w:w="4214"/>
      </w:tblGrid>
      <w:tr w:rsidR="003E23FE">
        <w:trPr>
          <w:trHeight w:hRule="exact" w:val="268"/>
        </w:trPr>
        <w:tc>
          <w:tcPr>
            <w:tcW w:w="6758" w:type="dxa"/>
          </w:tcPr>
          <w:p w:rsidR="003E23FE" w:rsidRDefault="006C3304">
            <w:pPr>
              <w:pStyle w:val="TableParagraph"/>
              <w:spacing w:line="268" w:lineRule="exact"/>
              <w:ind w:left="200"/>
              <w:jc w:val="left"/>
              <w:rPr>
                <w:sz w:val="24"/>
              </w:rPr>
            </w:pPr>
            <w:r>
              <w:rPr>
                <w:sz w:val="24"/>
                <w:u w:val="single"/>
              </w:rPr>
              <w:t>Servicios de traslado y viáticos</w:t>
            </w:r>
          </w:p>
        </w:tc>
        <w:tc>
          <w:tcPr>
            <w:tcW w:w="4214" w:type="dxa"/>
          </w:tcPr>
          <w:p w:rsidR="003E23FE" w:rsidRDefault="006C3304">
            <w:pPr>
              <w:pStyle w:val="TableParagraph"/>
              <w:spacing w:line="268" w:lineRule="exact"/>
              <w:ind w:right="198"/>
              <w:rPr>
                <w:sz w:val="24"/>
              </w:rPr>
            </w:pPr>
            <w:r>
              <w:rPr>
                <w:sz w:val="24"/>
              </w:rPr>
              <w:t>$1,697</w:t>
            </w:r>
          </w:p>
        </w:tc>
      </w:tr>
    </w:tbl>
    <w:p w:rsidR="003E23FE" w:rsidRDefault="003E23FE">
      <w:pPr>
        <w:pStyle w:val="Textoindependiente"/>
        <w:spacing w:before="11"/>
        <w:rPr>
          <w:sz w:val="15"/>
        </w:rPr>
      </w:pPr>
    </w:p>
    <w:p w:rsidR="003E23FE" w:rsidRDefault="006C3304">
      <w:pPr>
        <w:pStyle w:val="Textoindependiente"/>
        <w:spacing w:before="92"/>
        <w:ind w:left="692"/>
      </w:pPr>
      <w:r>
        <w:t>Los conceptos registrados en esta cuenta se integran como sigue:</w:t>
      </w:r>
    </w:p>
    <w:p w:rsidR="003E23FE" w:rsidRDefault="003E23FE">
      <w:pPr>
        <w:pStyle w:val="Textoindependiente"/>
        <w:rPr>
          <w:sz w:val="20"/>
        </w:rPr>
      </w:pPr>
    </w:p>
    <w:p w:rsidR="003E23FE" w:rsidRDefault="003E23FE">
      <w:pPr>
        <w:pStyle w:val="Textoindependiente"/>
        <w:spacing w:before="6"/>
        <w:rPr>
          <w:sz w:val="29"/>
        </w:rPr>
      </w:pPr>
    </w:p>
    <w:tbl>
      <w:tblPr>
        <w:tblStyle w:val="TableNormal"/>
        <w:tblW w:w="0" w:type="auto"/>
        <w:tblInd w:w="1540" w:type="dxa"/>
        <w:tblBorders>
          <w:top w:val="nil"/>
          <w:left w:val="nil"/>
          <w:bottom w:val="nil"/>
          <w:right w:val="nil"/>
          <w:insideH w:val="nil"/>
          <w:insideV w:val="nil"/>
        </w:tblBorders>
        <w:tblLayout w:type="fixed"/>
        <w:tblLook w:val="01E0" w:firstRow="1" w:lastRow="1" w:firstColumn="1" w:lastColumn="1" w:noHBand="0" w:noVBand="0"/>
      </w:tblPr>
      <w:tblGrid>
        <w:gridCol w:w="3223"/>
        <w:gridCol w:w="783"/>
        <w:gridCol w:w="1258"/>
        <w:gridCol w:w="247"/>
        <w:gridCol w:w="905"/>
        <w:gridCol w:w="425"/>
        <w:gridCol w:w="994"/>
        <w:gridCol w:w="151"/>
        <w:gridCol w:w="722"/>
      </w:tblGrid>
      <w:tr w:rsidR="003E23FE">
        <w:trPr>
          <w:trHeight w:hRule="exact" w:val="276"/>
        </w:trPr>
        <w:tc>
          <w:tcPr>
            <w:tcW w:w="3223" w:type="dxa"/>
          </w:tcPr>
          <w:p w:rsidR="003E23FE" w:rsidRDefault="006C3304">
            <w:pPr>
              <w:pStyle w:val="TableParagraph"/>
              <w:spacing w:line="223" w:lineRule="exact"/>
              <w:ind w:left="1500"/>
              <w:jc w:val="left"/>
              <w:rPr>
                <w:sz w:val="20"/>
              </w:rPr>
            </w:pPr>
            <w:r>
              <w:rPr>
                <w:sz w:val="20"/>
                <w:u w:val="single"/>
              </w:rPr>
              <w:t>Concepto</w:t>
            </w:r>
          </w:p>
        </w:tc>
        <w:tc>
          <w:tcPr>
            <w:tcW w:w="783" w:type="dxa"/>
          </w:tcPr>
          <w:p w:rsidR="003E23FE" w:rsidRDefault="003E23FE"/>
        </w:tc>
        <w:tc>
          <w:tcPr>
            <w:tcW w:w="1258" w:type="dxa"/>
          </w:tcPr>
          <w:p w:rsidR="003E23FE" w:rsidRDefault="006C3304">
            <w:pPr>
              <w:pStyle w:val="TableParagraph"/>
              <w:spacing w:line="223" w:lineRule="exact"/>
              <w:ind w:right="67"/>
              <w:rPr>
                <w:sz w:val="20"/>
              </w:rPr>
            </w:pPr>
            <w:r>
              <w:rPr>
                <w:sz w:val="20"/>
                <w:u w:val="single"/>
              </w:rPr>
              <w:t>Importe</w:t>
            </w:r>
          </w:p>
        </w:tc>
        <w:tc>
          <w:tcPr>
            <w:tcW w:w="247" w:type="dxa"/>
          </w:tcPr>
          <w:p w:rsidR="003E23FE" w:rsidRDefault="003E23FE"/>
        </w:tc>
        <w:tc>
          <w:tcPr>
            <w:tcW w:w="905" w:type="dxa"/>
          </w:tcPr>
          <w:p w:rsidR="003E23FE" w:rsidRDefault="006C3304">
            <w:pPr>
              <w:pStyle w:val="TableParagraph"/>
              <w:spacing w:line="223" w:lineRule="exact"/>
              <w:ind w:left="6"/>
              <w:jc w:val="center"/>
              <w:rPr>
                <w:sz w:val="20"/>
              </w:rPr>
            </w:pPr>
            <w:r>
              <w:rPr>
                <w:w w:val="99"/>
                <w:sz w:val="20"/>
                <w:u w:val="single"/>
              </w:rPr>
              <w:t>%</w:t>
            </w:r>
          </w:p>
        </w:tc>
        <w:tc>
          <w:tcPr>
            <w:tcW w:w="425" w:type="dxa"/>
          </w:tcPr>
          <w:p w:rsidR="003E23FE" w:rsidRDefault="003E23FE"/>
        </w:tc>
        <w:tc>
          <w:tcPr>
            <w:tcW w:w="994" w:type="dxa"/>
          </w:tcPr>
          <w:p w:rsidR="003E23FE" w:rsidRDefault="006C3304">
            <w:pPr>
              <w:pStyle w:val="TableParagraph"/>
              <w:spacing w:line="223" w:lineRule="exact"/>
              <w:ind w:left="-15" w:right="72"/>
              <w:rPr>
                <w:sz w:val="20"/>
              </w:rPr>
            </w:pPr>
            <w:r>
              <w:rPr>
                <w:sz w:val="20"/>
                <w:u w:val="single"/>
              </w:rPr>
              <w:t>Alcance</w:t>
            </w:r>
          </w:p>
        </w:tc>
        <w:tc>
          <w:tcPr>
            <w:tcW w:w="151" w:type="dxa"/>
          </w:tcPr>
          <w:p w:rsidR="003E23FE" w:rsidRDefault="003E23FE"/>
        </w:tc>
        <w:tc>
          <w:tcPr>
            <w:tcW w:w="722" w:type="dxa"/>
          </w:tcPr>
          <w:p w:rsidR="003E23FE" w:rsidRDefault="006C3304">
            <w:pPr>
              <w:pStyle w:val="TableParagraph"/>
              <w:spacing w:line="223" w:lineRule="exact"/>
              <w:ind w:left="6"/>
              <w:jc w:val="center"/>
              <w:rPr>
                <w:sz w:val="20"/>
              </w:rPr>
            </w:pPr>
            <w:r>
              <w:rPr>
                <w:w w:val="99"/>
                <w:sz w:val="20"/>
                <w:u w:val="single"/>
              </w:rPr>
              <w:t>%</w:t>
            </w:r>
          </w:p>
        </w:tc>
      </w:tr>
      <w:tr w:rsidR="003E23FE">
        <w:trPr>
          <w:trHeight w:hRule="exact" w:val="289"/>
        </w:trPr>
        <w:tc>
          <w:tcPr>
            <w:tcW w:w="3223" w:type="dxa"/>
          </w:tcPr>
          <w:p w:rsidR="003E23FE" w:rsidRDefault="006C3304">
            <w:pPr>
              <w:pStyle w:val="TableParagraph"/>
              <w:spacing w:before="46"/>
              <w:ind w:left="200"/>
              <w:jc w:val="left"/>
              <w:rPr>
                <w:sz w:val="20"/>
              </w:rPr>
            </w:pPr>
            <w:r>
              <w:rPr>
                <w:sz w:val="20"/>
              </w:rPr>
              <w:t>Pasajes terrestres y aéreos</w:t>
            </w:r>
          </w:p>
        </w:tc>
        <w:tc>
          <w:tcPr>
            <w:tcW w:w="783" w:type="dxa"/>
          </w:tcPr>
          <w:p w:rsidR="003E23FE" w:rsidRDefault="006C3304">
            <w:pPr>
              <w:pStyle w:val="TableParagraph"/>
              <w:spacing w:before="46"/>
              <w:ind w:right="79"/>
              <w:rPr>
                <w:sz w:val="20"/>
              </w:rPr>
            </w:pPr>
            <w:r>
              <w:rPr>
                <w:w w:val="99"/>
                <w:sz w:val="20"/>
              </w:rPr>
              <w:t>$</w:t>
            </w:r>
          </w:p>
        </w:tc>
        <w:tc>
          <w:tcPr>
            <w:tcW w:w="1258" w:type="dxa"/>
          </w:tcPr>
          <w:p w:rsidR="003E23FE" w:rsidRDefault="006C3304">
            <w:pPr>
              <w:pStyle w:val="TableParagraph"/>
              <w:spacing w:before="46"/>
              <w:ind w:right="69"/>
              <w:rPr>
                <w:sz w:val="20"/>
              </w:rPr>
            </w:pPr>
            <w:r>
              <w:rPr>
                <w:sz w:val="20"/>
              </w:rPr>
              <w:t>1,078</w:t>
            </w:r>
          </w:p>
        </w:tc>
        <w:tc>
          <w:tcPr>
            <w:tcW w:w="247" w:type="dxa"/>
          </w:tcPr>
          <w:p w:rsidR="003E23FE" w:rsidRDefault="003E23FE"/>
        </w:tc>
        <w:tc>
          <w:tcPr>
            <w:tcW w:w="905" w:type="dxa"/>
          </w:tcPr>
          <w:p w:rsidR="003E23FE" w:rsidRDefault="006C3304">
            <w:pPr>
              <w:pStyle w:val="TableParagraph"/>
              <w:spacing w:before="46"/>
              <w:ind w:right="70"/>
              <w:rPr>
                <w:sz w:val="20"/>
              </w:rPr>
            </w:pPr>
            <w:r>
              <w:rPr>
                <w:sz w:val="20"/>
              </w:rPr>
              <w:t>63</w:t>
            </w:r>
          </w:p>
        </w:tc>
        <w:tc>
          <w:tcPr>
            <w:tcW w:w="425" w:type="dxa"/>
          </w:tcPr>
          <w:p w:rsidR="003E23FE" w:rsidRDefault="006C3304">
            <w:pPr>
              <w:pStyle w:val="TableParagraph"/>
              <w:spacing w:before="46"/>
              <w:jc w:val="center"/>
              <w:rPr>
                <w:sz w:val="20"/>
              </w:rPr>
            </w:pPr>
            <w:r>
              <w:rPr>
                <w:w w:val="99"/>
                <w:sz w:val="20"/>
              </w:rPr>
              <w:t>$</w:t>
            </w:r>
          </w:p>
        </w:tc>
        <w:tc>
          <w:tcPr>
            <w:tcW w:w="994" w:type="dxa"/>
          </w:tcPr>
          <w:p w:rsidR="003E23FE" w:rsidRDefault="006C3304">
            <w:pPr>
              <w:pStyle w:val="TableParagraph"/>
              <w:spacing w:before="46"/>
              <w:ind w:left="-15" w:right="72"/>
              <w:rPr>
                <w:sz w:val="20"/>
              </w:rPr>
            </w:pPr>
            <w:r>
              <w:rPr>
                <w:sz w:val="20"/>
              </w:rPr>
              <w:t>125</w:t>
            </w:r>
          </w:p>
        </w:tc>
        <w:tc>
          <w:tcPr>
            <w:tcW w:w="151" w:type="dxa"/>
          </w:tcPr>
          <w:p w:rsidR="003E23FE" w:rsidRDefault="003E23FE"/>
        </w:tc>
        <w:tc>
          <w:tcPr>
            <w:tcW w:w="722" w:type="dxa"/>
          </w:tcPr>
          <w:p w:rsidR="003E23FE" w:rsidRDefault="006C3304">
            <w:pPr>
              <w:pStyle w:val="TableParagraph"/>
              <w:spacing w:before="46"/>
              <w:ind w:right="70"/>
              <w:rPr>
                <w:sz w:val="20"/>
              </w:rPr>
            </w:pPr>
            <w:r>
              <w:rPr>
                <w:sz w:val="20"/>
              </w:rPr>
              <w:t>12</w:t>
            </w:r>
          </w:p>
        </w:tc>
      </w:tr>
      <w:tr w:rsidR="003E23FE">
        <w:trPr>
          <w:trHeight w:hRule="exact" w:val="250"/>
        </w:trPr>
        <w:tc>
          <w:tcPr>
            <w:tcW w:w="3223" w:type="dxa"/>
          </w:tcPr>
          <w:p w:rsidR="003E23FE" w:rsidRDefault="006C3304">
            <w:pPr>
              <w:pStyle w:val="TableParagraph"/>
              <w:spacing w:before="6"/>
              <w:ind w:left="200"/>
              <w:jc w:val="left"/>
              <w:rPr>
                <w:sz w:val="20"/>
              </w:rPr>
            </w:pPr>
            <w:r>
              <w:rPr>
                <w:sz w:val="20"/>
              </w:rPr>
              <w:t>Gastos de viaje</w:t>
            </w:r>
          </w:p>
        </w:tc>
        <w:tc>
          <w:tcPr>
            <w:tcW w:w="783" w:type="dxa"/>
          </w:tcPr>
          <w:p w:rsidR="003E23FE" w:rsidRDefault="003E23FE"/>
        </w:tc>
        <w:tc>
          <w:tcPr>
            <w:tcW w:w="1258" w:type="dxa"/>
          </w:tcPr>
          <w:p w:rsidR="003E23FE" w:rsidRDefault="006C3304">
            <w:pPr>
              <w:pStyle w:val="TableParagraph"/>
              <w:spacing w:before="6"/>
              <w:ind w:right="70"/>
              <w:rPr>
                <w:sz w:val="20"/>
              </w:rPr>
            </w:pPr>
            <w:r>
              <w:rPr>
                <w:sz w:val="20"/>
              </w:rPr>
              <w:t>572</w:t>
            </w:r>
          </w:p>
        </w:tc>
        <w:tc>
          <w:tcPr>
            <w:tcW w:w="247" w:type="dxa"/>
          </w:tcPr>
          <w:p w:rsidR="003E23FE" w:rsidRDefault="003E23FE"/>
        </w:tc>
        <w:tc>
          <w:tcPr>
            <w:tcW w:w="905" w:type="dxa"/>
          </w:tcPr>
          <w:p w:rsidR="003E23FE" w:rsidRDefault="006C3304">
            <w:pPr>
              <w:pStyle w:val="TableParagraph"/>
              <w:spacing w:before="6"/>
              <w:ind w:right="70"/>
              <w:rPr>
                <w:sz w:val="20"/>
              </w:rPr>
            </w:pPr>
            <w:r>
              <w:rPr>
                <w:sz w:val="20"/>
              </w:rPr>
              <w:t>34</w:t>
            </w:r>
          </w:p>
        </w:tc>
        <w:tc>
          <w:tcPr>
            <w:tcW w:w="425" w:type="dxa"/>
          </w:tcPr>
          <w:p w:rsidR="003E23FE" w:rsidRDefault="003E23FE"/>
        </w:tc>
        <w:tc>
          <w:tcPr>
            <w:tcW w:w="994" w:type="dxa"/>
          </w:tcPr>
          <w:p w:rsidR="003E23FE" w:rsidRDefault="006C3304">
            <w:pPr>
              <w:pStyle w:val="TableParagraph"/>
              <w:spacing w:before="6"/>
              <w:ind w:left="-15" w:right="72"/>
              <w:rPr>
                <w:sz w:val="20"/>
              </w:rPr>
            </w:pPr>
            <w:r>
              <w:rPr>
                <w:sz w:val="20"/>
              </w:rPr>
              <w:t>103</w:t>
            </w:r>
          </w:p>
        </w:tc>
        <w:tc>
          <w:tcPr>
            <w:tcW w:w="151" w:type="dxa"/>
          </w:tcPr>
          <w:p w:rsidR="003E23FE" w:rsidRDefault="003E23FE"/>
        </w:tc>
        <w:tc>
          <w:tcPr>
            <w:tcW w:w="722" w:type="dxa"/>
          </w:tcPr>
          <w:p w:rsidR="003E23FE" w:rsidRDefault="006C3304">
            <w:pPr>
              <w:pStyle w:val="TableParagraph"/>
              <w:spacing w:before="6"/>
              <w:ind w:right="70"/>
              <w:rPr>
                <w:sz w:val="20"/>
              </w:rPr>
            </w:pPr>
            <w:r>
              <w:rPr>
                <w:sz w:val="20"/>
              </w:rPr>
              <w:t>18</w:t>
            </w:r>
          </w:p>
        </w:tc>
      </w:tr>
      <w:tr w:rsidR="003E23FE">
        <w:trPr>
          <w:trHeight w:hRule="exact" w:val="333"/>
        </w:trPr>
        <w:tc>
          <w:tcPr>
            <w:tcW w:w="3223" w:type="dxa"/>
          </w:tcPr>
          <w:p w:rsidR="003E23FE" w:rsidRDefault="006C3304">
            <w:pPr>
              <w:pStyle w:val="TableParagraph"/>
              <w:spacing w:before="6"/>
              <w:ind w:left="200"/>
              <w:jc w:val="left"/>
              <w:rPr>
                <w:sz w:val="20"/>
              </w:rPr>
            </w:pPr>
            <w:r>
              <w:rPr>
                <w:sz w:val="20"/>
              </w:rPr>
              <w:t>Otros servicios</w:t>
            </w:r>
          </w:p>
        </w:tc>
        <w:tc>
          <w:tcPr>
            <w:tcW w:w="783" w:type="dxa"/>
          </w:tcPr>
          <w:p w:rsidR="003E23FE" w:rsidRDefault="003E23FE"/>
        </w:tc>
        <w:tc>
          <w:tcPr>
            <w:tcW w:w="1258" w:type="dxa"/>
            <w:tcBorders>
              <w:bottom w:val="single" w:sz="4" w:space="0" w:color="000000"/>
            </w:tcBorders>
          </w:tcPr>
          <w:p w:rsidR="003E23FE" w:rsidRDefault="006C3304">
            <w:pPr>
              <w:pStyle w:val="TableParagraph"/>
              <w:spacing w:before="6"/>
              <w:ind w:right="70"/>
              <w:rPr>
                <w:sz w:val="20"/>
              </w:rPr>
            </w:pPr>
            <w:r>
              <w:rPr>
                <w:sz w:val="20"/>
              </w:rPr>
              <w:t>47</w:t>
            </w:r>
          </w:p>
        </w:tc>
        <w:tc>
          <w:tcPr>
            <w:tcW w:w="247" w:type="dxa"/>
          </w:tcPr>
          <w:p w:rsidR="003E23FE" w:rsidRDefault="003E23FE"/>
        </w:tc>
        <w:tc>
          <w:tcPr>
            <w:tcW w:w="905" w:type="dxa"/>
            <w:tcBorders>
              <w:bottom w:val="single" w:sz="4" w:space="0" w:color="000000"/>
            </w:tcBorders>
          </w:tcPr>
          <w:p w:rsidR="003E23FE" w:rsidRDefault="006C3304">
            <w:pPr>
              <w:pStyle w:val="TableParagraph"/>
              <w:spacing w:before="6"/>
              <w:ind w:right="67"/>
              <w:rPr>
                <w:sz w:val="20"/>
              </w:rPr>
            </w:pPr>
            <w:r>
              <w:rPr>
                <w:w w:val="99"/>
                <w:sz w:val="20"/>
              </w:rPr>
              <w:t>3</w:t>
            </w:r>
          </w:p>
        </w:tc>
        <w:tc>
          <w:tcPr>
            <w:tcW w:w="425" w:type="dxa"/>
          </w:tcPr>
          <w:p w:rsidR="003E23FE" w:rsidRDefault="003E23FE"/>
        </w:tc>
        <w:tc>
          <w:tcPr>
            <w:tcW w:w="994" w:type="dxa"/>
            <w:tcBorders>
              <w:bottom w:val="single" w:sz="4" w:space="0" w:color="000000"/>
            </w:tcBorders>
          </w:tcPr>
          <w:p w:rsidR="003E23FE" w:rsidRDefault="006C3304">
            <w:pPr>
              <w:pStyle w:val="TableParagraph"/>
              <w:spacing w:before="6"/>
              <w:ind w:right="70"/>
              <w:rPr>
                <w:sz w:val="20"/>
              </w:rPr>
            </w:pPr>
            <w:r>
              <w:rPr>
                <w:w w:val="99"/>
                <w:sz w:val="20"/>
              </w:rPr>
              <w:t>-</w:t>
            </w:r>
          </w:p>
        </w:tc>
        <w:tc>
          <w:tcPr>
            <w:tcW w:w="151" w:type="dxa"/>
          </w:tcPr>
          <w:p w:rsidR="003E23FE" w:rsidRDefault="003E23FE"/>
        </w:tc>
        <w:tc>
          <w:tcPr>
            <w:tcW w:w="722" w:type="dxa"/>
            <w:tcBorders>
              <w:bottom w:val="single" w:sz="4" w:space="0" w:color="000000"/>
            </w:tcBorders>
          </w:tcPr>
          <w:p w:rsidR="003E23FE" w:rsidRDefault="006C3304">
            <w:pPr>
              <w:pStyle w:val="TableParagraph"/>
              <w:spacing w:before="6"/>
              <w:ind w:right="68"/>
              <w:rPr>
                <w:sz w:val="20"/>
              </w:rPr>
            </w:pPr>
            <w:r>
              <w:rPr>
                <w:w w:val="99"/>
                <w:sz w:val="20"/>
              </w:rPr>
              <w:t>-</w:t>
            </w:r>
          </w:p>
        </w:tc>
      </w:tr>
      <w:tr w:rsidR="003E23FE">
        <w:trPr>
          <w:trHeight w:hRule="exact" w:val="266"/>
        </w:trPr>
        <w:tc>
          <w:tcPr>
            <w:tcW w:w="3223" w:type="dxa"/>
          </w:tcPr>
          <w:p w:rsidR="003E23FE" w:rsidRDefault="006C3304">
            <w:pPr>
              <w:pStyle w:val="TableParagraph"/>
              <w:spacing w:before="7"/>
              <w:ind w:left="1707"/>
              <w:jc w:val="left"/>
              <w:rPr>
                <w:sz w:val="20"/>
              </w:rPr>
            </w:pPr>
            <w:r>
              <w:rPr>
                <w:sz w:val="20"/>
              </w:rPr>
              <w:t>Total</w:t>
            </w:r>
          </w:p>
        </w:tc>
        <w:tc>
          <w:tcPr>
            <w:tcW w:w="783" w:type="dxa"/>
          </w:tcPr>
          <w:p w:rsidR="003E23FE" w:rsidRDefault="006C3304">
            <w:pPr>
              <w:pStyle w:val="TableParagraph"/>
              <w:spacing w:before="7"/>
              <w:ind w:right="79"/>
              <w:rPr>
                <w:sz w:val="20"/>
              </w:rPr>
            </w:pPr>
            <w:r>
              <w:rPr>
                <w:w w:val="99"/>
                <w:sz w:val="20"/>
              </w:rPr>
              <w:t>$</w:t>
            </w:r>
          </w:p>
        </w:tc>
        <w:tc>
          <w:tcPr>
            <w:tcW w:w="1258" w:type="dxa"/>
            <w:tcBorders>
              <w:top w:val="single" w:sz="4" w:space="0" w:color="000000"/>
              <w:bottom w:val="double" w:sz="6" w:space="0" w:color="000000"/>
            </w:tcBorders>
          </w:tcPr>
          <w:p w:rsidR="003E23FE" w:rsidRDefault="006C3304">
            <w:pPr>
              <w:pStyle w:val="TableParagraph"/>
              <w:spacing w:before="2"/>
              <w:ind w:right="69"/>
              <w:rPr>
                <w:sz w:val="20"/>
              </w:rPr>
            </w:pPr>
            <w:r>
              <w:rPr>
                <w:sz w:val="20"/>
              </w:rPr>
              <w:t>1,697</w:t>
            </w:r>
          </w:p>
        </w:tc>
        <w:tc>
          <w:tcPr>
            <w:tcW w:w="247" w:type="dxa"/>
          </w:tcPr>
          <w:p w:rsidR="003E23FE" w:rsidRDefault="003E23FE"/>
        </w:tc>
        <w:tc>
          <w:tcPr>
            <w:tcW w:w="905"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100</w:t>
            </w:r>
          </w:p>
        </w:tc>
        <w:tc>
          <w:tcPr>
            <w:tcW w:w="425" w:type="dxa"/>
          </w:tcPr>
          <w:p w:rsidR="003E23FE" w:rsidRDefault="006C3304">
            <w:pPr>
              <w:pStyle w:val="TableParagraph"/>
              <w:spacing w:before="7"/>
              <w:jc w:val="center"/>
              <w:rPr>
                <w:sz w:val="20"/>
              </w:rPr>
            </w:pPr>
            <w:r>
              <w:rPr>
                <w:w w:val="99"/>
                <w:sz w:val="20"/>
              </w:rPr>
              <w:t>$</w:t>
            </w:r>
          </w:p>
        </w:tc>
        <w:tc>
          <w:tcPr>
            <w:tcW w:w="994" w:type="dxa"/>
            <w:tcBorders>
              <w:top w:val="single" w:sz="4" w:space="0" w:color="000000"/>
              <w:bottom w:val="double" w:sz="6" w:space="0" w:color="000000"/>
            </w:tcBorders>
          </w:tcPr>
          <w:p w:rsidR="003E23FE" w:rsidRDefault="006C3304">
            <w:pPr>
              <w:pStyle w:val="TableParagraph"/>
              <w:spacing w:before="2"/>
              <w:ind w:left="-15" w:right="72"/>
              <w:rPr>
                <w:sz w:val="20"/>
              </w:rPr>
            </w:pPr>
            <w:r>
              <w:rPr>
                <w:sz w:val="20"/>
              </w:rPr>
              <w:t>228</w:t>
            </w:r>
          </w:p>
        </w:tc>
        <w:tc>
          <w:tcPr>
            <w:tcW w:w="151" w:type="dxa"/>
          </w:tcPr>
          <w:p w:rsidR="003E23FE" w:rsidRDefault="003E23FE"/>
        </w:tc>
        <w:tc>
          <w:tcPr>
            <w:tcW w:w="722"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13</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16"/>
        </w:rPr>
      </w:pPr>
    </w:p>
    <w:tbl>
      <w:tblPr>
        <w:tblStyle w:val="TableNormal"/>
        <w:tblW w:w="0" w:type="auto"/>
        <w:tblInd w:w="482" w:type="dxa"/>
        <w:tblBorders>
          <w:top w:val="nil"/>
          <w:left w:val="nil"/>
          <w:bottom w:val="nil"/>
          <w:right w:val="nil"/>
          <w:insideH w:val="nil"/>
          <w:insideV w:val="nil"/>
        </w:tblBorders>
        <w:tblLayout w:type="fixed"/>
        <w:tblLook w:val="01E0" w:firstRow="1" w:lastRow="1" w:firstColumn="1" w:lastColumn="1" w:noHBand="0" w:noVBand="0"/>
      </w:tblPr>
      <w:tblGrid>
        <w:gridCol w:w="8926"/>
        <w:gridCol w:w="2031"/>
      </w:tblGrid>
      <w:tr w:rsidR="003E23FE">
        <w:trPr>
          <w:trHeight w:hRule="exact" w:val="268"/>
        </w:trPr>
        <w:tc>
          <w:tcPr>
            <w:tcW w:w="8926" w:type="dxa"/>
          </w:tcPr>
          <w:p w:rsidR="003E23FE" w:rsidRDefault="006C3304">
            <w:pPr>
              <w:pStyle w:val="TableParagraph"/>
              <w:spacing w:line="268" w:lineRule="exact"/>
              <w:ind w:left="200"/>
              <w:jc w:val="left"/>
              <w:rPr>
                <w:sz w:val="24"/>
              </w:rPr>
            </w:pPr>
            <w:r>
              <w:rPr>
                <w:sz w:val="24"/>
                <w:u w:val="single"/>
              </w:rPr>
              <w:t>TRANSFERENCIAS, ASIGNACIONES, SUBSIDIOS Y OTRAS AYUDAS</w:t>
            </w:r>
          </w:p>
        </w:tc>
        <w:tc>
          <w:tcPr>
            <w:tcW w:w="2031" w:type="dxa"/>
          </w:tcPr>
          <w:p w:rsidR="003E23FE" w:rsidRDefault="006C3304">
            <w:pPr>
              <w:pStyle w:val="TableParagraph"/>
              <w:spacing w:line="268" w:lineRule="exact"/>
              <w:ind w:left="962"/>
              <w:jc w:val="left"/>
              <w:rPr>
                <w:sz w:val="24"/>
              </w:rPr>
            </w:pPr>
            <w:r>
              <w:rPr>
                <w:sz w:val="24"/>
              </w:rPr>
              <w:t>$62,129</w:t>
            </w:r>
          </w:p>
        </w:tc>
      </w:tr>
    </w:tbl>
    <w:p w:rsidR="003E23FE" w:rsidRDefault="003E23FE">
      <w:pPr>
        <w:pStyle w:val="Textoindependiente"/>
        <w:spacing w:before="11"/>
        <w:rPr>
          <w:sz w:val="15"/>
        </w:rPr>
      </w:pPr>
    </w:p>
    <w:p w:rsidR="003E23FE" w:rsidRDefault="006C3304">
      <w:pPr>
        <w:pStyle w:val="Textoindependiente"/>
        <w:spacing w:before="92"/>
        <w:ind w:left="692" w:right="321"/>
      </w:pPr>
      <w:r>
        <w:t>Este grupo de egresos representa el 4% de los gastos totales y se integra por los capítulos siguientes:</w:t>
      </w:r>
    </w:p>
    <w:p w:rsidR="003E23FE" w:rsidRDefault="003E23FE">
      <w:pPr>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27"/>
        </w:rPr>
      </w:pPr>
    </w:p>
    <w:tbl>
      <w:tblPr>
        <w:tblStyle w:val="TableNormal"/>
        <w:tblW w:w="0" w:type="auto"/>
        <w:tblInd w:w="1732" w:type="dxa"/>
        <w:tblBorders>
          <w:top w:val="nil"/>
          <w:left w:val="nil"/>
          <w:bottom w:val="nil"/>
          <w:right w:val="nil"/>
          <w:insideH w:val="nil"/>
          <w:insideV w:val="nil"/>
        </w:tblBorders>
        <w:tblLayout w:type="fixed"/>
        <w:tblLook w:val="01E0" w:firstRow="1" w:lastRow="1" w:firstColumn="1" w:lastColumn="1" w:noHBand="0" w:noVBand="0"/>
      </w:tblPr>
      <w:tblGrid>
        <w:gridCol w:w="3818"/>
        <w:gridCol w:w="337"/>
        <w:gridCol w:w="1025"/>
        <w:gridCol w:w="151"/>
        <w:gridCol w:w="758"/>
        <w:gridCol w:w="252"/>
        <w:gridCol w:w="1133"/>
        <w:gridCol w:w="154"/>
        <w:gridCol w:w="696"/>
      </w:tblGrid>
      <w:tr w:rsidR="003E23FE">
        <w:trPr>
          <w:trHeight w:hRule="exact" w:val="282"/>
        </w:trPr>
        <w:tc>
          <w:tcPr>
            <w:tcW w:w="3818" w:type="dxa"/>
          </w:tcPr>
          <w:p w:rsidR="003E23FE" w:rsidRDefault="006C3304">
            <w:pPr>
              <w:pStyle w:val="TableParagraph"/>
              <w:spacing w:line="223" w:lineRule="exact"/>
              <w:ind w:left="1620" w:right="1412"/>
              <w:jc w:val="center"/>
              <w:rPr>
                <w:sz w:val="20"/>
              </w:rPr>
            </w:pPr>
            <w:r>
              <w:rPr>
                <w:sz w:val="20"/>
                <w:u w:val="single"/>
              </w:rPr>
              <w:t>Capítulo</w:t>
            </w:r>
          </w:p>
        </w:tc>
        <w:tc>
          <w:tcPr>
            <w:tcW w:w="337" w:type="dxa"/>
          </w:tcPr>
          <w:p w:rsidR="003E23FE" w:rsidRDefault="003E23FE"/>
        </w:tc>
        <w:tc>
          <w:tcPr>
            <w:tcW w:w="1025" w:type="dxa"/>
          </w:tcPr>
          <w:p w:rsidR="003E23FE" w:rsidRDefault="006C3304">
            <w:pPr>
              <w:pStyle w:val="TableParagraph"/>
              <w:spacing w:line="223" w:lineRule="exact"/>
              <w:ind w:left="170"/>
              <w:jc w:val="left"/>
              <w:rPr>
                <w:sz w:val="20"/>
              </w:rPr>
            </w:pPr>
            <w:r>
              <w:rPr>
                <w:sz w:val="20"/>
                <w:u w:val="single"/>
              </w:rPr>
              <w:t>Importe</w:t>
            </w:r>
          </w:p>
        </w:tc>
        <w:tc>
          <w:tcPr>
            <w:tcW w:w="151" w:type="dxa"/>
          </w:tcPr>
          <w:p w:rsidR="003E23FE" w:rsidRDefault="003E23FE"/>
        </w:tc>
        <w:tc>
          <w:tcPr>
            <w:tcW w:w="758" w:type="dxa"/>
          </w:tcPr>
          <w:p w:rsidR="003E23FE" w:rsidRDefault="006C3304">
            <w:pPr>
              <w:pStyle w:val="TableParagraph"/>
              <w:spacing w:line="223" w:lineRule="exact"/>
              <w:ind w:left="4"/>
              <w:jc w:val="center"/>
              <w:rPr>
                <w:sz w:val="20"/>
              </w:rPr>
            </w:pPr>
            <w:r>
              <w:rPr>
                <w:w w:val="99"/>
                <w:sz w:val="20"/>
                <w:u w:val="single"/>
              </w:rPr>
              <w:t>%</w:t>
            </w:r>
          </w:p>
        </w:tc>
        <w:tc>
          <w:tcPr>
            <w:tcW w:w="252" w:type="dxa"/>
          </w:tcPr>
          <w:p w:rsidR="003E23FE" w:rsidRDefault="003E23FE"/>
        </w:tc>
        <w:tc>
          <w:tcPr>
            <w:tcW w:w="1133" w:type="dxa"/>
          </w:tcPr>
          <w:p w:rsidR="003E23FE" w:rsidRDefault="006C3304">
            <w:pPr>
              <w:pStyle w:val="TableParagraph"/>
              <w:spacing w:line="223" w:lineRule="exact"/>
              <w:ind w:left="211"/>
              <w:jc w:val="left"/>
              <w:rPr>
                <w:sz w:val="20"/>
              </w:rPr>
            </w:pPr>
            <w:r>
              <w:rPr>
                <w:sz w:val="20"/>
                <w:u w:val="single"/>
              </w:rPr>
              <w:t>Alcance</w:t>
            </w:r>
          </w:p>
        </w:tc>
        <w:tc>
          <w:tcPr>
            <w:tcW w:w="154" w:type="dxa"/>
          </w:tcPr>
          <w:p w:rsidR="003E23FE" w:rsidRDefault="003E23FE"/>
        </w:tc>
        <w:tc>
          <w:tcPr>
            <w:tcW w:w="696" w:type="dxa"/>
          </w:tcPr>
          <w:p w:rsidR="003E23FE" w:rsidRDefault="006C3304">
            <w:pPr>
              <w:pStyle w:val="TableParagraph"/>
              <w:spacing w:line="223" w:lineRule="exact"/>
              <w:jc w:val="center"/>
              <w:rPr>
                <w:sz w:val="20"/>
              </w:rPr>
            </w:pPr>
            <w:r>
              <w:rPr>
                <w:w w:val="99"/>
                <w:sz w:val="20"/>
                <w:u w:val="single"/>
              </w:rPr>
              <w:t>%</w:t>
            </w:r>
          </w:p>
        </w:tc>
      </w:tr>
      <w:tr w:rsidR="003E23FE">
        <w:trPr>
          <w:trHeight w:hRule="exact" w:val="547"/>
        </w:trPr>
        <w:tc>
          <w:tcPr>
            <w:tcW w:w="3818" w:type="dxa"/>
          </w:tcPr>
          <w:p w:rsidR="003E23FE" w:rsidRDefault="006C3304">
            <w:pPr>
              <w:pStyle w:val="TableParagraph"/>
              <w:spacing w:before="54" w:line="276" w:lineRule="auto"/>
              <w:ind w:left="200" w:right="13"/>
              <w:jc w:val="left"/>
              <w:rPr>
                <w:sz w:val="20"/>
              </w:rPr>
            </w:pPr>
            <w:r>
              <w:rPr>
                <w:sz w:val="20"/>
              </w:rPr>
              <w:t>Transferencias internas y asignaciones al sector público</w:t>
            </w:r>
          </w:p>
        </w:tc>
        <w:tc>
          <w:tcPr>
            <w:tcW w:w="337" w:type="dxa"/>
          </w:tcPr>
          <w:p w:rsidR="003E23FE" w:rsidRDefault="006C3304">
            <w:pPr>
              <w:pStyle w:val="TableParagraph"/>
              <w:spacing w:before="52"/>
              <w:ind w:right="69"/>
              <w:rPr>
                <w:sz w:val="20"/>
              </w:rPr>
            </w:pPr>
            <w:r>
              <w:rPr>
                <w:w w:val="99"/>
                <w:sz w:val="20"/>
              </w:rPr>
              <w:t>$</w:t>
            </w:r>
          </w:p>
        </w:tc>
        <w:tc>
          <w:tcPr>
            <w:tcW w:w="1025" w:type="dxa"/>
          </w:tcPr>
          <w:p w:rsidR="003E23FE" w:rsidRDefault="006C3304">
            <w:pPr>
              <w:pStyle w:val="TableParagraph"/>
              <w:spacing w:before="52"/>
              <w:ind w:right="72"/>
              <w:rPr>
                <w:sz w:val="20"/>
              </w:rPr>
            </w:pPr>
            <w:r>
              <w:rPr>
                <w:sz w:val="20"/>
              </w:rPr>
              <w:t>33,562</w:t>
            </w:r>
          </w:p>
        </w:tc>
        <w:tc>
          <w:tcPr>
            <w:tcW w:w="151" w:type="dxa"/>
          </w:tcPr>
          <w:p w:rsidR="003E23FE" w:rsidRDefault="003E23FE"/>
        </w:tc>
        <w:tc>
          <w:tcPr>
            <w:tcW w:w="758" w:type="dxa"/>
          </w:tcPr>
          <w:p w:rsidR="003E23FE" w:rsidRDefault="006C3304">
            <w:pPr>
              <w:pStyle w:val="TableParagraph"/>
              <w:spacing w:before="52"/>
              <w:ind w:right="72"/>
              <w:rPr>
                <w:sz w:val="20"/>
              </w:rPr>
            </w:pPr>
            <w:r>
              <w:rPr>
                <w:sz w:val="20"/>
              </w:rPr>
              <w:t>54</w:t>
            </w:r>
          </w:p>
        </w:tc>
        <w:tc>
          <w:tcPr>
            <w:tcW w:w="252" w:type="dxa"/>
          </w:tcPr>
          <w:p w:rsidR="003E23FE" w:rsidRDefault="006C3304">
            <w:pPr>
              <w:pStyle w:val="TableParagraph"/>
              <w:spacing w:before="52"/>
              <w:jc w:val="center"/>
              <w:rPr>
                <w:sz w:val="20"/>
              </w:rPr>
            </w:pPr>
            <w:r>
              <w:rPr>
                <w:w w:val="99"/>
                <w:sz w:val="20"/>
              </w:rPr>
              <w:t>$</w:t>
            </w:r>
          </w:p>
        </w:tc>
        <w:tc>
          <w:tcPr>
            <w:tcW w:w="1133" w:type="dxa"/>
          </w:tcPr>
          <w:p w:rsidR="003E23FE" w:rsidRDefault="006C3304">
            <w:pPr>
              <w:pStyle w:val="TableParagraph"/>
              <w:spacing w:before="52"/>
              <w:ind w:right="70"/>
              <w:rPr>
                <w:sz w:val="20"/>
              </w:rPr>
            </w:pPr>
            <w:r>
              <w:rPr>
                <w:sz w:val="20"/>
              </w:rPr>
              <w:t>33,562</w:t>
            </w:r>
          </w:p>
        </w:tc>
        <w:tc>
          <w:tcPr>
            <w:tcW w:w="154" w:type="dxa"/>
          </w:tcPr>
          <w:p w:rsidR="003E23FE" w:rsidRDefault="003E23FE"/>
        </w:tc>
        <w:tc>
          <w:tcPr>
            <w:tcW w:w="696" w:type="dxa"/>
          </w:tcPr>
          <w:p w:rsidR="003E23FE" w:rsidRDefault="006C3304">
            <w:pPr>
              <w:pStyle w:val="TableParagraph"/>
              <w:spacing w:before="52"/>
              <w:ind w:right="72"/>
              <w:rPr>
                <w:sz w:val="20"/>
              </w:rPr>
            </w:pPr>
            <w:r>
              <w:rPr>
                <w:sz w:val="20"/>
              </w:rPr>
              <w:t>100</w:t>
            </w:r>
          </w:p>
        </w:tc>
      </w:tr>
      <w:tr w:rsidR="003E23FE">
        <w:trPr>
          <w:trHeight w:hRule="exact" w:val="338"/>
        </w:trPr>
        <w:tc>
          <w:tcPr>
            <w:tcW w:w="3818" w:type="dxa"/>
          </w:tcPr>
          <w:p w:rsidR="003E23FE" w:rsidRDefault="006C3304">
            <w:pPr>
              <w:pStyle w:val="TableParagraph"/>
              <w:spacing w:line="225" w:lineRule="exact"/>
              <w:ind w:left="200"/>
              <w:jc w:val="left"/>
              <w:rPr>
                <w:sz w:val="20"/>
              </w:rPr>
            </w:pPr>
            <w:r>
              <w:rPr>
                <w:sz w:val="20"/>
              </w:rPr>
              <w:t>Ayudas sociales a personas</w:t>
            </w:r>
          </w:p>
        </w:tc>
        <w:tc>
          <w:tcPr>
            <w:tcW w:w="337" w:type="dxa"/>
          </w:tcPr>
          <w:p w:rsidR="003E23FE" w:rsidRDefault="003E23FE"/>
        </w:tc>
        <w:tc>
          <w:tcPr>
            <w:tcW w:w="1025" w:type="dxa"/>
            <w:tcBorders>
              <w:bottom w:val="single" w:sz="4" w:space="0" w:color="000000"/>
            </w:tcBorders>
          </w:tcPr>
          <w:p w:rsidR="003E23FE" w:rsidRDefault="006C3304">
            <w:pPr>
              <w:pStyle w:val="TableParagraph"/>
              <w:spacing w:line="222" w:lineRule="exact"/>
              <w:ind w:right="72"/>
              <w:rPr>
                <w:sz w:val="20"/>
              </w:rPr>
            </w:pPr>
            <w:r>
              <w:rPr>
                <w:sz w:val="20"/>
              </w:rPr>
              <w:t>28,567</w:t>
            </w:r>
          </w:p>
        </w:tc>
        <w:tc>
          <w:tcPr>
            <w:tcW w:w="151" w:type="dxa"/>
          </w:tcPr>
          <w:p w:rsidR="003E23FE" w:rsidRDefault="003E23FE"/>
        </w:tc>
        <w:tc>
          <w:tcPr>
            <w:tcW w:w="758" w:type="dxa"/>
            <w:tcBorders>
              <w:bottom w:val="single" w:sz="4" w:space="0" w:color="000000"/>
            </w:tcBorders>
          </w:tcPr>
          <w:p w:rsidR="003E23FE" w:rsidRDefault="006C3304">
            <w:pPr>
              <w:pStyle w:val="TableParagraph"/>
              <w:spacing w:line="222" w:lineRule="exact"/>
              <w:ind w:right="72"/>
              <w:rPr>
                <w:sz w:val="20"/>
              </w:rPr>
            </w:pPr>
            <w:r>
              <w:rPr>
                <w:sz w:val="20"/>
              </w:rPr>
              <w:t>46</w:t>
            </w:r>
          </w:p>
        </w:tc>
        <w:tc>
          <w:tcPr>
            <w:tcW w:w="252" w:type="dxa"/>
          </w:tcPr>
          <w:p w:rsidR="003E23FE" w:rsidRDefault="003E23FE"/>
        </w:tc>
        <w:tc>
          <w:tcPr>
            <w:tcW w:w="1133" w:type="dxa"/>
            <w:tcBorders>
              <w:bottom w:val="single" w:sz="4" w:space="0" w:color="000000"/>
            </w:tcBorders>
          </w:tcPr>
          <w:p w:rsidR="003E23FE" w:rsidRDefault="006C3304">
            <w:pPr>
              <w:pStyle w:val="TableParagraph"/>
              <w:spacing w:line="222" w:lineRule="exact"/>
              <w:ind w:right="70"/>
              <w:rPr>
                <w:sz w:val="20"/>
              </w:rPr>
            </w:pPr>
            <w:r>
              <w:rPr>
                <w:sz w:val="20"/>
              </w:rPr>
              <w:t>10,212</w:t>
            </w:r>
          </w:p>
        </w:tc>
        <w:tc>
          <w:tcPr>
            <w:tcW w:w="154" w:type="dxa"/>
          </w:tcPr>
          <w:p w:rsidR="003E23FE" w:rsidRDefault="003E23FE"/>
        </w:tc>
        <w:tc>
          <w:tcPr>
            <w:tcW w:w="696" w:type="dxa"/>
            <w:tcBorders>
              <w:bottom w:val="single" w:sz="4" w:space="0" w:color="000000"/>
            </w:tcBorders>
          </w:tcPr>
          <w:p w:rsidR="003E23FE" w:rsidRDefault="006C3304">
            <w:pPr>
              <w:pStyle w:val="TableParagraph"/>
              <w:spacing w:line="222" w:lineRule="exact"/>
              <w:ind w:right="72"/>
              <w:rPr>
                <w:sz w:val="20"/>
              </w:rPr>
            </w:pPr>
            <w:r>
              <w:rPr>
                <w:sz w:val="20"/>
              </w:rPr>
              <w:t>36</w:t>
            </w:r>
          </w:p>
        </w:tc>
      </w:tr>
      <w:tr w:rsidR="003E23FE">
        <w:trPr>
          <w:trHeight w:hRule="exact" w:val="259"/>
        </w:trPr>
        <w:tc>
          <w:tcPr>
            <w:tcW w:w="3818" w:type="dxa"/>
          </w:tcPr>
          <w:p w:rsidR="003E23FE" w:rsidRDefault="006C3304">
            <w:pPr>
              <w:pStyle w:val="TableParagraph"/>
              <w:spacing w:before="2"/>
              <w:ind w:left="1620" w:right="1407"/>
              <w:jc w:val="center"/>
              <w:rPr>
                <w:sz w:val="20"/>
              </w:rPr>
            </w:pPr>
            <w:r>
              <w:rPr>
                <w:sz w:val="20"/>
              </w:rPr>
              <w:t>Total</w:t>
            </w:r>
          </w:p>
        </w:tc>
        <w:tc>
          <w:tcPr>
            <w:tcW w:w="337" w:type="dxa"/>
          </w:tcPr>
          <w:p w:rsidR="003E23FE" w:rsidRDefault="006C3304">
            <w:pPr>
              <w:pStyle w:val="TableParagraph"/>
              <w:spacing w:before="2"/>
              <w:ind w:right="69"/>
              <w:rPr>
                <w:sz w:val="20"/>
              </w:rPr>
            </w:pPr>
            <w:r>
              <w:rPr>
                <w:w w:val="99"/>
                <w:sz w:val="20"/>
              </w:rPr>
              <w:t>$</w:t>
            </w:r>
          </w:p>
        </w:tc>
        <w:tc>
          <w:tcPr>
            <w:tcW w:w="1025"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62,129</w:t>
            </w:r>
          </w:p>
        </w:tc>
        <w:tc>
          <w:tcPr>
            <w:tcW w:w="151" w:type="dxa"/>
          </w:tcPr>
          <w:p w:rsidR="003E23FE" w:rsidRDefault="003E23FE"/>
        </w:tc>
        <w:tc>
          <w:tcPr>
            <w:tcW w:w="758"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100</w:t>
            </w:r>
          </w:p>
        </w:tc>
        <w:tc>
          <w:tcPr>
            <w:tcW w:w="252" w:type="dxa"/>
          </w:tcPr>
          <w:p w:rsidR="003E23FE" w:rsidRDefault="006C3304">
            <w:pPr>
              <w:pStyle w:val="TableParagraph"/>
              <w:spacing w:before="2"/>
              <w:jc w:val="center"/>
              <w:rPr>
                <w:sz w:val="20"/>
              </w:rPr>
            </w:pPr>
            <w:r>
              <w:rPr>
                <w:w w:val="99"/>
                <w:sz w:val="20"/>
              </w:rPr>
              <w:t>$</w:t>
            </w:r>
          </w:p>
        </w:tc>
        <w:tc>
          <w:tcPr>
            <w:tcW w:w="1133" w:type="dxa"/>
            <w:tcBorders>
              <w:top w:val="single" w:sz="4" w:space="0" w:color="000000"/>
              <w:bottom w:val="double" w:sz="4" w:space="0" w:color="000000"/>
            </w:tcBorders>
          </w:tcPr>
          <w:p w:rsidR="003E23FE" w:rsidRDefault="006C3304">
            <w:pPr>
              <w:pStyle w:val="TableParagraph"/>
              <w:spacing w:line="227" w:lineRule="exact"/>
              <w:ind w:right="70"/>
              <w:rPr>
                <w:sz w:val="20"/>
              </w:rPr>
            </w:pPr>
            <w:r>
              <w:rPr>
                <w:sz w:val="20"/>
              </w:rPr>
              <w:t>43,774</w:t>
            </w:r>
          </w:p>
        </w:tc>
        <w:tc>
          <w:tcPr>
            <w:tcW w:w="154" w:type="dxa"/>
          </w:tcPr>
          <w:p w:rsidR="003E23FE" w:rsidRDefault="003E23FE"/>
        </w:tc>
        <w:tc>
          <w:tcPr>
            <w:tcW w:w="696"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70</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8021"/>
        <w:gridCol w:w="2924"/>
      </w:tblGrid>
      <w:tr w:rsidR="003E23FE">
        <w:trPr>
          <w:trHeight w:hRule="exact" w:val="268"/>
        </w:trPr>
        <w:tc>
          <w:tcPr>
            <w:tcW w:w="8021" w:type="dxa"/>
          </w:tcPr>
          <w:p w:rsidR="003E23FE" w:rsidRDefault="006C3304">
            <w:pPr>
              <w:pStyle w:val="TableParagraph"/>
              <w:spacing w:line="268" w:lineRule="exact"/>
              <w:ind w:left="200"/>
              <w:jc w:val="left"/>
              <w:rPr>
                <w:sz w:val="24"/>
              </w:rPr>
            </w:pPr>
            <w:r>
              <w:rPr>
                <w:sz w:val="24"/>
                <w:u w:val="single"/>
              </w:rPr>
              <w:t>Transferencias internas y asignaciones al sector público</w:t>
            </w:r>
          </w:p>
        </w:tc>
        <w:tc>
          <w:tcPr>
            <w:tcW w:w="2924" w:type="dxa"/>
          </w:tcPr>
          <w:p w:rsidR="003E23FE" w:rsidRDefault="006C3304">
            <w:pPr>
              <w:pStyle w:val="TableParagraph"/>
              <w:spacing w:line="268" w:lineRule="exact"/>
              <w:ind w:left="1858"/>
              <w:jc w:val="left"/>
              <w:rPr>
                <w:sz w:val="24"/>
              </w:rPr>
            </w:pPr>
            <w:r>
              <w:rPr>
                <w:sz w:val="24"/>
              </w:rPr>
              <w:t>$33,562</w:t>
            </w:r>
          </w:p>
        </w:tc>
      </w:tr>
    </w:tbl>
    <w:p w:rsidR="003E23FE" w:rsidRDefault="003E23FE">
      <w:pPr>
        <w:pStyle w:val="Textoindependiente"/>
        <w:spacing w:before="11"/>
        <w:rPr>
          <w:sz w:val="15"/>
        </w:rPr>
      </w:pPr>
    </w:p>
    <w:p w:rsidR="003E23FE" w:rsidRDefault="006C3304">
      <w:pPr>
        <w:pStyle w:val="Textoindependiente"/>
        <w:spacing w:before="92"/>
        <w:ind w:left="691" w:right="305"/>
        <w:jc w:val="both"/>
      </w:pPr>
      <w:r>
        <w:t>En este capítulo se registraron las aportaciones del Municipio al Sindicato Único de Trabajadores  al Servicio del Municipio de San Pedro Garza García, así como a los Institutos Municipales, integrándose como</w:t>
      </w:r>
      <w:r>
        <w:rPr>
          <w:spacing w:val="-12"/>
        </w:rPr>
        <w:t xml:space="preserve"> </w:t>
      </w:r>
      <w:r>
        <w:t>sigue:</w:t>
      </w:r>
    </w:p>
    <w:p w:rsidR="003E23FE" w:rsidRDefault="003E23FE">
      <w:pPr>
        <w:pStyle w:val="Textoindependiente"/>
        <w:rPr>
          <w:sz w:val="20"/>
        </w:rPr>
      </w:pPr>
    </w:p>
    <w:p w:rsidR="003E23FE" w:rsidRDefault="003E23FE">
      <w:pPr>
        <w:pStyle w:val="Textoindependiente"/>
        <w:spacing w:before="10"/>
        <w:rPr>
          <w:sz w:val="28"/>
        </w:rPr>
      </w:pPr>
    </w:p>
    <w:tbl>
      <w:tblPr>
        <w:tblStyle w:val="TableNormal"/>
        <w:tblW w:w="0" w:type="auto"/>
        <w:tblInd w:w="2243" w:type="dxa"/>
        <w:tblBorders>
          <w:top w:val="nil"/>
          <w:left w:val="nil"/>
          <w:bottom w:val="nil"/>
          <w:right w:val="nil"/>
          <w:insideH w:val="nil"/>
          <w:insideV w:val="nil"/>
        </w:tblBorders>
        <w:tblLayout w:type="fixed"/>
        <w:tblLook w:val="01E0" w:firstRow="1" w:lastRow="1" w:firstColumn="1" w:lastColumn="1" w:noHBand="0" w:noVBand="0"/>
      </w:tblPr>
      <w:tblGrid>
        <w:gridCol w:w="3310"/>
        <w:gridCol w:w="339"/>
        <w:gridCol w:w="929"/>
        <w:gridCol w:w="197"/>
        <w:gridCol w:w="588"/>
        <w:gridCol w:w="346"/>
        <w:gridCol w:w="962"/>
        <w:gridCol w:w="151"/>
        <w:gridCol w:w="480"/>
      </w:tblGrid>
      <w:tr w:rsidR="003E23FE">
        <w:trPr>
          <w:trHeight w:hRule="exact" w:val="297"/>
        </w:trPr>
        <w:tc>
          <w:tcPr>
            <w:tcW w:w="3310" w:type="dxa"/>
          </w:tcPr>
          <w:p w:rsidR="003E23FE" w:rsidRDefault="006C3304">
            <w:pPr>
              <w:pStyle w:val="TableParagraph"/>
              <w:spacing w:line="223" w:lineRule="exact"/>
              <w:ind w:left="1311" w:right="1102"/>
              <w:jc w:val="center"/>
              <w:rPr>
                <w:sz w:val="20"/>
              </w:rPr>
            </w:pPr>
            <w:r>
              <w:rPr>
                <w:sz w:val="20"/>
                <w:u w:val="single"/>
              </w:rPr>
              <w:t>Concepto</w:t>
            </w:r>
          </w:p>
        </w:tc>
        <w:tc>
          <w:tcPr>
            <w:tcW w:w="339" w:type="dxa"/>
          </w:tcPr>
          <w:p w:rsidR="003E23FE" w:rsidRDefault="003E23FE"/>
        </w:tc>
        <w:tc>
          <w:tcPr>
            <w:tcW w:w="929" w:type="dxa"/>
          </w:tcPr>
          <w:p w:rsidR="003E23FE" w:rsidRDefault="006C3304">
            <w:pPr>
              <w:pStyle w:val="TableParagraph"/>
              <w:spacing w:line="223" w:lineRule="exact"/>
              <w:ind w:right="124"/>
              <w:rPr>
                <w:sz w:val="20"/>
              </w:rPr>
            </w:pPr>
            <w:r>
              <w:rPr>
                <w:sz w:val="20"/>
                <w:u w:val="single"/>
              </w:rPr>
              <w:t>Importe</w:t>
            </w:r>
          </w:p>
        </w:tc>
        <w:tc>
          <w:tcPr>
            <w:tcW w:w="197" w:type="dxa"/>
          </w:tcPr>
          <w:p w:rsidR="003E23FE" w:rsidRDefault="003E23FE"/>
        </w:tc>
        <w:tc>
          <w:tcPr>
            <w:tcW w:w="588" w:type="dxa"/>
          </w:tcPr>
          <w:p w:rsidR="003E23FE" w:rsidRDefault="006C3304">
            <w:pPr>
              <w:pStyle w:val="TableParagraph"/>
              <w:spacing w:line="223" w:lineRule="exact"/>
              <w:ind w:left="1"/>
              <w:jc w:val="center"/>
              <w:rPr>
                <w:sz w:val="20"/>
              </w:rPr>
            </w:pPr>
            <w:r>
              <w:rPr>
                <w:w w:val="99"/>
                <w:sz w:val="20"/>
                <w:u w:val="single"/>
              </w:rPr>
              <w:t>%</w:t>
            </w:r>
          </w:p>
        </w:tc>
        <w:tc>
          <w:tcPr>
            <w:tcW w:w="346" w:type="dxa"/>
          </w:tcPr>
          <w:p w:rsidR="003E23FE" w:rsidRDefault="003E23FE"/>
        </w:tc>
        <w:tc>
          <w:tcPr>
            <w:tcW w:w="962" w:type="dxa"/>
          </w:tcPr>
          <w:p w:rsidR="003E23FE" w:rsidRDefault="006C3304">
            <w:pPr>
              <w:pStyle w:val="TableParagraph"/>
              <w:spacing w:line="223" w:lineRule="exact"/>
              <w:ind w:right="129"/>
              <w:rPr>
                <w:sz w:val="20"/>
              </w:rPr>
            </w:pPr>
            <w:r>
              <w:rPr>
                <w:sz w:val="20"/>
                <w:u w:val="single"/>
              </w:rPr>
              <w:t>Alcance</w:t>
            </w:r>
          </w:p>
        </w:tc>
        <w:tc>
          <w:tcPr>
            <w:tcW w:w="151" w:type="dxa"/>
          </w:tcPr>
          <w:p w:rsidR="003E23FE" w:rsidRDefault="003E23FE"/>
        </w:tc>
        <w:tc>
          <w:tcPr>
            <w:tcW w:w="480" w:type="dxa"/>
          </w:tcPr>
          <w:p w:rsidR="003E23FE" w:rsidRDefault="006C3304">
            <w:pPr>
              <w:pStyle w:val="TableParagraph"/>
              <w:spacing w:line="223" w:lineRule="exact"/>
              <w:jc w:val="center"/>
              <w:rPr>
                <w:sz w:val="20"/>
              </w:rPr>
            </w:pPr>
            <w:r>
              <w:rPr>
                <w:w w:val="99"/>
                <w:sz w:val="20"/>
                <w:u w:val="single"/>
              </w:rPr>
              <w:t>%</w:t>
            </w:r>
          </w:p>
        </w:tc>
      </w:tr>
      <w:tr w:rsidR="003E23FE">
        <w:trPr>
          <w:trHeight w:hRule="exact" w:val="318"/>
        </w:trPr>
        <w:tc>
          <w:tcPr>
            <w:tcW w:w="3310" w:type="dxa"/>
          </w:tcPr>
          <w:p w:rsidR="003E23FE" w:rsidRDefault="006C3304">
            <w:pPr>
              <w:pStyle w:val="TableParagraph"/>
              <w:spacing w:before="67"/>
              <w:ind w:left="200"/>
              <w:jc w:val="left"/>
              <w:rPr>
                <w:sz w:val="20"/>
              </w:rPr>
            </w:pPr>
            <w:r>
              <w:rPr>
                <w:sz w:val="20"/>
                <w:u w:val="single"/>
              </w:rPr>
              <w:t>Transferencias al:</w:t>
            </w:r>
          </w:p>
        </w:tc>
        <w:tc>
          <w:tcPr>
            <w:tcW w:w="339" w:type="dxa"/>
          </w:tcPr>
          <w:p w:rsidR="003E23FE" w:rsidRDefault="003E23FE"/>
        </w:tc>
        <w:tc>
          <w:tcPr>
            <w:tcW w:w="929" w:type="dxa"/>
          </w:tcPr>
          <w:p w:rsidR="003E23FE" w:rsidRDefault="003E23FE"/>
        </w:tc>
        <w:tc>
          <w:tcPr>
            <w:tcW w:w="197" w:type="dxa"/>
          </w:tcPr>
          <w:p w:rsidR="003E23FE" w:rsidRDefault="003E23FE"/>
        </w:tc>
        <w:tc>
          <w:tcPr>
            <w:tcW w:w="588" w:type="dxa"/>
          </w:tcPr>
          <w:p w:rsidR="003E23FE" w:rsidRDefault="003E23FE"/>
        </w:tc>
        <w:tc>
          <w:tcPr>
            <w:tcW w:w="346" w:type="dxa"/>
          </w:tcPr>
          <w:p w:rsidR="003E23FE" w:rsidRDefault="003E23FE"/>
        </w:tc>
        <w:tc>
          <w:tcPr>
            <w:tcW w:w="962" w:type="dxa"/>
          </w:tcPr>
          <w:p w:rsidR="003E23FE" w:rsidRDefault="003E23FE"/>
        </w:tc>
        <w:tc>
          <w:tcPr>
            <w:tcW w:w="151" w:type="dxa"/>
          </w:tcPr>
          <w:p w:rsidR="003E23FE" w:rsidRDefault="003E23FE"/>
        </w:tc>
        <w:tc>
          <w:tcPr>
            <w:tcW w:w="480" w:type="dxa"/>
          </w:tcPr>
          <w:p w:rsidR="003E23FE" w:rsidRDefault="003E23FE"/>
        </w:tc>
      </w:tr>
      <w:tr w:rsidR="003E23FE">
        <w:trPr>
          <w:trHeight w:hRule="exact" w:val="264"/>
        </w:trPr>
        <w:tc>
          <w:tcPr>
            <w:tcW w:w="3310" w:type="dxa"/>
          </w:tcPr>
          <w:p w:rsidR="003E23FE" w:rsidRDefault="006C3304">
            <w:pPr>
              <w:pStyle w:val="TableParagraph"/>
              <w:spacing w:before="13"/>
              <w:ind w:left="200"/>
              <w:jc w:val="left"/>
              <w:rPr>
                <w:sz w:val="20"/>
              </w:rPr>
            </w:pPr>
            <w:r>
              <w:rPr>
                <w:sz w:val="20"/>
              </w:rPr>
              <w:t>Sindicato municipal</w:t>
            </w:r>
          </w:p>
        </w:tc>
        <w:tc>
          <w:tcPr>
            <w:tcW w:w="339" w:type="dxa"/>
          </w:tcPr>
          <w:p w:rsidR="003E23FE" w:rsidRDefault="006C3304">
            <w:pPr>
              <w:pStyle w:val="TableParagraph"/>
              <w:spacing w:before="13"/>
              <w:ind w:right="69"/>
              <w:rPr>
                <w:sz w:val="20"/>
              </w:rPr>
            </w:pPr>
            <w:r>
              <w:rPr>
                <w:w w:val="99"/>
                <w:sz w:val="20"/>
              </w:rPr>
              <w:t>$</w:t>
            </w:r>
          </w:p>
        </w:tc>
        <w:tc>
          <w:tcPr>
            <w:tcW w:w="929" w:type="dxa"/>
          </w:tcPr>
          <w:p w:rsidR="003E23FE" w:rsidRDefault="006C3304">
            <w:pPr>
              <w:pStyle w:val="TableParagraph"/>
              <w:spacing w:before="13"/>
              <w:ind w:right="72"/>
              <w:rPr>
                <w:sz w:val="20"/>
              </w:rPr>
            </w:pPr>
            <w:r>
              <w:rPr>
                <w:sz w:val="20"/>
              </w:rPr>
              <w:t>19,919</w:t>
            </w:r>
          </w:p>
        </w:tc>
        <w:tc>
          <w:tcPr>
            <w:tcW w:w="197" w:type="dxa"/>
          </w:tcPr>
          <w:p w:rsidR="003E23FE" w:rsidRDefault="003E23FE"/>
        </w:tc>
        <w:tc>
          <w:tcPr>
            <w:tcW w:w="588" w:type="dxa"/>
          </w:tcPr>
          <w:p w:rsidR="003E23FE" w:rsidRDefault="006C3304">
            <w:pPr>
              <w:pStyle w:val="TableParagraph"/>
              <w:spacing w:before="13"/>
              <w:ind w:right="72"/>
              <w:rPr>
                <w:sz w:val="20"/>
              </w:rPr>
            </w:pPr>
            <w:r>
              <w:rPr>
                <w:sz w:val="20"/>
              </w:rPr>
              <w:t>59</w:t>
            </w:r>
          </w:p>
        </w:tc>
        <w:tc>
          <w:tcPr>
            <w:tcW w:w="346" w:type="dxa"/>
          </w:tcPr>
          <w:p w:rsidR="003E23FE" w:rsidRDefault="006C3304">
            <w:pPr>
              <w:pStyle w:val="TableParagraph"/>
              <w:spacing w:before="13"/>
              <w:ind w:left="163"/>
              <w:jc w:val="left"/>
              <w:rPr>
                <w:sz w:val="20"/>
              </w:rPr>
            </w:pPr>
            <w:r>
              <w:rPr>
                <w:w w:val="99"/>
                <w:sz w:val="20"/>
              </w:rPr>
              <w:t>$</w:t>
            </w:r>
          </w:p>
        </w:tc>
        <w:tc>
          <w:tcPr>
            <w:tcW w:w="962" w:type="dxa"/>
          </w:tcPr>
          <w:p w:rsidR="003E23FE" w:rsidRDefault="006C3304">
            <w:pPr>
              <w:pStyle w:val="TableParagraph"/>
              <w:spacing w:before="13"/>
              <w:ind w:right="72"/>
              <w:rPr>
                <w:sz w:val="20"/>
              </w:rPr>
            </w:pPr>
            <w:r>
              <w:rPr>
                <w:sz w:val="20"/>
              </w:rPr>
              <w:t>19,919</w:t>
            </w:r>
          </w:p>
        </w:tc>
        <w:tc>
          <w:tcPr>
            <w:tcW w:w="151" w:type="dxa"/>
          </w:tcPr>
          <w:p w:rsidR="003E23FE" w:rsidRDefault="003E23FE"/>
        </w:tc>
        <w:tc>
          <w:tcPr>
            <w:tcW w:w="480" w:type="dxa"/>
          </w:tcPr>
          <w:p w:rsidR="003E23FE" w:rsidRDefault="006C3304">
            <w:pPr>
              <w:pStyle w:val="TableParagraph"/>
              <w:spacing w:before="13"/>
              <w:ind w:left="53" w:right="53"/>
              <w:jc w:val="center"/>
              <w:rPr>
                <w:sz w:val="20"/>
              </w:rPr>
            </w:pPr>
            <w:r>
              <w:rPr>
                <w:sz w:val="20"/>
              </w:rPr>
              <w:t>100</w:t>
            </w:r>
          </w:p>
        </w:tc>
      </w:tr>
      <w:tr w:rsidR="003E23FE">
        <w:trPr>
          <w:trHeight w:hRule="exact" w:val="264"/>
        </w:trPr>
        <w:tc>
          <w:tcPr>
            <w:tcW w:w="3310" w:type="dxa"/>
          </w:tcPr>
          <w:p w:rsidR="003E23FE" w:rsidRDefault="006C3304">
            <w:pPr>
              <w:pStyle w:val="TableParagraph"/>
              <w:spacing w:before="13"/>
              <w:ind w:left="200"/>
              <w:jc w:val="left"/>
              <w:rPr>
                <w:sz w:val="20"/>
              </w:rPr>
            </w:pPr>
            <w:r>
              <w:rPr>
                <w:sz w:val="20"/>
              </w:rPr>
              <w:t>Instituto Municipal de la Juventud</w:t>
            </w:r>
          </w:p>
        </w:tc>
        <w:tc>
          <w:tcPr>
            <w:tcW w:w="339" w:type="dxa"/>
          </w:tcPr>
          <w:p w:rsidR="003E23FE" w:rsidRDefault="003E23FE"/>
        </w:tc>
        <w:tc>
          <w:tcPr>
            <w:tcW w:w="929" w:type="dxa"/>
          </w:tcPr>
          <w:p w:rsidR="003E23FE" w:rsidRDefault="006C3304">
            <w:pPr>
              <w:pStyle w:val="TableParagraph"/>
              <w:spacing w:before="13"/>
              <w:ind w:right="72"/>
              <w:rPr>
                <w:sz w:val="20"/>
              </w:rPr>
            </w:pPr>
            <w:r>
              <w:rPr>
                <w:sz w:val="20"/>
              </w:rPr>
              <w:t>8,630</w:t>
            </w:r>
          </w:p>
        </w:tc>
        <w:tc>
          <w:tcPr>
            <w:tcW w:w="197" w:type="dxa"/>
          </w:tcPr>
          <w:p w:rsidR="003E23FE" w:rsidRDefault="003E23FE"/>
        </w:tc>
        <w:tc>
          <w:tcPr>
            <w:tcW w:w="588" w:type="dxa"/>
          </w:tcPr>
          <w:p w:rsidR="003E23FE" w:rsidRDefault="006C3304">
            <w:pPr>
              <w:pStyle w:val="TableParagraph"/>
              <w:spacing w:before="13"/>
              <w:ind w:right="72"/>
              <w:rPr>
                <w:sz w:val="20"/>
              </w:rPr>
            </w:pPr>
            <w:r>
              <w:rPr>
                <w:sz w:val="20"/>
              </w:rPr>
              <w:t>26</w:t>
            </w:r>
          </w:p>
        </w:tc>
        <w:tc>
          <w:tcPr>
            <w:tcW w:w="346" w:type="dxa"/>
          </w:tcPr>
          <w:p w:rsidR="003E23FE" w:rsidRDefault="003E23FE"/>
        </w:tc>
        <w:tc>
          <w:tcPr>
            <w:tcW w:w="962" w:type="dxa"/>
          </w:tcPr>
          <w:p w:rsidR="003E23FE" w:rsidRDefault="006C3304">
            <w:pPr>
              <w:pStyle w:val="TableParagraph"/>
              <w:spacing w:before="13"/>
              <w:ind w:right="72"/>
              <w:rPr>
                <w:sz w:val="20"/>
              </w:rPr>
            </w:pPr>
            <w:r>
              <w:rPr>
                <w:sz w:val="20"/>
              </w:rPr>
              <w:t>8,630</w:t>
            </w:r>
          </w:p>
        </w:tc>
        <w:tc>
          <w:tcPr>
            <w:tcW w:w="151" w:type="dxa"/>
          </w:tcPr>
          <w:p w:rsidR="003E23FE" w:rsidRDefault="003E23FE"/>
        </w:tc>
        <w:tc>
          <w:tcPr>
            <w:tcW w:w="480" w:type="dxa"/>
          </w:tcPr>
          <w:p w:rsidR="003E23FE" w:rsidRDefault="006C3304">
            <w:pPr>
              <w:pStyle w:val="TableParagraph"/>
              <w:spacing w:before="13"/>
              <w:ind w:left="53" w:right="53"/>
              <w:jc w:val="center"/>
              <w:rPr>
                <w:sz w:val="20"/>
              </w:rPr>
            </w:pPr>
            <w:r>
              <w:rPr>
                <w:sz w:val="20"/>
              </w:rPr>
              <w:t>100</w:t>
            </w:r>
          </w:p>
        </w:tc>
      </w:tr>
      <w:tr w:rsidR="003E23FE">
        <w:trPr>
          <w:trHeight w:hRule="exact" w:val="393"/>
        </w:trPr>
        <w:tc>
          <w:tcPr>
            <w:tcW w:w="3310" w:type="dxa"/>
          </w:tcPr>
          <w:p w:rsidR="003E23FE" w:rsidRDefault="006C3304">
            <w:pPr>
              <w:pStyle w:val="TableParagraph"/>
              <w:spacing w:before="13"/>
              <w:ind w:left="200"/>
              <w:jc w:val="left"/>
              <w:rPr>
                <w:sz w:val="20"/>
              </w:rPr>
            </w:pPr>
            <w:r>
              <w:rPr>
                <w:sz w:val="20"/>
              </w:rPr>
              <w:t>Instituto Municipal de la Familia</w:t>
            </w:r>
          </w:p>
        </w:tc>
        <w:tc>
          <w:tcPr>
            <w:tcW w:w="339" w:type="dxa"/>
          </w:tcPr>
          <w:p w:rsidR="003E23FE" w:rsidRDefault="003E23FE"/>
        </w:tc>
        <w:tc>
          <w:tcPr>
            <w:tcW w:w="929" w:type="dxa"/>
            <w:tcBorders>
              <w:bottom w:val="single" w:sz="8" w:space="0" w:color="000000"/>
            </w:tcBorders>
          </w:tcPr>
          <w:p w:rsidR="003E23FE" w:rsidRDefault="006C3304">
            <w:pPr>
              <w:pStyle w:val="TableParagraph"/>
              <w:spacing w:before="13"/>
              <w:ind w:right="72"/>
              <w:rPr>
                <w:sz w:val="20"/>
              </w:rPr>
            </w:pPr>
            <w:r>
              <w:rPr>
                <w:sz w:val="20"/>
              </w:rPr>
              <w:t>5,013</w:t>
            </w:r>
          </w:p>
        </w:tc>
        <w:tc>
          <w:tcPr>
            <w:tcW w:w="197" w:type="dxa"/>
          </w:tcPr>
          <w:p w:rsidR="003E23FE" w:rsidRDefault="003E23FE"/>
        </w:tc>
        <w:tc>
          <w:tcPr>
            <w:tcW w:w="588" w:type="dxa"/>
            <w:tcBorders>
              <w:bottom w:val="single" w:sz="8" w:space="0" w:color="000000"/>
            </w:tcBorders>
          </w:tcPr>
          <w:p w:rsidR="003E23FE" w:rsidRDefault="006C3304">
            <w:pPr>
              <w:pStyle w:val="TableParagraph"/>
              <w:spacing w:before="13"/>
              <w:ind w:right="72"/>
              <w:rPr>
                <w:sz w:val="20"/>
              </w:rPr>
            </w:pPr>
            <w:r>
              <w:rPr>
                <w:sz w:val="20"/>
              </w:rPr>
              <w:t>15</w:t>
            </w:r>
          </w:p>
        </w:tc>
        <w:tc>
          <w:tcPr>
            <w:tcW w:w="346" w:type="dxa"/>
          </w:tcPr>
          <w:p w:rsidR="003E23FE" w:rsidRDefault="003E23FE"/>
        </w:tc>
        <w:tc>
          <w:tcPr>
            <w:tcW w:w="962" w:type="dxa"/>
            <w:tcBorders>
              <w:bottom w:val="single" w:sz="8" w:space="0" w:color="000000"/>
            </w:tcBorders>
          </w:tcPr>
          <w:p w:rsidR="003E23FE" w:rsidRDefault="006C3304">
            <w:pPr>
              <w:pStyle w:val="TableParagraph"/>
              <w:spacing w:before="13"/>
              <w:ind w:right="72"/>
              <w:rPr>
                <w:sz w:val="20"/>
              </w:rPr>
            </w:pPr>
            <w:r>
              <w:rPr>
                <w:sz w:val="20"/>
              </w:rPr>
              <w:t>5,013</w:t>
            </w:r>
          </w:p>
        </w:tc>
        <w:tc>
          <w:tcPr>
            <w:tcW w:w="151" w:type="dxa"/>
          </w:tcPr>
          <w:p w:rsidR="003E23FE" w:rsidRDefault="003E23FE"/>
        </w:tc>
        <w:tc>
          <w:tcPr>
            <w:tcW w:w="480" w:type="dxa"/>
            <w:tcBorders>
              <w:bottom w:val="single" w:sz="8" w:space="0" w:color="000000"/>
            </w:tcBorders>
          </w:tcPr>
          <w:p w:rsidR="003E23FE" w:rsidRDefault="006C3304">
            <w:pPr>
              <w:pStyle w:val="TableParagraph"/>
              <w:spacing w:before="13"/>
              <w:ind w:left="53" w:right="53"/>
              <w:jc w:val="center"/>
              <w:rPr>
                <w:sz w:val="20"/>
              </w:rPr>
            </w:pPr>
            <w:r>
              <w:rPr>
                <w:sz w:val="20"/>
              </w:rPr>
              <w:t>100</w:t>
            </w:r>
          </w:p>
        </w:tc>
      </w:tr>
      <w:tr w:rsidR="003E23FE">
        <w:trPr>
          <w:trHeight w:hRule="exact" w:val="300"/>
        </w:trPr>
        <w:tc>
          <w:tcPr>
            <w:tcW w:w="3310" w:type="dxa"/>
          </w:tcPr>
          <w:p w:rsidR="003E23FE" w:rsidRDefault="006C3304">
            <w:pPr>
              <w:pStyle w:val="TableParagraph"/>
              <w:spacing w:before="11"/>
              <w:ind w:left="1311" w:right="1099"/>
              <w:jc w:val="center"/>
              <w:rPr>
                <w:sz w:val="20"/>
              </w:rPr>
            </w:pPr>
            <w:r>
              <w:rPr>
                <w:sz w:val="20"/>
              </w:rPr>
              <w:t>Total</w:t>
            </w:r>
          </w:p>
        </w:tc>
        <w:tc>
          <w:tcPr>
            <w:tcW w:w="339" w:type="dxa"/>
          </w:tcPr>
          <w:p w:rsidR="003E23FE" w:rsidRDefault="006C3304">
            <w:pPr>
              <w:pStyle w:val="TableParagraph"/>
              <w:spacing w:before="11"/>
              <w:ind w:right="69"/>
              <w:rPr>
                <w:sz w:val="20"/>
              </w:rPr>
            </w:pPr>
            <w:r>
              <w:rPr>
                <w:w w:val="99"/>
                <w:sz w:val="20"/>
              </w:rPr>
              <w:t>$</w:t>
            </w:r>
          </w:p>
        </w:tc>
        <w:tc>
          <w:tcPr>
            <w:tcW w:w="929" w:type="dxa"/>
            <w:tcBorders>
              <w:top w:val="single" w:sz="8" w:space="0" w:color="000000"/>
              <w:bottom w:val="double" w:sz="6" w:space="0" w:color="000000"/>
            </w:tcBorders>
          </w:tcPr>
          <w:p w:rsidR="003E23FE" w:rsidRDefault="006C3304">
            <w:pPr>
              <w:pStyle w:val="TableParagraph"/>
              <w:spacing w:before="2"/>
              <w:ind w:right="72"/>
              <w:rPr>
                <w:sz w:val="20"/>
              </w:rPr>
            </w:pPr>
            <w:r>
              <w:rPr>
                <w:sz w:val="20"/>
              </w:rPr>
              <w:t>33,562</w:t>
            </w:r>
          </w:p>
        </w:tc>
        <w:tc>
          <w:tcPr>
            <w:tcW w:w="197" w:type="dxa"/>
          </w:tcPr>
          <w:p w:rsidR="003E23FE" w:rsidRDefault="003E23FE"/>
        </w:tc>
        <w:tc>
          <w:tcPr>
            <w:tcW w:w="588" w:type="dxa"/>
            <w:tcBorders>
              <w:top w:val="single" w:sz="8" w:space="0" w:color="000000"/>
              <w:bottom w:val="double" w:sz="6" w:space="0" w:color="000000"/>
            </w:tcBorders>
          </w:tcPr>
          <w:p w:rsidR="003E23FE" w:rsidRDefault="006C3304">
            <w:pPr>
              <w:pStyle w:val="TableParagraph"/>
              <w:spacing w:before="2"/>
              <w:ind w:right="72"/>
              <w:rPr>
                <w:sz w:val="20"/>
              </w:rPr>
            </w:pPr>
            <w:r>
              <w:rPr>
                <w:sz w:val="20"/>
              </w:rPr>
              <w:t>100</w:t>
            </w:r>
          </w:p>
        </w:tc>
        <w:tc>
          <w:tcPr>
            <w:tcW w:w="346" w:type="dxa"/>
          </w:tcPr>
          <w:p w:rsidR="003E23FE" w:rsidRDefault="006C3304">
            <w:pPr>
              <w:pStyle w:val="TableParagraph"/>
              <w:spacing w:before="11"/>
              <w:ind w:left="115"/>
              <w:jc w:val="left"/>
              <w:rPr>
                <w:sz w:val="20"/>
              </w:rPr>
            </w:pPr>
            <w:r>
              <w:rPr>
                <w:w w:val="99"/>
                <w:sz w:val="20"/>
              </w:rPr>
              <w:t>$</w:t>
            </w:r>
          </w:p>
        </w:tc>
        <w:tc>
          <w:tcPr>
            <w:tcW w:w="962" w:type="dxa"/>
            <w:tcBorders>
              <w:top w:val="single" w:sz="8" w:space="0" w:color="000000"/>
              <w:bottom w:val="double" w:sz="6" w:space="0" w:color="000000"/>
            </w:tcBorders>
          </w:tcPr>
          <w:p w:rsidR="003E23FE" w:rsidRDefault="006C3304">
            <w:pPr>
              <w:pStyle w:val="TableParagraph"/>
              <w:spacing w:before="2"/>
              <w:ind w:right="72"/>
              <w:rPr>
                <w:sz w:val="20"/>
              </w:rPr>
            </w:pPr>
            <w:r>
              <w:rPr>
                <w:sz w:val="20"/>
              </w:rPr>
              <w:t>33,562</w:t>
            </w:r>
          </w:p>
        </w:tc>
        <w:tc>
          <w:tcPr>
            <w:tcW w:w="151" w:type="dxa"/>
          </w:tcPr>
          <w:p w:rsidR="003E23FE" w:rsidRDefault="003E23FE"/>
        </w:tc>
        <w:tc>
          <w:tcPr>
            <w:tcW w:w="480" w:type="dxa"/>
            <w:tcBorders>
              <w:top w:val="single" w:sz="8" w:space="0" w:color="000000"/>
              <w:bottom w:val="double" w:sz="6" w:space="0" w:color="000000"/>
            </w:tcBorders>
          </w:tcPr>
          <w:p w:rsidR="003E23FE" w:rsidRDefault="006C3304">
            <w:pPr>
              <w:pStyle w:val="TableParagraph"/>
              <w:spacing w:before="2"/>
              <w:ind w:left="53" w:right="53"/>
              <w:jc w:val="center"/>
              <w:rPr>
                <w:sz w:val="20"/>
              </w:rPr>
            </w:pPr>
            <w:r>
              <w:rPr>
                <w:sz w:val="20"/>
              </w:rPr>
              <w:t>100</w:t>
            </w:r>
          </w:p>
        </w:tc>
      </w:tr>
    </w:tbl>
    <w:p w:rsidR="003E23FE" w:rsidRDefault="003E23FE">
      <w:pPr>
        <w:pStyle w:val="Textoindependiente"/>
        <w:rPr>
          <w:sz w:val="20"/>
        </w:rPr>
      </w:pPr>
    </w:p>
    <w:p w:rsidR="003E23FE" w:rsidRDefault="003E23FE">
      <w:pPr>
        <w:pStyle w:val="Textoindependiente"/>
        <w:spacing w:before="7"/>
        <w:rPr>
          <w:sz w:val="19"/>
        </w:rPr>
      </w:pPr>
    </w:p>
    <w:p w:rsidR="003E23FE" w:rsidRDefault="006C3304">
      <w:pPr>
        <w:pStyle w:val="Textoindependiente"/>
        <w:spacing w:before="92"/>
        <w:ind w:left="692"/>
      </w:pPr>
      <w:r>
        <w:t>Adicionalmente, como procedimiento de auditoría se confirmaron las operaciones de entrega de recursos con estas entidades.</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87" w:type="dxa"/>
        <w:tblBorders>
          <w:top w:val="nil"/>
          <w:left w:val="nil"/>
          <w:bottom w:val="nil"/>
          <w:right w:val="nil"/>
          <w:insideH w:val="nil"/>
          <w:insideV w:val="nil"/>
        </w:tblBorders>
        <w:tblLayout w:type="fixed"/>
        <w:tblLook w:val="01E0" w:firstRow="1" w:lastRow="1" w:firstColumn="1" w:lastColumn="1" w:noHBand="0" w:noVBand="0"/>
      </w:tblPr>
      <w:tblGrid>
        <w:gridCol w:w="6535"/>
        <w:gridCol w:w="4410"/>
      </w:tblGrid>
      <w:tr w:rsidR="003E23FE">
        <w:trPr>
          <w:trHeight w:hRule="exact" w:val="268"/>
        </w:trPr>
        <w:tc>
          <w:tcPr>
            <w:tcW w:w="6535" w:type="dxa"/>
          </w:tcPr>
          <w:p w:rsidR="003E23FE" w:rsidRDefault="006C3304">
            <w:pPr>
              <w:pStyle w:val="TableParagraph"/>
              <w:spacing w:line="268" w:lineRule="exact"/>
              <w:ind w:left="200"/>
              <w:jc w:val="left"/>
              <w:rPr>
                <w:sz w:val="24"/>
              </w:rPr>
            </w:pPr>
            <w:r>
              <w:rPr>
                <w:sz w:val="24"/>
                <w:u w:val="single"/>
              </w:rPr>
              <w:t>Ayudas sociales a personas</w:t>
            </w:r>
          </w:p>
        </w:tc>
        <w:tc>
          <w:tcPr>
            <w:tcW w:w="4410" w:type="dxa"/>
          </w:tcPr>
          <w:p w:rsidR="003E23FE" w:rsidRDefault="006C3304">
            <w:pPr>
              <w:pStyle w:val="TableParagraph"/>
              <w:spacing w:line="268" w:lineRule="exact"/>
              <w:ind w:right="198"/>
              <w:rPr>
                <w:sz w:val="24"/>
              </w:rPr>
            </w:pPr>
            <w:r>
              <w:rPr>
                <w:sz w:val="24"/>
              </w:rPr>
              <w:t>$28,567</w:t>
            </w:r>
          </w:p>
        </w:tc>
      </w:tr>
    </w:tbl>
    <w:p w:rsidR="003E23FE" w:rsidRDefault="003E23FE">
      <w:pPr>
        <w:pStyle w:val="Textoindependiente"/>
        <w:spacing w:before="9"/>
        <w:rPr>
          <w:sz w:val="7"/>
        </w:rPr>
      </w:pPr>
    </w:p>
    <w:p w:rsidR="003E23FE" w:rsidRDefault="006C3304">
      <w:pPr>
        <w:pStyle w:val="Textoindependiente"/>
        <w:spacing w:before="93"/>
        <w:ind w:left="692"/>
      </w:pPr>
      <w:r>
        <w:t>Las erogaciones registradas en esta cuenta se describen a continuación:</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10"/>
        </w:rPr>
      </w:pPr>
    </w:p>
    <w:tbl>
      <w:tblPr>
        <w:tblStyle w:val="TableNormal"/>
        <w:tblW w:w="0" w:type="auto"/>
        <w:tblInd w:w="1687" w:type="dxa"/>
        <w:tblBorders>
          <w:top w:val="nil"/>
          <w:left w:val="nil"/>
          <w:bottom w:val="nil"/>
          <w:right w:val="nil"/>
          <w:insideH w:val="nil"/>
          <w:insideV w:val="nil"/>
        </w:tblBorders>
        <w:tblLayout w:type="fixed"/>
        <w:tblLook w:val="01E0" w:firstRow="1" w:lastRow="1" w:firstColumn="1" w:lastColumn="1" w:noHBand="0" w:noVBand="0"/>
      </w:tblPr>
      <w:tblGrid>
        <w:gridCol w:w="3644"/>
        <w:gridCol w:w="1008"/>
        <w:gridCol w:w="1033"/>
        <w:gridCol w:w="666"/>
        <w:gridCol w:w="460"/>
        <w:gridCol w:w="967"/>
        <w:gridCol w:w="767"/>
      </w:tblGrid>
      <w:tr w:rsidR="003E23FE">
        <w:trPr>
          <w:trHeight w:hRule="exact" w:val="276"/>
        </w:trPr>
        <w:tc>
          <w:tcPr>
            <w:tcW w:w="3644" w:type="dxa"/>
          </w:tcPr>
          <w:p w:rsidR="003E23FE" w:rsidRDefault="006C3304">
            <w:pPr>
              <w:pStyle w:val="TableParagraph"/>
              <w:spacing w:line="223" w:lineRule="exact"/>
              <w:ind w:left="1779"/>
              <w:jc w:val="left"/>
              <w:rPr>
                <w:sz w:val="20"/>
              </w:rPr>
            </w:pPr>
            <w:r>
              <w:rPr>
                <w:sz w:val="20"/>
                <w:u w:val="single"/>
              </w:rPr>
              <w:t>Concepto</w:t>
            </w:r>
          </w:p>
        </w:tc>
        <w:tc>
          <w:tcPr>
            <w:tcW w:w="1008" w:type="dxa"/>
          </w:tcPr>
          <w:p w:rsidR="003E23FE" w:rsidRDefault="003E23FE"/>
        </w:tc>
        <w:tc>
          <w:tcPr>
            <w:tcW w:w="1033" w:type="dxa"/>
          </w:tcPr>
          <w:p w:rsidR="003E23FE" w:rsidRDefault="006C3304">
            <w:pPr>
              <w:pStyle w:val="TableParagraph"/>
              <w:spacing w:line="223" w:lineRule="exact"/>
              <w:ind w:left="35"/>
              <w:jc w:val="left"/>
              <w:rPr>
                <w:sz w:val="20"/>
              </w:rPr>
            </w:pPr>
            <w:r>
              <w:rPr>
                <w:sz w:val="20"/>
                <w:u w:val="single"/>
              </w:rPr>
              <w:t>Importe</w:t>
            </w:r>
          </w:p>
        </w:tc>
        <w:tc>
          <w:tcPr>
            <w:tcW w:w="666" w:type="dxa"/>
          </w:tcPr>
          <w:p w:rsidR="003E23FE" w:rsidRDefault="006C3304">
            <w:pPr>
              <w:pStyle w:val="TableParagraph"/>
              <w:spacing w:line="223" w:lineRule="exact"/>
              <w:ind w:right="14"/>
              <w:jc w:val="center"/>
              <w:rPr>
                <w:sz w:val="20"/>
              </w:rPr>
            </w:pPr>
            <w:r>
              <w:rPr>
                <w:w w:val="99"/>
                <w:sz w:val="20"/>
                <w:u w:val="single"/>
              </w:rPr>
              <w:t>%</w:t>
            </w:r>
          </w:p>
        </w:tc>
        <w:tc>
          <w:tcPr>
            <w:tcW w:w="460" w:type="dxa"/>
          </w:tcPr>
          <w:p w:rsidR="003E23FE" w:rsidRDefault="003E23FE"/>
        </w:tc>
        <w:tc>
          <w:tcPr>
            <w:tcW w:w="967" w:type="dxa"/>
          </w:tcPr>
          <w:p w:rsidR="003E23FE" w:rsidRDefault="006C3304">
            <w:pPr>
              <w:pStyle w:val="TableParagraph"/>
              <w:spacing w:line="223" w:lineRule="exact"/>
              <w:ind w:left="-35" w:right="291"/>
              <w:rPr>
                <w:sz w:val="20"/>
              </w:rPr>
            </w:pPr>
            <w:r>
              <w:rPr>
                <w:spacing w:val="-1"/>
                <w:sz w:val="20"/>
                <w:u w:val="single"/>
              </w:rPr>
              <w:t>Alcance</w:t>
            </w:r>
          </w:p>
        </w:tc>
        <w:tc>
          <w:tcPr>
            <w:tcW w:w="767" w:type="dxa"/>
          </w:tcPr>
          <w:p w:rsidR="003E23FE" w:rsidRDefault="006C3304">
            <w:pPr>
              <w:pStyle w:val="TableParagraph"/>
              <w:spacing w:line="223" w:lineRule="exact"/>
              <w:ind w:left="256"/>
              <w:jc w:val="left"/>
              <w:rPr>
                <w:sz w:val="20"/>
              </w:rPr>
            </w:pPr>
            <w:r>
              <w:rPr>
                <w:w w:val="99"/>
                <w:sz w:val="20"/>
                <w:u w:val="single"/>
              </w:rPr>
              <w:t>%</w:t>
            </w:r>
          </w:p>
        </w:tc>
      </w:tr>
      <w:tr w:rsidR="003E23FE">
        <w:trPr>
          <w:trHeight w:hRule="exact" w:val="289"/>
        </w:trPr>
        <w:tc>
          <w:tcPr>
            <w:tcW w:w="3644" w:type="dxa"/>
          </w:tcPr>
          <w:p w:rsidR="003E23FE" w:rsidRDefault="006C3304">
            <w:pPr>
              <w:pStyle w:val="TableParagraph"/>
              <w:spacing w:before="46"/>
              <w:ind w:left="200"/>
              <w:jc w:val="left"/>
              <w:rPr>
                <w:sz w:val="20"/>
              </w:rPr>
            </w:pPr>
            <w:r>
              <w:rPr>
                <w:sz w:val="20"/>
                <w:u w:val="single"/>
              </w:rPr>
              <w:t>Apoyos a:</w:t>
            </w:r>
          </w:p>
        </w:tc>
        <w:tc>
          <w:tcPr>
            <w:tcW w:w="1008" w:type="dxa"/>
          </w:tcPr>
          <w:p w:rsidR="003E23FE" w:rsidRDefault="003E23FE"/>
        </w:tc>
        <w:tc>
          <w:tcPr>
            <w:tcW w:w="1033" w:type="dxa"/>
          </w:tcPr>
          <w:p w:rsidR="003E23FE" w:rsidRDefault="003E23FE"/>
        </w:tc>
        <w:tc>
          <w:tcPr>
            <w:tcW w:w="666" w:type="dxa"/>
          </w:tcPr>
          <w:p w:rsidR="003E23FE" w:rsidRDefault="003E23FE"/>
        </w:tc>
        <w:tc>
          <w:tcPr>
            <w:tcW w:w="460" w:type="dxa"/>
          </w:tcPr>
          <w:p w:rsidR="003E23FE" w:rsidRDefault="003E23FE"/>
        </w:tc>
        <w:tc>
          <w:tcPr>
            <w:tcW w:w="967" w:type="dxa"/>
          </w:tcPr>
          <w:p w:rsidR="003E23FE" w:rsidRDefault="003E23FE"/>
        </w:tc>
        <w:tc>
          <w:tcPr>
            <w:tcW w:w="767" w:type="dxa"/>
          </w:tcPr>
          <w:p w:rsidR="003E23FE" w:rsidRDefault="003E23FE"/>
        </w:tc>
      </w:tr>
      <w:tr w:rsidR="003E23FE">
        <w:trPr>
          <w:trHeight w:hRule="exact" w:val="250"/>
        </w:trPr>
        <w:tc>
          <w:tcPr>
            <w:tcW w:w="3644" w:type="dxa"/>
          </w:tcPr>
          <w:p w:rsidR="003E23FE" w:rsidRDefault="006C3304">
            <w:pPr>
              <w:pStyle w:val="TableParagraph"/>
              <w:spacing w:before="6"/>
              <w:ind w:left="200"/>
              <w:jc w:val="left"/>
              <w:rPr>
                <w:sz w:val="20"/>
              </w:rPr>
            </w:pPr>
            <w:r>
              <w:rPr>
                <w:sz w:val="20"/>
              </w:rPr>
              <w:t>Personas de escasos recursos</w:t>
            </w:r>
          </w:p>
        </w:tc>
        <w:tc>
          <w:tcPr>
            <w:tcW w:w="1008" w:type="dxa"/>
          </w:tcPr>
          <w:p w:rsidR="003E23FE" w:rsidRDefault="006C3304">
            <w:pPr>
              <w:pStyle w:val="TableParagraph"/>
              <w:spacing w:before="6"/>
              <w:ind w:right="185"/>
              <w:rPr>
                <w:sz w:val="20"/>
              </w:rPr>
            </w:pPr>
            <w:r>
              <w:rPr>
                <w:w w:val="99"/>
                <w:sz w:val="20"/>
              </w:rPr>
              <w:t>$</w:t>
            </w:r>
          </w:p>
        </w:tc>
        <w:tc>
          <w:tcPr>
            <w:tcW w:w="1033" w:type="dxa"/>
          </w:tcPr>
          <w:p w:rsidR="003E23FE" w:rsidRDefault="006C3304">
            <w:pPr>
              <w:pStyle w:val="TableParagraph"/>
              <w:spacing w:before="6"/>
              <w:ind w:right="234"/>
              <w:rPr>
                <w:sz w:val="20"/>
              </w:rPr>
            </w:pPr>
            <w:r>
              <w:rPr>
                <w:sz w:val="20"/>
              </w:rPr>
              <w:t>12,698</w:t>
            </w:r>
          </w:p>
        </w:tc>
        <w:tc>
          <w:tcPr>
            <w:tcW w:w="666" w:type="dxa"/>
          </w:tcPr>
          <w:p w:rsidR="003E23FE" w:rsidRDefault="006C3304">
            <w:pPr>
              <w:pStyle w:val="TableParagraph"/>
              <w:spacing w:before="6"/>
              <w:ind w:right="118"/>
              <w:rPr>
                <w:sz w:val="20"/>
              </w:rPr>
            </w:pPr>
            <w:r>
              <w:rPr>
                <w:sz w:val="20"/>
              </w:rPr>
              <w:t>44</w:t>
            </w:r>
          </w:p>
        </w:tc>
        <w:tc>
          <w:tcPr>
            <w:tcW w:w="460" w:type="dxa"/>
          </w:tcPr>
          <w:p w:rsidR="003E23FE" w:rsidRDefault="006C3304">
            <w:pPr>
              <w:pStyle w:val="TableParagraph"/>
              <w:spacing w:before="6"/>
              <w:ind w:left="117"/>
              <w:jc w:val="left"/>
              <w:rPr>
                <w:sz w:val="20"/>
              </w:rPr>
            </w:pPr>
            <w:r>
              <w:rPr>
                <w:w w:val="99"/>
                <w:sz w:val="20"/>
              </w:rPr>
              <w:t>$</w:t>
            </w:r>
          </w:p>
        </w:tc>
        <w:tc>
          <w:tcPr>
            <w:tcW w:w="967" w:type="dxa"/>
          </w:tcPr>
          <w:p w:rsidR="003E23FE" w:rsidRDefault="006C3304">
            <w:pPr>
              <w:pStyle w:val="TableParagraph"/>
              <w:spacing w:before="6"/>
              <w:ind w:left="-35" w:right="233"/>
              <w:rPr>
                <w:sz w:val="20"/>
              </w:rPr>
            </w:pPr>
            <w:r>
              <w:rPr>
                <w:sz w:val="20"/>
              </w:rPr>
              <w:t>3,685</w:t>
            </w:r>
          </w:p>
        </w:tc>
        <w:tc>
          <w:tcPr>
            <w:tcW w:w="767" w:type="dxa"/>
          </w:tcPr>
          <w:p w:rsidR="003E23FE" w:rsidRDefault="006C3304">
            <w:pPr>
              <w:pStyle w:val="TableParagraph"/>
              <w:spacing w:before="6"/>
              <w:ind w:right="199"/>
              <w:rPr>
                <w:sz w:val="20"/>
              </w:rPr>
            </w:pPr>
            <w:r>
              <w:rPr>
                <w:sz w:val="20"/>
              </w:rPr>
              <w:t>29</w:t>
            </w:r>
          </w:p>
        </w:tc>
      </w:tr>
      <w:tr w:rsidR="003E23FE">
        <w:trPr>
          <w:trHeight w:hRule="exact" w:val="250"/>
        </w:trPr>
        <w:tc>
          <w:tcPr>
            <w:tcW w:w="3644" w:type="dxa"/>
          </w:tcPr>
          <w:p w:rsidR="003E23FE" w:rsidRDefault="006C3304">
            <w:pPr>
              <w:pStyle w:val="TableParagraph"/>
              <w:spacing w:before="6"/>
              <w:ind w:left="200"/>
              <w:jc w:val="left"/>
              <w:rPr>
                <w:sz w:val="20"/>
              </w:rPr>
            </w:pPr>
            <w:r>
              <w:rPr>
                <w:sz w:val="20"/>
              </w:rPr>
              <w:t>Diversos</w:t>
            </w:r>
          </w:p>
        </w:tc>
        <w:tc>
          <w:tcPr>
            <w:tcW w:w="1008" w:type="dxa"/>
          </w:tcPr>
          <w:p w:rsidR="003E23FE" w:rsidRDefault="003E23FE"/>
        </w:tc>
        <w:tc>
          <w:tcPr>
            <w:tcW w:w="1033" w:type="dxa"/>
          </w:tcPr>
          <w:p w:rsidR="003E23FE" w:rsidRDefault="006C3304">
            <w:pPr>
              <w:pStyle w:val="TableParagraph"/>
              <w:spacing w:before="6"/>
              <w:ind w:right="234"/>
              <w:rPr>
                <w:sz w:val="20"/>
              </w:rPr>
            </w:pPr>
            <w:r>
              <w:rPr>
                <w:sz w:val="20"/>
              </w:rPr>
              <w:t>2,252</w:t>
            </w:r>
          </w:p>
        </w:tc>
        <w:tc>
          <w:tcPr>
            <w:tcW w:w="666" w:type="dxa"/>
          </w:tcPr>
          <w:p w:rsidR="003E23FE" w:rsidRDefault="006C3304">
            <w:pPr>
              <w:pStyle w:val="TableParagraph"/>
              <w:spacing w:before="6"/>
              <w:ind w:right="115"/>
              <w:rPr>
                <w:sz w:val="20"/>
              </w:rPr>
            </w:pPr>
            <w:r>
              <w:rPr>
                <w:w w:val="99"/>
                <w:sz w:val="20"/>
              </w:rPr>
              <w:t>8</w:t>
            </w:r>
          </w:p>
        </w:tc>
        <w:tc>
          <w:tcPr>
            <w:tcW w:w="460" w:type="dxa"/>
          </w:tcPr>
          <w:p w:rsidR="003E23FE" w:rsidRDefault="003E23FE"/>
        </w:tc>
        <w:tc>
          <w:tcPr>
            <w:tcW w:w="967" w:type="dxa"/>
          </w:tcPr>
          <w:p w:rsidR="003E23FE" w:rsidRDefault="006C3304">
            <w:pPr>
              <w:pStyle w:val="TableParagraph"/>
              <w:spacing w:before="6"/>
              <w:ind w:left="-35" w:right="234"/>
              <w:rPr>
                <w:sz w:val="20"/>
              </w:rPr>
            </w:pPr>
            <w:r>
              <w:rPr>
                <w:sz w:val="20"/>
              </w:rPr>
              <w:t>545</w:t>
            </w:r>
          </w:p>
        </w:tc>
        <w:tc>
          <w:tcPr>
            <w:tcW w:w="767" w:type="dxa"/>
          </w:tcPr>
          <w:p w:rsidR="003E23FE" w:rsidRDefault="006C3304">
            <w:pPr>
              <w:pStyle w:val="TableParagraph"/>
              <w:spacing w:before="6"/>
              <w:ind w:right="199"/>
              <w:rPr>
                <w:sz w:val="20"/>
              </w:rPr>
            </w:pPr>
            <w:r>
              <w:rPr>
                <w:sz w:val="20"/>
              </w:rPr>
              <w:t>24</w:t>
            </w:r>
          </w:p>
        </w:tc>
      </w:tr>
      <w:tr w:rsidR="003E23FE">
        <w:trPr>
          <w:trHeight w:hRule="exact" w:val="248"/>
        </w:trPr>
        <w:tc>
          <w:tcPr>
            <w:tcW w:w="3644" w:type="dxa"/>
          </w:tcPr>
          <w:p w:rsidR="003E23FE" w:rsidRDefault="006C3304">
            <w:pPr>
              <w:pStyle w:val="TableParagraph"/>
              <w:spacing w:before="6"/>
              <w:ind w:left="200"/>
              <w:jc w:val="left"/>
              <w:rPr>
                <w:sz w:val="20"/>
              </w:rPr>
            </w:pPr>
            <w:r>
              <w:rPr>
                <w:sz w:val="20"/>
              </w:rPr>
              <w:t>Personas de la tercera edad</w:t>
            </w:r>
          </w:p>
        </w:tc>
        <w:tc>
          <w:tcPr>
            <w:tcW w:w="1008" w:type="dxa"/>
          </w:tcPr>
          <w:p w:rsidR="003E23FE" w:rsidRDefault="003E23FE"/>
        </w:tc>
        <w:tc>
          <w:tcPr>
            <w:tcW w:w="1033" w:type="dxa"/>
          </w:tcPr>
          <w:p w:rsidR="003E23FE" w:rsidRDefault="006C3304">
            <w:pPr>
              <w:pStyle w:val="TableParagraph"/>
              <w:spacing w:before="6"/>
              <w:ind w:right="234"/>
              <w:rPr>
                <w:sz w:val="20"/>
              </w:rPr>
            </w:pPr>
            <w:r>
              <w:rPr>
                <w:sz w:val="20"/>
              </w:rPr>
              <w:t>1,680</w:t>
            </w:r>
          </w:p>
        </w:tc>
        <w:tc>
          <w:tcPr>
            <w:tcW w:w="666" w:type="dxa"/>
          </w:tcPr>
          <w:p w:rsidR="003E23FE" w:rsidRDefault="006C3304">
            <w:pPr>
              <w:pStyle w:val="TableParagraph"/>
              <w:spacing w:before="6"/>
              <w:ind w:right="115"/>
              <w:rPr>
                <w:sz w:val="20"/>
              </w:rPr>
            </w:pPr>
            <w:r>
              <w:rPr>
                <w:w w:val="99"/>
                <w:sz w:val="20"/>
              </w:rPr>
              <w:t>6</w:t>
            </w:r>
          </w:p>
        </w:tc>
        <w:tc>
          <w:tcPr>
            <w:tcW w:w="460" w:type="dxa"/>
          </w:tcPr>
          <w:p w:rsidR="003E23FE" w:rsidRDefault="003E23FE"/>
        </w:tc>
        <w:tc>
          <w:tcPr>
            <w:tcW w:w="967" w:type="dxa"/>
          </w:tcPr>
          <w:p w:rsidR="003E23FE" w:rsidRDefault="006C3304">
            <w:pPr>
              <w:pStyle w:val="TableParagraph"/>
              <w:spacing w:before="6"/>
              <w:ind w:left="-35" w:right="233"/>
              <w:rPr>
                <w:sz w:val="20"/>
              </w:rPr>
            </w:pPr>
            <w:r>
              <w:rPr>
                <w:sz w:val="20"/>
              </w:rPr>
              <w:t>1,680</w:t>
            </w:r>
          </w:p>
        </w:tc>
        <w:tc>
          <w:tcPr>
            <w:tcW w:w="767" w:type="dxa"/>
          </w:tcPr>
          <w:p w:rsidR="003E23FE" w:rsidRDefault="006C3304">
            <w:pPr>
              <w:pStyle w:val="TableParagraph"/>
              <w:spacing w:before="6"/>
              <w:ind w:left="234"/>
              <w:jc w:val="left"/>
              <w:rPr>
                <w:sz w:val="20"/>
              </w:rPr>
            </w:pPr>
            <w:r>
              <w:rPr>
                <w:sz w:val="20"/>
              </w:rPr>
              <w:t>100</w:t>
            </w:r>
          </w:p>
        </w:tc>
      </w:tr>
      <w:tr w:rsidR="003E23FE">
        <w:trPr>
          <w:trHeight w:hRule="exact" w:val="248"/>
        </w:trPr>
        <w:tc>
          <w:tcPr>
            <w:tcW w:w="3644" w:type="dxa"/>
          </w:tcPr>
          <w:p w:rsidR="003E23FE" w:rsidRDefault="006C3304">
            <w:pPr>
              <w:pStyle w:val="TableParagraph"/>
              <w:spacing w:before="5"/>
              <w:ind w:left="200"/>
              <w:jc w:val="left"/>
              <w:rPr>
                <w:sz w:val="20"/>
              </w:rPr>
            </w:pPr>
            <w:r>
              <w:rPr>
                <w:sz w:val="20"/>
              </w:rPr>
              <w:t>Equipos deportivos</w:t>
            </w:r>
          </w:p>
        </w:tc>
        <w:tc>
          <w:tcPr>
            <w:tcW w:w="1008" w:type="dxa"/>
          </w:tcPr>
          <w:p w:rsidR="003E23FE" w:rsidRDefault="003E23FE"/>
        </w:tc>
        <w:tc>
          <w:tcPr>
            <w:tcW w:w="1033" w:type="dxa"/>
          </w:tcPr>
          <w:p w:rsidR="003E23FE" w:rsidRDefault="006C3304">
            <w:pPr>
              <w:pStyle w:val="TableParagraph"/>
              <w:spacing w:before="5"/>
              <w:ind w:right="234"/>
              <w:rPr>
                <w:sz w:val="20"/>
              </w:rPr>
            </w:pPr>
            <w:r>
              <w:rPr>
                <w:sz w:val="20"/>
              </w:rPr>
              <w:t>516</w:t>
            </w:r>
          </w:p>
        </w:tc>
        <w:tc>
          <w:tcPr>
            <w:tcW w:w="666" w:type="dxa"/>
          </w:tcPr>
          <w:p w:rsidR="003E23FE" w:rsidRDefault="006C3304">
            <w:pPr>
              <w:pStyle w:val="TableParagraph"/>
              <w:spacing w:before="5"/>
              <w:ind w:right="115"/>
              <w:rPr>
                <w:sz w:val="20"/>
              </w:rPr>
            </w:pPr>
            <w:r>
              <w:rPr>
                <w:w w:val="99"/>
                <w:sz w:val="20"/>
              </w:rPr>
              <w:t>2</w:t>
            </w:r>
          </w:p>
        </w:tc>
        <w:tc>
          <w:tcPr>
            <w:tcW w:w="460" w:type="dxa"/>
          </w:tcPr>
          <w:p w:rsidR="003E23FE" w:rsidRDefault="003E23FE"/>
        </w:tc>
        <w:tc>
          <w:tcPr>
            <w:tcW w:w="967" w:type="dxa"/>
          </w:tcPr>
          <w:p w:rsidR="003E23FE" w:rsidRDefault="006C3304">
            <w:pPr>
              <w:pStyle w:val="TableParagraph"/>
              <w:spacing w:before="5"/>
              <w:ind w:right="232"/>
              <w:rPr>
                <w:sz w:val="20"/>
              </w:rPr>
            </w:pPr>
            <w:r>
              <w:rPr>
                <w:w w:val="99"/>
                <w:sz w:val="20"/>
              </w:rPr>
              <w:t>-</w:t>
            </w:r>
          </w:p>
        </w:tc>
        <w:tc>
          <w:tcPr>
            <w:tcW w:w="767" w:type="dxa"/>
          </w:tcPr>
          <w:p w:rsidR="003E23FE" w:rsidRDefault="006C3304">
            <w:pPr>
              <w:pStyle w:val="TableParagraph"/>
              <w:spacing w:before="5"/>
              <w:ind w:right="198"/>
              <w:rPr>
                <w:sz w:val="20"/>
              </w:rPr>
            </w:pPr>
            <w:r>
              <w:rPr>
                <w:w w:val="99"/>
                <w:sz w:val="20"/>
              </w:rPr>
              <w:t>-</w:t>
            </w:r>
          </w:p>
        </w:tc>
      </w:tr>
      <w:tr w:rsidR="003E23FE">
        <w:trPr>
          <w:trHeight w:hRule="exact" w:val="250"/>
        </w:trPr>
        <w:tc>
          <w:tcPr>
            <w:tcW w:w="3644" w:type="dxa"/>
          </w:tcPr>
          <w:p w:rsidR="003E23FE" w:rsidRDefault="006C3304">
            <w:pPr>
              <w:pStyle w:val="TableParagraph"/>
              <w:spacing w:before="6"/>
              <w:ind w:left="200"/>
              <w:jc w:val="left"/>
              <w:rPr>
                <w:sz w:val="20"/>
              </w:rPr>
            </w:pPr>
            <w:r>
              <w:rPr>
                <w:sz w:val="20"/>
              </w:rPr>
              <w:t>Jueces auxiliares</w:t>
            </w:r>
          </w:p>
        </w:tc>
        <w:tc>
          <w:tcPr>
            <w:tcW w:w="1008" w:type="dxa"/>
          </w:tcPr>
          <w:p w:rsidR="003E23FE" w:rsidRDefault="003E23FE"/>
        </w:tc>
        <w:tc>
          <w:tcPr>
            <w:tcW w:w="1033" w:type="dxa"/>
          </w:tcPr>
          <w:p w:rsidR="003E23FE" w:rsidRDefault="006C3304">
            <w:pPr>
              <w:pStyle w:val="TableParagraph"/>
              <w:spacing w:before="6"/>
              <w:ind w:right="234"/>
              <w:rPr>
                <w:sz w:val="20"/>
              </w:rPr>
            </w:pPr>
            <w:r>
              <w:rPr>
                <w:sz w:val="20"/>
              </w:rPr>
              <w:t>254</w:t>
            </w:r>
          </w:p>
        </w:tc>
        <w:tc>
          <w:tcPr>
            <w:tcW w:w="666" w:type="dxa"/>
          </w:tcPr>
          <w:p w:rsidR="003E23FE" w:rsidRDefault="006C3304">
            <w:pPr>
              <w:pStyle w:val="TableParagraph"/>
              <w:spacing w:before="6"/>
              <w:ind w:right="115"/>
              <w:rPr>
                <w:sz w:val="20"/>
              </w:rPr>
            </w:pPr>
            <w:r>
              <w:rPr>
                <w:w w:val="99"/>
                <w:sz w:val="20"/>
              </w:rPr>
              <w:t>1</w:t>
            </w:r>
          </w:p>
        </w:tc>
        <w:tc>
          <w:tcPr>
            <w:tcW w:w="460" w:type="dxa"/>
          </w:tcPr>
          <w:p w:rsidR="003E23FE" w:rsidRDefault="003E23FE"/>
        </w:tc>
        <w:tc>
          <w:tcPr>
            <w:tcW w:w="967" w:type="dxa"/>
          </w:tcPr>
          <w:p w:rsidR="003E23FE" w:rsidRDefault="006C3304">
            <w:pPr>
              <w:pStyle w:val="TableParagraph"/>
              <w:spacing w:before="6"/>
              <w:ind w:right="232"/>
              <w:rPr>
                <w:sz w:val="20"/>
              </w:rPr>
            </w:pPr>
            <w:r>
              <w:rPr>
                <w:w w:val="99"/>
                <w:sz w:val="20"/>
              </w:rPr>
              <w:t>-</w:t>
            </w:r>
          </w:p>
        </w:tc>
        <w:tc>
          <w:tcPr>
            <w:tcW w:w="767" w:type="dxa"/>
          </w:tcPr>
          <w:p w:rsidR="003E23FE" w:rsidRDefault="006C3304">
            <w:pPr>
              <w:pStyle w:val="TableParagraph"/>
              <w:spacing w:before="6"/>
              <w:ind w:right="198"/>
              <w:rPr>
                <w:sz w:val="20"/>
              </w:rPr>
            </w:pPr>
            <w:r>
              <w:rPr>
                <w:w w:val="99"/>
                <w:sz w:val="20"/>
              </w:rPr>
              <w:t>-</w:t>
            </w:r>
          </w:p>
        </w:tc>
      </w:tr>
      <w:tr w:rsidR="003E23FE">
        <w:trPr>
          <w:trHeight w:hRule="exact" w:val="294"/>
        </w:trPr>
        <w:tc>
          <w:tcPr>
            <w:tcW w:w="3644" w:type="dxa"/>
          </w:tcPr>
          <w:p w:rsidR="003E23FE" w:rsidRDefault="006C3304">
            <w:pPr>
              <w:pStyle w:val="TableParagraph"/>
              <w:spacing w:before="6"/>
              <w:ind w:left="200"/>
              <w:jc w:val="left"/>
              <w:rPr>
                <w:sz w:val="20"/>
              </w:rPr>
            </w:pPr>
            <w:r>
              <w:rPr>
                <w:sz w:val="20"/>
              </w:rPr>
              <w:t>Funerarios</w:t>
            </w:r>
          </w:p>
        </w:tc>
        <w:tc>
          <w:tcPr>
            <w:tcW w:w="1008" w:type="dxa"/>
          </w:tcPr>
          <w:p w:rsidR="003E23FE" w:rsidRDefault="003E23FE"/>
        </w:tc>
        <w:tc>
          <w:tcPr>
            <w:tcW w:w="1033" w:type="dxa"/>
          </w:tcPr>
          <w:p w:rsidR="003E23FE" w:rsidRDefault="006C3304">
            <w:pPr>
              <w:pStyle w:val="TableParagraph"/>
              <w:spacing w:before="6"/>
              <w:ind w:right="234"/>
              <w:rPr>
                <w:sz w:val="20"/>
              </w:rPr>
            </w:pPr>
            <w:r>
              <w:rPr>
                <w:sz w:val="20"/>
              </w:rPr>
              <w:t>19</w:t>
            </w:r>
          </w:p>
        </w:tc>
        <w:tc>
          <w:tcPr>
            <w:tcW w:w="666" w:type="dxa"/>
          </w:tcPr>
          <w:p w:rsidR="003E23FE" w:rsidRDefault="006C3304">
            <w:pPr>
              <w:pStyle w:val="TableParagraph"/>
              <w:spacing w:before="6"/>
              <w:ind w:right="116"/>
              <w:rPr>
                <w:sz w:val="20"/>
              </w:rPr>
            </w:pPr>
            <w:r>
              <w:rPr>
                <w:w w:val="99"/>
                <w:sz w:val="20"/>
              </w:rPr>
              <w:t>-</w:t>
            </w:r>
          </w:p>
        </w:tc>
        <w:tc>
          <w:tcPr>
            <w:tcW w:w="460" w:type="dxa"/>
          </w:tcPr>
          <w:p w:rsidR="003E23FE" w:rsidRDefault="003E23FE"/>
        </w:tc>
        <w:tc>
          <w:tcPr>
            <w:tcW w:w="967" w:type="dxa"/>
          </w:tcPr>
          <w:p w:rsidR="003E23FE" w:rsidRDefault="006C3304">
            <w:pPr>
              <w:pStyle w:val="TableParagraph"/>
              <w:spacing w:before="6"/>
              <w:ind w:right="232"/>
              <w:rPr>
                <w:sz w:val="20"/>
              </w:rPr>
            </w:pPr>
            <w:r>
              <w:rPr>
                <w:w w:val="99"/>
                <w:sz w:val="20"/>
              </w:rPr>
              <w:t>-</w:t>
            </w:r>
          </w:p>
        </w:tc>
        <w:tc>
          <w:tcPr>
            <w:tcW w:w="767" w:type="dxa"/>
          </w:tcPr>
          <w:p w:rsidR="003E23FE" w:rsidRDefault="006C3304">
            <w:pPr>
              <w:pStyle w:val="TableParagraph"/>
              <w:spacing w:before="6"/>
              <w:ind w:right="198"/>
              <w:rPr>
                <w:sz w:val="20"/>
              </w:rPr>
            </w:pPr>
            <w:r>
              <w:rPr>
                <w:w w:val="99"/>
                <w:sz w:val="20"/>
              </w:rPr>
              <w:t>-</w:t>
            </w:r>
          </w:p>
        </w:tc>
      </w:tr>
      <w:tr w:rsidR="003E23FE">
        <w:trPr>
          <w:trHeight w:hRule="exact" w:val="280"/>
        </w:trPr>
        <w:tc>
          <w:tcPr>
            <w:tcW w:w="3644" w:type="dxa"/>
          </w:tcPr>
          <w:p w:rsidR="003E23FE" w:rsidRDefault="006C3304">
            <w:pPr>
              <w:pStyle w:val="TableParagraph"/>
              <w:spacing w:before="50"/>
              <w:ind w:left="200"/>
              <w:jc w:val="left"/>
              <w:rPr>
                <w:sz w:val="20"/>
              </w:rPr>
            </w:pPr>
            <w:r>
              <w:rPr>
                <w:sz w:val="20"/>
                <w:u w:val="single"/>
              </w:rPr>
              <w:t>Aportaciones a:</w:t>
            </w:r>
          </w:p>
        </w:tc>
        <w:tc>
          <w:tcPr>
            <w:tcW w:w="1008" w:type="dxa"/>
          </w:tcPr>
          <w:p w:rsidR="003E23FE" w:rsidRDefault="003E23FE"/>
        </w:tc>
        <w:tc>
          <w:tcPr>
            <w:tcW w:w="1033" w:type="dxa"/>
          </w:tcPr>
          <w:p w:rsidR="003E23FE" w:rsidRDefault="003E23FE"/>
        </w:tc>
        <w:tc>
          <w:tcPr>
            <w:tcW w:w="666" w:type="dxa"/>
          </w:tcPr>
          <w:p w:rsidR="003E23FE" w:rsidRDefault="003E23FE"/>
        </w:tc>
        <w:tc>
          <w:tcPr>
            <w:tcW w:w="460" w:type="dxa"/>
          </w:tcPr>
          <w:p w:rsidR="003E23FE" w:rsidRDefault="003E23FE"/>
        </w:tc>
        <w:tc>
          <w:tcPr>
            <w:tcW w:w="967" w:type="dxa"/>
          </w:tcPr>
          <w:p w:rsidR="003E23FE" w:rsidRDefault="003E23FE"/>
        </w:tc>
        <w:tc>
          <w:tcPr>
            <w:tcW w:w="767" w:type="dxa"/>
          </w:tcPr>
          <w:p w:rsidR="003E23FE" w:rsidRDefault="003E23FE"/>
        </w:tc>
      </w:tr>
    </w:tbl>
    <w:p w:rsidR="003E23FE" w:rsidRDefault="003E23FE">
      <w:pPr>
        <w:sectPr w:rsidR="003E23FE">
          <w:pgSz w:w="12240" w:h="15840"/>
          <w:pgMar w:top="720" w:right="54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3"/>
        <w:rPr>
          <w:sz w:val="21"/>
        </w:rPr>
      </w:pPr>
    </w:p>
    <w:tbl>
      <w:tblPr>
        <w:tblStyle w:val="TableNormal"/>
        <w:tblW w:w="0" w:type="auto"/>
        <w:tblInd w:w="1687" w:type="dxa"/>
        <w:tblBorders>
          <w:top w:val="nil"/>
          <w:left w:val="nil"/>
          <w:bottom w:val="nil"/>
          <w:right w:val="nil"/>
          <w:insideH w:val="nil"/>
          <w:insideV w:val="nil"/>
        </w:tblBorders>
        <w:tblLayout w:type="fixed"/>
        <w:tblLook w:val="01E0" w:firstRow="1" w:lastRow="1" w:firstColumn="1" w:lastColumn="1" w:noHBand="0" w:noVBand="0"/>
      </w:tblPr>
      <w:tblGrid>
        <w:gridCol w:w="4261"/>
        <w:gridCol w:w="276"/>
        <w:gridCol w:w="984"/>
        <w:gridCol w:w="192"/>
        <w:gridCol w:w="593"/>
        <w:gridCol w:w="346"/>
        <w:gridCol w:w="962"/>
        <w:gridCol w:w="211"/>
        <w:gridCol w:w="593"/>
      </w:tblGrid>
      <w:tr w:rsidR="003E23FE">
        <w:trPr>
          <w:trHeight w:hRule="exact" w:val="276"/>
        </w:trPr>
        <w:tc>
          <w:tcPr>
            <w:tcW w:w="4261" w:type="dxa"/>
          </w:tcPr>
          <w:p w:rsidR="003E23FE" w:rsidRDefault="006C3304">
            <w:pPr>
              <w:pStyle w:val="TableParagraph"/>
              <w:spacing w:line="223" w:lineRule="exact"/>
              <w:ind w:left="1758" w:right="1606"/>
              <w:jc w:val="center"/>
              <w:rPr>
                <w:sz w:val="20"/>
              </w:rPr>
            </w:pPr>
            <w:r>
              <w:rPr>
                <w:sz w:val="20"/>
                <w:u w:val="single"/>
              </w:rPr>
              <w:t>Concepto</w:t>
            </w:r>
          </w:p>
        </w:tc>
        <w:tc>
          <w:tcPr>
            <w:tcW w:w="276" w:type="dxa"/>
          </w:tcPr>
          <w:p w:rsidR="003E23FE" w:rsidRDefault="003E23FE"/>
        </w:tc>
        <w:tc>
          <w:tcPr>
            <w:tcW w:w="984" w:type="dxa"/>
          </w:tcPr>
          <w:p w:rsidR="003E23FE" w:rsidRDefault="006C3304">
            <w:pPr>
              <w:pStyle w:val="TableParagraph"/>
              <w:spacing w:line="223" w:lineRule="exact"/>
              <w:ind w:left="151"/>
              <w:jc w:val="left"/>
              <w:rPr>
                <w:sz w:val="20"/>
              </w:rPr>
            </w:pPr>
            <w:r>
              <w:rPr>
                <w:sz w:val="20"/>
                <w:u w:val="single"/>
              </w:rPr>
              <w:t>Importe</w:t>
            </w:r>
          </w:p>
        </w:tc>
        <w:tc>
          <w:tcPr>
            <w:tcW w:w="192" w:type="dxa"/>
          </w:tcPr>
          <w:p w:rsidR="003E23FE" w:rsidRDefault="003E23FE"/>
        </w:tc>
        <w:tc>
          <w:tcPr>
            <w:tcW w:w="593" w:type="dxa"/>
          </w:tcPr>
          <w:p w:rsidR="003E23FE" w:rsidRDefault="006C3304">
            <w:pPr>
              <w:pStyle w:val="TableParagraph"/>
              <w:spacing w:line="223" w:lineRule="exact"/>
              <w:ind w:left="1"/>
              <w:jc w:val="center"/>
              <w:rPr>
                <w:sz w:val="20"/>
              </w:rPr>
            </w:pPr>
            <w:r>
              <w:rPr>
                <w:w w:val="99"/>
                <w:sz w:val="20"/>
                <w:u w:val="single"/>
              </w:rPr>
              <w:t>%</w:t>
            </w:r>
          </w:p>
        </w:tc>
        <w:tc>
          <w:tcPr>
            <w:tcW w:w="346" w:type="dxa"/>
          </w:tcPr>
          <w:p w:rsidR="003E23FE" w:rsidRDefault="003E23FE"/>
        </w:tc>
        <w:tc>
          <w:tcPr>
            <w:tcW w:w="962" w:type="dxa"/>
          </w:tcPr>
          <w:p w:rsidR="003E23FE" w:rsidRDefault="006C3304">
            <w:pPr>
              <w:pStyle w:val="TableParagraph"/>
              <w:spacing w:line="223" w:lineRule="exact"/>
              <w:ind w:right="127"/>
              <w:rPr>
                <w:sz w:val="20"/>
              </w:rPr>
            </w:pPr>
            <w:r>
              <w:rPr>
                <w:sz w:val="20"/>
                <w:u w:val="single"/>
              </w:rPr>
              <w:t>Alcance</w:t>
            </w:r>
          </w:p>
        </w:tc>
        <w:tc>
          <w:tcPr>
            <w:tcW w:w="211" w:type="dxa"/>
          </w:tcPr>
          <w:p w:rsidR="003E23FE" w:rsidRDefault="003E23FE"/>
        </w:tc>
        <w:tc>
          <w:tcPr>
            <w:tcW w:w="593" w:type="dxa"/>
          </w:tcPr>
          <w:p w:rsidR="003E23FE" w:rsidRDefault="006C3304">
            <w:pPr>
              <w:pStyle w:val="TableParagraph"/>
              <w:spacing w:line="223" w:lineRule="exact"/>
              <w:ind w:left="1"/>
              <w:jc w:val="center"/>
              <w:rPr>
                <w:sz w:val="20"/>
              </w:rPr>
            </w:pPr>
            <w:r>
              <w:rPr>
                <w:w w:val="99"/>
                <w:sz w:val="20"/>
                <w:u w:val="single"/>
              </w:rPr>
              <w:t>%</w:t>
            </w:r>
          </w:p>
        </w:tc>
      </w:tr>
      <w:tr w:rsidR="003E23FE">
        <w:trPr>
          <w:trHeight w:hRule="exact" w:val="289"/>
        </w:trPr>
        <w:tc>
          <w:tcPr>
            <w:tcW w:w="4261" w:type="dxa"/>
          </w:tcPr>
          <w:p w:rsidR="003E23FE" w:rsidRDefault="006C3304">
            <w:pPr>
              <w:pStyle w:val="TableParagraph"/>
              <w:spacing w:before="46"/>
              <w:ind w:left="200"/>
              <w:jc w:val="left"/>
              <w:rPr>
                <w:sz w:val="20"/>
              </w:rPr>
            </w:pPr>
            <w:r>
              <w:rPr>
                <w:sz w:val="20"/>
              </w:rPr>
              <w:t>Instituciones de auxilio social</w:t>
            </w:r>
          </w:p>
        </w:tc>
        <w:tc>
          <w:tcPr>
            <w:tcW w:w="276" w:type="dxa"/>
          </w:tcPr>
          <w:p w:rsidR="003E23FE" w:rsidRDefault="003E23FE"/>
        </w:tc>
        <w:tc>
          <w:tcPr>
            <w:tcW w:w="984" w:type="dxa"/>
          </w:tcPr>
          <w:p w:rsidR="003E23FE" w:rsidRDefault="006C3304">
            <w:pPr>
              <w:pStyle w:val="TableParagraph"/>
              <w:spacing w:before="46"/>
              <w:ind w:right="69"/>
              <w:rPr>
                <w:sz w:val="20"/>
              </w:rPr>
            </w:pPr>
            <w:r>
              <w:rPr>
                <w:sz w:val="20"/>
              </w:rPr>
              <w:t>3,445</w:t>
            </w:r>
          </w:p>
        </w:tc>
        <w:tc>
          <w:tcPr>
            <w:tcW w:w="192" w:type="dxa"/>
          </w:tcPr>
          <w:p w:rsidR="003E23FE" w:rsidRDefault="003E23FE"/>
        </w:tc>
        <w:tc>
          <w:tcPr>
            <w:tcW w:w="593" w:type="dxa"/>
          </w:tcPr>
          <w:p w:rsidR="003E23FE" w:rsidRDefault="006C3304">
            <w:pPr>
              <w:pStyle w:val="TableParagraph"/>
              <w:spacing w:before="46"/>
              <w:ind w:right="72"/>
              <w:rPr>
                <w:sz w:val="20"/>
              </w:rPr>
            </w:pPr>
            <w:r>
              <w:rPr>
                <w:sz w:val="20"/>
              </w:rPr>
              <w:t>12</w:t>
            </w:r>
          </w:p>
        </w:tc>
        <w:tc>
          <w:tcPr>
            <w:tcW w:w="346" w:type="dxa"/>
          </w:tcPr>
          <w:p w:rsidR="003E23FE" w:rsidRDefault="003E23FE"/>
        </w:tc>
        <w:tc>
          <w:tcPr>
            <w:tcW w:w="962" w:type="dxa"/>
          </w:tcPr>
          <w:p w:rsidR="003E23FE" w:rsidRDefault="006C3304">
            <w:pPr>
              <w:pStyle w:val="TableParagraph"/>
              <w:spacing w:before="46"/>
              <w:ind w:right="69"/>
              <w:rPr>
                <w:sz w:val="20"/>
              </w:rPr>
            </w:pPr>
            <w:r>
              <w:rPr>
                <w:sz w:val="20"/>
              </w:rPr>
              <w:t>3,445</w:t>
            </w:r>
          </w:p>
        </w:tc>
        <w:tc>
          <w:tcPr>
            <w:tcW w:w="211" w:type="dxa"/>
          </w:tcPr>
          <w:p w:rsidR="003E23FE" w:rsidRDefault="003E23FE"/>
        </w:tc>
        <w:tc>
          <w:tcPr>
            <w:tcW w:w="593" w:type="dxa"/>
          </w:tcPr>
          <w:p w:rsidR="003E23FE" w:rsidRDefault="006C3304">
            <w:pPr>
              <w:pStyle w:val="TableParagraph"/>
              <w:spacing w:before="46"/>
              <w:ind w:right="72"/>
              <w:rPr>
                <w:sz w:val="20"/>
              </w:rPr>
            </w:pPr>
            <w:r>
              <w:rPr>
                <w:sz w:val="20"/>
              </w:rPr>
              <w:t>100</w:t>
            </w:r>
          </w:p>
        </w:tc>
      </w:tr>
      <w:tr w:rsidR="003E23FE">
        <w:trPr>
          <w:trHeight w:hRule="exact" w:val="250"/>
        </w:trPr>
        <w:tc>
          <w:tcPr>
            <w:tcW w:w="4261" w:type="dxa"/>
          </w:tcPr>
          <w:p w:rsidR="003E23FE" w:rsidRDefault="006C3304">
            <w:pPr>
              <w:pStyle w:val="TableParagraph"/>
              <w:spacing w:before="6"/>
              <w:ind w:left="200"/>
              <w:jc w:val="left"/>
              <w:rPr>
                <w:sz w:val="20"/>
              </w:rPr>
            </w:pPr>
            <w:r>
              <w:rPr>
                <w:sz w:val="20"/>
              </w:rPr>
              <w:t>Instituciones culturales y de enseñanza</w:t>
            </w:r>
          </w:p>
        </w:tc>
        <w:tc>
          <w:tcPr>
            <w:tcW w:w="276" w:type="dxa"/>
          </w:tcPr>
          <w:p w:rsidR="003E23FE" w:rsidRDefault="003E23FE"/>
        </w:tc>
        <w:tc>
          <w:tcPr>
            <w:tcW w:w="984" w:type="dxa"/>
          </w:tcPr>
          <w:p w:rsidR="003E23FE" w:rsidRDefault="006C3304">
            <w:pPr>
              <w:pStyle w:val="TableParagraph"/>
              <w:spacing w:before="6"/>
              <w:ind w:right="69"/>
              <w:rPr>
                <w:sz w:val="20"/>
              </w:rPr>
            </w:pPr>
            <w:r>
              <w:rPr>
                <w:sz w:val="20"/>
              </w:rPr>
              <w:t>1,485</w:t>
            </w:r>
          </w:p>
        </w:tc>
        <w:tc>
          <w:tcPr>
            <w:tcW w:w="192" w:type="dxa"/>
          </w:tcPr>
          <w:p w:rsidR="003E23FE" w:rsidRDefault="003E23FE"/>
        </w:tc>
        <w:tc>
          <w:tcPr>
            <w:tcW w:w="593" w:type="dxa"/>
          </w:tcPr>
          <w:p w:rsidR="003E23FE" w:rsidRDefault="006C3304">
            <w:pPr>
              <w:pStyle w:val="TableParagraph"/>
              <w:spacing w:before="6"/>
              <w:ind w:right="69"/>
              <w:rPr>
                <w:sz w:val="20"/>
              </w:rPr>
            </w:pPr>
            <w:r>
              <w:rPr>
                <w:w w:val="99"/>
                <w:sz w:val="20"/>
              </w:rPr>
              <w:t>5</w:t>
            </w:r>
          </w:p>
        </w:tc>
        <w:tc>
          <w:tcPr>
            <w:tcW w:w="346" w:type="dxa"/>
          </w:tcPr>
          <w:p w:rsidR="003E23FE" w:rsidRDefault="003E23FE"/>
        </w:tc>
        <w:tc>
          <w:tcPr>
            <w:tcW w:w="962" w:type="dxa"/>
          </w:tcPr>
          <w:p w:rsidR="003E23FE" w:rsidRDefault="006C3304">
            <w:pPr>
              <w:pStyle w:val="TableParagraph"/>
              <w:spacing w:before="6"/>
              <w:ind w:right="70"/>
              <w:rPr>
                <w:sz w:val="20"/>
              </w:rPr>
            </w:pPr>
            <w:r>
              <w:rPr>
                <w:sz w:val="20"/>
              </w:rPr>
              <w:t>457</w:t>
            </w:r>
          </w:p>
        </w:tc>
        <w:tc>
          <w:tcPr>
            <w:tcW w:w="211" w:type="dxa"/>
          </w:tcPr>
          <w:p w:rsidR="003E23FE" w:rsidRDefault="003E23FE"/>
        </w:tc>
        <w:tc>
          <w:tcPr>
            <w:tcW w:w="593" w:type="dxa"/>
          </w:tcPr>
          <w:p w:rsidR="003E23FE" w:rsidRDefault="006C3304">
            <w:pPr>
              <w:pStyle w:val="TableParagraph"/>
              <w:spacing w:before="6"/>
              <w:ind w:right="72"/>
              <w:rPr>
                <w:sz w:val="20"/>
              </w:rPr>
            </w:pPr>
            <w:r>
              <w:rPr>
                <w:sz w:val="20"/>
              </w:rPr>
              <w:t>31</w:t>
            </w:r>
          </w:p>
        </w:tc>
      </w:tr>
      <w:tr w:rsidR="003E23FE">
        <w:trPr>
          <w:trHeight w:hRule="exact" w:val="250"/>
        </w:trPr>
        <w:tc>
          <w:tcPr>
            <w:tcW w:w="4261" w:type="dxa"/>
          </w:tcPr>
          <w:p w:rsidR="003E23FE" w:rsidRDefault="006C3304">
            <w:pPr>
              <w:pStyle w:val="TableParagraph"/>
              <w:spacing w:before="6"/>
              <w:ind w:left="200"/>
              <w:jc w:val="left"/>
              <w:rPr>
                <w:sz w:val="20"/>
              </w:rPr>
            </w:pPr>
            <w:r>
              <w:rPr>
                <w:sz w:val="20"/>
              </w:rPr>
              <w:t>Instituciones sin fines de lucro</w:t>
            </w:r>
          </w:p>
        </w:tc>
        <w:tc>
          <w:tcPr>
            <w:tcW w:w="276" w:type="dxa"/>
          </w:tcPr>
          <w:p w:rsidR="003E23FE" w:rsidRDefault="003E23FE"/>
        </w:tc>
        <w:tc>
          <w:tcPr>
            <w:tcW w:w="984" w:type="dxa"/>
          </w:tcPr>
          <w:p w:rsidR="003E23FE" w:rsidRDefault="006C3304">
            <w:pPr>
              <w:pStyle w:val="TableParagraph"/>
              <w:spacing w:before="6"/>
              <w:ind w:right="70"/>
              <w:rPr>
                <w:sz w:val="20"/>
              </w:rPr>
            </w:pPr>
            <w:r>
              <w:rPr>
                <w:sz w:val="20"/>
              </w:rPr>
              <w:t>708</w:t>
            </w:r>
          </w:p>
        </w:tc>
        <w:tc>
          <w:tcPr>
            <w:tcW w:w="192" w:type="dxa"/>
          </w:tcPr>
          <w:p w:rsidR="003E23FE" w:rsidRDefault="003E23FE"/>
        </w:tc>
        <w:tc>
          <w:tcPr>
            <w:tcW w:w="593" w:type="dxa"/>
          </w:tcPr>
          <w:p w:rsidR="003E23FE" w:rsidRDefault="006C3304">
            <w:pPr>
              <w:pStyle w:val="TableParagraph"/>
              <w:spacing w:before="6"/>
              <w:ind w:right="69"/>
              <w:rPr>
                <w:sz w:val="20"/>
              </w:rPr>
            </w:pPr>
            <w:r>
              <w:rPr>
                <w:w w:val="99"/>
                <w:sz w:val="20"/>
              </w:rPr>
              <w:t>3</w:t>
            </w:r>
          </w:p>
        </w:tc>
        <w:tc>
          <w:tcPr>
            <w:tcW w:w="346" w:type="dxa"/>
          </w:tcPr>
          <w:p w:rsidR="003E23FE" w:rsidRDefault="003E23FE"/>
        </w:tc>
        <w:tc>
          <w:tcPr>
            <w:tcW w:w="962" w:type="dxa"/>
          </w:tcPr>
          <w:p w:rsidR="003E23FE" w:rsidRDefault="006C3304">
            <w:pPr>
              <w:pStyle w:val="TableParagraph"/>
              <w:spacing w:before="6"/>
              <w:ind w:right="68"/>
              <w:rPr>
                <w:sz w:val="20"/>
              </w:rPr>
            </w:pPr>
            <w:r>
              <w:rPr>
                <w:w w:val="99"/>
                <w:sz w:val="20"/>
              </w:rPr>
              <w:t>-</w:t>
            </w:r>
          </w:p>
        </w:tc>
        <w:tc>
          <w:tcPr>
            <w:tcW w:w="211" w:type="dxa"/>
          </w:tcPr>
          <w:p w:rsidR="003E23FE" w:rsidRDefault="003E23FE"/>
        </w:tc>
        <w:tc>
          <w:tcPr>
            <w:tcW w:w="593" w:type="dxa"/>
          </w:tcPr>
          <w:p w:rsidR="003E23FE" w:rsidRDefault="006C3304">
            <w:pPr>
              <w:pStyle w:val="TableParagraph"/>
              <w:spacing w:before="6"/>
              <w:ind w:right="70"/>
              <w:rPr>
                <w:sz w:val="20"/>
              </w:rPr>
            </w:pPr>
            <w:r>
              <w:rPr>
                <w:w w:val="99"/>
                <w:sz w:val="20"/>
              </w:rPr>
              <w:t>-</w:t>
            </w:r>
          </w:p>
        </w:tc>
      </w:tr>
      <w:tr w:rsidR="003E23FE">
        <w:trPr>
          <w:trHeight w:hRule="exact" w:val="294"/>
        </w:trPr>
        <w:tc>
          <w:tcPr>
            <w:tcW w:w="4261" w:type="dxa"/>
          </w:tcPr>
          <w:p w:rsidR="003E23FE" w:rsidRDefault="006C3304">
            <w:pPr>
              <w:pStyle w:val="TableParagraph"/>
              <w:spacing w:before="6"/>
              <w:ind w:left="200"/>
              <w:jc w:val="left"/>
              <w:rPr>
                <w:sz w:val="20"/>
              </w:rPr>
            </w:pPr>
            <w:r>
              <w:rPr>
                <w:sz w:val="20"/>
              </w:rPr>
              <w:t>Varias</w:t>
            </w:r>
          </w:p>
        </w:tc>
        <w:tc>
          <w:tcPr>
            <w:tcW w:w="276" w:type="dxa"/>
          </w:tcPr>
          <w:p w:rsidR="003E23FE" w:rsidRDefault="003E23FE"/>
        </w:tc>
        <w:tc>
          <w:tcPr>
            <w:tcW w:w="984" w:type="dxa"/>
          </w:tcPr>
          <w:p w:rsidR="003E23FE" w:rsidRDefault="006C3304">
            <w:pPr>
              <w:pStyle w:val="TableParagraph"/>
              <w:spacing w:before="6"/>
              <w:ind w:right="70"/>
              <w:rPr>
                <w:sz w:val="20"/>
              </w:rPr>
            </w:pPr>
            <w:r>
              <w:rPr>
                <w:sz w:val="20"/>
              </w:rPr>
              <w:t>287</w:t>
            </w:r>
          </w:p>
        </w:tc>
        <w:tc>
          <w:tcPr>
            <w:tcW w:w="192" w:type="dxa"/>
          </w:tcPr>
          <w:p w:rsidR="003E23FE" w:rsidRDefault="003E23FE"/>
        </w:tc>
        <w:tc>
          <w:tcPr>
            <w:tcW w:w="593" w:type="dxa"/>
          </w:tcPr>
          <w:p w:rsidR="003E23FE" w:rsidRDefault="006C3304">
            <w:pPr>
              <w:pStyle w:val="TableParagraph"/>
              <w:spacing w:before="6"/>
              <w:ind w:right="69"/>
              <w:rPr>
                <w:sz w:val="20"/>
              </w:rPr>
            </w:pPr>
            <w:r>
              <w:rPr>
                <w:w w:val="99"/>
                <w:sz w:val="20"/>
              </w:rPr>
              <w:t>1</w:t>
            </w:r>
          </w:p>
        </w:tc>
        <w:tc>
          <w:tcPr>
            <w:tcW w:w="346" w:type="dxa"/>
          </w:tcPr>
          <w:p w:rsidR="003E23FE" w:rsidRDefault="003E23FE"/>
        </w:tc>
        <w:tc>
          <w:tcPr>
            <w:tcW w:w="962" w:type="dxa"/>
          </w:tcPr>
          <w:p w:rsidR="003E23FE" w:rsidRDefault="006C3304">
            <w:pPr>
              <w:pStyle w:val="TableParagraph"/>
              <w:spacing w:before="6"/>
              <w:ind w:right="68"/>
              <w:rPr>
                <w:sz w:val="20"/>
              </w:rPr>
            </w:pPr>
            <w:r>
              <w:rPr>
                <w:w w:val="99"/>
                <w:sz w:val="20"/>
              </w:rPr>
              <w:t>-</w:t>
            </w:r>
          </w:p>
        </w:tc>
        <w:tc>
          <w:tcPr>
            <w:tcW w:w="211" w:type="dxa"/>
          </w:tcPr>
          <w:p w:rsidR="003E23FE" w:rsidRDefault="003E23FE"/>
        </w:tc>
        <w:tc>
          <w:tcPr>
            <w:tcW w:w="593" w:type="dxa"/>
          </w:tcPr>
          <w:p w:rsidR="003E23FE" w:rsidRDefault="006C3304">
            <w:pPr>
              <w:pStyle w:val="TableParagraph"/>
              <w:spacing w:before="6"/>
              <w:ind w:right="70"/>
              <w:rPr>
                <w:sz w:val="20"/>
              </w:rPr>
            </w:pPr>
            <w:r>
              <w:rPr>
                <w:w w:val="99"/>
                <w:sz w:val="20"/>
              </w:rPr>
              <w:t>-</w:t>
            </w:r>
          </w:p>
        </w:tc>
      </w:tr>
      <w:tr w:rsidR="003E23FE">
        <w:trPr>
          <w:trHeight w:hRule="exact" w:val="294"/>
        </w:trPr>
        <w:tc>
          <w:tcPr>
            <w:tcW w:w="4261" w:type="dxa"/>
          </w:tcPr>
          <w:p w:rsidR="003E23FE" w:rsidRDefault="006C3304">
            <w:pPr>
              <w:pStyle w:val="TableParagraph"/>
              <w:spacing w:before="50"/>
              <w:ind w:left="200"/>
              <w:jc w:val="left"/>
              <w:rPr>
                <w:sz w:val="20"/>
              </w:rPr>
            </w:pPr>
            <w:r>
              <w:rPr>
                <w:sz w:val="20"/>
                <w:u w:val="single"/>
              </w:rPr>
              <w:t>Otros:</w:t>
            </w:r>
          </w:p>
        </w:tc>
        <w:tc>
          <w:tcPr>
            <w:tcW w:w="276" w:type="dxa"/>
          </w:tcPr>
          <w:p w:rsidR="003E23FE" w:rsidRDefault="003E23FE"/>
        </w:tc>
        <w:tc>
          <w:tcPr>
            <w:tcW w:w="984" w:type="dxa"/>
          </w:tcPr>
          <w:p w:rsidR="003E23FE" w:rsidRDefault="003E23FE"/>
        </w:tc>
        <w:tc>
          <w:tcPr>
            <w:tcW w:w="192" w:type="dxa"/>
          </w:tcPr>
          <w:p w:rsidR="003E23FE" w:rsidRDefault="003E23FE"/>
        </w:tc>
        <w:tc>
          <w:tcPr>
            <w:tcW w:w="593" w:type="dxa"/>
          </w:tcPr>
          <w:p w:rsidR="003E23FE" w:rsidRDefault="003E23FE"/>
        </w:tc>
        <w:tc>
          <w:tcPr>
            <w:tcW w:w="346" w:type="dxa"/>
          </w:tcPr>
          <w:p w:rsidR="003E23FE" w:rsidRDefault="003E23FE"/>
        </w:tc>
        <w:tc>
          <w:tcPr>
            <w:tcW w:w="962" w:type="dxa"/>
          </w:tcPr>
          <w:p w:rsidR="003E23FE" w:rsidRDefault="003E23FE"/>
        </w:tc>
        <w:tc>
          <w:tcPr>
            <w:tcW w:w="211" w:type="dxa"/>
          </w:tcPr>
          <w:p w:rsidR="003E23FE" w:rsidRDefault="003E23FE"/>
        </w:tc>
        <w:tc>
          <w:tcPr>
            <w:tcW w:w="593" w:type="dxa"/>
          </w:tcPr>
          <w:p w:rsidR="003E23FE" w:rsidRDefault="003E23FE"/>
        </w:tc>
      </w:tr>
      <w:tr w:rsidR="003E23FE">
        <w:trPr>
          <w:trHeight w:hRule="exact" w:val="248"/>
        </w:trPr>
        <w:tc>
          <w:tcPr>
            <w:tcW w:w="4261" w:type="dxa"/>
          </w:tcPr>
          <w:p w:rsidR="003E23FE" w:rsidRDefault="006C3304">
            <w:pPr>
              <w:pStyle w:val="TableParagraph"/>
              <w:spacing w:before="6"/>
              <w:ind w:left="200"/>
              <w:jc w:val="left"/>
              <w:rPr>
                <w:sz w:val="20"/>
              </w:rPr>
            </w:pPr>
            <w:r>
              <w:rPr>
                <w:sz w:val="20"/>
              </w:rPr>
              <w:t>Atención medica personas escasos recursos</w:t>
            </w:r>
          </w:p>
        </w:tc>
        <w:tc>
          <w:tcPr>
            <w:tcW w:w="276" w:type="dxa"/>
          </w:tcPr>
          <w:p w:rsidR="003E23FE" w:rsidRDefault="003E23FE"/>
        </w:tc>
        <w:tc>
          <w:tcPr>
            <w:tcW w:w="984" w:type="dxa"/>
          </w:tcPr>
          <w:p w:rsidR="003E23FE" w:rsidRDefault="006C3304">
            <w:pPr>
              <w:pStyle w:val="TableParagraph"/>
              <w:spacing w:before="6"/>
              <w:ind w:right="69"/>
              <w:rPr>
                <w:sz w:val="20"/>
              </w:rPr>
            </w:pPr>
            <w:r>
              <w:rPr>
                <w:sz w:val="20"/>
              </w:rPr>
              <w:t>3,157</w:t>
            </w:r>
          </w:p>
        </w:tc>
        <w:tc>
          <w:tcPr>
            <w:tcW w:w="192" w:type="dxa"/>
          </w:tcPr>
          <w:p w:rsidR="003E23FE" w:rsidRDefault="003E23FE"/>
        </w:tc>
        <w:tc>
          <w:tcPr>
            <w:tcW w:w="593" w:type="dxa"/>
          </w:tcPr>
          <w:p w:rsidR="003E23FE" w:rsidRDefault="006C3304">
            <w:pPr>
              <w:pStyle w:val="TableParagraph"/>
              <w:spacing w:before="6"/>
              <w:ind w:right="72"/>
              <w:rPr>
                <w:sz w:val="20"/>
              </w:rPr>
            </w:pPr>
            <w:r>
              <w:rPr>
                <w:sz w:val="20"/>
              </w:rPr>
              <w:t>11</w:t>
            </w:r>
          </w:p>
        </w:tc>
        <w:tc>
          <w:tcPr>
            <w:tcW w:w="346" w:type="dxa"/>
          </w:tcPr>
          <w:p w:rsidR="003E23FE" w:rsidRDefault="003E23FE"/>
        </w:tc>
        <w:tc>
          <w:tcPr>
            <w:tcW w:w="962" w:type="dxa"/>
          </w:tcPr>
          <w:p w:rsidR="003E23FE" w:rsidRDefault="006C3304">
            <w:pPr>
              <w:pStyle w:val="TableParagraph"/>
              <w:spacing w:before="6"/>
              <w:ind w:right="70"/>
              <w:rPr>
                <w:sz w:val="20"/>
              </w:rPr>
            </w:pPr>
            <w:r>
              <w:rPr>
                <w:sz w:val="20"/>
              </w:rPr>
              <w:t>400</w:t>
            </w:r>
          </w:p>
        </w:tc>
        <w:tc>
          <w:tcPr>
            <w:tcW w:w="211" w:type="dxa"/>
          </w:tcPr>
          <w:p w:rsidR="003E23FE" w:rsidRDefault="003E23FE"/>
        </w:tc>
        <w:tc>
          <w:tcPr>
            <w:tcW w:w="593" w:type="dxa"/>
          </w:tcPr>
          <w:p w:rsidR="003E23FE" w:rsidRDefault="006C3304">
            <w:pPr>
              <w:pStyle w:val="TableParagraph"/>
              <w:spacing w:before="6"/>
              <w:ind w:right="72"/>
              <w:rPr>
                <w:sz w:val="20"/>
              </w:rPr>
            </w:pPr>
            <w:r>
              <w:rPr>
                <w:sz w:val="20"/>
              </w:rPr>
              <w:t>13</w:t>
            </w:r>
          </w:p>
        </w:tc>
      </w:tr>
      <w:tr w:rsidR="003E23FE">
        <w:trPr>
          <w:trHeight w:hRule="exact" w:val="248"/>
        </w:trPr>
        <w:tc>
          <w:tcPr>
            <w:tcW w:w="4261" w:type="dxa"/>
          </w:tcPr>
          <w:p w:rsidR="003E23FE" w:rsidRDefault="006C3304">
            <w:pPr>
              <w:pStyle w:val="TableParagraph"/>
              <w:spacing w:before="5"/>
              <w:ind w:left="200"/>
              <w:jc w:val="left"/>
              <w:rPr>
                <w:sz w:val="20"/>
              </w:rPr>
            </w:pPr>
            <w:r>
              <w:rPr>
                <w:sz w:val="20"/>
              </w:rPr>
              <w:t>Becas</w:t>
            </w:r>
          </w:p>
        </w:tc>
        <w:tc>
          <w:tcPr>
            <w:tcW w:w="276" w:type="dxa"/>
          </w:tcPr>
          <w:p w:rsidR="003E23FE" w:rsidRDefault="003E23FE"/>
        </w:tc>
        <w:tc>
          <w:tcPr>
            <w:tcW w:w="984" w:type="dxa"/>
          </w:tcPr>
          <w:p w:rsidR="003E23FE" w:rsidRDefault="006C3304">
            <w:pPr>
              <w:pStyle w:val="TableParagraph"/>
              <w:spacing w:before="5"/>
              <w:ind w:right="69"/>
              <w:rPr>
                <w:sz w:val="20"/>
              </w:rPr>
            </w:pPr>
            <w:r>
              <w:rPr>
                <w:sz w:val="20"/>
              </w:rPr>
              <w:t>1,519</w:t>
            </w:r>
          </w:p>
        </w:tc>
        <w:tc>
          <w:tcPr>
            <w:tcW w:w="192" w:type="dxa"/>
          </w:tcPr>
          <w:p w:rsidR="003E23FE" w:rsidRDefault="003E23FE"/>
        </w:tc>
        <w:tc>
          <w:tcPr>
            <w:tcW w:w="593" w:type="dxa"/>
          </w:tcPr>
          <w:p w:rsidR="003E23FE" w:rsidRDefault="006C3304">
            <w:pPr>
              <w:pStyle w:val="TableParagraph"/>
              <w:spacing w:before="5"/>
              <w:ind w:right="69"/>
              <w:rPr>
                <w:sz w:val="20"/>
              </w:rPr>
            </w:pPr>
            <w:r>
              <w:rPr>
                <w:w w:val="99"/>
                <w:sz w:val="20"/>
              </w:rPr>
              <w:t>5</w:t>
            </w:r>
          </w:p>
        </w:tc>
        <w:tc>
          <w:tcPr>
            <w:tcW w:w="346" w:type="dxa"/>
          </w:tcPr>
          <w:p w:rsidR="003E23FE" w:rsidRDefault="003E23FE"/>
        </w:tc>
        <w:tc>
          <w:tcPr>
            <w:tcW w:w="962" w:type="dxa"/>
          </w:tcPr>
          <w:p w:rsidR="003E23FE" w:rsidRDefault="006C3304">
            <w:pPr>
              <w:pStyle w:val="TableParagraph"/>
              <w:spacing w:before="5"/>
              <w:ind w:right="68"/>
              <w:rPr>
                <w:sz w:val="20"/>
              </w:rPr>
            </w:pPr>
            <w:r>
              <w:rPr>
                <w:w w:val="99"/>
                <w:sz w:val="20"/>
              </w:rPr>
              <w:t>-</w:t>
            </w:r>
          </w:p>
        </w:tc>
        <w:tc>
          <w:tcPr>
            <w:tcW w:w="211" w:type="dxa"/>
          </w:tcPr>
          <w:p w:rsidR="003E23FE" w:rsidRDefault="003E23FE"/>
        </w:tc>
        <w:tc>
          <w:tcPr>
            <w:tcW w:w="593" w:type="dxa"/>
          </w:tcPr>
          <w:p w:rsidR="003E23FE" w:rsidRDefault="006C3304">
            <w:pPr>
              <w:pStyle w:val="TableParagraph"/>
              <w:spacing w:before="5"/>
              <w:ind w:right="70"/>
              <w:rPr>
                <w:sz w:val="20"/>
              </w:rPr>
            </w:pPr>
            <w:r>
              <w:rPr>
                <w:w w:val="99"/>
                <w:sz w:val="20"/>
              </w:rPr>
              <w:t>-</w:t>
            </w:r>
          </w:p>
        </w:tc>
      </w:tr>
      <w:tr w:rsidR="003E23FE">
        <w:trPr>
          <w:trHeight w:hRule="exact" w:val="250"/>
        </w:trPr>
        <w:tc>
          <w:tcPr>
            <w:tcW w:w="4261" w:type="dxa"/>
          </w:tcPr>
          <w:p w:rsidR="003E23FE" w:rsidRDefault="006C3304">
            <w:pPr>
              <w:pStyle w:val="TableParagraph"/>
              <w:spacing w:before="6"/>
              <w:ind w:left="200"/>
              <w:jc w:val="left"/>
              <w:rPr>
                <w:sz w:val="20"/>
              </w:rPr>
            </w:pPr>
            <w:r>
              <w:rPr>
                <w:sz w:val="20"/>
              </w:rPr>
              <w:t>Cursos a la comunidad</w:t>
            </w:r>
          </w:p>
        </w:tc>
        <w:tc>
          <w:tcPr>
            <w:tcW w:w="276" w:type="dxa"/>
          </w:tcPr>
          <w:p w:rsidR="003E23FE" w:rsidRDefault="003E23FE"/>
        </w:tc>
        <w:tc>
          <w:tcPr>
            <w:tcW w:w="984" w:type="dxa"/>
          </w:tcPr>
          <w:p w:rsidR="003E23FE" w:rsidRDefault="006C3304">
            <w:pPr>
              <w:pStyle w:val="TableParagraph"/>
              <w:spacing w:before="6"/>
              <w:ind w:right="70"/>
              <w:rPr>
                <w:sz w:val="20"/>
              </w:rPr>
            </w:pPr>
            <w:r>
              <w:rPr>
                <w:sz w:val="20"/>
              </w:rPr>
              <w:t>311</w:t>
            </w:r>
          </w:p>
        </w:tc>
        <w:tc>
          <w:tcPr>
            <w:tcW w:w="192" w:type="dxa"/>
          </w:tcPr>
          <w:p w:rsidR="003E23FE" w:rsidRDefault="003E23FE"/>
        </w:tc>
        <w:tc>
          <w:tcPr>
            <w:tcW w:w="593" w:type="dxa"/>
          </w:tcPr>
          <w:p w:rsidR="003E23FE" w:rsidRDefault="006C3304">
            <w:pPr>
              <w:pStyle w:val="TableParagraph"/>
              <w:spacing w:before="6"/>
              <w:ind w:right="69"/>
              <w:rPr>
                <w:sz w:val="20"/>
              </w:rPr>
            </w:pPr>
            <w:r>
              <w:rPr>
                <w:w w:val="99"/>
                <w:sz w:val="20"/>
              </w:rPr>
              <w:t>1</w:t>
            </w:r>
          </w:p>
        </w:tc>
        <w:tc>
          <w:tcPr>
            <w:tcW w:w="346" w:type="dxa"/>
          </w:tcPr>
          <w:p w:rsidR="003E23FE" w:rsidRDefault="003E23FE"/>
        </w:tc>
        <w:tc>
          <w:tcPr>
            <w:tcW w:w="962" w:type="dxa"/>
          </w:tcPr>
          <w:p w:rsidR="003E23FE" w:rsidRDefault="006C3304">
            <w:pPr>
              <w:pStyle w:val="TableParagraph"/>
              <w:spacing w:before="6"/>
              <w:ind w:right="68"/>
              <w:rPr>
                <w:sz w:val="20"/>
              </w:rPr>
            </w:pPr>
            <w:r>
              <w:rPr>
                <w:w w:val="99"/>
                <w:sz w:val="20"/>
              </w:rPr>
              <w:t>-</w:t>
            </w:r>
          </w:p>
        </w:tc>
        <w:tc>
          <w:tcPr>
            <w:tcW w:w="211" w:type="dxa"/>
          </w:tcPr>
          <w:p w:rsidR="003E23FE" w:rsidRDefault="003E23FE"/>
        </w:tc>
        <w:tc>
          <w:tcPr>
            <w:tcW w:w="593" w:type="dxa"/>
          </w:tcPr>
          <w:p w:rsidR="003E23FE" w:rsidRDefault="006C3304">
            <w:pPr>
              <w:pStyle w:val="TableParagraph"/>
              <w:spacing w:before="6"/>
              <w:ind w:right="70"/>
              <w:rPr>
                <w:sz w:val="20"/>
              </w:rPr>
            </w:pPr>
            <w:r>
              <w:rPr>
                <w:w w:val="99"/>
                <w:sz w:val="20"/>
              </w:rPr>
              <w:t>-</w:t>
            </w:r>
          </w:p>
        </w:tc>
      </w:tr>
      <w:tr w:rsidR="003E23FE">
        <w:trPr>
          <w:trHeight w:hRule="exact" w:val="323"/>
        </w:trPr>
        <w:tc>
          <w:tcPr>
            <w:tcW w:w="4261" w:type="dxa"/>
          </w:tcPr>
          <w:p w:rsidR="003E23FE" w:rsidRDefault="006C3304">
            <w:pPr>
              <w:pStyle w:val="TableParagraph"/>
              <w:spacing w:before="6"/>
              <w:ind w:left="200"/>
              <w:jc w:val="left"/>
              <w:rPr>
                <w:sz w:val="20"/>
              </w:rPr>
            </w:pPr>
            <w:r>
              <w:rPr>
                <w:sz w:val="20"/>
              </w:rPr>
              <w:t>Servicio de traslado de pacientes</w:t>
            </w:r>
          </w:p>
        </w:tc>
        <w:tc>
          <w:tcPr>
            <w:tcW w:w="276" w:type="dxa"/>
          </w:tcPr>
          <w:p w:rsidR="003E23FE" w:rsidRDefault="003E23FE"/>
        </w:tc>
        <w:tc>
          <w:tcPr>
            <w:tcW w:w="984" w:type="dxa"/>
            <w:tcBorders>
              <w:bottom w:val="single" w:sz="4" w:space="0" w:color="000000"/>
            </w:tcBorders>
          </w:tcPr>
          <w:p w:rsidR="003E23FE" w:rsidRDefault="006C3304">
            <w:pPr>
              <w:pStyle w:val="TableParagraph"/>
              <w:spacing w:before="6"/>
              <w:ind w:right="70"/>
              <w:rPr>
                <w:sz w:val="20"/>
              </w:rPr>
            </w:pPr>
            <w:r>
              <w:rPr>
                <w:sz w:val="20"/>
              </w:rPr>
              <w:t>236</w:t>
            </w:r>
          </w:p>
        </w:tc>
        <w:tc>
          <w:tcPr>
            <w:tcW w:w="192" w:type="dxa"/>
          </w:tcPr>
          <w:p w:rsidR="003E23FE" w:rsidRDefault="003E23FE"/>
        </w:tc>
        <w:tc>
          <w:tcPr>
            <w:tcW w:w="593" w:type="dxa"/>
            <w:tcBorders>
              <w:bottom w:val="single" w:sz="4" w:space="0" w:color="000000"/>
            </w:tcBorders>
          </w:tcPr>
          <w:p w:rsidR="003E23FE" w:rsidRDefault="006C3304">
            <w:pPr>
              <w:pStyle w:val="TableParagraph"/>
              <w:spacing w:before="6"/>
              <w:ind w:right="69"/>
              <w:rPr>
                <w:sz w:val="20"/>
              </w:rPr>
            </w:pPr>
            <w:r>
              <w:rPr>
                <w:w w:val="99"/>
                <w:sz w:val="20"/>
              </w:rPr>
              <w:t>1</w:t>
            </w:r>
          </w:p>
        </w:tc>
        <w:tc>
          <w:tcPr>
            <w:tcW w:w="346" w:type="dxa"/>
          </w:tcPr>
          <w:p w:rsidR="003E23FE" w:rsidRDefault="003E23FE"/>
        </w:tc>
        <w:tc>
          <w:tcPr>
            <w:tcW w:w="962" w:type="dxa"/>
            <w:tcBorders>
              <w:bottom w:val="single" w:sz="4" w:space="0" w:color="000000"/>
            </w:tcBorders>
          </w:tcPr>
          <w:p w:rsidR="003E23FE" w:rsidRDefault="006C3304">
            <w:pPr>
              <w:pStyle w:val="TableParagraph"/>
              <w:spacing w:before="6"/>
              <w:ind w:right="68"/>
              <w:rPr>
                <w:sz w:val="20"/>
              </w:rPr>
            </w:pPr>
            <w:r>
              <w:rPr>
                <w:w w:val="99"/>
                <w:sz w:val="20"/>
              </w:rPr>
              <w:t>-</w:t>
            </w:r>
          </w:p>
        </w:tc>
        <w:tc>
          <w:tcPr>
            <w:tcW w:w="211" w:type="dxa"/>
          </w:tcPr>
          <w:p w:rsidR="003E23FE" w:rsidRDefault="003E23FE"/>
        </w:tc>
        <w:tc>
          <w:tcPr>
            <w:tcW w:w="593" w:type="dxa"/>
            <w:tcBorders>
              <w:bottom w:val="single" w:sz="4" w:space="0" w:color="000000"/>
            </w:tcBorders>
          </w:tcPr>
          <w:p w:rsidR="003E23FE" w:rsidRDefault="006C3304">
            <w:pPr>
              <w:pStyle w:val="TableParagraph"/>
              <w:spacing w:before="6"/>
              <w:ind w:right="70"/>
              <w:rPr>
                <w:sz w:val="20"/>
              </w:rPr>
            </w:pPr>
            <w:r>
              <w:rPr>
                <w:w w:val="99"/>
                <w:sz w:val="20"/>
              </w:rPr>
              <w:t>-</w:t>
            </w:r>
          </w:p>
        </w:tc>
      </w:tr>
      <w:tr w:rsidR="003E23FE">
        <w:trPr>
          <w:trHeight w:hRule="exact" w:val="266"/>
        </w:trPr>
        <w:tc>
          <w:tcPr>
            <w:tcW w:w="4261" w:type="dxa"/>
          </w:tcPr>
          <w:p w:rsidR="003E23FE" w:rsidRDefault="006C3304">
            <w:pPr>
              <w:pStyle w:val="TableParagraph"/>
              <w:spacing w:before="11"/>
              <w:ind w:left="1758" w:right="1604"/>
              <w:jc w:val="center"/>
              <w:rPr>
                <w:sz w:val="20"/>
              </w:rPr>
            </w:pPr>
            <w:r>
              <w:rPr>
                <w:sz w:val="20"/>
              </w:rPr>
              <w:t>Total</w:t>
            </w:r>
          </w:p>
        </w:tc>
        <w:tc>
          <w:tcPr>
            <w:tcW w:w="276" w:type="dxa"/>
          </w:tcPr>
          <w:p w:rsidR="003E23FE" w:rsidRDefault="006C3304">
            <w:pPr>
              <w:pStyle w:val="TableParagraph"/>
              <w:spacing w:before="11"/>
              <w:ind w:left="93"/>
              <w:jc w:val="left"/>
              <w:rPr>
                <w:sz w:val="20"/>
              </w:rPr>
            </w:pPr>
            <w:r>
              <w:rPr>
                <w:w w:val="99"/>
                <w:sz w:val="20"/>
              </w:rPr>
              <w:t>$</w:t>
            </w:r>
          </w:p>
        </w:tc>
        <w:tc>
          <w:tcPr>
            <w:tcW w:w="984" w:type="dxa"/>
            <w:tcBorders>
              <w:top w:val="single" w:sz="4" w:space="0" w:color="000000"/>
              <w:bottom w:val="double" w:sz="6" w:space="0" w:color="000000"/>
            </w:tcBorders>
          </w:tcPr>
          <w:p w:rsidR="003E23FE" w:rsidRDefault="006C3304">
            <w:pPr>
              <w:pStyle w:val="TableParagraph"/>
              <w:spacing w:before="7"/>
              <w:ind w:right="70"/>
              <w:rPr>
                <w:sz w:val="20"/>
              </w:rPr>
            </w:pPr>
            <w:r>
              <w:rPr>
                <w:sz w:val="20"/>
              </w:rPr>
              <w:t>28,567</w:t>
            </w:r>
          </w:p>
        </w:tc>
        <w:tc>
          <w:tcPr>
            <w:tcW w:w="192" w:type="dxa"/>
          </w:tcPr>
          <w:p w:rsidR="003E23FE" w:rsidRDefault="003E23FE"/>
        </w:tc>
        <w:tc>
          <w:tcPr>
            <w:tcW w:w="593" w:type="dxa"/>
            <w:tcBorders>
              <w:top w:val="single" w:sz="4" w:space="0" w:color="000000"/>
              <w:bottom w:val="double" w:sz="6" w:space="0" w:color="000000"/>
            </w:tcBorders>
          </w:tcPr>
          <w:p w:rsidR="003E23FE" w:rsidRDefault="006C3304">
            <w:pPr>
              <w:pStyle w:val="TableParagraph"/>
              <w:spacing w:before="7"/>
              <w:ind w:right="72"/>
              <w:rPr>
                <w:sz w:val="20"/>
              </w:rPr>
            </w:pPr>
            <w:r>
              <w:rPr>
                <w:sz w:val="20"/>
              </w:rPr>
              <w:t>100</w:t>
            </w:r>
          </w:p>
        </w:tc>
        <w:tc>
          <w:tcPr>
            <w:tcW w:w="346" w:type="dxa"/>
          </w:tcPr>
          <w:p w:rsidR="003E23FE" w:rsidRDefault="006C3304">
            <w:pPr>
              <w:pStyle w:val="TableParagraph"/>
              <w:spacing w:before="11"/>
              <w:ind w:left="115"/>
              <w:jc w:val="left"/>
              <w:rPr>
                <w:sz w:val="20"/>
              </w:rPr>
            </w:pPr>
            <w:r>
              <w:rPr>
                <w:w w:val="99"/>
                <w:sz w:val="20"/>
              </w:rPr>
              <w:t>$</w:t>
            </w:r>
          </w:p>
        </w:tc>
        <w:tc>
          <w:tcPr>
            <w:tcW w:w="962" w:type="dxa"/>
            <w:tcBorders>
              <w:top w:val="single" w:sz="4" w:space="0" w:color="000000"/>
              <w:bottom w:val="double" w:sz="6" w:space="0" w:color="000000"/>
            </w:tcBorders>
          </w:tcPr>
          <w:p w:rsidR="003E23FE" w:rsidRDefault="006C3304">
            <w:pPr>
              <w:pStyle w:val="TableParagraph"/>
              <w:spacing w:before="7"/>
              <w:ind w:right="70"/>
              <w:rPr>
                <w:sz w:val="20"/>
              </w:rPr>
            </w:pPr>
            <w:r>
              <w:rPr>
                <w:sz w:val="20"/>
              </w:rPr>
              <w:t>10,212</w:t>
            </w:r>
          </w:p>
        </w:tc>
        <w:tc>
          <w:tcPr>
            <w:tcW w:w="211" w:type="dxa"/>
          </w:tcPr>
          <w:p w:rsidR="003E23FE" w:rsidRDefault="003E23FE"/>
        </w:tc>
        <w:tc>
          <w:tcPr>
            <w:tcW w:w="593" w:type="dxa"/>
            <w:tcBorders>
              <w:top w:val="single" w:sz="4" w:space="0" w:color="000000"/>
              <w:bottom w:val="double" w:sz="6" w:space="0" w:color="000000"/>
            </w:tcBorders>
          </w:tcPr>
          <w:p w:rsidR="003E23FE" w:rsidRDefault="006C3304">
            <w:pPr>
              <w:pStyle w:val="TableParagraph"/>
              <w:spacing w:before="7"/>
              <w:ind w:right="72"/>
              <w:rPr>
                <w:sz w:val="20"/>
              </w:rPr>
            </w:pPr>
            <w:r>
              <w:rPr>
                <w:sz w:val="20"/>
              </w:rPr>
              <w:t>36</w:t>
            </w:r>
          </w:p>
        </w:tc>
      </w:tr>
    </w:tbl>
    <w:p w:rsidR="003E23FE" w:rsidRDefault="003E23FE">
      <w:pPr>
        <w:pStyle w:val="Textoindependiente"/>
        <w:rPr>
          <w:sz w:val="20"/>
        </w:rPr>
      </w:pPr>
    </w:p>
    <w:p w:rsidR="003E23FE" w:rsidRDefault="003E23FE">
      <w:pPr>
        <w:pStyle w:val="Textoindependiente"/>
        <w:spacing w:before="3" w:after="1"/>
      </w:pPr>
    </w:p>
    <w:tbl>
      <w:tblPr>
        <w:tblStyle w:val="TableNormal"/>
        <w:tblW w:w="0" w:type="auto"/>
        <w:tblInd w:w="465" w:type="dxa"/>
        <w:tblBorders>
          <w:top w:val="nil"/>
          <w:left w:val="nil"/>
          <w:bottom w:val="nil"/>
          <w:right w:val="nil"/>
          <w:insideH w:val="nil"/>
          <w:insideV w:val="nil"/>
        </w:tblBorders>
        <w:tblLayout w:type="fixed"/>
        <w:tblLook w:val="01E0" w:firstRow="1" w:lastRow="1" w:firstColumn="1" w:lastColumn="1" w:noHBand="0" w:noVBand="0"/>
      </w:tblPr>
      <w:tblGrid>
        <w:gridCol w:w="9055"/>
        <w:gridCol w:w="1920"/>
      </w:tblGrid>
      <w:tr w:rsidR="003E23FE">
        <w:trPr>
          <w:trHeight w:hRule="exact" w:val="268"/>
        </w:trPr>
        <w:tc>
          <w:tcPr>
            <w:tcW w:w="9055" w:type="dxa"/>
          </w:tcPr>
          <w:p w:rsidR="003E23FE" w:rsidRDefault="006C3304">
            <w:pPr>
              <w:pStyle w:val="TableParagraph"/>
              <w:spacing w:line="268" w:lineRule="exact"/>
              <w:ind w:left="200"/>
              <w:jc w:val="left"/>
              <w:rPr>
                <w:sz w:val="24"/>
              </w:rPr>
            </w:pPr>
            <w:r>
              <w:rPr>
                <w:sz w:val="24"/>
                <w:u w:val="single"/>
              </w:rPr>
              <w:t>INTERESES, COMISIONES Y OTROS GASTOS DE LA DEUDA PÚBLICA</w:t>
            </w:r>
          </w:p>
        </w:tc>
        <w:tc>
          <w:tcPr>
            <w:tcW w:w="1920" w:type="dxa"/>
          </w:tcPr>
          <w:p w:rsidR="003E23FE" w:rsidRDefault="006C3304">
            <w:pPr>
              <w:pStyle w:val="TableParagraph"/>
              <w:spacing w:line="268" w:lineRule="exact"/>
              <w:ind w:left="852"/>
              <w:jc w:val="left"/>
              <w:rPr>
                <w:sz w:val="24"/>
              </w:rPr>
            </w:pPr>
            <w:r>
              <w:rPr>
                <w:sz w:val="24"/>
              </w:rPr>
              <w:t>$43,808</w:t>
            </w:r>
          </w:p>
        </w:tc>
      </w:tr>
    </w:tbl>
    <w:p w:rsidR="003E23FE" w:rsidRDefault="003E23FE">
      <w:pPr>
        <w:pStyle w:val="Textoindependiente"/>
        <w:spacing w:before="11"/>
        <w:rPr>
          <w:sz w:val="15"/>
        </w:rPr>
      </w:pPr>
    </w:p>
    <w:p w:rsidR="003E23FE" w:rsidRDefault="006C3304">
      <w:pPr>
        <w:pStyle w:val="Textoindependiente"/>
        <w:spacing w:before="92"/>
        <w:ind w:left="692" w:right="326"/>
        <w:jc w:val="both"/>
      </w:pPr>
      <w:r>
        <w:t>Este grupo de egresos representa el 3% de los egresos totales y corresponde a los pagos de intereses y comisiones relacionados con la deuda pública municipal, y se integra por los conceptos siguientes:</w:t>
      </w:r>
    </w:p>
    <w:p w:rsidR="003E23FE" w:rsidRDefault="003E23FE">
      <w:pPr>
        <w:pStyle w:val="Textoindependiente"/>
        <w:rPr>
          <w:sz w:val="20"/>
        </w:rPr>
      </w:pPr>
    </w:p>
    <w:p w:rsidR="003E23FE" w:rsidRDefault="003E23FE">
      <w:pPr>
        <w:pStyle w:val="Textoindependiente"/>
        <w:spacing w:before="6"/>
        <w:rPr>
          <w:sz w:val="29"/>
        </w:rPr>
      </w:pPr>
    </w:p>
    <w:tbl>
      <w:tblPr>
        <w:tblStyle w:val="TableNormal"/>
        <w:tblW w:w="0" w:type="auto"/>
        <w:tblInd w:w="2011" w:type="dxa"/>
        <w:tblBorders>
          <w:top w:val="nil"/>
          <w:left w:val="nil"/>
          <w:bottom w:val="nil"/>
          <w:right w:val="nil"/>
          <w:insideH w:val="nil"/>
          <w:insideV w:val="nil"/>
        </w:tblBorders>
        <w:tblLayout w:type="fixed"/>
        <w:tblLook w:val="01E0" w:firstRow="1" w:lastRow="1" w:firstColumn="1" w:lastColumn="1" w:noHBand="0" w:noVBand="0"/>
      </w:tblPr>
      <w:tblGrid>
        <w:gridCol w:w="3236"/>
        <w:gridCol w:w="310"/>
        <w:gridCol w:w="1106"/>
        <w:gridCol w:w="154"/>
        <w:gridCol w:w="835"/>
        <w:gridCol w:w="286"/>
        <w:gridCol w:w="852"/>
        <w:gridCol w:w="276"/>
        <w:gridCol w:w="715"/>
      </w:tblGrid>
      <w:tr w:rsidR="003E23FE">
        <w:trPr>
          <w:trHeight w:hRule="exact" w:val="282"/>
        </w:trPr>
        <w:tc>
          <w:tcPr>
            <w:tcW w:w="3236" w:type="dxa"/>
          </w:tcPr>
          <w:p w:rsidR="003E23FE" w:rsidRDefault="006C3304">
            <w:pPr>
              <w:pStyle w:val="TableParagraph"/>
              <w:spacing w:line="223" w:lineRule="exact"/>
              <w:ind w:left="1263" w:right="1075"/>
              <w:jc w:val="center"/>
              <w:rPr>
                <w:sz w:val="20"/>
              </w:rPr>
            </w:pPr>
            <w:r>
              <w:rPr>
                <w:sz w:val="20"/>
                <w:u w:val="single"/>
              </w:rPr>
              <w:t>Concepto</w:t>
            </w:r>
          </w:p>
        </w:tc>
        <w:tc>
          <w:tcPr>
            <w:tcW w:w="310" w:type="dxa"/>
          </w:tcPr>
          <w:p w:rsidR="003E23FE" w:rsidRDefault="003E23FE"/>
        </w:tc>
        <w:tc>
          <w:tcPr>
            <w:tcW w:w="1106" w:type="dxa"/>
          </w:tcPr>
          <w:p w:rsidR="003E23FE" w:rsidRDefault="006C3304">
            <w:pPr>
              <w:pStyle w:val="TableParagraph"/>
              <w:spacing w:line="223" w:lineRule="exact"/>
              <w:ind w:left="213"/>
              <w:jc w:val="left"/>
              <w:rPr>
                <w:sz w:val="20"/>
              </w:rPr>
            </w:pPr>
            <w:r>
              <w:rPr>
                <w:sz w:val="20"/>
                <w:u w:val="single"/>
              </w:rPr>
              <w:t>Importe</w:t>
            </w:r>
          </w:p>
        </w:tc>
        <w:tc>
          <w:tcPr>
            <w:tcW w:w="154" w:type="dxa"/>
          </w:tcPr>
          <w:p w:rsidR="003E23FE" w:rsidRDefault="003E23FE"/>
        </w:tc>
        <w:tc>
          <w:tcPr>
            <w:tcW w:w="835" w:type="dxa"/>
          </w:tcPr>
          <w:p w:rsidR="003E23FE" w:rsidRDefault="006C3304">
            <w:pPr>
              <w:pStyle w:val="TableParagraph"/>
              <w:spacing w:line="223" w:lineRule="exact"/>
              <w:ind w:left="4"/>
              <w:jc w:val="center"/>
              <w:rPr>
                <w:sz w:val="20"/>
              </w:rPr>
            </w:pPr>
            <w:r>
              <w:rPr>
                <w:w w:val="99"/>
                <w:sz w:val="20"/>
                <w:u w:val="single"/>
              </w:rPr>
              <w:t>%</w:t>
            </w:r>
          </w:p>
        </w:tc>
        <w:tc>
          <w:tcPr>
            <w:tcW w:w="286" w:type="dxa"/>
          </w:tcPr>
          <w:p w:rsidR="003E23FE" w:rsidRDefault="003E23FE"/>
        </w:tc>
        <w:tc>
          <w:tcPr>
            <w:tcW w:w="852" w:type="dxa"/>
          </w:tcPr>
          <w:p w:rsidR="003E23FE" w:rsidRDefault="006C3304">
            <w:pPr>
              <w:pStyle w:val="TableParagraph"/>
              <w:spacing w:line="223" w:lineRule="exact"/>
              <w:ind w:right="72"/>
              <w:rPr>
                <w:sz w:val="20"/>
              </w:rPr>
            </w:pPr>
            <w:r>
              <w:rPr>
                <w:sz w:val="20"/>
                <w:u w:val="single"/>
              </w:rPr>
              <w:t>Alcance</w:t>
            </w:r>
          </w:p>
        </w:tc>
        <w:tc>
          <w:tcPr>
            <w:tcW w:w="276" w:type="dxa"/>
          </w:tcPr>
          <w:p w:rsidR="003E23FE" w:rsidRDefault="003E23FE"/>
        </w:tc>
        <w:tc>
          <w:tcPr>
            <w:tcW w:w="715" w:type="dxa"/>
          </w:tcPr>
          <w:p w:rsidR="003E23FE" w:rsidRDefault="006C3304">
            <w:pPr>
              <w:pStyle w:val="TableParagraph"/>
              <w:spacing w:line="223" w:lineRule="exact"/>
              <w:ind w:left="4"/>
              <w:jc w:val="center"/>
              <w:rPr>
                <w:sz w:val="20"/>
              </w:rPr>
            </w:pPr>
            <w:r>
              <w:rPr>
                <w:w w:val="99"/>
                <w:sz w:val="20"/>
                <w:u w:val="single"/>
              </w:rPr>
              <w:t>%</w:t>
            </w:r>
          </w:p>
        </w:tc>
      </w:tr>
      <w:tr w:rsidR="003E23FE">
        <w:trPr>
          <w:trHeight w:hRule="exact" w:val="295"/>
        </w:trPr>
        <w:tc>
          <w:tcPr>
            <w:tcW w:w="3236" w:type="dxa"/>
          </w:tcPr>
          <w:p w:rsidR="003E23FE" w:rsidRDefault="006C3304">
            <w:pPr>
              <w:pStyle w:val="TableParagraph"/>
              <w:spacing w:before="52"/>
              <w:ind w:left="200"/>
              <w:jc w:val="left"/>
              <w:rPr>
                <w:sz w:val="20"/>
              </w:rPr>
            </w:pPr>
            <w:r>
              <w:rPr>
                <w:sz w:val="20"/>
                <w:u w:val="single"/>
              </w:rPr>
              <w:t>Intereses de AAP:</w:t>
            </w:r>
          </w:p>
        </w:tc>
        <w:tc>
          <w:tcPr>
            <w:tcW w:w="310" w:type="dxa"/>
          </w:tcPr>
          <w:p w:rsidR="003E23FE" w:rsidRDefault="003E23FE"/>
        </w:tc>
        <w:tc>
          <w:tcPr>
            <w:tcW w:w="1106" w:type="dxa"/>
          </w:tcPr>
          <w:p w:rsidR="003E23FE" w:rsidRDefault="003E23FE"/>
        </w:tc>
        <w:tc>
          <w:tcPr>
            <w:tcW w:w="154" w:type="dxa"/>
          </w:tcPr>
          <w:p w:rsidR="003E23FE" w:rsidRDefault="003E23FE"/>
        </w:tc>
        <w:tc>
          <w:tcPr>
            <w:tcW w:w="835" w:type="dxa"/>
          </w:tcPr>
          <w:p w:rsidR="003E23FE" w:rsidRDefault="003E23FE"/>
        </w:tc>
        <w:tc>
          <w:tcPr>
            <w:tcW w:w="286" w:type="dxa"/>
          </w:tcPr>
          <w:p w:rsidR="003E23FE" w:rsidRDefault="003E23FE"/>
        </w:tc>
        <w:tc>
          <w:tcPr>
            <w:tcW w:w="852" w:type="dxa"/>
          </w:tcPr>
          <w:p w:rsidR="003E23FE" w:rsidRDefault="003E23FE"/>
        </w:tc>
        <w:tc>
          <w:tcPr>
            <w:tcW w:w="276" w:type="dxa"/>
          </w:tcPr>
          <w:p w:rsidR="003E23FE" w:rsidRDefault="003E23FE"/>
        </w:tc>
        <w:tc>
          <w:tcPr>
            <w:tcW w:w="715" w:type="dxa"/>
          </w:tcPr>
          <w:p w:rsidR="003E23FE" w:rsidRDefault="003E23FE"/>
        </w:tc>
      </w:tr>
      <w:tr w:rsidR="003E23FE">
        <w:trPr>
          <w:trHeight w:hRule="exact" w:val="250"/>
        </w:trPr>
        <w:tc>
          <w:tcPr>
            <w:tcW w:w="3236" w:type="dxa"/>
          </w:tcPr>
          <w:p w:rsidR="003E23FE" w:rsidRDefault="006C3304">
            <w:pPr>
              <w:pStyle w:val="TableParagraph"/>
              <w:spacing w:before="6"/>
              <w:ind w:left="200"/>
              <w:jc w:val="left"/>
              <w:rPr>
                <w:sz w:val="20"/>
              </w:rPr>
            </w:pPr>
            <w:r>
              <w:rPr>
                <w:sz w:val="20"/>
              </w:rPr>
              <w:t>APP Renglón F1 y F4</w:t>
            </w:r>
          </w:p>
        </w:tc>
        <w:tc>
          <w:tcPr>
            <w:tcW w:w="310" w:type="dxa"/>
          </w:tcPr>
          <w:p w:rsidR="003E23FE" w:rsidRDefault="006C3304">
            <w:pPr>
              <w:pStyle w:val="TableParagraph"/>
              <w:spacing w:before="6"/>
              <w:ind w:right="69"/>
              <w:rPr>
                <w:sz w:val="20"/>
              </w:rPr>
            </w:pPr>
            <w:r>
              <w:rPr>
                <w:w w:val="99"/>
                <w:sz w:val="20"/>
              </w:rPr>
              <w:t>$</w:t>
            </w:r>
          </w:p>
        </w:tc>
        <w:tc>
          <w:tcPr>
            <w:tcW w:w="1106" w:type="dxa"/>
          </w:tcPr>
          <w:p w:rsidR="003E23FE" w:rsidRDefault="006C3304">
            <w:pPr>
              <w:pStyle w:val="TableParagraph"/>
              <w:spacing w:before="6"/>
              <w:ind w:right="70"/>
              <w:rPr>
                <w:sz w:val="20"/>
              </w:rPr>
            </w:pPr>
            <w:r>
              <w:rPr>
                <w:sz w:val="20"/>
              </w:rPr>
              <w:t>12,912</w:t>
            </w:r>
          </w:p>
        </w:tc>
        <w:tc>
          <w:tcPr>
            <w:tcW w:w="154" w:type="dxa"/>
          </w:tcPr>
          <w:p w:rsidR="003E23FE" w:rsidRDefault="003E23FE"/>
        </w:tc>
        <w:tc>
          <w:tcPr>
            <w:tcW w:w="835" w:type="dxa"/>
          </w:tcPr>
          <w:p w:rsidR="003E23FE" w:rsidRDefault="006C3304">
            <w:pPr>
              <w:pStyle w:val="TableParagraph"/>
              <w:spacing w:before="6"/>
              <w:ind w:right="70"/>
              <w:rPr>
                <w:sz w:val="20"/>
              </w:rPr>
            </w:pPr>
            <w:r>
              <w:rPr>
                <w:sz w:val="20"/>
              </w:rPr>
              <w:t>30</w:t>
            </w:r>
          </w:p>
        </w:tc>
        <w:tc>
          <w:tcPr>
            <w:tcW w:w="286" w:type="dxa"/>
          </w:tcPr>
          <w:p w:rsidR="003E23FE" w:rsidRDefault="006C3304">
            <w:pPr>
              <w:pStyle w:val="TableParagraph"/>
              <w:spacing w:before="6"/>
              <w:jc w:val="center"/>
              <w:rPr>
                <w:sz w:val="20"/>
              </w:rPr>
            </w:pPr>
            <w:r>
              <w:rPr>
                <w:w w:val="99"/>
                <w:sz w:val="20"/>
              </w:rPr>
              <w:t>$</w:t>
            </w:r>
          </w:p>
        </w:tc>
        <w:tc>
          <w:tcPr>
            <w:tcW w:w="852" w:type="dxa"/>
          </w:tcPr>
          <w:p w:rsidR="003E23FE" w:rsidRDefault="006C3304">
            <w:pPr>
              <w:pStyle w:val="TableParagraph"/>
              <w:spacing w:before="6"/>
              <w:ind w:right="70"/>
              <w:rPr>
                <w:sz w:val="20"/>
              </w:rPr>
            </w:pPr>
            <w:r>
              <w:rPr>
                <w:sz w:val="20"/>
              </w:rPr>
              <w:t>12,912</w:t>
            </w:r>
          </w:p>
        </w:tc>
        <w:tc>
          <w:tcPr>
            <w:tcW w:w="276" w:type="dxa"/>
          </w:tcPr>
          <w:p w:rsidR="003E23FE" w:rsidRDefault="003E23FE"/>
        </w:tc>
        <w:tc>
          <w:tcPr>
            <w:tcW w:w="715" w:type="dxa"/>
          </w:tcPr>
          <w:p w:rsidR="003E23FE" w:rsidRDefault="006C3304">
            <w:pPr>
              <w:pStyle w:val="TableParagraph"/>
              <w:spacing w:before="6"/>
              <w:ind w:right="70"/>
              <w:rPr>
                <w:sz w:val="20"/>
              </w:rPr>
            </w:pPr>
            <w:r>
              <w:rPr>
                <w:sz w:val="20"/>
              </w:rPr>
              <w:t>100</w:t>
            </w:r>
          </w:p>
        </w:tc>
      </w:tr>
      <w:tr w:rsidR="003E23FE">
        <w:trPr>
          <w:trHeight w:hRule="exact" w:val="294"/>
        </w:trPr>
        <w:tc>
          <w:tcPr>
            <w:tcW w:w="3236" w:type="dxa"/>
          </w:tcPr>
          <w:p w:rsidR="003E23FE" w:rsidRDefault="006C3304">
            <w:pPr>
              <w:pStyle w:val="TableParagraph"/>
              <w:spacing w:before="6"/>
              <w:ind w:left="200"/>
              <w:jc w:val="left"/>
              <w:rPr>
                <w:sz w:val="20"/>
              </w:rPr>
            </w:pPr>
            <w:r>
              <w:rPr>
                <w:sz w:val="20"/>
              </w:rPr>
              <w:t>APP13 Edificio SSP valle oriente</w:t>
            </w:r>
          </w:p>
        </w:tc>
        <w:tc>
          <w:tcPr>
            <w:tcW w:w="310" w:type="dxa"/>
          </w:tcPr>
          <w:p w:rsidR="003E23FE" w:rsidRDefault="003E23FE"/>
        </w:tc>
        <w:tc>
          <w:tcPr>
            <w:tcW w:w="1106" w:type="dxa"/>
          </w:tcPr>
          <w:p w:rsidR="003E23FE" w:rsidRDefault="006C3304">
            <w:pPr>
              <w:pStyle w:val="TableParagraph"/>
              <w:spacing w:before="6"/>
              <w:ind w:right="70"/>
              <w:rPr>
                <w:sz w:val="20"/>
              </w:rPr>
            </w:pPr>
            <w:r>
              <w:rPr>
                <w:sz w:val="20"/>
              </w:rPr>
              <w:t>10,629</w:t>
            </w:r>
          </w:p>
        </w:tc>
        <w:tc>
          <w:tcPr>
            <w:tcW w:w="154" w:type="dxa"/>
          </w:tcPr>
          <w:p w:rsidR="003E23FE" w:rsidRDefault="003E23FE"/>
        </w:tc>
        <w:tc>
          <w:tcPr>
            <w:tcW w:w="835" w:type="dxa"/>
          </w:tcPr>
          <w:p w:rsidR="003E23FE" w:rsidRDefault="006C3304">
            <w:pPr>
              <w:pStyle w:val="TableParagraph"/>
              <w:spacing w:before="6"/>
              <w:ind w:right="70"/>
              <w:rPr>
                <w:sz w:val="20"/>
              </w:rPr>
            </w:pPr>
            <w:r>
              <w:rPr>
                <w:sz w:val="20"/>
              </w:rPr>
              <w:t>24</w:t>
            </w:r>
          </w:p>
        </w:tc>
        <w:tc>
          <w:tcPr>
            <w:tcW w:w="286" w:type="dxa"/>
          </w:tcPr>
          <w:p w:rsidR="003E23FE" w:rsidRDefault="003E23FE"/>
        </w:tc>
        <w:tc>
          <w:tcPr>
            <w:tcW w:w="852" w:type="dxa"/>
          </w:tcPr>
          <w:p w:rsidR="003E23FE" w:rsidRDefault="006C3304">
            <w:pPr>
              <w:pStyle w:val="TableParagraph"/>
              <w:spacing w:before="6"/>
              <w:ind w:right="70"/>
              <w:rPr>
                <w:sz w:val="20"/>
              </w:rPr>
            </w:pPr>
            <w:r>
              <w:rPr>
                <w:sz w:val="20"/>
              </w:rPr>
              <w:t>10,629</w:t>
            </w:r>
          </w:p>
        </w:tc>
        <w:tc>
          <w:tcPr>
            <w:tcW w:w="276" w:type="dxa"/>
          </w:tcPr>
          <w:p w:rsidR="003E23FE" w:rsidRDefault="003E23FE"/>
        </w:tc>
        <w:tc>
          <w:tcPr>
            <w:tcW w:w="715" w:type="dxa"/>
          </w:tcPr>
          <w:p w:rsidR="003E23FE" w:rsidRDefault="006C3304">
            <w:pPr>
              <w:pStyle w:val="TableParagraph"/>
              <w:spacing w:before="6"/>
              <w:ind w:right="70"/>
              <w:rPr>
                <w:sz w:val="20"/>
              </w:rPr>
            </w:pPr>
            <w:r>
              <w:rPr>
                <w:sz w:val="20"/>
              </w:rPr>
              <w:t>100</w:t>
            </w:r>
          </w:p>
        </w:tc>
      </w:tr>
      <w:tr w:rsidR="003E23FE">
        <w:trPr>
          <w:trHeight w:hRule="exact" w:val="294"/>
        </w:trPr>
        <w:tc>
          <w:tcPr>
            <w:tcW w:w="3236" w:type="dxa"/>
          </w:tcPr>
          <w:p w:rsidR="003E23FE" w:rsidRDefault="006C3304">
            <w:pPr>
              <w:pStyle w:val="TableParagraph"/>
              <w:spacing w:before="50"/>
              <w:ind w:left="200"/>
              <w:jc w:val="left"/>
              <w:rPr>
                <w:sz w:val="20"/>
              </w:rPr>
            </w:pPr>
            <w:r>
              <w:rPr>
                <w:sz w:val="20"/>
                <w:u w:val="single"/>
              </w:rPr>
              <w:t>Intereses de financiamientos:</w:t>
            </w:r>
          </w:p>
        </w:tc>
        <w:tc>
          <w:tcPr>
            <w:tcW w:w="310" w:type="dxa"/>
          </w:tcPr>
          <w:p w:rsidR="003E23FE" w:rsidRDefault="003E23FE"/>
        </w:tc>
        <w:tc>
          <w:tcPr>
            <w:tcW w:w="1106" w:type="dxa"/>
          </w:tcPr>
          <w:p w:rsidR="003E23FE" w:rsidRDefault="003E23FE"/>
        </w:tc>
        <w:tc>
          <w:tcPr>
            <w:tcW w:w="154" w:type="dxa"/>
          </w:tcPr>
          <w:p w:rsidR="003E23FE" w:rsidRDefault="003E23FE"/>
        </w:tc>
        <w:tc>
          <w:tcPr>
            <w:tcW w:w="835" w:type="dxa"/>
          </w:tcPr>
          <w:p w:rsidR="003E23FE" w:rsidRDefault="003E23FE"/>
        </w:tc>
        <w:tc>
          <w:tcPr>
            <w:tcW w:w="286" w:type="dxa"/>
          </w:tcPr>
          <w:p w:rsidR="003E23FE" w:rsidRDefault="003E23FE"/>
        </w:tc>
        <w:tc>
          <w:tcPr>
            <w:tcW w:w="852" w:type="dxa"/>
          </w:tcPr>
          <w:p w:rsidR="003E23FE" w:rsidRDefault="003E23FE"/>
        </w:tc>
        <w:tc>
          <w:tcPr>
            <w:tcW w:w="276" w:type="dxa"/>
          </w:tcPr>
          <w:p w:rsidR="003E23FE" w:rsidRDefault="003E23FE"/>
        </w:tc>
        <w:tc>
          <w:tcPr>
            <w:tcW w:w="715" w:type="dxa"/>
          </w:tcPr>
          <w:p w:rsidR="003E23FE" w:rsidRDefault="003E23FE"/>
        </w:tc>
      </w:tr>
      <w:tr w:rsidR="003E23FE">
        <w:trPr>
          <w:trHeight w:hRule="exact" w:val="250"/>
        </w:trPr>
        <w:tc>
          <w:tcPr>
            <w:tcW w:w="3236" w:type="dxa"/>
          </w:tcPr>
          <w:p w:rsidR="003E23FE" w:rsidRDefault="006C3304">
            <w:pPr>
              <w:pStyle w:val="TableParagraph"/>
              <w:spacing w:before="6"/>
              <w:ind w:left="200"/>
              <w:jc w:val="left"/>
              <w:rPr>
                <w:sz w:val="20"/>
              </w:rPr>
            </w:pPr>
            <w:r>
              <w:rPr>
                <w:sz w:val="20"/>
              </w:rPr>
              <w:t>Banobras 10071</w:t>
            </w:r>
          </w:p>
        </w:tc>
        <w:tc>
          <w:tcPr>
            <w:tcW w:w="310" w:type="dxa"/>
          </w:tcPr>
          <w:p w:rsidR="003E23FE" w:rsidRDefault="003E23FE"/>
        </w:tc>
        <w:tc>
          <w:tcPr>
            <w:tcW w:w="1106" w:type="dxa"/>
          </w:tcPr>
          <w:p w:rsidR="003E23FE" w:rsidRDefault="006C3304">
            <w:pPr>
              <w:pStyle w:val="TableParagraph"/>
              <w:spacing w:before="6"/>
              <w:ind w:right="69"/>
              <w:rPr>
                <w:sz w:val="20"/>
              </w:rPr>
            </w:pPr>
            <w:r>
              <w:rPr>
                <w:sz w:val="20"/>
              </w:rPr>
              <w:t>5,826</w:t>
            </w:r>
          </w:p>
        </w:tc>
        <w:tc>
          <w:tcPr>
            <w:tcW w:w="154" w:type="dxa"/>
          </w:tcPr>
          <w:p w:rsidR="003E23FE" w:rsidRDefault="003E23FE"/>
        </w:tc>
        <w:tc>
          <w:tcPr>
            <w:tcW w:w="835" w:type="dxa"/>
          </w:tcPr>
          <w:p w:rsidR="003E23FE" w:rsidRDefault="006C3304">
            <w:pPr>
              <w:pStyle w:val="TableParagraph"/>
              <w:spacing w:before="6"/>
              <w:ind w:right="70"/>
              <w:rPr>
                <w:sz w:val="20"/>
              </w:rPr>
            </w:pPr>
            <w:r>
              <w:rPr>
                <w:sz w:val="20"/>
              </w:rPr>
              <w:t>13</w:t>
            </w:r>
          </w:p>
        </w:tc>
        <w:tc>
          <w:tcPr>
            <w:tcW w:w="286" w:type="dxa"/>
          </w:tcPr>
          <w:p w:rsidR="003E23FE" w:rsidRDefault="003E23FE"/>
        </w:tc>
        <w:tc>
          <w:tcPr>
            <w:tcW w:w="852" w:type="dxa"/>
          </w:tcPr>
          <w:p w:rsidR="003E23FE" w:rsidRDefault="006C3304">
            <w:pPr>
              <w:pStyle w:val="TableParagraph"/>
              <w:spacing w:before="6"/>
              <w:ind w:right="69"/>
              <w:rPr>
                <w:sz w:val="20"/>
              </w:rPr>
            </w:pPr>
            <w:r>
              <w:rPr>
                <w:sz w:val="20"/>
              </w:rPr>
              <w:t>5,826</w:t>
            </w:r>
          </w:p>
        </w:tc>
        <w:tc>
          <w:tcPr>
            <w:tcW w:w="276" w:type="dxa"/>
          </w:tcPr>
          <w:p w:rsidR="003E23FE" w:rsidRDefault="003E23FE"/>
        </w:tc>
        <w:tc>
          <w:tcPr>
            <w:tcW w:w="715" w:type="dxa"/>
          </w:tcPr>
          <w:p w:rsidR="003E23FE" w:rsidRDefault="006C3304">
            <w:pPr>
              <w:pStyle w:val="TableParagraph"/>
              <w:spacing w:before="6"/>
              <w:ind w:right="70"/>
              <w:rPr>
                <w:sz w:val="20"/>
              </w:rPr>
            </w:pPr>
            <w:r>
              <w:rPr>
                <w:sz w:val="20"/>
              </w:rPr>
              <w:t>100</w:t>
            </w:r>
          </w:p>
        </w:tc>
      </w:tr>
      <w:tr w:rsidR="003E23FE">
        <w:trPr>
          <w:trHeight w:hRule="exact" w:val="248"/>
        </w:trPr>
        <w:tc>
          <w:tcPr>
            <w:tcW w:w="3236" w:type="dxa"/>
          </w:tcPr>
          <w:p w:rsidR="003E23FE" w:rsidRDefault="006C3304">
            <w:pPr>
              <w:pStyle w:val="TableParagraph"/>
              <w:spacing w:before="6"/>
              <w:ind w:left="200"/>
              <w:jc w:val="left"/>
              <w:rPr>
                <w:sz w:val="20"/>
              </w:rPr>
            </w:pPr>
            <w:r>
              <w:rPr>
                <w:sz w:val="20"/>
              </w:rPr>
              <w:t>Banorte 78141671</w:t>
            </w:r>
          </w:p>
        </w:tc>
        <w:tc>
          <w:tcPr>
            <w:tcW w:w="310" w:type="dxa"/>
          </w:tcPr>
          <w:p w:rsidR="003E23FE" w:rsidRDefault="003E23FE"/>
        </w:tc>
        <w:tc>
          <w:tcPr>
            <w:tcW w:w="1106" w:type="dxa"/>
          </w:tcPr>
          <w:p w:rsidR="003E23FE" w:rsidRDefault="006C3304">
            <w:pPr>
              <w:pStyle w:val="TableParagraph"/>
              <w:spacing w:before="6"/>
              <w:ind w:right="69"/>
              <w:rPr>
                <w:sz w:val="20"/>
              </w:rPr>
            </w:pPr>
            <w:r>
              <w:rPr>
                <w:sz w:val="20"/>
              </w:rPr>
              <w:t>3,923</w:t>
            </w:r>
          </w:p>
        </w:tc>
        <w:tc>
          <w:tcPr>
            <w:tcW w:w="154" w:type="dxa"/>
          </w:tcPr>
          <w:p w:rsidR="003E23FE" w:rsidRDefault="003E23FE"/>
        </w:tc>
        <w:tc>
          <w:tcPr>
            <w:tcW w:w="835" w:type="dxa"/>
          </w:tcPr>
          <w:p w:rsidR="003E23FE" w:rsidRDefault="006C3304">
            <w:pPr>
              <w:pStyle w:val="TableParagraph"/>
              <w:spacing w:before="6"/>
              <w:ind w:right="67"/>
              <w:rPr>
                <w:sz w:val="20"/>
              </w:rPr>
            </w:pPr>
            <w:r>
              <w:rPr>
                <w:w w:val="99"/>
                <w:sz w:val="20"/>
              </w:rPr>
              <w:t>9</w:t>
            </w:r>
          </w:p>
        </w:tc>
        <w:tc>
          <w:tcPr>
            <w:tcW w:w="286" w:type="dxa"/>
          </w:tcPr>
          <w:p w:rsidR="003E23FE" w:rsidRDefault="003E23FE"/>
        </w:tc>
        <w:tc>
          <w:tcPr>
            <w:tcW w:w="852" w:type="dxa"/>
          </w:tcPr>
          <w:p w:rsidR="003E23FE" w:rsidRDefault="006C3304">
            <w:pPr>
              <w:pStyle w:val="TableParagraph"/>
              <w:spacing w:before="6"/>
              <w:ind w:right="69"/>
              <w:rPr>
                <w:sz w:val="20"/>
              </w:rPr>
            </w:pPr>
            <w:r>
              <w:rPr>
                <w:sz w:val="20"/>
              </w:rPr>
              <w:t>3,923</w:t>
            </w:r>
          </w:p>
        </w:tc>
        <w:tc>
          <w:tcPr>
            <w:tcW w:w="276" w:type="dxa"/>
          </w:tcPr>
          <w:p w:rsidR="003E23FE" w:rsidRDefault="003E23FE"/>
        </w:tc>
        <w:tc>
          <w:tcPr>
            <w:tcW w:w="715" w:type="dxa"/>
          </w:tcPr>
          <w:p w:rsidR="003E23FE" w:rsidRDefault="006C3304">
            <w:pPr>
              <w:pStyle w:val="TableParagraph"/>
              <w:spacing w:before="6"/>
              <w:ind w:right="70"/>
              <w:rPr>
                <w:sz w:val="20"/>
              </w:rPr>
            </w:pPr>
            <w:r>
              <w:rPr>
                <w:sz w:val="20"/>
              </w:rPr>
              <w:t>100</w:t>
            </w:r>
          </w:p>
        </w:tc>
      </w:tr>
      <w:tr w:rsidR="003E23FE">
        <w:trPr>
          <w:trHeight w:hRule="exact" w:val="248"/>
        </w:trPr>
        <w:tc>
          <w:tcPr>
            <w:tcW w:w="3236" w:type="dxa"/>
          </w:tcPr>
          <w:p w:rsidR="003E23FE" w:rsidRDefault="006C3304">
            <w:pPr>
              <w:pStyle w:val="TableParagraph"/>
              <w:spacing w:before="5"/>
              <w:ind w:left="200"/>
              <w:jc w:val="left"/>
              <w:rPr>
                <w:sz w:val="20"/>
              </w:rPr>
            </w:pPr>
            <w:r>
              <w:rPr>
                <w:sz w:val="20"/>
              </w:rPr>
              <w:t>Bancomer 187</w:t>
            </w:r>
          </w:p>
        </w:tc>
        <w:tc>
          <w:tcPr>
            <w:tcW w:w="310" w:type="dxa"/>
          </w:tcPr>
          <w:p w:rsidR="003E23FE" w:rsidRDefault="003E23FE"/>
        </w:tc>
        <w:tc>
          <w:tcPr>
            <w:tcW w:w="1106" w:type="dxa"/>
          </w:tcPr>
          <w:p w:rsidR="003E23FE" w:rsidRDefault="006C3304">
            <w:pPr>
              <w:pStyle w:val="TableParagraph"/>
              <w:spacing w:before="5"/>
              <w:ind w:right="69"/>
              <w:rPr>
                <w:sz w:val="20"/>
              </w:rPr>
            </w:pPr>
            <w:r>
              <w:rPr>
                <w:sz w:val="20"/>
              </w:rPr>
              <w:t>2,969</w:t>
            </w:r>
          </w:p>
        </w:tc>
        <w:tc>
          <w:tcPr>
            <w:tcW w:w="154" w:type="dxa"/>
          </w:tcPr>
          <w:p w:rsidR="003E23FE" w:rsidRDefault="003E23FE"/>
        </w:tc>
        <w:tc>
          <w:tcPr>
            <w:tcW w:w="835" w:type="dxa"/>
          </w:tcPr>
          <w:p w:rsidR="003E23FE" w:rsidRDefault="006C3304">
            <w:pPr>
              <w:pStyle w:val="TableParagraph"/>
              <w:spacing w:before="5"/>
              <w:ind w:right="67"/>
              <w:rPr>
                <w:sz w:val="20"/>
              </w:rPr>
            </w:pPr>
            <w:r>
              <w:rPr>
                <w:w w:val="99"/>
                <w:sz w:val="20"/>
              </w:rPr>
              <w:t>7</w:t>
            </w:r>
          </w:p>
        </w:tc>
        <w:tc>
          <w:tcPr>
            <w:tcW w:w="286" w:type="dxa"/>
          </w:tcPr>
          <w:p w:rsidR="003E23FE" w:rsidRDefault="003E23FE"/>
        </w:tc>
        <w:tc>
          <w:tcPr>
            <w:tcW w:w="852" w:type="dxa"/>
          </w:tcPr>
          <w:p w:rsidR="003E23FE" w:rsidRDefault="006C3304">
            <w:pPr>
              <w:pStyle w:val="TableParagraph"/>
              <w:spacing w:before="5"/>
              <w:ind w:right="69"/>
              <w:rPr>
                <w:sz w:val="20"/>
              </w:rPr>
            </w:pPr>
            <w:r>
              <w:rPr>
                <w:sz w:val="20"/>
              </w:rPr>
              <w:t>2,969</w:t>
            </w:r>
          </w:p>
        </w:tc>
        <w:tc>
          <w:tcPr>
            <w:tcW w:w="276" w:type="dxa"/>
          </w:tcPr>
          <w:p w:rsidR="003E23FE" w:rsidRDefault="003E23FE"/>
        </w:tc>
        <w:tc>
          <w:tcPr>
            <w:tcW w:w="715" w:type="dxa"/>
          </w:tcPr>
          <w:p w:rsidR="003E23FE" w:rsidRDefault="006C3304">
            <w:pPr>
              <w:pStyle w:val="TableParagraph"/>
              <w:spacing w:before="5"/>
              <w:ind w:right="68"/>
              <w:rPr>
                <w:sz w:val="20"/>
              </w:rPr>
            </w:pPr>
            <w:r>
              <w:rPr>
                <w:w w:val="99"/>
                <w:sz w:val="20"/>
              </w:rPr>
              <w:t>-</w:t>
            </w:r>
          </w:p>
        </w:tc>
      </w:tr>
      <w:tr w:rsidR="003E23FE">
        <w:trPr>
          <w:trHeight w:hRule="exact" w:val="250"/>
        </w:trPr>
        <w:tc>
          <w:tcPr>
            <w:tcW w:w="3236" w:type="dxa"/>
          </w:tcPr>
          <w:p w:rsidR="003E23FE" w:rsidRDefault="006C3304">
            <w:pPr>
              <w:pStyle w:val="TableParagraph"/>
              <w:spacing w:before="6"/>
              <w:ind w:left="200"/>
              <w:jc w:val="left"/>
              <w:rPr>
                <w:sz w:val="20"/>
              </w:rPr>
            </w:pPr>
            <w:r>
              <w:rPr>
                <w:sz w:val="20"/>
              </w:rPr>
              <w:t>Banregio-13</w:t>
            </w:r>
          </w:p>
        </w:tc>
        <w:tc>
          <w:tcPr>
            <w:tcW w:w="310" w:type="dxa"/>
          </w:tcPr>
          <w:p w:rsidR="003E23FE" w:rsidRDefault="003E23FE"/>
        </w:tc>
        <w:tc>
          <w:tcPr>
            <w:tcW w:w="1106" w:type="dxa"/>
          </w:tcPr>
          <w:p w:rsidR="003E23FE" w:rsidRDefault="006C3304">
            <w:pPr>
              <w:pStyle w:val="TableParagraph"/>
              <w:spacing w:before="6"/>
              <w:ind w:right="69"/>
              <w:rPr>
                <w:sz w:val="20"/>
              </w:rPr>
            </w:pPr>
            <w:r>
              <w:rPr>
                <w:sz w:val="20"/>
              </w:rPr>
              <w:t>2,682</w:t>
            </w:r>
          </w:p>
        </w:tc>
        <w:tc>
          <w:tcPr>
            <w:tcW w:w="154" w:type="dxa"/>
          </w:tcPr>
          <w:p w:rsidR="003E23FE" w:rsidRDefault="003E23FE"/>
        </w:tc>
        <w:tc>
          <w:tcPr>
            <w:tcW w:w="835" w:type="dxa"/>
          </w:tcPr>
          <w:p w:rsidR="003E23FE" w:rsidRDefault="006C3304">
            <w:pPr>
              <w:pStyle w:val="TableParagraph"/>
              <w:spacing w:before="6"/>
              <w:ind w:right="67"/>
              <w:rPr>
                <w:sz w:val="20"/>
              </w:rPr>
            </w:pPr>
            <w:r>
              <w:rPr>
                <w:w w:val="99"/>
                <w:sz w:val="20"/>
              </w:rPr>
              <w:t>6</w:t>
            </w:r>
          </w:p>
        </w:tc>
        <w:tc>
          <w:tcPr>
            <w:tcW w:w="286" w:type="dxa"/>
          </w:tcPr>
          <w:p w:rsidR="003E23FE" w:rsidRDefault="003E23FE"/>
        </w:tc>
        <w:tc>
          <w:tcPr>
            <w:tcW w:w="852" w:type="dxa"/>
          </w:tcPr>
          <w:p w:rsidR="003E23FE" w:rsidRDefault="006C3304">
            <w:pPr>
              <w:pStyle w:val="TableParagraph"/>
              <w:spacing w:before="6"/>
              <w:ind w:right="69"/>
              <w:rPr>
                <w:sz w:val="20"/>
              </w:rPr>
            </w:pPr>
            <w:r>
              <w:rPr>
                <w:sz w:val="20"/>
              </w:rPr>
              <w:t>2,682</w:t>
            </w:r>
          </w:p>
        </w:tc>
        <w:tc>
          <w:tcPr>
            <w:tcW w:w="276" w:type="dxa"/>
          </w:tcPr>
          <w:p w:rsidR="003E23FE" w:rsidRDefault="003E23FE"/>
        </w:tc>
        <w:tc>
          <w:tcPr>
            <w:tcW w:w="715" w:type="dxa"/>
          </w:tcPr>
          <w:p w:rsidR="003E23FE" w:rsidRDefault="006C3304">
            <w:pPr>
              <w:pStyle w:val="TableParagraph"/>
              <w:spacing w:before="6"/>
              <w:ind w:right="70"/>
              <w:rPr>
                <w:sz w:val="20"/>
              </w:rPr>
            </w:pPr>
            <w:r>
              <w:rPr>
                <w:sz w:val="20"/>
              </w:rPr>
              <w:t>100</w:t>
            </w:r>
          </w:p>
        </w:tc>
      </w:tr>
      <w:tr w:rsidR="003E23FE">
        <w:trPr>
          <w:trHeight w:hRule="exact" w:val="250"/>
        </w:trPr>
        <w:tc>
          <w:tcPr>
            <w:tcW w:w="3236" w:type="dxa"/>
          </w:tcPr>
          <w:p w:rsidR="003E23FE" w:rsidRDefault="006C3304">
            <w:pPr>
              <w:pStyle w:val="TableParagraph"/>
              <w:spacing w:before="6"/>
              <w:ind w:left="200"/>
              <w:jc w:val="left"/>
              <w:rPr>
                <w:sz w:val="20"/>
              </w:rPr>
            </w:pPr>
            <w:r>
              <w:rPr>
                <w:sz w:val="20"/>
              </w:rPr>
              <w:t>Banobras 10726</w:t>
            </w:r>
          </w:p>
        </w:tc>
        <w:tc>
          <w:tcPr>
            <w:tcW w:w="310" w:type="dxa"/>
          </w:tcPr>
          <w:p w:rsidR="003E23FE" w:rsidRDefault="003E23FE"/>
        </w:tc>
        <w:tc>
          <w:tcPr>
            <w:tcW w:w="1106" w:type="dxa"/>
          </w:tcPr>
          <w:p w:rsidR="003E23FE" w:rsidRDefault="006C3304">
            <w:pPr>
              <w:pStyle w:val="TableParagraph"/>
              <w:spacing w:before="6"/>
              <w:ind w:right="69"/>
              <w:rPr>
                <w:sz w:val="20"/>
              </w:rPr>
            </w:pPr>
            <w:r>
              <w:rPr>
                <w:sz w:val="20"/>
              </w:rPr>
              <w:t>1,803</w:t>
            </w:r>
          </w:p>
        </w:tc>
        <w:tc>
          <w:tcPr>
            <w:tcW w:w="154" w:type="dxa"/>
          </w:tcPr>
          <w:p w:rsidR="003E23FE" w:rsidRDefault="003E23FE"/>
        </w:tc>
        <w:tc>
          <w:tcPr>
            <w:tcW w:w="835" w:type="dxa"/>
          </w:tcPr>
          <w:p w:rsidR="003E23FE" w:rsidRDefault="006C3304">
            <w:pPr>
              <w:pStyle w:val="TableParagraph"/>
              <w:spacing w:before="6"/>
              <w:ind w:right="67"/>
              <w:rPr>
                <w:sz w:val="20"/>
              </w:rPr>
            </w:pPr>
            <w:r>
              <w:rPr>
                <w:w w:val="99"/>
                <w:sz w:val="20"/>
              </w:rPr>
              <w:t>4</w:t>
            </w:r>
          </w:p>
        </w:tc>
        <w:tc>
          <w:tcPr>
            <w:tcW w:w="286" w:type="dxa"/>
          </w:tcPr>
          <w:p w:rsidR="003E23FE" w:rsidRDefault="003E23FE"/>
        </w:tc>
        <w:tc>
          <w:tcPr>
            <w:tcW w:w="852" w:type="dxa"/>
          </w:tcPr>
          <w:p w:rsidR="003E23FE" w:rsidRDefault="006C3304">
            <w:pPr>
              <w:pStyle w:val="TableParagraph"/>
              <w:spacing w:before="6"/>
              <w:ind w:right="69"/>
              <w:rPr>
                <w:sz w:val="20"/>
              </w:rPr>
            </w:pPr>
            <w:r>
              <w:rPr>
                <w:sz w:val="20"/>
              </w:rPr>
              <w:t>1,803</w:t>
            </w:r>
          </w:p>
        </w:tc>
        <w:tc>
          <w:tcPr>
            <w:tcW w:w="276" w:type="dxa"/>
          </w:tcPr>
          <w:p w:rsidR="003E23FE" w:rsidRDefault="003E23FE"/>
        </w:tc>
        <w:tc>
          <w:tcPr>
            <w:tcW w:w="715" w:type="dxa"/>
          </w:tcPr>
          <w:p w:rsidR="003E23FE" w:rsidRDefault="006C3304">
            <w:pPr>
              <w:pStyle w:val="TableParagraph"/>
              <w:spacing w:before="6"/>
              <w:ind w:right="70"/>
              <w:rPr>
                <w:sz w:val="20"/>
              </w:rPr>
            </w:pPr>
            <w:r>
              <w:rPr>
                <w:sz w:val="20"/>
              </w:rPr>
              <w:t>100</w:t>
            </w:r>
          </w:p>
        </w:tc>
      </w:tr>
      <w:tr w:rsidR="003E23FE">
        <w:trPr>
          <w:trHeight w:hRule="exact" w:val="248"/>
        </w:trPr>
        <w:tc>
          <w:tcPr>
            <w:tcW w:w="3236" w:type="dxa"/>
          </w:tcPr>
          <w:p w:rsidR="003E23FE" w:rsidRDefault="006C3304">
            <w:pPr>
              <w:pStyle w:val="TableParagraph"/>
              <w:spacing w:before="6"/>
              <w:ind w:left="200"/>
              <w:jc w:val="left"/>
              <w:rPr>
                <w:sz w:val="20"/>
              </w:rPr>
            </w:pPr>
            <w:r>
              <w:rPr>
                <w:sz w:val="20"/>
              </w:rPr>
              <w:t>Banregio</w:t>
            </w:r>
          </w:p>
        </w:tc>
        <w:tc>
          <w:tcPr>
            <w:tcW w:w="310" w:type="dxa"/>
          </w:tcPr>
          <w:p w:rsidR="003E23FE" w:rsidRDefault="003E23FE"/>
        </w:tc>
        <w:tc>
          <w:tcPr>
            <w:tcW w:w="1106" w:type="dxa"/>
          </w:tcPr>
          <w:p w:rsidR="003E23FE" w:rsidRDefault="006C3304">
            <w:pPr>
              <w:pStyle w:val="TableParagraph"/>
              <w:spacing w:before="6"/>
              <w:ind w:right="69"/>
              <w:rPr>
                <w:sz w:val="20"/>
              </w:rPr>
            </w:pPr>
            <w:r>
              <w:rPr>
                <w:sz w:val="20"/>
              </w:rPr>
              <w:t>1,332</w:t>
            </w:r>
          </w:p>
        </w:tc>
        <w:tc>
          <w:tcPr>
            <w:tcW w:w="154" w:type="dxa"/>
          </w:tcPr>
          <w:p w:rsidR="003E23FE" w:rsidRDefault="003E23FE"/>
        </w:tc>
        <w:tc>
          <w:tcPr>
            <w:tcW w:w="835" w:type="dxa"/>
          </w:tcPr>
          <w:p w:rsidR="003E23FE" w:rsidRDefault="006C3304">
            <w:pPr>
              <w:pStyle w:val="TableParagraph"/>
              <w:spacing w:before="6"/>
              <w:ind w:right="67"/>
              <w:rPr>
                <w:sz w:val="20"/>
              </w:rPr>
            </w:pPr>
            <w:r>
              <w:rPr>
                <w:w w:val="99"/>
                <w:sz w:val="20"/>
              </w:rPr>
              <w:t>3</w:t>
            </w:r>
          </w:p>
        </w:tc>
        <w:tc>
          <w:tcPr>
            <w:tcW w:w="286" w:type="dxa"/>
          </w:tcPr>
          <w:p w:rsidR="003E23FE" w:rsidRDefault="003E23FE"/>
        </w:tc>
        <w:tc>
          <w:tcPr>
            <w:tcW w:w="852" w:type="dxa"/>
          </w:tcPr>
          <w:p w:rsidR="003E23FE" w:rsidRDefault="006C3304">
            <w:pPr>
              <w:pStyle w:val="TableParagraph"/>
              <w:spacing w:before="6"/>
              <w:ind w:right="69"/>
              <w:rPr>
                <w:sz w:val="20"/>
              </w:rPr>
            </w:pPr>
            <w:r>
              <w:rPr>
                <w:sz w:val="20"/>
              </w:rPr>
              <w:t>1,332</w:t>
            </w:r>
          </w:p>
        </w:tc>
        <w:tc>
          <w:tcPr>
            <w:tcW w:w="276" w:type="dxa"/>
          </w:tcPr>
          <w:p w:rsidR="003E23FE" w:rsidRDefault="003E23FE"/>
        </w:tc>
        <w:tc>
          <w:tcPr>
            <w:tcW w:w="715" w:type="dxa"/>
          </w:tcPr>
          <w:p w:rsidR="003E23FE" w:rsidRDefault="006C3304">
            <w:pPr>
              <w:pStyle w:val="TableParagraph"/>
              <w:spacing w:before="6"/>
              <w:ind w:right="68"/>
              <w:rPr>
                <w:sz w:val="20"/>
              </w:rPr>
            </w:pPr>
            <w:r>
              <w:rPr>
                <w:w w:val="99"/>
                <w:sz w:val="20"/>
              </w:rPr>
              <w:t>-</w:t>
            </w:r>
          </w:p>
        </w:tc>
      </w:tr>
      <w:tr w:rsidR="003E23FE">
        <w:trPr>
          <w:trHeight w:hRule="exact" w:val="248"/>
        </w:trPr>
        <w:tc>
          <w:tcPr>
            <w:tcW w:w="3236" w:type="dxa"/>
          </w:tcPr>
          <w:p w:rsidR="003E23FE" w:rsidRDefault="006C3304">
            <w:pPr>
              <w:pStyle w:val="TableParagraph"/>
              <w:spacing w:before="5"/>
              <w:ind w:left="200"/>
              <w:jc w:val="left"/>
              <w:rPr>
                <w:sz w:val="20"/>
              </w:rPr>
            </w:pPr>
            <w:r>
              <w:rPr>
                <w:sz w:val="20"/>
              </w:rPr>
              <w:t>Banorte 24208819</w:t>
            </w:r>
          </w:p>
        </w:tc>
        <w:tc>
          <w:tcPr>
            <w:tcW w:w="310" w:type="dxa"/>
          </w:tcPr>
          <w:p w:rsidR="003E23FE" w:rsidRDefault="003E23FE"/>
        </w:tc>
        <w:tc>
          <w:tcPr>
            <w:tcW w:w="1106" w:type="dxa"/>
          </w:tcPr>
          <w:p w:rsidR="003E23FE" w:rsidRDefault="006C3304">
            <w:pPr>
              <w:pStyle w:val="TableParagraph"/>
              <w:spacing w:before="5"/>
              <w:ind w:right="70"/>
              <w:rPr>
                <w:sz w:val="20"/>
              </w:rPr>
            </w:pPr>
            <w:r>
              <w:rPr>
                <w:sz w:val="20"/>
              </w:rPr>
              <w:t>963</w:t>
            </w:r>
          </w:p>
        </w:tc>
        <w:tc>
          <w:tcPr>
            <w:tcW w:w="154" w:type="dxa"/>
          </w:tcPr>
          <w:p w:rsidR="003E23FE" w:rsidRDefault="003E23FE"/>
        </w:tc>
        <w:tc>
          <w:tcPr>
            <w:tcW w:w="835" w:type="dxa"/>
          </w:tcPr>
          <w:p w:rsidR="003E23FE" w:rsidRDefault="006C3304">
            <w:pPr>
              <w:pStyle w:val="TableParagraph"/>
              <w:spacing w:before="5"/>
              <w:ind w:right="67"/>
              <w:rPr>
                <w:sz w:val="20"/>
              </w:rPr>
            </w:pPr>
            <w:r>
              <w:rPr>
                <w:w w:val="99"/>
                <w:sz w:val="20"/>
              </w:rPr>
              <w:t>2</w:t>
            </w:r>
          </w:p>
        </w:tc>
        <w:tc>
          <w:tcPr>
            <w:tcW w:w="286" w:type="dxa"/>
          </w:tcPr>
          <w:p w:rsidR="003E23FE" w:rsidRDefault="003E23FE"/>
        </w:tc>
        <w:tc>
          <w:tcPr>
            <w:tcW w:w="852" w:type="dxa"/>
          </w:tcPr>
          <w:p w:rsidR="003E23FE" w:rsidRDefault="006C3304">
            <w:pPr>
              <w:pStyle w:val="TableParagraph"/>
              <w:spacing w:before="5"/>
              <w:ind w:right="70"/>
              <w:rPr>
                <w:sz w:val="20"/>
              </w:rPr>
            </w:pPr>
            <w:r>
              <w:rPr>
                <w:sz w:val="20"/>
              </w:rPr>
              <w:t>909</w:t>
            </w:r>
          </w:p>
        </w:tc>
        <w:tc>
          <w:tcPr>
            <w:tcW w:w="276" w:type="dxa"/>
          </w:tcPr>
          <w:p w:rsidR="003E23FE" w:rsidRDefault="003E23FE"/>
        </w:tc>
        <w:tc>
          <w:tcPr>
            <w:tcW w:w="715" w:type="dxa"/>
          </w:tcPr>
          <w:p w:rsidR="003E23FE" w:rsidRDefault="006C3304">
            <w:pPr>
              <w:pStyle w:val="TableParagraph"/>
              <w:spacing w:before="5"/>
              <w:ind w:right="70"/>
              <w:rPr>
                <w:sz w:val="20"/>
              </w:rPr>
            </w:pPr>
            <w:r>
              <w:rPr>
                <w:sz w:val="20"/>
              </w:rPr>
              <w:t>94</w:t>
            </w:r>
          </w:p>
        </w:tc>
      </w:tr>
      <w:tr w:rsidR="003E23FE">
        <w:trPr>
          <w:trHeight w:hRule="exact" w:val="333"/>
        </w:trPr>
        <w:tc>
          <w:tcPr>
            <w:tcW w:w="3236" w:type="dxa"/>
          </w:tcPr>
          <w:p w:rsidR="003E23FE" w:rsidRDefault="006C3304">
            <w:pPr>
              <w:pStyle w:val="TableParagraph"/>
              <w:spacing w:before="6"/>
              <w:ind w:left="200"/>
              <w:jc w:val="left"/>
              <w:rPr>
                <w:sz w:val="20"/>
              </w:rPr>
            </w:pPr>
            <w:r>
              <w:rPr>
                <w:sz w:val="20"/>
              </w:rPr>
              <w:t>HSBC 471000402</w:t>
            </w:r>
          </w:p>
        </w:tc>
        <w:tc>
          <w:tcPr>
            <w:tcW w:w="310" w:type="dxa"/>
          </w:tcPr>
          <w:p w:rsidR="003E23FE" w:rsidRDefault="003E23FE"/>
        </w:tc>
        <w:tc>
          <w:tcPr>
            <w:tcW w:w="1106" w:type="dxa"/>
            <w:tcBorders>
              <w:bottom w:val="single" w:sz="4" w:space="0" w:color="000000"/>
            </w:tcBorders>
          </w:tcPr>
          <w:p w:rsidR="003E23FE" w:rsidRDefault="006C3304">
            <w:pPr>
              <w:pStyle w:val="TableParagraph"/>
              <w:spacing w:before="6"/>
              <w:ind w:right="70"/>
              <w:rPr>
                <w:sz w:val="20"/>
              </w:rPr>
            </w:pPr>
            <w:r>
              <w:rPr>
                <w:sz w:val="20"/>
              </w:rPr>
              <w:t>769</w:t>
            </w:r>
          </w:p>
        </w:tc>
        <w:tc>
          <w:tcPr>
            <w:tcW w:w="154" w:type="dxa"/>
          </w:tcPr>
          <w:p w:rsidR="003E23FE" w:rsidRDefault="003E23FE"/>
        </w:tc>
        <w:tc>
          <w:tcPr>
            <w:tcW w:w="835" w:type="dxa"/>
            <w:tcBorders>
              <w:bottom w:val="single" w:sz="4" w:space="0" w:color="000000"/>
            </w:tcBorders>
          </w:tcPr>
          <w:p w:rsidR="003E23FE" w:rsidRDefault="006C3304">
            <w:pPr>
              <w:pStyle w:val="TableParagraph"/>
              <w:spacing w:before="6"/>
              <w:ind w:right="67"/>
              <w:rPr>
                <w:sz w:val="20"/>
              </w:rPr>
            </w:pPr>
            <w:r>
              <w:rPr>
                <w:w w:val="99"/>
                <w:sz w:val="20"/>
              </w:rPr>
              <w:t>2</w:t>
            </w:r>
          </w:p>
        </w:tc>
        <w:tc>
          <w:tcPr>
            <w:tcW w:w="286" w:type="dxa"/>
          </w:tcPr>
          <w:p w:rsidR="003E23FE" w:rsidRDefault="003E23FE"/>
        </w:tc>
        <w:tc>
          <w:tcPr>
            <w:tcW w:w="852" w:type="dxa"/>
            <w:tcBorders>
              <w:bottom w:val="single" w:sz="4" w:space="0" w:color="000000"/>
            </w:tcBorders>
          </w:tcPr>
          <w:p w:rsidR="003E23FE" w:rsidRDefault="006C3304">
            <w:pPr>
              <w:pStyle w:val="TableParagraph"/>
              <w:spacing w:before="6"/>
              <w:ind w:right="70"/>
              <w:rPr>
                <w:sz w:val="20"/>
              </w:rPr>
            </w:pPr>
            <w:r>
              <w:rPr>
                <w:sz w:val="20"/>
              </w:rPr>
              <w:t>733</w:t>
            </w:r>
          </w:p>
        </w:tc>
        <w:tc>
          <w:tcPr>
            <w:tcW w:w="276" w:type="dxa"/>
          </w:tcPr>
          <w:p w:rsidR="003E23FE" w:rsidRDefault="003E23FE"/>
        </w:tc>
        <w:tc>
          <w:tcPr>
            <w:tcW w:w="715" w:type="dxa"/>
            <w:tcBorders>
              <w:bottom w:val="single" w:sz="4" w:space="0" w:color="000000"/>
            </w:tcBorders>
          </w:tcPr>
          <w:p w:rsidR="003E23FE" w:rsidRDefault="006C3304">
            <w:pPr>
              <w:pStyle w:val="TableParagraph"/>
              <w:spacing w:before="6"/>
              <w:ind w:right="70"/>
              <w:rPr>
                <w:sz w:val="20"/>
              </w:rPr>
            </w:pPr>
            <w:r>
              <w:rPr>
                <w:sz w:val="20"/>
              </w:rPr>
              <w:t>95</w:t>
            </w:r>
          </w:p>
        </w:tc>
      </w:tr>
      <w:tr w:rsidR="003E23FE">
        <w:trPr>
          <w:trHeight w:hRule="exact" w:val="269"/>
        </w:trPr>
        <w:tc>
          <w:tcPr>
            <w:tcW w:w="3236" w:type="dxa"/>
          </w:tcPr>
          <w:p w:rsidR="003E23FE" w:rsidRDefault="006C3304">
            <w:pPr>
              <w:pStyle w:val="TableParagraph"/>
              <w:spacing w:before="7"/>
              <w:ind w:left="1261" w:right="1075"/>
              <w:jc w:val="center"/>
              <w:rPr>
                <w:sz w:val="20"/>
              </w:rPr>
            </w:pPr>
            <w:r>
              <w:rPr>
                <w:sz w:val="20"/>
              </w:rPr>
              <w:t>Total</w:t>
            </w:r>
          </w:p>
        </w:tc>
        <w:tc>
          <w:tcPr>
            <w:tcW w:w="310" w:type="dxa"/>
          </w:tcPr>
          <w:p w:rsidR="003E23FE" w:rsidRDefault="006C3304">
            <w:pPr>
              <w:pStyle w:val="TableParagraph"/>
              <w:spacing w:before="7"/>
              <w:ind w:right="69"/>
              <w:rPr>
                <w:sz w:val="20"/>
              </w:rPr>
            </w:pPr>
            <w:r>
              <w:rPr>
                <w:w w:val="99"/>
                <w:sz w:val="20"/>
              </w:rPr>
              <w:t>$</w:t>
            </w:r>
          </w:p>
        </w:tc>
        <w:tc>
          <w:tcPr>
            <w:tcW w:w="1106"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43,808</w:t>
            </w:r>
          </w:p>
        </w:tc>
        <w:tc>
          <w:tcPr>
            <w:tcW w:w="154" w:type="dxa"/>
          </w:tcPr>
          <w:p w:rsidR="003E23FE" w:rsidRDefault="003E23FE"/>
        </w:tc>
        <w:tc>
          <w:tcPr>
            <w:tcW w:w="835"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100</w:t>
            </w:r>
          </w:p>
        </w:tc>
        <w:tc>
          <w:tcPr>
            <w:tcW w:w="286" w:type="dxa"/>
          </w:tcPr>
          <w:p w:rsidR="003E23FE" w:rsidRDefault="006C3304">
            <w:pPr>
              <w:pStyle w:val="TableParagraph"/>
              <w:spacing w:before="7"/>
              <w:jc w:val="center"/>
              <w:rPr>
                <w:sz w:val="20"/>
              </w:rPr>
            </w:pPr>
            <w:r>
              <w:rPr>
                <w:w w:val="99"/>
                <w:sz w:val="20"/>
              </w:rPr>
              <w:t>$</w:t>
            </w:r>
          </w:p>
        </w:tc>
        <w:tc>
          <w:tcPr>
            <w:tcW w:w="852"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43,718</w:t>
            </w:r>
          </w:p>
        </w:tc>
        <w:tc>
          <w:tcPr>
            <w:tcW w:w="276" w:type="dxa"/>
          </w:tcPr>
          <w:p w:rsidR="003E23FE" w:rsidRDefault="003E23FE"/>
        </w:tc>
        <w:tc>
          <w:tcPr>
            <w:tcW w:w="715" w:type="dxa"/>
            <w:tcBorders>
              <w:top w:val="single" w:sz="4" w:space="0" w:color="000000"/>
              <w:bottom w:val="double" w:sz="6" w:space="0" w:color="000000"/>
            </w:tcBorders>
          </w:tcPr>
          <w:p w:rsidR="003E23FE" w:rsidRDefault="006C3304">
            <w:pPr>
              <w:pStyle w:val="TableParagraph"/>
              <w:spacing w:before="2"/>
              <w:ind w:right="70"/>
              <w:rPr>
                <w:sz w:val="20"/>
              </w:rPr>
            </w:pPr>
            <w:r>
              <w:rPr>
                <w:sz w:val="20"/>
              </w:rPr>
              <w:t>99</w:t>
            </w:r>
          </w:p>
        </w:tc>
      </w:tr>
    </w:tbl>
    <w:p w:rsidR="003E23FE" w:rsidRDefault="003E23FE">
      <w:pPr>
        <w:pStyle w:val="Textoindependiente"/>
        <w:rPr>
          <w:sz w:val="20"/>
        </w:rPr>
      </w:pPr>
    </w:p>
    <w:p w:rsidR="003E23FE" w:rsidRDefault="003E23FE">
      <w:pPr>
        <w:pStyle w:val="Textoindependiente"/>
        <w:spacing w:before="7"/>
        <w:rPr>
          <w:sz w:val="19"/>
        </w:rPr>
      </w:pPr>
    </w:p>
    <w:p w:rsidR="003E23FE" w:rsidRDefault="006C3304">
      <w:pPr>
        <w:pStyle w:val="Textoindependiente"/>
        <w:spacing w:before="92"/>
        <w:ind w:left="692" w:right="324"/>
        <w:jc w:val="both"/>
      </w:pPr>
      <w:r>
        <w:t>Adicionalmente, como procedimiento de auditoría, por los intereses bancarios, en base a los contratos se determinaron los intereses devengados y se conciliaron contra lo registrado contablemente, verificando además selectivamente los cálculos aritméticos de estos costos financieros.</w:t>
      </w:r>
    </w:p>
    <w:p w:rsidR="003E23FE" w:rsidRDefault="003E23FE">
      <w:pPr>
        <w:jc w:val="both"/>
        <w:sectPr w:rsidR="003E23FE">
          <w:pgSz w:w="12240" w:h="15840"/>
          <w:pgMar w:top="720" w:right="520" w:bottom="1180" w:left="160" w:header="349"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6"/>
        <w:rPr>
          <w:sz w:val="19"/>
        </w:rPr>
      </w:pPr>
    </w:p>
    <w:tbl>
      <w:tblPr>
        <w:tblStyle w:val="TableNormal"/>
        <w:tblW w:w="0" w:type="auto"/>
        <w:tblInd w:w="467" w:type="dxa"/>
        <w:tblBorders>
          <w:top w:val="nil"/>
          <w:left w:val="nil"/>
          <w:bottom w:val="nil"/>
          <w:right w:val="nil"/>
          <w:insideH w:val="nil"/>
          <w:insideV w:val="nil"/>
        </w:tblBorders>
        <w:tblLayout w:type="fixed"/>
        <w:tblLook w:val="01E0" w:firstRow="1" w:lastRow="1" w:firstColumn="1" w:lastColumn="1" w:noHBand="0" w:noVBand="0"/>
      </w:tblPr>
      <w:tblGrid>
        <w:gridCol w:w="7960"/>
        <w:gridCol w:w="3029"/>
      </w:tblGrid>
      <w:tr w:rsidR="003E23FE">
        <w:trPr>
          <w:trHeight w:hRule="exact" w:val="268"/>
        </w:trPr>
        <w:tc>
          <w:tcPr>
            <w:tcW w:w="7960" w:type="dxa"/>
          </w:tcPr>
          <w:p w:rsidR="003E23FE" w:rsidRDefault="006C3304">
            <w:pPr>
              <w:pStyle w:val="TableParagraph"/>
              <w:spacing w:line="268" w:lineRule="exact"/>
              <w:ind w:left="200"/>
              <w:jc w:val="left"/>
              <w:rPr>
                <w:sz w:val="24"/>
              </w:rPr>
            </w:pPr>
            <w:r>
              <w:rPr>
                <w:sz w:val="24"/>
                <w:u w:val="single"/>
              </w:rPr>
              <w:t>OTROS GASTOS Y PÉRDIDAS EXTRAORDINARIAS</w:t>
            </w:r>
          </w:p>
        </w:tc>
        <w:tc>
          <w:tcPr>
            <w:tcW w:w="3029" w:type="dxa"/>
          </w:tcPr>
          <w:p w:rsidR="003E23FE" w:rsidRDefault="006C3304">
            <w:pPr>
              <w:pStyle w:val="TableParagraph"/>
              <w:spacing w:line="268" w:lineRule="exact"/>
              <w:ind w:left="1957"/>
              <w:jc w:val="left"/>
              <w:rPr>
                <w:sz w:val="24"/>
              </w:rPr>
            </w:pPr>
            <w:r>
              <w:rPr>
                <w:sz w:val="24"/>
              </w:rPr>
              <w:t>$82,414</w:t>
            </w:r>
          </w:p>
        </w:tc>
      </w:tr>
    </w:tbl>
    <w:p w:rsidR="003E23FE" w:rsidRDefault="003E23FE">
      <w:pPr>
        <w:pStyle w:val="Textoindependiente"/>
        <w:spacing w:before="7"/>
        <w:rPr>
          <w:sz w:val="21"/>
        </w:rPr>
      </w:pPr>
    </w:p>
    <w:p w:rsidR="003E23FE" w:rsidRDefault="006C3304">
      <w:pPr>
        <w:pStyle w:val="Textoindependiente"/>
        <w:spacing w:before="92"/>
        <w:ind w:left="692" w:right="325"/>
        <w:jc w:val="both"/>
      </w:pPr>
      <w:r>
        <w:t>Este grupo de egresos representa el 5% de los gastos totales y se integra por las estimaciones, depreciaciones, deterioros, amortizaciones y provisiones del ejercicio, de los bienes muebles propiedad del Municipio.</w:t>
      </w:r>
    </w:p>
    <w:p w:rsidR="003E23FE" w:rsidRDefault="003E23FE">
      <w:pPr>
        <w:pStyle w:val="Textoindependiente"/>
        <w:rPr>
          <w:sz w:val="20"/>
        </w:rPr>
      </w:pPr>
    </w:p>
    <w:p w:rsidR="003E23FE" w:rsidRDefault="003E23FE">
      <w:pPr>
        <w:pStyle w:val="Textoindependiente"/>
        <w:spacing w:before="7"/>
        <w:rPr>
          <w:sz w:val="28"/>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8844"/>
        <w:gridCol w:w="2121"/>
      </w:tblGrid>
      <w:tr w:rsidR="003E23FE">
        <w:trPr>
          <w:trHeight w:hRule="exact" w:val="268"/>
        </w:trPr>
        <w:tc>
          <w:tcPr>
            <w:tcW w:w="8844" w:type="dxa"/>
          </w:tcPr>
          <w:p w:rsidR="003E23FE" w:rsidRDefault="006C3304">
            <w:pPr>
              <w:pStyle w:val="TableParagraph"/>
              <w:spacing w:line="268" w:lineRule="exact"/>
              <w:ind w:left="200"/>
              <w:jc w:val="left"/>
              <w:rPr>
                <w:sz w:val="24"/>
              </w:rPr>
            </w:pPr>
            <w:r>
              <w:rPr>
                <w:sz w:val="24"/>
                <w:u w:val="single"/>
              </w:rPr>
              <w:t>Estimaciones, depreciaciones, deterioros, amortizaciones y provisiones</w:t>
            </w:r>
          </w:p>
        </w:tc>
        <w:tc>
          <w:tcPr>
            <w:tcW w:w="2121" w:type="dxa"/>
          </w:tcPr>
          <w:p w:rsidR="003E23FE" w:rsidRDefault="006C3304">
            <w:pPr>
              <w:pStyle w:val="TableParagraph"/>
              <w:spacing w:line="268" w:lineRule="exact"/>
              <w:ind w:left="1049"/>
              <w:jc w:val="left"/>
              <w:rPr>
                <w:sz w:val="24"/>
              </w:rPr>
            </w:pPr>
            <w:r>
              <w:rPr>
                <w:sz w:val="24"/>
              </w:rPr>
              <w:t>$82,414</w:t>
            </w:r>
          </w:p>
        </w:tc>
      </w:tr>
    </w:tbl>
    <w:p w:rsidR="003E23FE" w:rsidRDefault="003E23FE">
      <w:pPr>
        <w:pStyle w:val="Textoindependiente"/>
        <w:spacing w:before="11"/>
        <w:rPr>
          <w:sz w:val="15"/>
        </w:rPr>
      </w:pPr>
    </w:p>
    <w:p w:rsidR="003E23FE" w:rsidRDefault="006C3304">
      <w:pPr>
        <w:pStyle w:val="Textoindependiente"/>
        <w:spacing w:before="92"/>
        <w:ind w:left="692"/>
      </w:pPr>
      <w:r>
        <w:t>Esta cuenta se integra por los conceptos siguientes:</w:t>
      </w:r>
    </w:p>
    <w:p w:rsidR="003E23FE" w:rsidRDefault="003E23FE">
      <w:pPr>
        <w:pStyle w:val="Textoindependiente"/>
        <w:rPr>
          <w:sz w:val="20"/>
        </w:rPr>
      </w:pPr>
    </w:p>
    <w:p w:rsidR="003E23FE" w:rsidRDefault="003E23FE">
      <w:pPr>
        <w:pStyle w:val="Textoindependiente"/>
        <w:spacing w:before="8"/>
        <w:rPr>
          <w:sz w:val="28"/>
        </w:rPr>
      </w:pPr>
    </w:p>
    <w:tbl>
      <w:tblPr>
        <w:tblStyle w:val="TableNormal"/>
        <w:tblW w:w="0" w:type="auto"/>
        <w:tblInd w:w="1862" w:type="dxa"/>
        <w:tblBorders>
          <w:top w:val="nil"/>
          <w:left w:val="nil"/>
          <w:bottom w:val="nil"/>
          <w:right w:val="nil"/>
          <w:insideH w:val="nil"/>
          <w:insideV w:val="nil"/>
        </w:tblBorders>
        <w:tblLayout w:type="fixed"/>
        <w:tblLook w:val="01E0" w:firstRow="1" w:lastRow="1" w:firstColumn="1" w:lastColumn="1" w:noHBand="0" w:noVBand="0"/>
      </w:tblPr>
      <w:tblGrid>
        <w:gridCol w:w="4012"/>
        <w:gridCol w:w="254"/>
        <w:gridCol w:w="1073"/>
        <w:gridCol w:w="151"/>
        <w:gridCol w:w="593"/>
        <w:gridCol w:w="362"/>
        <w:gridCol w:w="852"/>
        <w:gridCol w:w="288"/>
        <w:gridCol w:w="480"/>
      </w:tblGrid>
      <w:tr w:rsidR="003E23FE">
        <w:trPr>
          <w:trHeight w:hRule="exact" w:val="280"/>
        </w:trPr>
        <w:tc>
          <w:tcPr>
            <w:tcW w:w="4012" w:type="dxa"/>
          </w:tcPr>
          <w:p w:rsidR="003E23FE" w:rsidRDefault="006C3304">
            <w:pPr>
              <w:pStyle w:val="TableParagraph"/>
              <w:spacing w:line="223" w:lineRule="exact"/>
              <w:ind w:left="1623" w:right="1491"/>
              <w:jc w:val="center"/>
              <w:rPr>
                <w:sz w:val="20"/>
              </w:rPr>
            </w:pPr>
            <w:r>
              <w:rPr>
                <w:sz w:val="20"/>
                <w:u w:val="single"/>
              </w:rPr>
              <w:t>Concepto</w:t>
            </w:r>
          </w:p>
        </w:tc>
        <w:tc>
          <w:tcPr>
            <w:tcW w:w="254" w:type="dxa"/>
          </w:tcPr>
          <w:p w:rsidR="003E23FE" w:rsidRDefault="003E23FE"/>
        </w:tc>
        <w:tc>
          <w:tcPr>
            <w:tcW w:w="1073" w:type="dxa"/>
          </w:tcPr>
          <w:p w:rsidR="003E23FE" w:rsidRDefault="006C3304">
            <w:pPr>
              <w:pStyle w:val="TableParagraph"/>
              <w:spacing w:line="223" w:lineRule="exact"/>
              <w:ind w:left="194"/>
              <w:jc w:val="left"/>
              <w:rPr>
                <w:sz w:val="20"/>
              </w:rPr>
            </w:pPr>
            <w:r>
              <w:rPr>
                <w:sz w:val="20"/>
                <w:u w:val="single"/>
              </w:rPr>
              <w:t>Importe</w:t>
            </w:r>
          </w:p>
        </w:tc>
        <w:tc>
          <w:tcPr>
            <w:tcW w:w="151" w:type="dxa"/>
          </w:tcPr>
          <w:p w:rsidR="003E23FE" w:rsidRDefault="003E23FE"/>
        </w:tc>
        <w:tc>
          <w:tcPr>
            <w:tcW w:w="593" w:type="dxa"/>
          </w:tcPr>
          <w:p w:rsidR="003E23FE" w:rsidRDefault="006C3304">
            <w:pPr>
              <w:pStyle w:val="TableParagraph"/>
              <w:spacing w:line="223" w:lineRule="exact"/>
              <w:ind w:left="1"/>
              <w:jc w:val="center"/>
              <w:rPr>
                <w:sz w:val="20"/>
              </w:rPr>
            </w:pPr>
            <w:r>
              <w:rPr>
                <w:w w:val="99"/>
                <w:sz w:val="20"/>
                <w:u w:val="single"/>
              </w:rPr>
              <w:t>%</w:t>
            </w:r>
          </w:p>
        </w:tc>
        <w:tc>
          <w:tcPr>
            <w:tcW w:w="362" w:type="dxa"/>
          </w:tcPr>
          <w:p w:rsidR="003E23FE" w:rsidRDefault="003E23FE"/>
        </w:tc>
        <w:tc>
          <w:tcPr>
            <w:tcW w:w="852" w:type="dxa"/>
          </w:tcPr>
          <w:p w:rsidR="003E23FE" w:rsidRDefault="006C3304">
            <w:pPr>
              <w:pStyle w:val="TableParagraph"/>
              <w:spacing w:line="223" w:lineRule="exact"/>
              <w:ind w:right="72"/>
              <w:rPr>
                <w:sz w:val="20"/>
              </w:rPr>
            </w:pPr>
            <w:r>
              <w:rPr>
                <w:sz w:val="20"/>
                <w:u w:val="single"/>
              </w:rPr>
              <w:t>Alcance</w:t>
            </w:r>
          </w:p>
        </w:tc>
        <w:tc>
          <w:tcPr>
            <w:tcW w:w="288" w:type="dxa"/>
          </w:tcPr>
          <w:p w:rsidR="003E23FE" w:rsidRDefault="003E23FE"/>
        </w:tc>
        <w:tc>
          <w:tcPr>
            <w:tcW w:w="480" w:type="dxa"/>
          </w:tcPr>
          <w:p w:rsidR="003E23FE" w:rsidRDefault="006C3304">
            <w:pPr>
              <w:pStyle w:val="TableParagraph"/>
              <w:spacing w:line="223" w:lineRule="exact"/>
              <w:ind w:left="153"/>
              <w:jc w:val="left"/>
              <w:rPr>
                <w:sz w:val="20"/>
              </w:rPr>
            </w:pPr>
            <w:r>
              <w:rPr>
                <w:w w:val="99"/>
                <w:sz w:val="20"/>
                <w:u w:val="single"/>
              </w:rPr>
              <w:t>%</w:t>
            </w:r>
          </w:p>
        </w:tc>
      </w:tr>
      <w:tr w:rsidR="003E23FE">
        <w:trPr>
          <w:trHeight w:hRule="exact" w:val="551"/>
        </w:trPr>
        <w:tc>
          <w:tcPr>
            <w:tcW w:w="4012" w:type="dxa"/>
          </w:tcPr>
          <w:p w:rsidR="003E23FE" w:rsidRDefault="006C3304">
            <w:pPr>
              <w:pStyle w:val="TableParagraph"/>
              <w:spacing w:before="50"/>
              <w:ind w:left="200" w:right="69"/>
              <w:jc w:val="left"/>
              <w:rPr>
                <w:sz w:val="20"/>
              </w:rPr>
            </w:pPr>
            <w:r>
              <w:rPr>
                <w:sz w:val="20"/>
              </w:rPr>
              <w:t>Depreciación del ejercicio de bienes muebles</w:t>
            </w:r>
          </w:p>
        </w:tc>
        <w:tc>
          <w:tcPr>
            <w:tcW w:w="254" w:type="dxa"/>
          </w:tcPr>
          <w:p w:rsidR="003E23FE" w:rsidRDefault="006C3304">
            <w:pPr>
              <w:pStyle w:val="TableParagraph"/>
              <w:spacing w:before="50"/>
              <w:jc w:val="center"/>
              <w:rPr>
                <w:sz w:val="20"/>
              </w:rPr>
            </w:pPr>
            <w:r>
              <w:rPr>
                <w:w w:val="99"/>
                <w:sz w:val="20"/>
              </w:rPr>
              <w:t>$</w:t>
            </w:r>
          </w:p>
        </w:tc>
        <w:tc>
          <w:tcPr>
            <w:tcW w:w="1073" w:type="dxa"/>
          </w:tcPr>
          <w:p w:rsidR="003E23FE" w:rsidRDefault="006C3304">
            <w:pPr>
              <w:pStyle w:val="TableParagraph"/>
              <w:spacing w:before="50"/>
              <w:ind w:right="72"/>
              <w:rPr>
                <w:sz w:val="20"/>
              </w:rPr>
            </w:pPr>
            <w:r>
              <w:rPr>
                <w:sz w:val="20"/>
              </w:rPr>
              <w:t>81,112</w:t>
            </w:r>
          </w:p>
        </w:tc>
        <w:tc>
          <w:tcPr>
            <w:tcW w:w="151" w:type="dxa"/>
          </w:tcPr>
          <w:p w:rsidR="003E23FE" w:rsidRDefault="003E23FE"/>
        </w:tc>
        <w:tc>
          <w:tcPr>
            <w:tcW w:w="593" w:type="dxa"/>
          </w:tcPr>
          <w:p w:rsidR="003E23FE" w:rsidRDefault="006C3304">
            <w:pPr>
              <w:pStyle w:val="TableParagraph"/>
              <w:spacing w:before="50"/>
              <w:ind w:right="72"/>
              <w:rPr>
                <w:sz w:val="20"/>
              </w:rPr>
            </w:pPr>
            <w:r>
              <w:rPr>
                <w:sz w:val="20"/>
              </w:rPr>
              <w:t>98</w:t>
            </w:r>
          </w:p>
        </w:tc>
        <w:tc>
          <w:tcPr>
            <w:tcW w:w="362" w:type="dxa"/>
          </w:tcPr>
          <w:p w:rsidR="003E23FE" w:rsidRDefault="006C3304">
            <w:pPr>
              <w:pStyle w:val="TableParagraph"/>
              <w:spacing w:before="50"/>
              <w:jc w:val="center"/>
              <w:rPr>
                <w:sz w:val="20"/>
              </w:rPr>
            </w:pPr>
            <w:r>
              <w:rPr>
                <w:w w:val="99"/>
                <w:sz w:val="20"/>
              </w:rPr>
              <w:t>$</w:t>
            </w:r>
          </w:p>
        </w:tc>
        <w:tc>
          <w:tcPr>
            <w:tcW w:w="852" w:type="dxa"/>
          </w:tcPr>
          <w:p w:rsidR="003E23FE" w:rsidRDefault="006C3304">
            <w:pPr>
              <w:pStyle w:val="TableParagraph"/>
              <w:spacing w:before="50"/>
              <w:ind w:right="69"/>
              <w:rPr>
                <w:sz w:val="20"/>
              </w:rPr>
            </w:pPr>
            <w:r>
              <w:rPr>
                <w:sz w:val="20"/>
              </w:rPr>
              <w:t>9,733</w:t>
            </w:r>
          </w:p>
        </w:tc>
        <w:tc>
          <w:tcPr>
            <w:tcW w:w="288" w:type="dxa"/>
          </w:tcPr>
          <w:p w:rsidR="003E23FE" w:rsidRDefault="003E23FE"/>
        </w:tc>
        <w:tc>
          <w:tcPr>
            <w:tcW w:w="480" w:type="dxa"/>
          </w:tcPr>
          <w:p w:rsidR="003E23FE" w:rsidRDefault="006C3304">
            <w:pPr>
              <w:pStyle w:val="TableParagraph"/>
              <w:spacing w:before="50"/>
              <w:ind w:right="70"/>
              <w:rPr>
                <w:sz w:val="20"/>
              </w:rPr>
            </w:pPr>
            <w:r>
              <w:rPr>
                <w:sz w:val="20"/>
              </w:rPr>
              <w:t>12</w:t>
            </w:r>
          </w:p>
        </w:tc>
      </w:tr>
      <w:tr w:rsidR="003E23FE">
        <w:trPr>
          <w:trHeight w:hRule="exact" w:val="683"/>
        </w:trPr>
        <w:tc>
          <w:tcPr>
            <w:tcW w:w="4012" w:type="dxa"/>
          </w:tcPr>
          <w:p w:rsidR="003E23FE" w:rsidRDefault="006C3304">
            <w:pPr>
              <w:pStyle w:val="TableParagraph"/>
              <w:tabs>
                <w:tab w:val="left" w:pos="1495"/>
                <w:tab w:val="left" w:pos="1925"/>
                <w:tab w:val="left" w:pos="2724"/>
                <w:tab w:val="left" w:pos="3220"/>
              </w:tabs>
              <w:spacing w:before="32"/>
              <w:ind w:left="200" w:right="69"/>
              <w:jc w:val="left"/>
              <w:rPr>
                <w:sz w:val="20"/>
              </w:rPr>
            </w:pPr>
            <w:r>
              <w:rPr>
                <w:sz w:val="20"/>
              </w:rPr>
              <w:t>Disminución</w:t>
            </w:r>
            <w:r>
              <w:rPr>
                <w:sz w:val="20"/>
              </w:rPr>
              <w:tab/>
              <w:t>de</w:t>
            </w:r>
            <w:r>
              <w:rPr>
                <w:sz w:val="20"/>
              </w:rPr>
              <w:tab/>
              <w:t>bienes</w:t>
            </w:r>
            <w:r>
              <w:rPr>
                <w:sz w:val="20"/>
              </w:rPr>
              <w:tab/>
              <w:t>por</w:t>
            </w:r>
            <w:r>
              <w:rPr>
                <w:sz w:val="20"/>
              </w:rPr>
              <w:tab/>
            </w:r>
            <w:r>
              <w:rPr>
                <w:w w:val="95"/>
                <w:sz w:val="20"/>
              </w:rPr>
              <w:t xml:space="preserve">pérdida, </w:t>
            </w:r>
            <w:r>
              <w:rPr>
                <w:sz w:val="20"/>
              </w:rPr>
              <w:t>obsolescencia y</w:t>
            </w:r>
            <w:r>
              <w:rPr>
                <w:spacing w:val="-12"/>
                <w:sz w:val="20"/>
              </w:rPr>
              <w:t xml:space="preserve"> </w:t>
            </w:r>
            <w:r>
              <w:rPr>
                <w:sz w:val="20"/>
              </w:rPr>
              <w:t>deterioro</w:t>
            </w:r>
          </w:p>
        </w:tc>
        <w:tc>
          <w:tcPr>
            <w:tcW w:w="254" w:type="dxa"/>
          </w:tcPr>
          <w:p w:rsidR="003E23FE" w:rsidRDefault="003E23FE"/>
        </w:tc>
        <w:tc>
          <w:tcPr>
            <w:tcW w:w="1073" w:type="dxa"/>
            <w:tcBorders>
              <w:bottom w:val="single" w:sz="4" w:space="0" w:color="000000"/>
            </w:tcBorders>
          </w:tcPr>
          <w:p w:rsidR="003E23FE" w:rsidRDefault="006C3304">
            <w:pPr>
              <w:pStyle w:val="TableParagraph"/>
              <w:spacing w:before="32"/>
              <w:ind w:right="72"/>
              <w:rPr>
                <w:sz w:val="20"/>
              </w:rPr>
            </w:pPr>
            <w:r>
              <w:rPr>
                <w:sz w:val="20"/>
              </w:rPr>
              <w:t>1,302</w:t>
            </w:r>
          </w:p>
        </w:tc>
        <w:tc>
          <w:tcPr>
            <w:tcW w:w="151" w:type="dxa"/>
          </w:tcPr>
          <w:p w:rsidR="003E23FE" w:rsidRDefault="003E23FE"/>
        </w:tc>
        <w:tc>
          <w:tcPr>
            <w:tcW w:w="593" w:type="dxa"/>
            <w:tcBorders>
              <w:bottom w:val="single" w:sz="4" w:space="0" w:color="000000"/>
            </w:tcBorders>
          </w:tcPr>
          <w:p w:rsidR="003E23FE" w:rsidRDefault="006C3304">
            <w:pPr>
              <w:pStyle w:val="TableParagraph"/>
              <w:spacing w:before="32"/>
              <w:ind w:right="69"/>
              <w:rPr>
                <w:sz w:val="20"/>
              </w:rPr>
            </w:pPr>
            <w:r>
              <w:rPr>
                <w:w w:val="99"/>
                <w:sz w:val="20"/>
              </w:rPr>
              <w:t>2</w:t>
            </w:r>
          </w:p>
        </w:tc>
        <w:tc>
          <w:tcPr>
            <w:tcW w:w="362" w:type="dxa"/>
          </w:tcPr>
          <w:p w:rsidR="003E23FE" w:rsidRDefault="003E23FE"/>
        </w:tc>
        <w:tc>
          <w:tcPr>
            <w:tcW w:w="852" w:type="dxa"/>
            <w:tcBorders>
              <w:bottom w:val="single" w:sz="4" w:space="0" w:color="000000"/>
            </w:tcBorders>
          </w:tcPr>
          <w:p w:rsidR="003E23FE" w:rsidRDefault="006C3304">
            <w:pPr>
              <w:pStyle w:val="TableParagraph"/>
              <w:spacing w:before="32"/>
              <w:ind w:right="68"/>
              <w:rPr>
                <w:sz w:val="20"/>
              </w:rPr>
            </w:pPr>
            <w:r>
              <w:rPr>
                <w:w w:val="99"/>
                <w:sz w:val="20"/>
              </w:rPr>
              <w:t>-</w:t>
            </w:r>
          </w:p>
        </w:tc>
        <w:tc>
          <w:tcPr>
            <w:tcW w:w="288" w:type="dxa"/>
          </w:tcPr>
          <w:p w:rsidR="003E23FE" w:rsidRDefault="003E23FE"/>
        </w:tc>
        <w:tc>
          <w:tcPr>
            <w:tcW w:w="480" w:type="dxa"/>
            <w:tcBorders>
              <w:bottom w:val="single" w:sz="4" w:space="0" w:color="000000"/>
            </w:tcBorders>
          </w:tcPr>
          <w:p w:rsidR="003E23FE" w:rsidRDefault="006C3304">
            <w:pPr>
              <w:pStyle w:val="TableParagraph"/>
              <w:spacing w:before="32"/>
              <w:ind w:right="68"/>
              <w:rPr>
                <w:sz w:val="20"/>
              </w:rPr>
            </w:pPr>
            <w:r>
              <w:rPr>
                <w:w w:val="99"/>
                <w:sz w:val="20"/>
              </w:rPr>
              <w:t>-</w:t>
            </w:r>
          </w:p>
        </w:tc>
      </w:tr>
      <w:tr w:rsidR="003E23FE">
        <w:trPr>
          <w:trHeight w:hRule="exact" w:val="259"/>
        </w:trPr>
        <w:tc>
          <w:tcPr>
            <w:tcW w:w="4012" w:type="dxa"/>
          </w:tcPr>
          <w:p w:rsidR="003E23FE" w:rsidRDefault="006C3304">
            <w:pPr>
              <w:pStyle w:val="TableParagraph"/>
              <w:spacing w:before="2"/>
              <w:ind w:left="1621" w:right="1491"/>
              <w:jc w:val="center"/>
              <w:rPr>
                <w:sz w:val="20"/>
              </w:rPr>
            </w:pPr>
            <w:r>
              <w:rPr>
                <w:sz w:val="20"/>
              </w:rPr>
              <w:t>Total</w:t>
            </w:r>
          </w:p>
        </w:tc>
        <w:tc>
          <w:tcPr>
            <w:tcW w:w="254" w:type="dxa"/>
          </w:tcPr>
          <w:p w:rsidR="003E23FE" w:rsidRDefault="006C3304">
            <w:pPr>
              <w:pStyle w:val="TableParagraph"/>
              <w:spacing w:before="2"/>
              <w:jc w:val="center"/>
              <w:rPr>
                <w:sz w:val="20"/>
              </w:rPr>
            </w:pPr>
            <w:r>
              <w:rPr>
                <w:w w:val="99"/>
                <w:sz w:val="20"/>
              </w:rPr>
              <w:t>$</w:t>
            </w:r>
          </w:p>
        </w:tc>
        <w:tc>
          <w:tcPr>
            <w:tcW w:w="1073"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82,414</w:t>
            </w:r>
          </w:p>
        </w:tc>
        <w:tc>
          <w:tcPr>
            <w:tcW w:w="151" w:type="dxa"/>
          </w:tcPr>
          <w:p w:rsidR="003E23FE" w:rsidRDefault="003E23FE"/>
        </w:tc>
        <w:tc>
          <w:tcPr>
            <w:tcW w:w="593" w:type="dxa"/>
            <w:tcBorders>
              <w:top w:val="single" w:sz="4" w:space="0" w:color="000000"/>
              <w:bottom w:val="double" w:sz="4" w:space="0" w:color="000000"/>
            </w:tcBorders>
          </w:tcPr>
          <w:p w:rsidR="003E23FE" w:rsidRDefault="006C3304">
            <w:pPr>
              <w:pStyle w:val="TableParagraph"/>
              <w:spacing w:line="227" w:lineRule="exact"/>
              <w:ind w:right="72"/>
              <w:rPr>
                <w:sz w:val="20"/>
              </w:rPr>
            </w:pPr>
            <w:r>
              <w:rPr>
                <w:sz w:val="20"/>
              </w:rPr>
              <w:t>100</w:t>
            </w:r>
          </w:p>
        </w:tc>
        <w:tc>
          <w:tcPr>
            <w:tcW w:w="362" w:type="dxa"/>
          </w:tcPr>
          <w:p w:rsidR="003E23FE" w:rsidRDefault="006C3304">
            <w:pPr>
              <w:pStyle w:val="TableParagraph"/>
              <w:spacing w:before="2"/>
              <w:jc w:val="center"/>
              <w:rPr>
                <w:sz w:val="20"/>
              </w:rPr>
            </w:pPr>
            <w:r>
              <w:rPr>
                <w:w w:val="99"/>
                <w:sz w:val="20"/>
              </w:rPr>
              <w:t>$</w:t>
            </w:r>
          </w:p>
        </w:tc>
        <w:tc>
          <w:tcPr>
            <w:tcW w:w="852" w:type="dxa"/>
            <w:tcBorders>
              <w:top w:val="single" w:sz="4" w:space="0" w:color="000000"/>
              <w:bottom w:val="double" w:sz="4" w:space="0" w:color="000000"/>
            </w:tcBorders>
          </w:tcPr>
          <w:p w:rsidR="003E23FE" w:rsidRDefault="006C3304">
            <w:pPr>
              <w:pStyle w:val="TableParagraph"/>
              <w:spacing w:line="227" w:lineRule="exact"/>
              <w:ind w:right="69"/>
              <w:rPr>
                <w:sz w:val="20"/>
              </w:rPr>
            </w:pPr>
            <w:r>
              <w:rPr>
                <w:sz w:val="20"/>
              </w:rPr>
              <w:t>9,733</w:t>
            </w:r>
          </w:p>
        </w:tc>
        <w:tc>
          <w:tcPr>
            <w:tcW w:w="288" w:type="dxa"/>
          </w:tcPr>
          <w:p w:rsidR="003E23FE" w:rsidRDefault="003E23FE"/>
        </w:tc>
        <w:tc>
          <w:tcPr>
            <w:tcW w:w="480" w:type="dxa"/>
            <w:tcBorders>
              <w:top w:val="single" w:sz="4" w:space="0" w:color="000000"/>
              <w:bottom w:val="double" w:sz="4" w:space="0" w:color="000000"/>
            </w:tcBorders>
          </w:tcPr>
          <w:p w:rsidR="003E23FE" w:rsidRDefault="006C3304">
            <w:pPr>
              <w:pStyle w:val="TableParagraph"/>
              <w:spacing w:line="227" w:lineRule="exact"/>
              <w:ind w:right="70"/>
              <w:rPr>
                <w:sz w:val="20"/>
              </w:rPr>
            </w:pPr>
            <w:r>
              <w:rPr>
                <w:sz w:val="20"/>
              </w:rPr>
              <w:t>12</w:t>
            </w:r>
          </w:p>
        </w:tc>
      </w:tr>
    </w:tbl>
    <w:p w:rsidR="003E23FE" w:rsidRDefault="003E23FE">
      <w:pPr>
        <w:pStyle w:val="Textoindependiente"/>
        <w:rPr>
          <w:sz w:val="20"/>
        </w:rPr>
      </w:pPr>
    </w:p>
    <w:p w:rsidR="003E23FE" w:rsidRDefault="003E23FE">
      <w:pPr>
        <w:pStyle w:val="Textoindependiente"/>
        <w:spacing w:before="3"/>
        <w:rPr>
          <w:sz w:val="28"/>
        </w:rPr>
      </w:pPr>
    </w:p>
    <w:tbl>
      <w:tblPr>
        <w:tblStyle w:val="TableNormal"/>
        <w:tblW w:w="0" w:type="auto"/>
        <w:tblInd w:w="477" w:type="dxa"/>
        <w:tblBorders>
          <w:top w:val="nil"/>
          <w:left w:val="nil"/>
          <w:bottom w:val="nil"/>
          <w:right w:val="nil"/>
          <w:insideH w:val="nil"/>
          <w:insideV w:val="nil"/>
        </w:tblBorders>
        <w:tblLayout w:type="fixed"/>
        <w:tblLook w:val="01E0" w:firstRow="1" w:lastRow="1" w:firstColumn="1" w:lastColumn="1" w:noHBand="0" w:noVBand="0"/>
      </w:tblPr>
      <w:tblGrid>
        <w:gridCol w:w="6256"/>
        <w:gridCol w:w="4707"/>
      </w:tblGrid>
      <w:tr w:rsidR="003E23FE">
        <w:trPr>
          <w:trHeight w:hRule="exact" w:val="268"/>
        </w:trPr>
        <w:tc>
          <w:tcPr>
            <w:tcW w:w="6256" w:type="dxa"/>
          </w:tcPr>
          <w:p w:rsidR="003E23FE" w:rsidRDefault="006C3304">
            <w:pPr>
              <w:pStyle w:val="TableParagraph"/>
              <w:spacing w:line="268" w:lineRule="exact"/>
              <w:ind w:left="200"/>
              <w:jc w:val="left"/>
              <w:rPr>
                <w:sz w:val="24"/>
              </w:rPr>
            </w:pPr>
            <w:r>
              <w:rPr>
                <w:sz w:val="24"/>
                <w:u w:val="single"/>
              </w:rPr>
              <w:t>INVERSIÓN PÚBLICA</w:t>
            </w:r>
          </w:p>
        </w:tc>
        <w:tc>
          <w:tcPr>
            <w:tcW w:w="4707" w:type="dxa"/>
          </w:tcPr>
          <w:p w:rsidR="003E23FE" w:rsidRDefault="006C3304">
            <w:pPr>
              <w:pStyle w:val="TableParagraph"/>
              <w:spacing w:line="268" w:lineRule="exact"/>
              <w:ind w:right="198"/>
              <w:rPr>
                <w:sz w:val="24"/>
              </w:rPr>
            </w:pPr>
            <w:r>
              <w:rPr>
                <w:sz w:val="24"/>
              </w:rPr>
              <w:t>$55,311</w:t>
            </w:r>
          </w:p>
        </w:tc>
      </w:tr>
    </w:tbl>
    <w:p w:rsidR="003E23FE" w:rsidRDefault="003E23FE">
      <w:pPr>
        <w:pStyle w:val="Textoindependiente"/>
        <w:rPr>
          <w:sz w:val="20"/>
        </w:rPr>
      </w:pPr>
    </w:p>
    <w:p w:rsidR="003E23FE" w:rsidRDefault="003E23FE">
      <w:pPr>
        <w:pStyle w:val="Textoindependiente"/>
        <w:spacing w:before="11"/>
        <w:rPr>
          <w:sz w:val="19"/>
        </w:rPr>
      </w:pPr>
    </w:p>
    <w:p w:rsidR="003E23FE" w:rsidRDefault="006C3304">
      <w:pPr>
        <w:pStyle w:val="Textoindependiente"/>
        <w:spacing w:before="92"/>
        <w:ind w:left="692" w:right="321"/>
      </w:pPr>
      <w:r>
        <w:t>Este grupo de egresos representa el 3% de los egresos totales y corresponde a las obras terminadas en el ejercicio 2016 que no son capitalizables y se integran de la manera siguiente:</w:t>
      </w:r>
    </w:p>
    <w:p w:rsidR="003E23FE" w:rsidRDefault="003E23FE">
      <w:pPr>
        <w:pStyle w:val="Textoindependiente"/>
        <w:rPr>
          <w:sz w:val="20"/>
        </w:rPr>
      </w:pPr>
    </w:p>
    <w:p w:rsidR="003E23FE" w:rsidRDefault="003E23FE">
      <w:pPr>
        <w:pStyle w:val="Textoindependiente"/>
        <w:spacing w:before="8" w:after="1"/>
        <w:rPr>
          <w:sz w:val="28"/>
        </w:rPr>
      </w:pPr>
    </w:p>
    <w:tbl>
      <w:tblPr>
        <w:tblStyle w:val="TableNormal"/>
        <w:tblW w:w="0" w:type="auto"/>
        <w:tblInd w:w="1226" w:type="dxa"/>
        <w:tblBorders>
          <w:top w:val="nil"/>
          <w:left w:val="nil"/>
          <w:bottom w:val="nil"/>
          <w:right w:val="nil"/>
          <w:insideH w:val="nil"/>
          <w:insideV w:val="nil"/>
        </w:tblBorders>
        <w:tblLayout w:type="fixed"/>
        <w:tblLook w:val="01E0" w:firstRow="1" w:lastRow="1" w:firstColumn="1" w:lastColumn="1" w:noHBand="0" w:noVBand="0"/>
      </w:tblPr>
      <w:tblGrid>
        <w:gridCol w:w="3299"/>
        <w:gridCol w:w="4166"/>
        <w:gridCol w:w="391"/>
        <w:gridCol w:w="906"/>
        <w:gridCol w:w="706"/>
      </w:tblGrid>
      <w:tr w:rsidR="003E23FE">
        <w:trPr>
          <w:trHeight w:hRule="exact" w:val="251"/>
        </w:trPr>
        <w:tc>
          <w:tcPr>
            <w:tcW w:w="3299" w:type="dxa"/>
          </w:tcPr>
          <w:p w:rsidR="003E23FE" w:rsidRDefault="006C3304">
            <w:pPr>
              <w:pStyle w:val="TableParagraph"/>
              <w:spacing w:line="201" w:lineRule="exact"/>
              <w:ind w:left="1239" w:right="1149"/>
              <w:jc w:val="center"/>
              <w:rPr>
                <w:sz w:val="18"/>
              </w:rPr>
            </w:pPr>
            <w:r>
              <w:rPr>
                <w:sz w:val="18"/>
                <w:u w:val="single"/>
              </w:rPr>
              <w:t>Contratista</w:t>
            </w:r>
          </w:p>
        </w:tc>
        <w:tc>
          <w:tcPr>
            <w:tcW w:w="4166" w:type="dxa"/>
          </w:tcPr>
          <w:p w:rsidR="003E23FE" w:rsidRDefault="006C3304">
            <w:pPr>
              <w:pStyle w:val="TableParagraph"/>
              <w:spacing w:line="201" w:lineRule="exact"/>
              <w:ind w:left="1677" w:right="1678"/>
              <w:jc w:val="center"/>
              <w:rPr>
                <w:sz w:val="18"/>
              </w:rPr>
            </w:pPr>
            <w:r>
              <w:rPr>
                <w:sz w:val="18"/>
                <w:u w:val="single"/>
              </w:rPr>
              <w:t>Concepto</w:t>
            </w:r>
          </w:p>
        </w:tc>
        <w:tc>
          <w:tcPr>
            <w:tcW w:w="391" w:type="dxa"/>
          </w:tcPr>
          <w:p w:rsidR="003E23FE" w:rsidRDefault="003E23FE"/>
        </w:tc>
        <w:tc>
          <w:tcPr>
            <w:tcW w:w="906" w:type="dxa"/>
          </w:tcPr>
          <w:p w:rsidR="003E23FE" w:rsidRDefault="006C3304">
            <w:pPr>
              <w:pStyle w:val="TableParagraph"/>
              <w:spacing w:line="201" w:lineRule="exact"/>
              <w:ind w:right="258"/>
              <w:rPr>
                <w:sz w:val="18"/>
              </w:rPr>
            </w:pPr>
            <w:r>
              <w:rPr>
                <w:sz w:val="18"/>
                <w:u w:val="single"/>
              </w:rPr>
              <w:t>Importe</w:t>
            </w:r>
          </w:p>
        </w:tc>
        <w:tc>
          <w:tcPr>
            <w:tcW w:w="706" w:type="dxa"/>
          </w:tcPr>
          <w:p w:rsidR="003E23FE" w:rsidRDefault="006C3304">
            <w:pPr>
              <w:pStyle w:val="TableParagraph"/>
              <w:spacing w:line="201" w:lineRule="exact"/>
              <w:ind w:left="260"/>
              <w:jc w:val="left"/>
              <w:rPr>
                <w:sz w:val="18"/>
              </w:rPr>
            </w:pPr>
            <w:r>
              <w:rPr>
                <w:w w:val="99"/>
                <w:sz w:val="18"/>
                <w:u w:val="single"/>
              </w:rPr>
              <w:t>%</w:t>
            </w:r>
          </w:p>
        </w:tc>
      </w:tr>
      <w:tr w:rsidR="003E23FE">
        <w:trPr>
          <w:trHeight w:hRule="exact" w:val="667"/>
        </w:trPr>
        <w:tc>
          <w:tcPr>
            <w:tcW w:w="3299" w:type="dxa"/>
          </w:tcPr>
          <w:p w:rsidR="003E23FE" w:rsidRDefault="006C3304">
            <w:pPr>
              <w:pStyle w:val="TableParagraph"/>
              <w:tabs>
                <w:tab w:val="left" w:pos="1241"/>
                <w:tab w:val="left" w:pos="3099"/>
              </w:tabs>
              <w:spacing w:before="43"/>
              <w:ind w:left="200" w:right="107"/>
              <w:jc w:val="left"/>
              <w:rPr>
                <w:sz w:val="18"/>
              </w:rPr>
            </w:pPr>
            <w:r>
              <w:rPr>
                <w:sz w:val="18"/>
              </w:rPr>
              <w:t>Sago</w:t>
            </w:r>
            <w:r>
              <w:rPr>
                <w:sz w:val="18"/>
              </w:rPr>
              <w:tab/>
              <w:t>Construcciones</w:t>
            </w:r>
            <w:r>
              <w:rPr>
                <w:sz w:val="18"/>
              </w:rPr>
              <w:tab/>
              <w:t>y Urbanizaciones, S.A. de</w:t>
            </w:r>
            <w:r>
              <w:rPr>
                <w:spacing w:val="-14"/>
                <w:sz w:val="18"/>
              </w:rPr>
              <w:t xml:space="preserve"> </w:t>
            </w:r>
            <w:r>
              <w:rPr>
                <w:sz w:val="18"/>
              </w:rPr>
              <w:t>C.V.</w:t>
            </w:r>
          </w:p>
        </w:tc>
        <w:tc>
          <w:tcPr>
            <w:tcW w:w="4166" w:type="dxa"/>
          </w:tcPr>
          <w:p w:rsidR="003E23FE" w:rsidRDefault="006C3304">
            <w:pPr>
              <w:pStyle w:val="TableParagraph"/>
              <w:spacing w:before="43"/>
              <w:ind w:left="107" w:right="103"/>
              <w:jc w:val="both"/>
              <w:rPr>
                <w:sz w:val="18"/>
              </w:rPr>
            </w:pPr>
            <w:r>
              <w:rPr>
                <w:sz w:val="18"/>
              </w:rPr>
              <w:t>Construcción de la  unidad  polideportiva (segunda etapa) entre calles Platino y General Felipe Ángeles en la colonia Revolución</w:t>
            </w:r>
          </w:p>
        </w:tc>
        <w:tc>
          <w:tcPr>
            <w:tcW w:w="391" w:type="dxa"/>
          </w:tcPr>
          <w:p w:rsidR="003E23FE" w:rsidRDefault="006C3304">
            <w:pPr>
              <w:pStyle w:val="TableParagraph"/>
              <w:spacing w:before="43"/>
              <w:ind w:left="105"/>
              <w:jc w:val="left"/>
              <w:rPr>
                <w:sz w:val="18"/>
              </w:rPr>
            </w:pPr>
            <w:r>
              <w:rPr>
                <w:w w:val="99"/>
                <w:sz w:val="18"/>
              </w:rPr>
              <w:t>$</w:t>
            </w:r>
          </w:p>
        </w:tc>
        <w:tc>
          <w:tcPr>
            <w:tcW w:w="906" w:type="dxa"/>
          </w:tcPr>
          <w:p w:rsidR="003E23FE" w:rsidRDefault="006C3304">
            <w:pPr>
              <w:pStyle w:val="TableParagraph"/>
              <w:spacing w:before="43"/>
              <w:ind w:right="268"/>
              <w:rPr>
                <w:sz w:val="18"/>
              </w:rPr>
            </w:pPr>
            <w:r>
              <w:rPr>
                <w:sz w:val="18"/>
              </w:rPr>
              <w:t>9,762</w:t>
            </w:r>
          </w:p>
        </w:tc>
        <w:tc>
          <w:tcPr>
            <w:tcW w:w="706" w:type="dxa"/>
          </w:tcPr>
          <w:p w:rsidR="003E23FE" w:rsidRDefault="006C3304">
            <w:pPr>
              <w:pStyle w:val="TableParagraph"/>
              <w:spacing w:before="43"/>
              <w:ind w:left="303"/>
              <w:jc w:val="left"/>
              <w:rPr>
                <w:sz w:val="18"/>
              </w:rPr>
            </w:pPr>
            <w:r>
              <w:rPr>
                <w:sz w:val="18"/>
              </w:rPr>
              <w:t>18</w:t>
            </w:r>
          </w:p>
        </w:tc>
      </w:tr>
      <w:tr w:rsidR="003E23FE">
        <w:trPr>
          <w:trHeight w:hRule="exact" w:val="620"/>
        </w:trPr>
        <w:tc>
          <w:tcPr>
            <w:tcW w:w="3299" w:type="dxa"/>
          </w:tcPr>
          <w:p w:rsidR="003E23FE" w:rsidRDefault="006C3304">
            <w:pPr>
              <w:pStyle w:val="TableParagraph"/>
              <w:spacing w:before="2" w:line="206" w:lineRule="exact"/>
              <w:ind w:left="200" w:right="105"/>
              <w:jc w:val="both"/>
              <w:rPr>
                <w:sz w:val="18"/>
              </w:rPr>
            </w:pPr>
            <w:r>
              <w:rPr>
                <w:sz w:val="18"/>
              </w:rPr>
              <w:t>Construcciones, Urbanizaciones y Proyectos Rodríguez Sandoval, S.A. de C.V.</w:t>
            </w:r>
          </w:p>
        </w:tc>
        <w:tc>
          <w:tcPr>
            <w:tcW w:w="4166" w:type="dxa"/>
          </w:tcPr>
          <w:p w:rsidR="003E23FE" w:rsidRDefault="006C3304">
            <w:pPr>
              <w:pStyle w:val="TableParagraph"/>
              <w:spacing w:before="2" w:line="206" w:lineRule="exact"/>
              <w:ind w:left="107" w:right="104"/>
              <w:jc w:val="both"/>
              <w:rPr>
                <w:sz w:val="18"/>
              </w:rPr>
            </w:pPr>
            <w:r>
              <w:rPr>
                <w:sz w:val="18"/>
              </w:rPr>
              <w:t>Construcción del drenaje pluvial en la calle Lucio Blanco y Calle Francisco Villa, colindando con el seminario en la colonia Luis Echeverría</w:t>
            </w:r>
          </w:p>
        </w:tc>
        <w:tc>
          <w:tcPr>
            <w:tcW w:w="391" w:type="dxa"/>
          </w:tcPr>
          <w:p w:rsidR="003E23FE" w:rsidRDefault="003E23FE"/>
        </w:tc>
        <w:tc>
          <w:tcPr>
            <w:tcW w:w="906" w:type="dxa"/>
          </w:tcPr>
          <w:p w:rsidR="003E23FE" w:rsidRDefault="006C3304">
            <w:pPr>
              <w:pStyle w:val="TableParagraph"/>
              <w:spacing w:line="205" w:lineRule="exact"/>
              <w:ind w:right="258"/>
              <w:rPr>
                <w:sz w:val="18"/>
              </w:rPr>
            </w:pPr>
            <w:r>
              <w:rPr>
                <w:sz w:val="18"/>
              </w:rPr>
              <w:t>4,687</w:t>
            </w:r>
          </w:p>
        </w:tc>
        <w:tc>
          <w:tcPr>
            <w:tcW w:w="706" w:type="dxa"/>
          </w:tcPr>
          <w:p w:rsidR="003E23FE" w:rsidRDefault="006C3304">
            <w:pPr>
              <w:pStyle w:val="TableParagraph"/>
              <w:spacing w:line="205" w:lineRule="exact"/>
              <w:ind w:right="198"/>
              <w:rPr>
                <w:sz w:val="18"/>
              </w:rPr>
            </w:pPr>
            <w:r>
              <w:rPr>
                <w:w w:val="99"/>
                <w:sz w:val="18"/>
              </w:rPr>
              <w:t>8</w:t>
            </w:r>
          </w:p>
        </w:tc>
      </w:tr>
      <w:tr w:rsidR="003E23FE">
        <w:trPr>
          <w:trHeight w:hRule="exact" w:val="622"/>
        </w:trPr>
        <w:tc>
          <w:tcPr>
            <w:tcW w:w="3299" w:type="dxa"/>
          </w:tcPr>
          <w:p w:rsidR="003E23FE" w:rsidRDefault="006C3304">
            <w:pPr>
              <w:pStyle w:val="TableParagraph"/>
              <w:spacing w:line="204" w:lineRule="exact"/>
              <w:ind w:left="200"/>
              <w:jc w:val="left"/>
              <w:rPr>
                <w:sz w:val="18"/>
              </w:rPr>
            </w:pPr>
            <w:r>
              <w:rPr>
                <w:sz w:val="18"/>
              </w:rPr>
              <w:t>Desarrollos Locsa, S.A. de C.V.</w:t>
            </w:r>
          </w:p>
        </w:tc>
        <w:tc>
          <w:tcPr>
            <w:tcW w:w="4166" w:type="dxa"/>
          </w:tcPr>
          <w:p w:rsidR="003E23FE" w:rsidRDefault="006C3304">
            <w:pPr>
              <w:pStyle w:val="TableParagraph"/>
              <w:ind w:left="107" w:right="103"/>
              <w:jc w:val="both"/>
              <w:rPr>
                <w:sz w:val="18"/>
              </w:rPr>
            </w:pPr>
            <w:r>
              <w:rPr>
                <w:sz w:val="18"/>
              </w:rPr>
              <w:t>Construcción del parque lineal Río Santa Catarina, avenida Morones Prieto en la colonia Lucio Blanco.</w:t>
            </w:r>
          </w:p>
        </w:tc>
        <w:tc>
          <w:tcPr>
            <w:tcW w:w="391" w:type="dxa"/>
          </w:tcPr>
          <w:p w:rsidR="003E23FE" w:rsidRDefault="003E23FE"/>
        </w:tc>
        <w:tc>
          <w:tcPr>
            <w:tcW w:w="906" w:type="dxa"/>
          </w:tcPr>
          <w:p w:rsidR="003E23FE" w:rsidRDefault="006C3304">
            <w:pPr>
              <w:pStyle w:val="TableParagraph"/>
              <w:spacing w:line="204" w:lineRule="exact"/>
              <w:ind w:right="258"/>
              <w:rPr>
                <w:sz w:val="18"/>
              </w:rPr>
            </w:pPr>
            <w:r>
              <w:rPr>
                <w:sz w:val="18"/>
              </w:rPr>
              <w:t>4,020</w:t>
            </w:r>
          </w:p>
        </w:tc>
        <w:tc>
          <w:tcPr>
            <w:tcW w:w="706" w:type="dxa"/>
          </w:tcPr>
          <w:p w:rsidR="003E23FE" w:rsidRDefault="006C3304">
            <w:pPr>
              <w:pStyle w:val="TableParagraph"/>
              <w:spacing w:line="204" w:lineRule="exact"/>
              <w:ind w:right="213"/>
              <w:rPr>
                <w:sz w:val="18"/>
              </w:rPr>
            </w:pPr>
            <w:r>
              <w:rPr>
                <w:w w:val="99"/>
                <w:sz w:val="18"/>
              </w:rPr>
              <w:t>7</w:t>
            </w:r>
          </w:p>
        </w:tc>
      </w:tr>
      <w:tr w:rsidR="003E23FE">
        <w:trPr>
          <w:trHeight w:hRule="exact" w:val="828"/>
        </w:trPr>
        <w:tc>
          <w:tcPr>
            <w:tcW w:w="3299" w:type="dxa"/>
          </w:tcPr>
          <w:p w:rsidR="003E23FE" w:rsidRDefault="006C3304">
            <w:pPr>
              <w:pStyle w:val="TableParagraph"/>
              <w:spacing w:line="204" w:lineRule="exact"/>
              <w:ind w:left="200"/>
              <w:jc w:val="left"/>
              <w:rPr>
                <w:sz w:val="18"/>
              </w:rPr>
            </w:pPr>
            <w:r>
              <w:rPr>
                <w:sz w:val="18"/>
              </w:rPr>
              <w:t>Bufete Urbanístico, S.A. de C.V.</w:t>
            </w:r>
          </w:p>
        </w:tc>
        <w:tc>
          <w:tcPr>
            <w:tcW w:w="4166" w:type="dxa"/>
          </w:tcPr>
          <w:p w:rsidR="003E23FE" w:rsidRDefault="006C3304">
            <w:pPr>
              <w:pStyle w:val="TableParagraph"/>
              <w:ind w:left="107" w:right="103"/>
              <w:jc w:val="both"/>
              <w:rPr>
                <w:sz w:val="18"/>
              </w:rPr>
            </w:pPr>
            <w:r>
              <w:rPr>
                <w:sz w:val="18"/>
              </w:rPr>
              <w:t>Reparación de áreas viales por medio de bacheo (cuadrante 2) comprendido entre la avenida Gómez Morín y Lázaro Cárdenas en sus límites con Monterrey</w:t>
            </w:r>
          </w:p>
        </w:tc>
        <w:tc>
          <w:tcPr>
            <w:tcW w:w="391" w:type="dxa"/>
          </w:tcPr>
          <w:p w:rsidR="003E23FE" w:rsidRDefault="003E23FE"/>
        </w:tc>
        <w:tc>
          <w:tcPr>
            <w:tcW w:w="906" w:type="dxa"/>
          </w:tcPr>
          <w:p w:rsidR="003E23FE" w:rsidRDefault="006C3304">
            <w:pPr>
              <w:pStyle w:val="TableParagraph"/>
              <w:spacing w:line="204" w:lineRule="exact"/>
              <w:ind w:right="258"/>
              <w:rPr>
                <w:sz w:val="18"/>
              </w:rPr>
            </w:pPr>
            <w:r>
              <w:rPr>
                <w:sz w:val="18"/>
              </w:rPr>
              <w:t>3,693</w:t>
            </w:r>
          </w:p>
        </w:tc>
        <w:tc>
          <w:tcPr>
            <w:tcW w:w="706" w:type="dxa"/>
          </w:tcPr>
          <w:p w:rsidR="003E23FE" w:rsidRDefault="006C3304">
            <w:pPr>
              <w:pStyle w:val="TableParagraph"/>
              <w:spacing w:line="204" w:lineRule="exact"/>
              <w:ind w:right="198"/>
              <w:rPr>
                <w:sz w:val="18"/>
              </w:rPr>
            </w:pPr>
            <w:r>
              <w:rPr>
                <w:w w:val="99"/>
                <w:sz w:val="18"/>
              </w:rPr>
              <w:t>7</w:t>
            </w:r>
          </w:p>
        </w:tc>
      </w:tr>
      <w:tr w:rsidR="003E23FE">
        <w:trPr>
          <w:trHeight w:hRule="exact" w:val="622"/>
        </w:trPr>
        <w:tc>
          <w:tcPr>
            <w:tcW w:w="3299" w:type="dxa"/>
          </w:tcPr>
          <w:p w:rsidR="003E23FE" w:rsidRDefault="006C3304">
            <w:pPr>
              <w:pStyle w:val="TableParagraph"/>
              <w:spacing w:before="1" w:line="206" w:lineRule="exact"/>
              <w:ind w:left="200" w:right="157"/>
              <w:jc w:val="left"/>
              <w:rPr>
                <w:sz w:val="18"/>
              </w:rPr>
            </w:pPr>
            <w:r>
              <w:rPr>
                <w:sz w:val="18"/>
              </w:rPr>
              <w:t>Structor Construcciones, S.A. de  C.V.</w:t>
            </w:r>
          </w:p>
        </w:tc>
        <w:tc>
          <w:tcPr>
            <w:tcW w:w="4166" w:type="dxa"/>
          </w:tcPr>
          <w:p w:rsidR="003E23FE" w:rsidRDefault="006C3304">
            <w:pPr>
              <w:pStyle w:val="TableParagraph"/>
              <w:ind w:left="107" w:right="103"/>
              <w:jc w:val="both"/>
              <w:rPr>
                <w:sz w:val="18"/>
              </w:rPr>
            </w:pPr>
            <w:r>
              <w:rPr>
                <w:sz w:val="18"/>
              </w:rPr>
              <w:t>Regeneración urbana (3era etapa) calle Rivera del Rio Santa Catarina, de calle Corregidora al Oriente de la colonia Lucio Blanco</w:t>
            </w:r>
          </w:p>
        </w:tc>
        <w:tc>
          <w:tcPr>
            <w:tcW w:w="391" w:type="dxa"/>
          </w:tcPr>
          <w:p w:rsidR="003E23FE" w:rsidRDefault="003E23FE"/>
        </w:tc>
        <w:tc>
          <w:tcPr>
            <w:tcW w:w="906" w:type="dxa"/>
          </w:tcPr>
          <w:p w:rsidR="003E23FE" w:rsidRDefault="006C3304">
            <w:pPr>
              <w:pStyle w:val="TableParagraph"/>
              <w:spacing w:line="204" w:lineRule="exact"/>
              <w:ind w:right="258"/>
              <w:rPr>
                <w:sz w:val="18"/>
              </w:rPr>
            </w:pPr>
            <w:r>
              <w:rPr>
                <w:sz w:val="18"/>
              </w:rPr>
              <w:t>3,381</w:t>
            </w:r>
          </w:p>
        </w:tc>
        <w:tc>
          <w:tcPr>
            <w:tcW w:w="706" w:type="dxa"/>
          </w:tcPr>
          <w:p w:rsidR="003E23FE" w:rsidRDefault="006C3304">
            <w:pPr>
              <w:pStyle w:val="TableParagraph"/>
              <w:spacing w:line="204" w:lineRule="exact"/>
              <w:ind w:right="198"/>
              <w:rPr>
                <w:sz w:val="18"/>
              </w:rPr>
            </w:pPr>
            <w:r>
              <w:rPr>
                <w:w w:val="99"/>
                <w:sz w:val="18"/>
              </w:rPr>
              <w:t>6</w:t>
            </w:r>
          </w:p>
        </w:tc>
      </w:tr>
      <w:tr w:rsidR="003E23FE">
        <w:trPr>
          <w:trHeight w:hRule="exact" w:val="410"/>
        </w:trPr>
        <w:tc>
          <w:tcPr>
            <w:tcW w:w="3299" w:type="dxa"/>
          </w:tcPr>
          <w:p w:rsidR="003E23FE" w:rsidRDefault="006C3304">
            <w:pPr>
              <w:pStyle w:val="TableParagraph"/>
              <w:spacing w:before="1" w:line="206" w:lineRule="exact"/>
              <w:ind w:left="200" w:right="157"/>
              <w:jc w:val="left"/>
              <w:rPr>
                <w:sz w:val="18"/>
              </w:rPr>
            </w:pPr>
            <w:r>
              <w:rPr>
                <w:sz w:val="18"/>
              </w:rPr>
              <w:t>Conamsa Urbanizadora, S.A. de  C.V.</w:t>
            </w:r>
          </w:p>
        </w:tc>
        <w:tc>
          <w:tcPr>
            <w:tcW w:w="4166" w:type="dxa"/>
          </w:tcPr>
          <w:p w:rsidR="003E23FE" w:rsidRDefault="006C3304">
            <w:pPr>
              <w:pStyle w:val="TableParagraph"/>
              <w:spacing w:before="1" w:line="206" w:lineRule="exact"/>
              <w:ind w:left="107"/>
              <w:jc w:val="left"/>
              <w:rPr>
                <w:sz w:val="18"/>
              </w:rPr>
            </w:pPr>
            <w:r>
              <w:rPr>
                <w:sz w:val="18"/>
              </w:rPr>
              <w:t>Construcción de drenaje pluvial callejón de los Arizpe entre la calle Corregidora y Juárez en    el</w:t>
            </w:r>
          </w:p>
        </w:tc>
        <w:tc>
          <w:tcPr>
            <w:tcW w:w="391" w:type="dxa"/>
          </w:tcPr>
          <w:p w:rsidR="003E23FE" w:rsidRDefault="003E23FE"/>
        </w:tc>
        <w:tc>
          <w:tcPr>
            <w:tcW w:w="906" w:type="dxa"/>
          </w:tcPr>
          <w:p w:rsidR="003E23FE" w:rsidRDefault="006C3304">
            <w:pPr>
              <w:pStyle w:val="TableParagraph"/>
              <w:spacing w:line="204" w:lineRule="exact"/>
              <w:ind w:right="258"/>
              <w:rPr>
                <w:sz w:val="18"/>
              </w:rPr>
            </w:pPr>
            <w:r>
              <w:rPr>
                <w:sz w:val="18"/>
              </w:rPr>
              <w:t>3,107</w:t>
            </w:r>
          </w:p>
        </w:tc>
        <w:tc>
          <w:tcPr>
            <w:tcW w:w="706" w:type="dxa"/>
          </w:tcPr>
          <w:p w:rsidR="003E23FE" w:rsidRDefault="006C3304">
            <w:pPr>
              <w:pStyle w:val="TableParagraph"/>
              <w:spacing w:line="204" w:lineRule="exact"/>
              <w:ind w:right="198"/>
              <w:rPr>
                <w:sz w:val="18"/>
              </w:rPr>
            </w:pPr>
            <w:r>
              <w:rPr>
                <w:w w:val="99"/>
                <w:sz w:val="18"/>
              </w:rPr>
              <w:t>6</w:t>
            </w:r>
          </w:p>
        </w:tc>
      </w:tr>
    </w:tbl>
    <w:p w:rsidR="003E23FE" w:rsidRDefault="003E23FE">
      <w:pPr>
        <w:spacing w:line="204" w:lineRule="exact"/>
        <w:rPr>
          <w:sz w:val="18"/>
        </w:rPr>
        <w:sectPr w:rsidR="003E23FE">
          <w:pgSz w:w="12240" w:h="15840"/>
          <w:pgMar w:top="720" w:right="520" w:bottom="1180" w:left="160" w:header="349" w:footer="985" w:gutter="0"/>
          <w:cols w:space="720"/>
        </w:sect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spacing w:before="7"/>
        <w:rPr>
          <w:rFonts w:ascii="Times New Roman"/>
          <w:sz w:val="19"/>
        </w:rPr>
      </w:pPr>
    </w:p>
    <w:tbl>
      <w:tblPr>
        <w:tblStyle w:val="TableNormal"/>
        <w:tblW w:w="0" w:type="auto"/>
        <w:tblInd w:w="1226" w:type="dxa"/>
        <w:tblBorders>
          <w:top w:val="nil"/>
          <w:left w:val="nil"/>
          <w:bottom w:val="nil"/>
          <w:right w:val="nil"/>
          <w:insideH w:val="nil"/>
          <w:insideV w:val="nil"/>
        </w:tblBorders>
        <w:tblLayout w:type="fixed"/>
        <w:tblLook w:val="01E0" w:firstRow="1" w:lastRow="1" w:firstColumn="1" w:lastColumn="1" w:noHBand="0" w:noVBand="0"/>
      </w:tblPr>
      <w:tblGrid>
        <w:gridCol w:w="3299"/>
        <w:gridCol w:w="4326"/>
        <w:gridCol w:w="1137"/>
        <w:gridCol w:w="704"/>
      </w:tblGrid>
      <w:tr w:rsidR="003E23FE">
        <w:trPr>
          <w:trHeight w:hRule="exact" w:val="251"/>
        </w:trPr>
        <w:tc>
          <w:tcPr>
            <w:tcW w:w="3299" w:type="dxa"/>
          </w:tcPr>
          <w:p w:rsidR="003E23FE" w:rsidRDefault="006C3304">
            <w:pPr>
              <w:pStyle w:val="TableParagraph"/>
              <w:spacing w:line="201" w:lineRule="exact"/>
              <w:ind w:left="1239" w:right="1148"/>
              <w:jc w:val="center"/>
              <w:rPr>
                <w:sz w:val="18"/>
              </w:rPr>
            </w:pPr>
            <w:r>
              <w:rPr>
                <w:sz w:val="18"/>
                <w:u w:val="single"/>
              </w:rPr>
              <w:t>Contratista</w:t>
            </w:r>
          </w:p>
        </w:tc>
        <w:tc>
          <w:tcPr>
            <w:tcW w:w="4326" w:type="dxa"/>
          </w:tcPr>
          <w:p w:rsidR="003E23FE" w:rsidRDefault="006C3304">
            <w:pPr>
              <w:pStyle w:val="TableParagraph"/>
              <w:spacing w:line="201" w:lineRule="exact"/>
              <w:ind w:left="1678" w:right="1837"/>
              <w:jc w:val="center"/>
              <w:rPr>
                <w:sz w:val="18"/>
              </w:rPr>
            </w:pPr>
            <w:r>
              <w:rPr>
                <w:sz w:val="18"/>
                <w:u w:val="single"/>
              </w:rPr>
              <w:t>Concepto</w:t>
            </w:r>
          </w:p>
        </w:tc>
        <w:tc>
          <w:tcPr>
            <w:tcW w:w="1137" w:type="dxa"/>
          </w:tcPr>
          <w:p w:rsidR="003E23FE" w:rsidRDefault="006C3304">
            <w:pPr>
              <w:pStyle w:val="TableParagraph"/>
              <w:spacing w:line="201" w:lineRule="exact"/>
              <w:ind w:right="259"/>
              <w:rPr>
                <w:sz w:val="18"/>
              </w:rPr>
            </w:pPr>
            <w:r>
              <w:rPr>
                <w:sz w:val="18"/>
                <w:u w:val="single"/>
              </w:rPr>
              <w:t>Importe</w:t>
            </w:r>
          </w:p>
        </w:tc>
        <w:tc>
          <w:tcPr>
            <w:tcW w:w="704" w:type="dxa"/>
          </w:tcPr>
          <w:p w:rsidR="003E23FE" w:rsidRDefault="006C3304">
            <w:pPr>
              <w:pStyle w:val="TableParagraph"/>
              <w:spacing w:line="201" w:lineRule="exact"/>
              <w:ind w:right="21"/>
              <w:jc w:val="center"/>
              <w:rPr>
                <w:sz w:val="18"/>
              </w:rPr>
            </w:pPr>
            <w:r>
              <w:rPr>
                <w:w w:val="99"/>
                <w:sz w:val="18"/>
                <w:u w:val="single"/>
              </w:rPr>
              <w:t>%</w:t>
            </w:r>
          </w:p>
        </w:tc>
      </w:tr>
      <w:tr w:rsidR="003E23FE">
        <w:trPr>
          <w:trHeight w:hRule="exact" w:val="384"/>
        </w:trPr>
        <w:tc>
          <w:tcPr>
            <w:tcW w:w="3299" w:type="dxa"/>
          </w:tcPr>
          <w:p w:rsidR="003E23FE" w:rsidRDefault="003E23FE"/>
        </w:tc>
        <w:tc>
          <w:tcPr>
            <w:tcW w:w="4326" w:type="dxa"/>
          </w:tcPr>
          <w:p w:rsidR="003E23FE" w:rsidRDefault="006C3304">
            <w:pPr>
              <w:pStyle w:val="TableParagraph"/>
              <w:spacing w:before="43"/>
              <w:ind w:left="107"/>
              <w:jc w:val="left"/>
              <w:rPr>
                <w:sz w:val="18"/>
              </w:rPr>
            </w:pPr>
            <w:r>
              <w:rPr>
                <w:sz w:val="18"/>
              </w:rPr>
              <w:t>casco de San Pedro Garza Garcia, N.L.</w:t>
            </w:r>
          </w:p>
        </w:tc>
        <w:tc>
          <w:tcPr>
            <w:tcW w:w="1137" w:type="dxa"/>
          </w:tcPr>
          <w:p w:rsidR="003E23FE" w:rsidRDefault="003E23FE"/>
        </w:tc>
        <w:tc>
          <w:tcPr>
            <w:tcW w:w="704" w:type="dxa"/>
          </w:tcPr>
          <w:p w:rsidR="003E23FE" w:rsidRDefault="003E23FE"/>
        </w:tc>
      </w:tr>
      <w:tr w:rsidR="003E23FE">
        <w:trPr>
          <w:trHeight w:hRule="exact" w:val="751"/>
        </w:trPr>
        <w:tc>
          <w:tcPr>
            <w:tcW w:w="3299" w:type="dxa"/>
          </w:tcPr>
          <w:p w:rsidR="003E23FE" w:rsidRDefault="006C3304">
            <w:pPr>
              <w:pStyle w:val="TableParagraph"/>
              <w:spacing w:before="127"/>
              <w:ind w:left="200"/>
              <w:jc w:val="left"/>
              <w:rPr>
                <w:sz w:val="18"/>
              </w:rPr>
            </w:pPr>
            <w:r>
              <w:rPr>
                <w:sz w:val="18"/>
              </w:rPr>
              <w:t>Desarrollos Locsa, S.A. de C.V.</w:t>
            </w:r>
          </w:p>
        </w:tc>
        <w:tc>
          <w:tcPr>
            <w:tcW w:w="4326" w:type="dxa"/>
          </w:tcPr>
          <w:p w:rsidR="003E23FE" w:rsidRDefault="006C3304">
            <w:pPr>
              <w:pStyle w:val="TableParagraph"/>
              <w:spacing w:before="127"/>
              <w:ind w:left="107" w:right="264"/>
              <w:jc w:val="both"/>
              <w:rPr>
                <w:sz w:val="18"/>
              </w:rPr>
            </w:pPr>
            <w:r>
              <w:rPr>
                <w:sz w:val="18"/>
              </w:rPr>
              <w:t>Estabilización de talud, ubicado en la calle 21 de marzo entre Plutarco Elías calles en la colonia Barrancas del Pedregal</w:t>
            </w:r>
          </w:p>
        </w:tc>
        <w:tc>
          <w:tcPr>
            <w:tcW w:w="1137" w:type="dxa"/>
          </w:tcPr>
          <w:p w:rsidR="003E23FE" w:rsidRDefault="006C3304">
            <w:pPr>
              <w:pStyle w:val="TableParagraph"/>
              <w:spacing w:before="127"/>
              <w:ind w:right="259"/>
              <w:rPr>
                <w:sz w:val="18"/>
              </w:rPr>
            </w:pPr>
            <w:r>
              <w:rPr>
                <w:sz w:val="18"/>
              </w:rPr>
              <w:t>3,063</w:t>
            </w:r>
          </w:p>
        </w:tc>
        <w:tc>
          <w:tcPr>
            <w:tcW w:w="704" w:type="dxa"/>
          </w:tcPr>
          <w:p w:rsidR="003E23FE" w:rsidRDefault="006C3304">
            <w:pPr>
              <w:pStyle w:val="TableParagraph"/>
              <w:spacing w:before="127"/>
              <w:ind w:right="198"/>
              <w:rPr>
                <w:sz w:val="18"/>
              </w:rPr>
            </w:pPr>
            <w:r>
              <w:rPr>
                <w:w w:val="99"/>
                <w:sz w:val="18"/>
              </w:rPr>
              <w:t>6</w:t>
            </w:r>
          </w:p>
        </w:tc>
      </w:tr>
      <w:tr w:rsidR="003E23FE">
        <w:trPr>
          <w:trHeight w:hRule="exact" w:val="414"/>
        </w:trPr>
        <w:tc>
          <w:tcPr>
            <w:tcW w:w="3299" w:type="dxa"/>
          </w:tcPr>
          <w:p w:rsidR="003E23FE" w:rsidRDefault="006C3304">
            <w:pPr>
              <w:pStyle w:val="TableParagraph"/>
              <w:spacing w:line="205" w:lineRule="exact"/>
              <w:ind w:left="200"/>
              <w:jc w:val="left"/>
              <w:rPr>
                <w:sz w:val="18"/>
              </w:rPr>
            </w:pPr>
            <w:r>
              <w:rPr>
                <w:sz w:val="18"/>
              </w:rPr>
              <w:t>Insitu de México, S.A. de C.V.</w:t>
            </w:r>
          </w:p>
        </w:tc>
        <w:tc>
          <w:tcPr>
            <w:tcW w:w="4326" w:type="dxa"/>
          </w:tcPr>
          <w:p w:rsidR="003E23FE" w:rsidRDefault="006C3304">
            <w:pPr>
              <w:pStyle w:val="TableParagraph"/>
              <w:spacing w:before="2" w:line="206" w:lineRule="exact"/>
              <w:ind w:left="107" w:right="236"/>
              <w:jc w:val="left"/>
              <w:rPr>
                <w:sz w:val="18"/>
              </w:rPr>
            </w:pPr>
            <w:r>
              <w:rPr>
                <w:sz w:val="18"/>
              </w:rPr>
              <w:t>Construcción de pluvial de doble cajón en el arroyo el capitán en la col. Fuentes del Valle</w:t>
            </w:r>
          </w:p>
        </w:tc>
        <w:tc>
          <w:tcPr>
            <w:tcW w:w="1137" w:type="dxa"/>
          </w:tcPr>
          <w:p w:rsidR="003E23FE" w:rsidRDefault="006C3304">
            <w:pPr>
              <w:pStyle w:val="TableParagraph"/>
              <w:spacing w:line="205" w:lineRule="exact"/>
              <w:ind w:right="259"/>
              <w:rPr>
                <w:sz w:val="18"/>
              </w:rPr>
            </w:pPr>
            <w:r>
              <w:rPr>
                <w:sz w:val="18"/>
              </w:rPr>
              <w:t>2,824</w:t>
            </w:r>
          </w:p>
        </w:tc>
        <w:tc>
          <w:tcPr>
            <w:tcW w:w="704" w:type="dxa"/>
          </w:tcPr>
          <w:p w:rsidR="003E23FE" w:rsidRDefault="006C3304">
            <w:pPr>
              <w:pStyle w:val="TableParagraph"/>
              <w:spacing w:line="205" w:lineRule="exact"/>
              <w:ind w:right="198"/>
              <w:rPr>
                <w:sz w:val="18"/>
              </w:rPr>
            </w:pPr>
            <w:r>
              <w:rPr>
                <w:w w:val="99"/>
                <w:sz w:val="18"/>
              </w:rPr>
              <w:t>5</w:t>
            </w:r>
          </w:p>
        </w:tc>
      </w:tr>
      <w:tr w:rsidR="003E23FE">
        <w:trPr>
          <w:trHeight w:hRule="exact" w:val="622"/>
        </w:trPr>
        <w:tc>
          <w:tcPr>
            <w:tcW w:w="3299" w:type="dxa"/>
          </w:tcPr>
          <w:p w:rsidR="003E23FE" w:rsidRDefault="006C3304">
            <w:pPr>
              <w:pStyle w:val="TableParagraph"/>
              <w:spacing w:line="204" w:lineRule="exact"/>
              <w:ind w:left="200"/>
              <w:jc w:val="left"/>
              <w:rPr>
                <w:sz w:val="18"/>
              </w:rPr>
            </w:pPr>
            <w:r>
              <w:rPr>
                <w:sz w:val="18"/>
              </w:rPr>
              <w:t>Constructora Jomabe, S.A. de C.V.</w:t>
            </w:r>
          </w:p>
        </w:tc>
        <w:tc>
          <w:tcPr>
            <w:tcW w:w="4326" w:type="dxa"/>
          </w:tcPr>
          <w:p w:rsidR="003E23FE" w:rsidRDefault="006C3304">
            <w:pPr>
              <w:pStyle w:val="TableParagraph"/>
              <w:ind w:left="107" w:right="264"/>
              <w:jc w:val="both"/>
              <w:rPr>
                <w:sz w:val="18"/>
              </w:rPr>
            </w:pPr>
            <w:r>
              <w:rPr>
                <w:sz w:val="18"/>
              </w:rPr>
              <w:t>Construcción de plaza, escalinata y  revestimiento de talud en la colonia Barrancas del</w:t>
            </w:r>
            <w:r>
              <w:rPr>
                <w:spacing w:val="-5"/>
                <w:sz w:val="18"/>
              </w:rPr>
              <w:t xml:space="preserve"> </w:t>
            </w:r>
            <w:r>
              <w:rPr>
                <w:sz w:val="18"/>
              </w:rPr>
              <w:t>Pedregal</w:t>
            </w:r>
          </w:p>
        </w:tc>
        <w:tc>
          <w:tcPr>
            <w:tcW w:w="1137" w:type="dxa"/>
          </w:tcPr>
          <w:p w:rsidR="003E23FE" w:rsidRDefault="006C3304">
            <w:pPr>
              <w:pStyle w:val="TableParagraph"/>
              <w:spacing w:line="204" w:lineRule="exact"/>
              <w:ind w:right="258"/>
              <w:rPr>
                <w:sz w:val="18"/>
              </w:rPr>
            </w:pPr>
            <w:r>
              <w:rPr>
                <w:sz w:val="18"/>
              </w:rPr>
              <w:t>2,466</w:t>
            </w:r>
          </w:p>
        </w:tc>
        <w:tc>
          <w:tcPr>
            <w:tcW w:w="704" w:type="dxa"/>
          </w:tcPr>
          <w:p w:rsidR="003E23FE" w:rsidRDefault="006C3304">
            <w:pPr>
              <w:pStyle w:val="TableParagraph"/>
              <w:spacing w:line="204" w:lineRule="exact"/>
              <w:ind w:right="198"/>
              <w:rPr>
                <w:sz w:val="18"/>
              </w:rPr>
            </w:pPr>
            <w:r>
              <w:rPr>
                <w:w w:val="99"/>
                <w:sz w:val="18"/>
              </w:rPr>
              <w:t>4</w:t>
            </w:r>
          </w:p>
        </w:tc>
      </w:tr>
      <w:tr w:rsidR="003E23FE">
        <w:trPr>
          <w:trHeight w:hRule="exact" w:val="620"/>
        </w:trPr>
        <w:tc>
          <w:tcPr>
            <w:tcW w:w="3299" w:type="dxa"/>
          </w:tcPr>
          <w:p w:rsidR="003E23FE" w:rsidRDefault="006C3304">
            <w:pPr>
              <w:pStyle w:val="TableParagraph"/>
              <w:tabs>
                <w:tab w:val="left" w:pos="1625"/>
                <w:tab w:val="left" w:pos="2108"/>
              </w:tabs>
              <w:spacing w:before="1" w:line="206" w:lineRule="exact"/>
              <w:ind w:left="200" w:right="106"/>
              <w:jc w:val="left"/>
              <w:rPr>
                <w:sz w:val="18"/>
              </w:rPr>
            </w:pPr>
            <w:r>
              <w:rPr>
                <w:sz w:val="18"/>
              </w:rPr>
              <w:t>Constructora</w:t>
            </w:r>
            <w:r>
              <w:rPr>
                <w:sz w:val="18"/>
              </w:rPr>
              <w:tab/>
              <w:t>y</w:t>
            </w:r>
            <w:r>
              <w:rPr>
                <w:sz w:val="18"/>
              </w:rPr>
              <w:tab/>
              <w:t>Urbanizadora Golensa, S.A. de</w:t>
            </w:r>
            <w:r>
              <w:rPr>
                <w:spacing w:val="-8"/>
                <w:sz w:val="18"/>
              </w:rPr>
              <w:t xml:space="preserve"> </w:t>
            </w:r>
            <w:r>
              <w:rPr>
                <w:sz w:val="18"/>
              </w:rPr>
              <w:t>C.V.</w:t>
            </w:r>
          </w:p>
        </w:tc>
        <w:tc>
          <w:tcPr>
            <w:tcW w:w="4326" w:type="dxa"/>
          </w:tcPr>
          <w:p w:rsidR="003E23FE" w:rsidRDefault="006C3304">
            <w:pPr>
              <w:pStyle w:val="TableParagraph"/>
              <w:spacing w:before="1" w:line="206" w:lineRule="exact"/>
              <w:ind w:left="107" w:right="263"/>
              <w:jc w:val="both"/>
              <w:rPr>
                <w:sz w:val="18"/>
              </w:rPr>
            </w:pPr>
            <w:r>
              <w:rPr>
                <w:sz w:val="18"/>
              </w:rPr>
              <w:t>Construcción de parque lineal Los Pinos,  ubicado en calle Ribera Sur del Rio "Paseo de Los</w:t>
            </w:r>
            <w:r>
              <w:rPr>
                <w:spacing w:val="-4"/>
                <w:sz w:val="18"/>
              </w:rPr>
              <w:t xml:space="preserve"> </w:t>
            </w:r>
            <w:r>
              <w:rPr>
                <w:sz w:val="18"/>
              </w:rPr>
              <w:t>Pinos"</w:t>
            </w:r>
          </w:p>
        </w:tc>
        <w:tc>
          <w:tcPr>
            <w:tcW w:w="1137" w:type="dxa"/>
          </w:tcPr>
          <w:p w:rsidR="003E23FE" w:rsidRDefault="006C3304">
            <w:pPr>
              <w:pStyle w:val="TableParagraph"/>
              <w:spacing w:line="204" w:lineRule="exact"/>
              <w:ind w:right="258"/>
              <w:rPr>
                <w:sz w:val="18"/>
              </w:rPr>
            </w:pPr>
            <w:r>
              <w:rPr>
                <w:sz w:val="18"/>
              </w:rPr>
              <w:t>2,225</w:t>
            </w:r>
          </w:p>
        </w:tc>
        <w:tc>
          <w:tcPr>
            <w:tcW w:w="704" w:type="dxa"/>
          </w:tcPr>
          <w:p w:rsidR="003E23FE" w:rsidRDefault="006C3304">
            <w:pPr>
              <w:pStyle w:val="TableParagraph"/>
              <w:spacing w:line="204" w:lineRule="exact"/>
              <w:ind w:right="198"/>
              <w:rPr>
                <w:sz w:val="18"/>
              </w:rPr>
            </w:pPr>
            <w:r>
              <w:rPr>
                <w:w w:val="99"/>
                <w:sz w:val="18"/>
              </w:rPr>
              <w:t>4</w:t>
            </w:r>
          </w:p>
        </w:tc>
      </w:tr>
      <w:tr w:rsidR="003E23FE">
        <w:trPr>
          <w:trHeight w:hRule="exact" w:val="620"/>
        </w:trPr>
        <w:tc>
          <w:tcPr>
            <w:tcW w:w="3299" w:type="dxa"/>
          </w:tcPr>
          <w:p w:rsidR="003E23FE" w:rsidRDefault="006C3304">
            <w:pPr>
              <w:pStyle w:val="TableParagraph"/>
              <w:spacing w:line="205" w:lineRule="exact"/>
              <w:ind w:left="200"/>
              <w:jc w:val="left"/>
              <w:rPr>
                <w:sz w:val="18"/>
              </w:rPr>
            </w:pPr>
            <w:r>
              <w:rPr>
                <w:sz w:val="18"/>
              </w:rPr>
              <w:t>Construcciones   Industriales  Catsa,</w:t>
            </w:r>
          </w:p>
          <w:p w:rsidR="003E23FE" w:rsidRDefault="006C3304">
            <w:pPr>
              <w:pStyle w:val="TableParagraph"/>
              <w:spacing w:line="207" w:lineRule="exact"/>
              <w:ind w:left="200"/>
              <w:jc w:val="left"/>
              <w:rPr>
                <w:sz w:val="18"/>
              </w:rPr>
            </w:pPr>
            <w:r>
              <w:rPr>
                <w:sz w:val="18"/>
              </w:rPr>
              <w:t>S.A. de C.V.</w:t>
            </w:r>
          </w:p>
        </w:tc>
        <w:tc>
          <w:tcPr>
            <w:tcW w:w="4326" w:type="dxa"/>
          </w:tcPr>
          <w:p w:rsidR="003E23FE" w:rsidRDefault="006C3304">
            <w:pPr>
              <w:pStyle w:val="TableParagraph"/>
              <w:spacing w:before="2" w:line="206" w:lineRule="exact"/>
              <w:ind w:left="107" w:right="263"/>
              <w:jc w:val="both"/>
              <w:rPr>
                <w:sz w:val="18"/>
              </w:rPr>
            </w:pPr>
            <w:r>
              <w:rPr>
                <w:sz w:val="18"/>
              </w:rPr>
              <w:t>Construcción de estructura metálica en escuela primaria Ricardo Flores Magón, calle Cobre No. 121 en la colonia San Pedro 400</w:t>
            </w:r>
          </w:p>
        </w:tc>
        <w:tc>
          <w:tcPr>
            <w:tcW w:w="1137" w:type="dxa"/>
          </w:tcPr>
          <w:p w:rsidR="003E23FE" w:rsidRDefault="006C3304">
            <w:pPr>
              <w:pStyle w:val="TableParagraph"/>
              <w:spacing w:line="205" w:lineRule="exact"/>
              <w:ind w:right="258"/>
              <w:rPr>
                <w:sz w:val="18"/>
              </w:rPr>
            </w:pPr>
            <w:r>
              <w:rPr>
                <w:sz w:val="18"/>
              </w:rPr>
              <w:t>1,925</w:t>
            </w:r>
          </w:p>
        </w:tc>
        <w:tc>
          <w:tcPr>
            <w:tcW w:w="704" w:type="dxa"/>
          </w:tcPr>
          <w:p w:rsidR="003E23FE" w:rsidRDefault="006C3304">
            <w:pPr>
              <w:pStyle w:val="TableParagraph"/>
              <w:spacing w:line="205" w:lineRule="exact"/>
              <w:ind w:right="198"/>
              <w:rPr>
                <w:sz w:val="18"/>
              </w:rPr>
            </w:pPr>
            <w:r>
              <w:rPr>
                <w:w w:val="99"/>
                <w:sz w:val="18"/>
              </w:rPr>
              <w:t>3</w:t>
            </w:r>
          </w:p>
        </w:tc>
      </w:tr>
      <w:tr w:rsidR="003E23FE">
        <w:trPr>
          <w:trHeight w:hRule="exact" w:val="622"/>
        </w:trPr>
        <w:tc>
          <w:tcPr>
            <w:tcW w:w="3299" w:type="dxa"/>
          </w:tcPr>
          <w:p w:rsidR="003E23FE" w:rsidRDefault="006C3304">
            <w:pPr>
              <w:pStyle w:val="TableParagraph"/>
              <w:spacing w:line="204" w:lineRule="exact"/>
              <w:ind w:left="200"/>
              <w:jc w:val="left"/>
              <w:rPr>
                <w:sz w:val="18"/>
              </w:rPr>
            </w:pPr>
            <w:r>
              <w:rPr>
                <w:sz w:val="18"/>
              </w:rPr>
              <w:t>Ing. Ma. Esperanza Villa Velázquez</w:t>
            </w:r>
          </w:p>
        </w:tc>
        <w:tc>
          <w:tcPr>
            <w:tcW w:w="4326" w:type="dxa"/>
          </w:tcPr>
          <w:p w:rsidR="003E23FE" w:rsidRDefault="006C3304">
            <w:pPr>
              <w:pStyle w:val="TableParagraph"/>
              <w:ind w:left="107" w:right="263"/>
              <w:jc w:val="both"/>
              <w:rPr>
                <w:sz w:val="18"/>
              </w:rPr>
            </w:pPr>
            <w:r>
              <w:rPr>
                <w:sz w:val="18"/>
              </w:rPr>
              <w:t>Rehabilitación de cancha de futbol rápido avenida Manuel J Clouthier entre Corregidora y Las</w:t>
            </w:r>
            <w:r>
              <w:rPr>
                <w:spacing w:val="-4"/>
                <w:sz w:val="18"/>
              </w:rPr>
              <w:t xml:space="preserve"> </w:t>
            </w:r>
            <w:r>
              <w:rPr>
                <w:sz w:val="18"/>
              </w:rPr>
              <w:t>Torres</w:t>
            </w:r>
          </w:p>
        </w:tc>
        <w:tc>
          <w:tcPr>
            <w:tcW w:w="1137" w:type="dxa"/>
          </w:tcPr>
          <w:p w:rsidR="003E23FE" w:rsidRDefault="006C3304">
            <w:pPr>
              <w:pStyle w:val="TableParagraph"/>
              <w:spacing w:line="204" w:lineRule="exact"/>
              <w:ind w:right="258"/>
              <w:rPr>
                <w:sz w:val="18"/>
              </w:rPr>
            </w:pPr>
            <w:r>
              <w:rPr>
                <w:sz w:val="18"/>
              </w:rPr>
              <w:t>1,839</w:t>
            </w:r>
          </w:p>
        </w:tc>
        <w:tc>
          <w:tcPr>
            <w:tcW w:w="704" w:type="dxa"/>
          </w:tcPr>
          <w:p w:rsidR="003E23FE" w:rsidRDefault="006C3304">
            <w:pPr>
              <w:pStyle w:val="TableParagraph"/>
              <w:spacing w:line="204" w:lineRule="exact"/>
              <w:ind w:right="198"/>
              <w:rPr>
                <w:sz w:val="18"/>
              </w:rPr>
            </w:pPr>
            <w:r>
              <w:rPr>
                <w:w w:val="99"/>
                <w:sz w:val="18"/>
              </w:rPr>
              <w:t>3</w:t>
            </w:r>
          </w:p>
        </w:tc>
      </w:tr>
      <w:tr w:rsidR="003E23FE">
        <w:trPr>
          <w:trHeight w:hRule="exact" w:val="622"/>
        </w:trPr>
        <w:tc>
          <w:tcPr>
            <w:tcW w:w="3299" w:type="dxa"/>
          </w:tcPr>
          <w:p w:rsidR="003E23FE" w:rsidRDefault="006C3304">
            <w:pPr>
              <w:pStyle w:val="TableParagraph"/>
              <w:spacing w:line="204" w:lineRule="exact"/>
              <w:ind w:left="200"/>
              <w:jc w:val="left"/>
              <w:rPr>
                <w:sz w:val="18"/>
              </w:rPr>
            </w:pPr>
            <w:r>
              <w:rPr>
                <w:sz w:val="18"/>
              </w:rPr>
              <w:t>Constructora Rogacu, S.A. de C.V.</w:t>
            </w:r>
          </w:p>
        </w:tc>
        <w:tc>
          <w:tcPr>
            <w:tcW w:w="4326" w:type="dxa"/>
          </w:tcPr>
          <w:p w:rsidR="003E23FE" w:rsidRDefault="006C3304">
            <w:pPr>
              <w:pStyle w:val="TableParagraph"/>
              <w:ind w:left="107" w:right="263"/>
              <w:jc w:val="both"/>
              <w:rPr>
                <w:sz w:val="18"/>
              </w:rPr>
            </w:pPr>
            <w:r>
              <w:rPr>
                <w:sz w:val="18"/>
              </w:rPr>
              <w:t>Rehabilitación de pavimento (1era. Etapa) avenida Real San Agustín y Alejandría en la colonia Jardines de San Agustín</w:t>
            </w:r>
          </w:p>
        </w:tc>
        <w:tc>
          <w:tcPr>
            <w:tcW w:w="1137" w:type="dxa"/>
          </w:tcPr>
          <w:p w:rsidR="003E23FE" w:rsidRDefault="006C3304">
            <w:pPr>
              <w:pStyle w:val="TableParagraph"/>
              <w:spacing w:line="204" w:lineRule="exact"/>
              <w:ind w:right="258"/>
              <w:rPr>
                <w:sz w:val="18"/>
              </w:rPr>
            </w:pPr>
            <w:r>
              <w:rPr>
                <w:sz w:val="18"/>
              </w:rPr>
              <w:t>1,469</w:t>
            </w:r>
          </w:p>
        </w:tc>
        <w:tc>
          <w:tcPr>
            <w:tcW w:w="704" w:type="dxa"/>
          </w:tcPr>
          <w:p w:rsidR="003E23FE" w:rsidRDefault="006C3304">
            <w:pPr>
              <w:pStyle w:val="TableParagraph"/>
              <w:spacing w:line="204" w:lineRule="exact"/>
              <w:ind w:right="198"/>
              <w:rPr>
                <w:sz w:val="18"/>
              </w:rPr>
            </w:pPr>
            <w:r>
              <w:rPr>
                <w:w w:val="99"/>
                <w:sz w:val="18"/>
              </w:rPr>
              <w:t>3</w:t>
            </w:r>
          </w:p>
        </w:tc>
      </w:tr>
      <w:tr w:rsidR="003E23FE">
        <w:trPr>
          <w:trHeight w:hRule="exact" w:val="413"/>
        </w:trPr>
        <w:tc>
          <w:tcPr>
            <w:tcW w:w="3299" w:type="dxa"/>
          </w:tcPr>
          <w:p w:rsidR="003E23FE" w:rsidRDefault="006C3304">
            <w:pPr>
              <w:pStyle w:val="TableParagraph"/>
              <w:tabs>
                <w:tab w:val="left" w:pos="1596"/>
                <w:tab w:val="left" w:pos="3099"/>
              </w:tabs>
              <w:spacing w:before="1" w:line="206" w:lineRule="exact"/>
              <w:ind w:left="200" w:right="107"/>
              <w:jc w:val="left"/>
              <w:rPr>
                <w:sz w:val="18"/>
              </w:rPr>
            </w:pPr>
            <w:r>
              <w:rPr>
                <w:sz w:val="18"/>
              </w:rPr>
              <w:t>Pavimentos,</w:t>
            </w:r>
            <w:r>
              <w:rPr>
                <w:sz w:val="18"/>
              </w:rPr>
              <w:tab/>
              <w:t>Conservación</w:t>
            </w:r>
            <w:r>
              <w:rPr>
                <w:sz w:val="18"/>
              </w:rPr>
              <w:tab/>
              <w:t>y Microsuperficie, S.A. de</w:t>
            </w:r>
            <w:r>
              <w:rPr>
                <w:spacing w:val="-12"/>
                <w:sz w:val="18"/>
              </w:rPr>
              <w:t xml:space="preserve"> </w:t>
            </w:r>
            <w:r>
              <w:rPr>
                <w:sz w:val="18"/>
              </w:rPr>
              <w:t>C.V.</w:t>
            </w:r>
          </w:p>
        </w:tc>
        <w:tc>
          <w:tcPr>
            <w:tcW w:w="4326" w:type="dxa"/>
          </w:tcPr>
          <w:p w:rsidR="003E23FE" w:rsidRDefault="006C3304">
            <w:pPr>
              <w:pStyle w:val="TableParagraph"/>
              <w:spacing w:before="1" w:line="206" w:lineRule="exact"/>
              <w:ind w:left="107"/>
              <w:jc w:val="left"/>
              <w:rPr>
                <w:sz w:val="18"/>
              </w:rPr>
            </w:pPr>
            <w:r>
              <w:rPr>
                <w:sz w:val="18"/>
              </w:rPr>
              <w:t>Texturizado en pavimento en varias calles del municipio</w:t>
            </w:r>
          </w:p>
        </w:tc>
        <w:tc>
          <w:tcPr>
            <w:tcW w:w="1137" w:type="dxa"/>
          </w:tcPr>
          <w:p w:rsidR="003E23FE" w:rsidRDefault="006C3304">
            <w:pPr>
              <w:pStyle w:val="TableParagraph"/>
              <w:spacing w:line="204" w:lineRule="exact"/>
              <w:ind w:right="259"/>
              <w:rPr>
                <w:sz w:val="18"/>
              </w:rPr>
            </w:pPr>
            <w:r>
              <w:rPr>
                <w:sz w:val="18"/>
              </w:rPr>
              <w:t>1,410</w:t>
            </w:r>
          </w:p>
        </w:tc>
        <w:tc>
          <w:tcPr>
            <w:tcW w:w="704" w:type="dxa"/>
          </w:tcPr>
          <w:p w:rsidR="003E23FE" w:rsidRDefault="006C3304">
            <w:pPr>
              <w:pStyle w:val="TableParagraph"/>
              <w:spacing w:line="204" w:lineRule="exact"/>
              <w:ind w:right="198"/>
              <w:rPr>
                <w:sz w:val="18"/>
              </w:rPr>
            </w:pPr>
            <w:r>
              <w:rPr>
                <w:w w:val="99"/>
                <w:sz w:val="18"/>
              </w:rPr>
              <w:t>3</w:t>
            </w:r>
          </w:p>
        </w:tc>
      </w:tr>
      <w:tr w:rsidR="003E23FE">
        <w:trPr>
          <w:trHeight w:hRule="exact" w:val="828"/>
        </w:trPr>
        <w:tc>
          <w:tcPr>
            <w:tcW w:w="3299" w:type="dxa"/>
          </w:tcPr>
          <w:p w:rsidR="003E23FE" w:rsidRDefault="006C3304">
            <w:pPr>
              <w:pStyle w:val="TableParagraph"/>
              <w:spacing w:line="203" w:lineRule="exact"/>
              <w:ind w:left="200"/>
              <w:jc w:val="left"/>
              <w:rPr>
                <w:sz w:val="18"/>
              </w:rPr>
            </w:pPr>
            <w:r>
              <w:rPr>
                <w:sz w:val="18"/>
              </w:rPr>
              <w:t>Constructora   Guajardo   Zambrano,</w:t>
            </w:r>
          </w:p>
          <w:p w:rsidR="003E23FE" w:rsidRDefault="006C3304">
            <w:pPr>
              <w:pStyle w:val="TableParagraph"/>
              <w:spacing w:line="207" w:lineRule="exact"/>
              <w:ind w:left="200"/>
              <w:jc w:val="left"/>
              <w:rPr>
                <w:sz w:val="18"/>
              </w:rPr>
            </w:pPr>
            <w:r>
              <w:rPr>
                <w:sz w:val="18"/>
              </w:rPr>
              <w:t>S.A. de C.V.</w:t>
            </w:r>
          </w:p>
        </w:tc>
        <w:tc>
          <w:tcPr>
            <w:tcW w:w="4326" w:type="dxa"/>
          </w:tcPr>
          <w:p w:rsidR="003E23FE" w:rsidRDefault="006C3304">
            <w:pPr>
              <w:pStyle w:val="TableParagraph"/>
              <w:ind w:left="107" w:right="263"/>
              <w:jc w:val="both"/>
              <w:rPr>
                <w:sz w:val="18"/>
              </w:rPr>
            </w:pPr>
            <w:r>
              <w:rPr>
                <w:sz w:val="18"/>
              </w:rPr>
              <w:t>Reparación de áreas viales por medio de bacheo (cuadrante 1) comprendido entre la avenida Santa Bárbara y Gómez Morín hasta vía Palatino y Morones Prieto</w:t>
            </w:r>
          </w:p>
        </w:tc>
        <w:tc>
          <w:tcPr>
            <w:tcW w:w="1137" w:type="dxa"/>
          </w:tcPr>
          <w:p w:rsidR="003E23FE" w:rsidRDefault="006C3304">
            <w:pPr>
              <w:pStyle w:val="TableParagraph"/>
              <w:spacing w:line="204" w:lineRule="exact"/>
              <w:ind w:right="258"/>
              <w:rPr>
                <w:sz w:val="18"/>
              </w:rPr>
            </w:pPr>
            <w:r>
              <w:rPr>
                <w:sz w:val="18"/>
              </w:rPr>
              <w:t>1,380</w:t>
            </w:r>
          </w:p>
        </w:tc>
        <w:tc>
          <w:tcPr>
            <w:tcW w:w="704" w:type="dxa"/>
          </w:tcPr>
          <w:p w:rsidR="003E23FE" w:rsidRDefault="006C3304">
            <w:pPr>
              <w:pStyle w:val="TableParagraph"/>
              <w:spacing w:line="204" w:lineRule="exact"/>
              <w:ind w:right="198"/>
              <w:rPr>
                <w:sz w:val="18"/>
              </w:rPr>
            </w:pPr>
            <w:r>
              <w:rPr>
                <w:w w:val="99"/>
                <w:sz w:val="18"/>
              </w:rPr>
              <w:t>3</w:t>
            </w:r>
          </w:p>
        </w:tc>
      </w:tr>
      <w:tr w:rsidR="003E23FE">
        <w:trPr>
          <w:trHeight w:hRule="exact" w:val="622"/>
        </w:trPr>
        <w:tc>
          <w:tcPr>
            <w:tcW w:w="3299" w:type="dxa"/>
          </w:tcPr>
          <w:p w:rsidR="003E23FE" w:rsidRDefault="006C3304">
            <w:pPr>
              <w:pStyle w:val="TableParagraph"/>
              <w:spacing w:line="204" w:lineRule="exact"/>
              <w:ind w:left="200"/>
              <w:jc w:val="left"/>
              <w:rPr>
                <w:sz w:val="18"/>
              </w:rPr>
            </w:pPr>
            <w:r>
              <w:rPr>
                <w:sz w:val="18"/>
              </w:rPr>
              <w:t>Ing. Ma. Esperanza Villa Velázquez</w:t>
            </w:r>
          </w:p>
        </w:tc>
        <w:tc>
          <w:tcPr>
            <w:tcW w:w="4326" w:type="dxa"/>
          </w:tcPr>
          <w:p w:rsidR="003E23FE" w:rsidRDefault="006C3304">
            <w:pPr>
              <w:pStyle w:val="TableParagraph"/>
              <w:ind w:left="107" w:right="264"/>
              <w:jc w:val="both"/>
              <w:rPr>
                <w:sz w:val="18"/>
              </w:rPr>
            </w:pPr>
            <w:r>
              <w:rPr>
                <w:sz w:val="18"/>
              </w:rPr>
              <w:t>Construcción del parque en la avenida Morones prieto y calle Jiménez en la colonia Lucio Blanco III</w:t>
            </w:r>
          </w:p>
        </w:tc>
        <w:tc>
          <w:tcPr>
            <w:tcW w:w="1137" w:type="dxa"/>
          </w:tcPr>
          <w:p w:rsidR="003E23FE" w:rsidRDefault="006C3304">
            <w:pPr>
              <w:pStyle w:val="TableParagraph"/>
              <w:spacing w:line="204" w:lineRule="exact"/>
              <w:ind w:right="258"/>
              <w:rPr>
                <w:sz w:val="18"/>
              </w:rPr>
            </w:pPr>
            <w:r>
              <w:rPr>
                <w:sz w:val="18"/>
              </w:rPr>
              <w:t>1,115</w:t>
            </w:r>
          </w:p>
        </w:tc>
        <w:tc>
          <w:tcPr>
            <w:tcW w:w="704" w:type="dxa"/>
          </w:tcPr>
          <w:p w:rsidR="003E23FE" w:rsidRDefault="006C3304">
            <w:pPr>
              <w:pStyle w:val="TableParagraph"/>
              <w:spacing w:line="204" w:lineRule="exact"/>
              <w:ind w:right="198"/>
              <w:rPr>
                <w:sz w:val="18"/>
              </w:rPr>
            </w:pPr>
            <w:r>
              <w:rPr>
                <w:w w:val="99"/>
                <w:sz w:val="18"/>
              </w:rPr>
              <w:t>2</w:t>
            </w:r>
          </w:p>
        </w:tc>
      </w:tr>
      <w:tr w:rsidR="003E23FE">
        <w:trPr>
          <w:trHeight w:hRule="exact" w:val="620"/>
        </w:trPr>
        <w:tc>
          <w:tcPr>
            <w:tcW w:w="3299" w:type="dxa"/>
          </w:tcPr>
          <w:p w:rsidR="003E23FE" w:rsidRDefault="006C3304">
            <w:pPr>
              <w:pStyle w:val="TableParagraph"/>
              <w:tabs>
                <w:tab w:val="left" w:pos="1560"/>
                <w:tab w:val="left" w:pos="3099"/>
              </w:tabs>
              <w:spacing w:before="1" w:line="206" w:lineRule="exact"/>
              <w:ind w:left="200" w:right="107"/>
              <w:jc w:val="left"/>
              <w:rPr>
                <w:sz w:val="18"/>
              </w:rPr>
            </w:pPr>
            <w:r>
              <w:rPr>
                <w:sz w:val="18"/>
              </w:rPr>
              <w:t>Desarrollo</w:t>
            </w:r>
            <w:r>
              <w:rPr>
                <w:sz w:val="18"/>
              </w:rPr>
              <w:tab/>
              <w:t>Constructivo</w:t>
            </w:r>
            <w:r>
              <w:rPr>
                <w:sz w:val="18"/>
              </w:rPr>
              <w:tab/>
              <w:t>y Urbanístico, S.A. de</w:t>
            </w:r>
            <w:r>
              <w:rPr>
                <w:spacing w:val="-10"/>
                <w:sz w:val="18"/>
              </w:rPr>
              <w:t xml:space="preserve"> </w:t>
            </w:r>
            <w:r>
              <w:rPr>
                <w:sz w:val="18"/>
              </w:rPr>
              <w:t>C.V.</w:t>
            </w:r>
          </w:p>
        </w:tc>
        <w:tc>
          <w:tcPr>
            <w:tcW w:w="4326" w:type="dxa"/>
          </w:tcPr>
          <w:p w:rsidR="003E23FE" w:rsidRDefault="006C3304">
            <w:pPr>
              <w:pStyle w:val="TableParagraph"/>
              <w:spacing w:before="1" w:line="206" w:lineRule="exact"/>
              <w:ind w:left="107" w:right="264"/>
              <w:jc w:val="both"/>
              <w:rPr>
                <w:sz w:val="18"/>
              </w:rPr>
            </w:pPr>
            <w:r>
              <w:rPr>
                <w:sz w:val="18"/>
              </w:rPr>
              <w:t>Construcción del parque la cima en calle Aluminio y Tungsteno en la colonia San Pedro 400</w:t>
            </w:r>
          </w:p>
        </w:tc>
        <w:tc>
          <w:tcPr>
            <w:tcW w:w="1137" w:type="dxa"/>
          </w:tcPr>
          <w:p w:rsidR="003E23FE" w:rsidRDefault="006C3304">
            <w:pPr>
              <w:pStyle w:val="TableParagraph"/>
              <w:spacing w:line="204" w:lineRule="exact"/>
              <w:ind w:right="258"/>
              <w:rPr>
                <w:sz w:val="18"/>
              </w:rPr>
            </w:pPr>
            <w:r>
              <w:rPr>
                <w:w w:val="95"/>
                <w:sz w:val="18"/>
              </w:rPr>
              <w:t>994</w:t>
            </w:r>
          </w:p>
        </w:tc>
        <w:tc>
          <w:tcPr>
            <w:tcW w:w="704" w:type="dxa"/>
          </w:tcPr>
          <w:p w:rsidR="003E23FE" w:rsidRDefault="006C3304">
            <w:pPr>
              <w:pStyle w:val="TableParagraph"/>
              <w:spacing w:line="204" w:lineRule="exact"/>
              <w:ind w:right="198"/>
              <w:rPr>
                <w:sz w:val="18"/>
              </w:rPr>
            </w:pPr>
            <w:r>
              <w:rPr>
                <w:w w:val="99"/>
                <w:sz w:val="18"/>
              </w:rPr>
              <w:t>2</w:t>
            </w:r>
          </w:p>
        </w:tc>
      </w:tr>
      <w:tr w:rsidR="003E23FE">
        <w:trPr>
          <w:trHeight w:hRule="exact" w:val="414"/>
        </w:trPr>
        <w:tc>
          <w:tcPr>
            <w:tcW w:w="3299" w:type="dxa"/>
          </w:tcPr>
          <w:p w:rsidR="003E23FE" w:rsidRDefault="006C3304">
            <w:pPr>
              <w:pStyle w:val="TableParagraph"/>
              <w:spacing w:before="2" w:line="206" w:lineRule="exact"/>
              <w:ind w:left="200" w:right="127"/>
              <w:jc w:val="left"/>
              <w:rPr>
                <w:sz w:val="18"/>
              </w:rPr>
            </w:pPr>
            <w:r>
              <w:rPr>
                <w:sz w:val="18"/>
              </w:rPr>
              <w:t>Construcciones Eldeksa, S.A. de  C.V.</w:t>
            </w:r>
          </w:p>
        </w:tc>
        <w:tc>
          <w:tcPr>
            <w:tcW w:w="4326" w:type="dxa"/>
          </w:tcPr>
          <w:p w:rsidR="003E23FE" w:rsidRDefault="006C3304">
            <w:pPr>
              <w:pStyle w:val="TableParagraph"/>
              <w:spacing w:before="2" w:line="206" w:lineRule="exact"/>
              <w:ind w:left="107"/>
              <w:jc w:val="left"/>
              <w:rPr>
                <w:sz w:val="18"/>
              </w:rPr>
            </w:pPr>
            <w:r>
              <w:rPr>
                <w:sz w:val="18"/>
              </w:rPr>
              <w:t>Alumbrado público varias calles en la colonia Canteras</w:t>
            </w:r>
          </w:p>
        </w:tc>
        <w:tc>
          <w:tcPr>
            <w:tcW w:w="1137" w:type="dxa"/>
          </w:tcPr>
          <w:p w:rsidR="003E23FE" w:rsidRDefault="006C3304">
            <w:pPr>
              <w:pStyle w:val="TableParagraph"/>
              <w:spacing w:line="205" w:lineRule="exact"/>
              <w:ind w:right="258"/>
              <w:rPr>
                <w:sz w:val="18"/>
              </w:rPr>
            </w:pPr>
            <w:r>
              <w:rPr>
                <w:sz w:val="18"/>
              </w:rPr>
              <w:t>914</w:t>
            </w:r>
          </w:p>
        </w:tc>
        <w:tc>
          <w:tcPr>
            <w:tcW w:w="704" w:type="dxa"/>
          </w:tcPr>
          <w:p w:rsidR="003E23FE" w:rsidRDefault="006C3304">
            <w:pPr>
              <w:pStyle w:val="TableParagraph"/>
              <w:spacing w:line="205" w:lineRule="exact"/>
              <w:ind w:right="198"/>
              <w:rPr>
                <w:sz w:val="18"/>
              </w:rPr>
            </w:pPr>
            <w:r>
              <w:rPr>
                <w:w w:val="99"/>
                <w:sz w:val="18"/>
              </w:rPr>
              <w:t>2</w:t>
            </w:r>
          </w:p>
        </w:tc>
      </w:tr>
      <w:tr w:rsidR="003E23FE">
        <w:trPr>
          <w:trHeight w:hRule="exact" w:val="622"/>
        </w:trPr>
        <w:tc>
          <w:tcPr>
            <w:tcW w:w="3299" w:type="dxa"/>
          </w:tcPr>
          <w:p w:rsidR="003E23FE" w:rsidRDefault="006C3304">
            <w:pPr>
              <w:pStyle w:val="TableParagraph"/>
              <w:spacing w:line="203" w:lineRule="exact"/>
              <w:ind w:left="200"/>
              <w:jc w:val="left"/>
              <w:rPr>
                <w:sz w:val="18"/>
              </w:rPr>
            </w:pPr>
            <w:r>
              <w:rPr>
                <w:sz w:val="18"/>
              </w:rPr>
              <w:t>Proyectos y Construcciones Scandio,</w:t>
            </w:r>
          </w:p>
          <w:p w:rsidR="003E23FE" w:rsidRDefault="006C3304">
            <w:pPr>
              <w:pStyle w:val="TableParagraph"/>
              <w:spacing w:line="207" w:lineRule="exact"/>
              <w:ind w:left="200"/>
              <w:jc w:val="left"/>
              <w:rPr>
                <w:sz w:val="18"/>
              </w:rPr>
            </w:pPr>
            <w:r>
              <w:rPr>
                <w:sz w:val="18"/>
              </w:rPr>
              <w:t>S.A. de C.V.</w:t>
            </w:r>
          </w:p>
        </w:tc>
        <w:tc>
          <w:tcPr>
            <w:tcW w:w="4326" w:type="dxa"/>
          </w:tcPr>
          <w:p w:rsidR="003E23FE" w:rsidRDefault="006C3304">
            <w:pPr>
              <w:pStyle w:val="TableParagraph"/>
              <w:ind w:left="107" w:right="263"/>
              <w:jc w:val="both"/>
              <w:rPr>
                <w:sz w:val="18"/>
              </w:rPr>
            </w:pPr>
            <w:r>
              <w:rPr>
                <w:sz w:val="18"/>
              </w:rPr>
              <w:t>Rehabilitación de cancha de futbol en avenida Manuel J Clouthier entre calle Platino en la colonia San Pedro 400</w:t>
            </w:r>
          </w:p>
        </w:tc>
        <w:tc>
          <w:tcPr>
            <w:tcW w:w="1137" w:type="dxa"/>
          </w:tcPr>
          <w:p w:rsidR="003E23FE" w:rsidRDefault="006C3304">
            <w:pPr>
              <w:pStyle w:val="TableParagraph"/>
              <w:spacing w:line="204" w:lineRule="exact"/>
              <w:ind w:right="258"/>
              <w:rPr>
                <w:sz w:val="18"/>
              </w:rPr>
            </w:pPr>
            <w:r>
              <w:rPr>
                <w:w w:val="95"/>
                <w:sz w:val="18"/>
              </w:rPr>
              <w:t>884</w:t>
            </w:r>
          </w:p>
        </w:tc>
        <w:tc>
          <w:tcPr>
            <w:tcW w:w="704" w:type="dxa"/>
          </w:tcPr>
          <w:p w:rsidR="003E23FE" w:rsidRDefault="006C3304">
            <w:pPr>
              <w:pStyle w:val="TableParagraph"/>
              <w:spacing w:line="204" w:lineRule="exact"/>
              <w:ind w:right="198"/>
              <w:rPr>
                <w:sz w:val="18"/>
              </w:rPr>
            </w:pPr>
            <w:r>
              <w:rPr>
                <w:w w:val="99"/>
                <w:sz w:val="18"/>
              </w:rPr>
              <w:t>2</w:t>
            </w:r>
          </w:p>
        </w:tc>
      </w:tr>
      <w:tr w:rsidR="003E23FE">
        <w:trPr>
          <w:trHeight w:hRule="exact" w:val="1034"/>
        </w:trPr>
        <w:tc>
          <w:tcPr>
            <w:tcW w:w="3299" w:type="dxa"/>
          </w:tcPr>
          <w:p w:rsidR="003E23FE" w:rsidRDefault="006C3304">
            <w:pPr>
              <w:pStyle w:val="TableParagraph"/>
              <w:spacing w:line="204" w:lineRule="exact"/>
              <w:ind w:left="200"/>
              <w:jc w:val="left"/>
              <w:rPr>
                <w:sz w:val="18"/>
              </w:rPr>
            </w:pPr>
            <w:r>
              <w:rPr>
                <w:sz w:val="18"/>
              </w:rPr>
              <w:t>Ingenierías Hugas, S.A. de C.V.</w:t>
            </w:r>
          </w:p>
        </w:tc>
        <w:tc>
          <w:tcPr>
            <w:tcW w:w="4326" w:type="dxa"/>
          </w:tcPr>
          <w:p w:rsidR="003E23FE" w:rsidRDefault="006C3304">
            <w:pPr>
              <w:pStyle w:val="TableParagraph"/>
              <w:ind w:left="107" w:right="262"/>
              <w:jc w:val="both"/>
              <w:rPr>
                <w:sz w:val="18"/>
              </w:rPr>
            </w:pPr>
            <w:r>
              <w:rPr>
                <w:sz w:val="18"/>
              </w:rPr>
              <w:t>Estudio de geotecnia y diseño de pavimentos en las siguientes calles del municipio; avenida Emiliano Zapata, Neil Armstrong, Cuauhtémoc, Río Amazonas, Lomas de San Agustín y Suchiate</w:t>
            </w:r>
          </w:p>
        </w:tc>
        <w:tc>
          <w:tcPr>
            <w:tcW w:w="1137" w:type="dxa"/>
          </w:tcPr>
          <w:p w:rsidR="003E23FE" w:rsidRDefault="006C3304">
            <w:pPr>
              <w:pStyle w:val="TableParagraph"/>
              <w:spacing w:line="204" w:lineRule="exact"/>
              <w:ind w:right="258"/>
              <w:rPr>
                <w:sz w:val="18"/>
              </w:rPr>
            </w:pPr>
            <w:r>
              <w:rPr>
                <w:w w:val="95"/>
                <w:sz w:val="18"/>
              </w:rPr>
              <w:t>796</w:t>
            </w:r>
          </w:p>
        </w:tc>
        <w:tc>
          <w:tcPr>
            <w:tcW w:w="704" w:type="dxa"/>
          </w:tcPr>
          <w:p w:rsidR="003E23FE" w:rsidRDefault="006C3304">
            <w:pPr>
              <w:pStyle w:val="TableParagraph"/>
              <w:spacing w:line="204" w:lineRule="exact"/>
              <w:ind w:right="198"/>
              <w:rPr>
                <w:sz w:val="18"/>
              </w:rPr>
            </w:pPr>
            <w:r>
              <w:rPr>
                <w:w w:val="99"/>
                <w:sz w:val="18"/>
              </w:rPr>
              <w:t>1</w:t>
            </w:r>
          </w:p>
        </w:tc>
      </w:tr>
      <w:tr w:rsidR="003E23FE">
        <w:trPr>
          <w:trHeight w:hRule="exact" w:val="622"/>
        </w:trPr>
        <w:tc>
          <w:tcPr>
            <w:tcW w:w="3299" w:type="dxa"/>
          </w:tcPr>
          <w:p w:rsidR="003E23FE" w:rsidRDefault="006C3304">
            <w:pPr>
              <w:pStyle w:val="TableParagraph"/>
              <w:spacing w:before="1" w:line="206" w:lineRule="exact"/>
              <w:ind w:left="200"/>
              <w:jc w:val="left"/>
              <w:rPr>
                <w:sz w:val="18"/>
              </w:rPr>
            </w:pPr>
            <w:r>
              <w:rPr>
                <w:sz w:val="18"/>
              </w:rPr>
              <w:t>Acier Betón Constructores, S.A. de C.V.</w:t>
            </w:r>
          </w:p>
        </w:tc>
        <w:tc>
          <w:tcPr>
            <w:tcW w:w="4326" w:type="dxa"/>
          </w:tcPr>
          <w:p w:rsidR="003E23FE" w:rsidRDefault="006C3304">
            <w:pPr>
              <w:pStyle w:val="TableParagraph"/>
              <w:ind w:left="107" w:right="263"/>
              <w:jc w:val="both"/>
              <w:rPr>
                <w:sz w:val="18"/>
              </w:rPr>
            </w:pPr>
            <w:r>
              <w:rPr>
                <w:sz w:val="18"/>
              </w:rPr>
              <w:t>Construcción de estructura metálica en cancha escuela Cetis 66 calle Francisco Siller y 5 de mayo en la colonia Los Sauces</w:t>
            </w:r>
          </w:p>
        </w:tc>
        <w:tc>
          <w:tcPr>
            <w:tcW w:w="1137" w:type="dxa"/>
          </w:tcPr>
          <w:p w:rsidR="003E23FE" w:rsidRDefault="006C3304">
            <w:pPr>
              <w:pStyle w:val="TableParagraph"/>
              <w:spacing w:line="204" w:lineRule="exact"/>
              <w:ind w:right="258"/>
              <w:rPr>
                <w:sz w:val="18"/>
              </w:rPr>
            </w:pPr>
            <w:r>
              <w:rPr>
                <w:w w:val="95"/>
                <w:sz w:val="18"/>
              </w:rPr>
              <w:t>574</w:t>
            </w:r>
          </w:p>
        </w:tc>
        <w:tc>
          <w:tcPr>
            <w:tcW w:w="704" w:type="dxa"/>
          </w:tcPr>
          <w:p w:rsidR="003E23FE" w:rsidRDefault="006C3304">
            <w:pPr>
              <w:pStyle w:val="TableParagraph"/>
              <w:spacing w:line="204" w:lineRule="exact"/>
              <w:ind w:right="198"/>
              <w:rPr>
                <w:sz w:val="18"/>
              </w:rPr>
            </w:pPr>
            <w:r>
              <w:rPr>
                <w:w w:val="99"/>
                <w:sz w:val="18"/>
              </w:rPr>
              <w:t>1</w:t>
            </w:r>
          </w:p>
        </w:tc>
      </w:tr>
      <w:tr w:rsidR="003E23FE">
        <w:trPr>
          <w:trHeight w:hRule="exact" w:val="828"/>
        </w:trPr>
        <w:tc>
          <w:tcPr>
            <w:tcW w:w="3299" w:type="dxa"/>
          </w:tcPr>
          <w:p w:rsidR="003E23FE" w:rsidRDefault="006C3304">
            <w:pPr>
              <w:pStyle w:val="TableParagraph"/>
              <w:spacing w:line="204" w:lineRule="exact"/>
              <w:ind w:left="200"/>
              <w:jc w:val="left"/>
              <w:rPr>
                <w:sz w:val="18"/>
              </w:rPr>
            </w:pPr>
            <w:r>
              <w:rPr>
                <w:sz w:val="18"/>
              </w:rPr>
              <w:t>Desarrollos Locsa, S.A. de C.V.</w:t>
            </w:r>
          </w:p>
        </w:tc>
        <w:tc>
          <w:tcPr>
            <w:tcW w:w="4326" w:type="dxa"/>
          </w:tcPr>
          <w:p w:rsidR="003E23FE" w:rsidRDefault="006C3304">
            <w:pPr>
              <w:pStyle w:val="TableParagraph"/>
              <w:ind w:left="107" w:right="263"/>
              <w:jc w:val="both"/>
              <w:rPr>
                <w:sz w:val="18"/>
              </w:rPr>
            </w:pPr>
            <w:r>
              <w:rPr>
                <w:sz w:val="18"/>
              </w:rPr>
              <w:t>Rehabilitación y construcción de unidad  deportiva San Pedro 400 calle Manuel J. Clouthier y división del norte en la Col. San Pedro 400, San Pedro Garza García,</w:t>
            </w:r>
            <w:r>
              <w:rPr>
                <w:spacing w:val="-17"/>
                <w:sz w:val="18"/>
              </w:rPr>
              <w:t xml:space="preserve"> </w:t>
            </w:r>
            <w:r>
              <w:rPr>
                <w:sz w:val="18"/>
              </w:rPr>
              <w:t>N.L.</w:t>
            </w:r>
          </w:p>
        </w:tc>
        <w:tc>
          <w:tcPr>
            <w:tcW w:w="1137" w:type="dxa"/>
          </w:tcPr>
          <w:p w:rsidR="003E23FE" w:rsidRDefault="006C3304">
            <w:pPr>
              <w:pStyle w:val="TableParagraph"/>
              <w:spacing w:line="204" w:lineRule="exact"/>
              <w:ind w:right="259"/>
              <w:rPr>
                <w:sz w:val="18"/>
              </w:rPr>
            </w:pPr>
            <w:r>
              <w:rPr>
                <w:sz w:val="18"/>
              </w:rPr>
              <w:t>454</w:t>
            </w:r>
          </w:p>
        </w:tc>
        <w:tc>
          <w:tcPr>
            <w:tcW w:w="704" w:type="dxa"/>
          </w:tcPr>
          <w:p w:rsidR="003E23FE" w:rsidRDefault="006C3304">
            <w:pPr>
              <w:pStyle w:val="TableParagraph"/>
              <w:spacing w:line="204" w:lineRule="exact"/>
              <w:ind w:right="198"/>
              <w:rPr>
                <w:sz w:val="18"/>
              </w:rPr>
            </w:pPr>
            <w:r>
              <w:rPr>
                <w:w w:val="99"/>
                <w:sz w:val="18"/>
              </w:rPr>
              <w:t>1</w:t>
            </w:r>
          </w:p>
        </w:tc>
      </w:tr>
      <w:tr w:rsidR="003E23FE">
        <w:trPr>
          <w:trHeight w:hRule="exact" w:val="446"/>
        </w:trPr>
        <w:tc>
          <w:tcPr>
            <w:tcW w:w="3299" w:type="dxa"/>
          </w:tcPr>
          <w:p w:rsidR="003E23FE" w:rsidRDefault="006C3304">
            <w:pPr>
              <w:pStyle w:val="TableParagraph"/>
              <w:tabs>
                <w:tab w:val="left" w:pos="1596"/>
                <w:tab w:val="left" w:pos="3099"/>
              </w:tabs>
              <w:spacing w:before="1" w:line="206" w:lineRule="exact"/>
              <w:ind w:left="200" w:right="107"/>
              <w:jc w:val="left"/>
              <w:rPr>
                <w:sz w:val="18"/>
              </w:rPr>
            </w:pPr>
            <w:r>
              <w:rPr>
                <w:sz w:val="18"/>
              </w:rPr>
              <w:t>Pavimentos,</w:t>
            </w:r>
            <w:r>
              <w:rPr>
                <w:sz w:val="18"/>
              </w:rPr>
              <w:tab/>
              <w:t>Conservación</w:t>
            </w:r>
            <w:r>
              <w:rPr>
                <w:sz w:val="18"/>
              </w:rPr>
              <w:tab/>
              <w:t>y Microsuperficie, S.A. de</w:t>
            </w:r>
            <w:r>
              <w:rPr>
                <w:spacing w:val="-12"/>
                <w:sz w:val="18"/>
              </w:rPr>
              <w:t xml:space="preserve"> </w:t>
            </w:r>
            <w:r>
              <w:rPr>
                <w:sz w:val="18"/>
              </w:rPr>
              <w:t>C.V.</w:t>
            </w:r>
          </w:p>
        </w:tc>
        <w:tc>
          <w:tcPr>
            <w:tcW w:w="4326" w:type="dxa"/>
          </w:tcPr>
          <w:p w:rsidR="003E23FE" w:rsidRDefault="006C3304">
            <w:pPr>
              <w:pStyle w:val="TableParagraph"/>
              <w:spacing w:before="1" w:line="206" w:lineRule="exact"/>
              <w:ind w:left="107" w:right="236"/>
              <w:jc w:val="left"/>
              <w:rPr>
                <w:sz w:val="18"/>
              </w:rPr>
            </w:pPr>
            <w:r>
              <w:rPr>
                <w:sz w:val="18"/>
              </w:rPr>
              <w:t>Rehabilitación de pavimento antiguo camino a San Agustín</w:t>
            </w:r>
          </w:p>
        </w:tc>
        <w:tc>
          <w:tcPr>
            <w:tcW w:w="1137" w:type="dxa"/>
          </w:tcPr>
          <w:p w:rsidR="003E23FE" w:rsidRDefault="006C3304">
            <w:pPr>
              <w:pStyle w:val="TableParagraph"/>
              <w:spacing w:line="204" w:lineRule="exact"/>
              <w:ind w:right="258"/>
              <w:rPr>
                <w:sz w:val="18"/>
              </w:rPr>
            </w:pPr>
            <w:r>
              <w:rPr>
                <w:sz w:val="18"/>
              </w:rPr>
              <w:t>440</w:t>
            </w:r>
          </w:p>
        </w:tc>
        <w:tc>
          <w:tcPr>
            <w:tcW w:w="704" w:type="dxa"/>
          </w:tcPr>
          <w:p w:rsidR="003E23FE" w:rsidRDefault="006C3304">
            <w:pPr>
              <w:pStyle w:val="TableParagraph"/>
              <w:spacing w:line="204" w:lineRule="exact"/>
              <w:ind w:right="198"/>
              <w:rPr>
                <w:sz w:val="18"/>
              </w:rPr>
            </w:pPr>
            <w:r>
              <w:rPr>
                <w:w w:val="99"/>
                <w:sz w:val="18"/>
              </w:rPr>
              <w:t>1</w:t>
            </w:r>
          </w:p>
        </w:tc>
      </w:tr>
      <w:tr w:rsidR="003E23FE">
        <w:trPr>
          <w:trHeight w:hRule="exact" w:val="444"/>
        </w:trPr>
        <w:tc>
          <w:tcPr>
            <w:tcW w:w="3299" w:type="dxa"/>
          </w:tcPr>
          <w:p w:rsidR="003E23FE" w:rsidRDefault="006C3304">
            <w:pPr>
              <w:pStyle w:val="TableParagraph"/>
              <w:spacing w:before="30"/>
              <w:ind w:left="200"/>
              <w:jc w:val="left"/>
              <w:rPr>
                <w:sz w:val="18"/>
              </w:rPr>
            </w:pPr>
            <w:r>
              <w:rPr>
                <w:sz w:val="18"/>
              </w:rPr>
              <w:t>Isidro Ramón Ramírez Verastegui</w:t>
            </w:r>
          </w:p>
        </w:tc>
        <w:tc>
          <w:tcPr>
            <w:tcW w:w="4326" w:type="dxa"/>
          </w:tcPr>
          <w:p w:rsidR="003E23FE" w:rsidRDefault="006C3304">
            <w:pPr>
              <w:pStyle w:val="TableParagraph"/>
              <w:spacing w:before="30"/>
              <w:ind w:left="107"/>
              <w:jc w:val="left"/>
              <w:rPr>
                <w:sz w:val="18"/>
              </w:rPr>
            </w:pPr>
            <w:r>
              <w:rPr>
                <w:sz w:val="18"/>
              </w:rPr>
              <w:t>Construcción de rejilla y canal pluvial derecho de paso  entre  la  calle  Everardo  Sosa  y   Aquiles</w:t>
            </w:r>
          </w:p>
        </w:tc>
        <w:tc>
          <w:tcPr>
            <w:tcW w:w="1137" w:type="dxa"/>
          </w:tcPr>
          <w:p w:rsidR="003E23FE" w:rsidRDefault="006C3304">
            <w:pPr>
              <w:pStyle w:val="TableParagraph"/>
              <w:spacing w:before="30"/>
              <w:ind w:right="258"/>
              <w:rPr>
                <w:sz w:val="18"/>
              </w:rPr>
            </w:pPr>
            <w:r>
              <w:rPr>
                <w:w w:val="95"/>
                <w:sz w:val="18"/>
              </w:rPr>
              <w:t>362</w:t>
            </w:r>
          </w:p>
        </w:tc>
        <w:tc>
          <w:tcPr>
            <w:tcW w:w="704" w:type="dxa"/>
          </w:tcPr>
          <w:p w:rsidR="003E23FE" w:rsidRDefault="006C3304">
            <w:pPr>
              <w:pStyle w:val="TableParagraph"/>
              <w:spacing w:before="30"/>
              <w:ind w:right="198"/>
              <w:rPr>
                <w:sz w:val="18"/>
              </w:rPr>
            </w:pPr>
            <w:r>
              <w:rPr>
                <w:w w:val="99"/>
                <w:sz w:val="18"/>
              </w:rPr>
              <w:t>1</w:t>
            </w:r>
          </w:p>
        </w:tc>
      </w:tr>
    </w:tbl>
    <w:p w:rsidR="003E23FE" w:rsidRDefault="003E23FE">
      <w:pPr>
        <w:rPr>
          <w:sz w:val="18"/>
        </w:rPr>
        <w:sectPr w:rsidR="003E23FE">
          <w:headerReference w:type="default" r:id="rId45"/>
          <w:pgSz w:w="12240" w:h="15840"/>
          <w:pgMar w:top="720" w:right="1280" w:bottom="1180" w:left="160" w:header="349" w:footer="985" w:gutter="0"/>
          <w:cols w:space="720"/>
        </w:sect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rPr>
          <w:rFonts w:ascii="Times New Roman"/>
          <w:sz w:val="20"/>
        </w:rPr>
      </w:pPr>
    </w:p>
    <w:p w:rsidR="003E23FE" w:rsidRDefault="003E23FE">
      <w:pPr>
        <w:pStyle w:val="Textoindependiente"/>
        <w:spacing w:before="7"/>
        <w:rPr>
          <w:rFonts w:ascii="Times New Roman"/>
          <w:sz w:val="19"/>
        </w:rPr>
      </w:pPr>
    </w:p>
    <w:tbl>
      <w:tblPr>
        <w:tblStyle w:val="TableNormal"/>
        <w:tblW w:w="0" w:type="auto"/>
        <w:tblInd w:w="1226" w:type="dxa"/>
        <w:tblBorders>
          <w:top w:val="nil"/>
          <w:left w:val="nil"/>
          <w:bottom w:val="nil"/>
          <w:right w:val="nil"/>
          <w:insideH w:val="nil"/>
          <w:insideV w:val="nil"/>
        </w:tblBorders>
        <w:tblLayout w:type="fixed"/>
        <w:tblLook w:val="01E0" w:firstRow="1" w:lastRow="1" w:firstColumn="1" w:lastColumn="1" w:noHBand="0" w:noVBand="0"/>
      </w:tblPr>
      <w:tblGrid>
        <w:gridCol w:w="3298"/>
        <w:gridCol w:w="3277"/>
        <w:gridCol w:w="1206"/>
        <w:gridCol w:w="828"/>
        <w:gridCol w:w="214"/>
        <w:gridCol w:w="552"/>
      </w:tblGrid>
      <w:tr w:rsidR="003E23FE">
        <w:trPr>
          <w:trHeight w:hRule="exact" w:val="251"/>
        </w:trPr>
        <w:tc>
          <w:tcPr>
            <w:tcW w:w="3298" w:type="dxa"/>
          </w:tcPr>
          <w:p w:rsidR="003E23FE" w:rsidRDefault="006C3304">
            <w:pPr>
              <w:pStyle w:val="TableParagraph"/>
              <w:spacing w:line="201" w:lineRule="exact"/>
              <w:ind w:left="1239" w:right="1148"/>
              <w:jc w:val="center"/>
              <w:rPr>
                <w:sz w:val="18"/>
              </w:rPr>
            </w:pPr>
            <w:r>
              <w:rPr>
                <w:sz w:val="18"/>
                <w:u w:val="single"/>
              </w:rPr>
              <w:t>Contratista</w:t>
            </w:r>
          </w:p>
        </w:tc>
        <w:tc>
          <w:tcPr>
            <w:tcW w:w="3277" w:type="dxa"/>
          </w:tcPr>
          <w:p w:rsidR="003E23FE" w:rsidRDefault="006C3304">
            <w:pPr>
              <w:pStyle w:val="TableParagraph"/>
              <w:spacing w:line="201" w:lineRule="exact"/>
              <w:ind w:left="1696"/>
              <w:jc w:val="left"/>
              <w:rPr>
                <w:sz w:val="18"/>
              </w:rPr>
            </w:pPr>
            <w:r>
              <w:rPr>
                <w:sz w:val="18"/>
                <w:u w:val="single"/>
              </w:rPr>
              <w:t>Concepto</w:t>
            </w:r>
          </w:p>
        </w:tc>
        <w:tc>
          <w:tcPr>
            <w:tcW w:w="1206" w:type="dxa"/>
          </w:tcPr>
          <w:p w:rsidR="003E23FE" w:rsidRDefault="003E23FE"/>
        </w:tc>
        <w:tc>
          <w:tcPr>
            <w:tcW w:w="828" w:type="dxa"/>
          </w:tcPr>
          <w:p w:rsidR="003E23FE" w:rsidRDefault="006C3304">
            <w:pPr>
              <w:pStyle w:val="TableParagraph"/>
              <w:spacing w:line="201" w:lineRule="exact"/>
              <w:ind w:right="106"/>
              <w:rPr>
                <w:sz w:val="18"/>
              </w:rPr>
            </w:pPr>
            <w:r>
              <w:rPr>
                <w:sz w:val="18"/>
                <w:u w:val="single"/>
              </w:rPr>
              <w:t>Importe</w:t>
            </w:r>
          </w:p>
        </w:tc>
        <w:tc>
          <w:tcPr>
            <w:tcW w:w="214" w:type="dxa"/>
          </w:tcPr>
          <w:p w:rsidR="003E23FE" w:rsidRDefault="003E23FE"/>
        </w:tc>
        <w:tc>
          <w:tcPr>
            <w:tcW w:w="552" w:type="dxa"/>
          </w:tcPr>
          <w:p w:rsidR="003E23FE" w:rsidRDefault="006C3304">
            <w:pPr>
              <w:pStyle w:val="TableParagraph"/>
              <w:spacing w:line="201" w:lineRule="exact"/>
              <w:ind w:left="6"/>
              <w:jc w:val="center"/>
              <w:rPr>
                <w:sz w:val="18"/>
              </w:rPr>
            </w:pPr>
            <w:r>
              <w:rPr>
                <w:w w:val="99"/>
                <w:sz w:val="18"/>
                <w:u w:val="single"/>
              </w:rPr>
              <w:t>%</w:t>
            </w:r>
          </w:p>
        </w:tc>
      </w:tr>
      <w:tr w:rsidR="003E23FE">
        <w:trPr>
          <w:trHeight w:hRule="exact" w:val="253"/>
        </w:trPr>
        <w:tc>
          <w:tcPr>
            <w:tcW w:w="3298" w:type="dxa"/>
          </w:tcPr>
          <w:p w:rsidR="003E23FE" w:rsidRDefault="003E23FE"/>
        </w:tc>
        <w:tc>
          <w:tcPr>
            <w:tcW w:w="3277" w:type="dxa"/>
          </w:tcPr>
          <w:p w:rsidR="003E23FE" w:rsidRDefault="006C3304">
            <w:pPr>
              <w:pStyle w:val="TableParagraph"/>
              <w:spacing w:before="43"/>
              <w:ind w:left="107"/>
              <w:jc w:val="left"/>
              <w:rPr>
                <w:sz w:val="18"/>
              </w:rPr>
            </w:pPr>
            <w:r>
              <w:rPr>
                <w:sz w:val="18"/>
              </w:rPr>
              <w:t>Serdán en la colonia Revolución</w:t>
            </w:r>
          </w:p>
        </w:tc>
        <w:tc>
          <w:tcPr>
            <w:tcW w:w="1206" w:type="dxa"/>
          </w:tcPr>
          <w:p w:rsidR="003E23FE" w:rsidRDefault="003E23FE"/>
        </w:tc>
        <w:tc>
          <w:tcPr>
            <w:tcW w:w="828" w:type="dxa"/>
          </w:tcPr>
          <w:p w:rsidR="003E23FE" w:rsidRDefault="003E23FE"/>
        </w:tc>
        <w:tc>
          <w:tcPr>
            <w:tcW w:w="214" w:type="dxa"/>
          </w:tcPr>
          <w:p w:rsidR="003E23FE" w:rsidRDefault="003E23FE"/>
        </w:tc>
        <w:tc>
          <w:tcPr>
            <w:tcW w:w="552" w:type="dxa"/>
          </w:tcPr>
          <w:p w:rsidR="003E23FE" w:rsidRDefault="003E23FE"/>
        </w:tc>
      </w:tr>
      <w:tr w:rsidR="003E23FE">
        <w:trPr>
          <w:trHeight w:hRule="exact" w:val="414"/>
        </w:trPr>
        <w:tc>
          <w:tcPr>
            <w:tcW w:w="3298" w:type="dxa"/>
          </w:tcPr>
          <w:p w:rsidR="003E23FE" w:rsidRDefault="006C3304">
            <w:pPr>
              <w:pStyle w:val="TableParagraph"/>
              <w:spacing w:line="204" w:lineRule="exact"/>
              <w:ind w:left="200"/>
              <w:jc w:val="left"/>
              <w:rPr>
                <w:sz w:val="18"/>
              </w:rPr>
            </w:pPr>
            <w:r>
              <w:rPr>
                <w:sz w:val="18"/>
              </w:rPr>
              <w:t>Comotisa, S.A. de C.V.</w:t>
            </w:r>
          </w:p>
        </w:tc>
        <w:tc>
          <w:tcPr>
            <w:tcW w:w="4483" w:type="dxa"/>
            <w:gridSpan w:val="2"/>
          </w:tcPr>
          <w:p w:rsidR="003E23FE" w:rsidRDefault="006C3304">
            <w:pPr>
              <w:pStyle w:val="TableParagraph"/>
              <w:spacing w:before="1" w:line="206" w:lineRule="exact"/>
              <w:ind w:left="107" w:right="420"/>
              <w:jc w:val="left"/>
              <w:rPr>
                <w:sz w:val="18"/>
              </w:rPr>
            </w:pPr>
            <w:r>
              <w:rPr>
                <w:sz w:val="18"/>
              </w:rPr>
              <w:t>Ampliación de calle Pedro Reyes Zúñiga en la colonia Vista Montaña</w:t>
            </w:r>
          </w:p>
        </w:tc>
        <w:tc>
          <w:tcPr>
            <w:tcW w:w="828" w:type="dxa"/>
          </w:tcPr>
          <w:p w:rsidR="003E23FE" w:rsidRDefault="006C3304">
            <w:pPr>
              <w:pStyle w:val="TableParagraph"/>
              <w:spacing w:line="204" w:lineRule="exact"/>
              <w:ind w:right="107"/>
              <w:rPr>
                <w:sz w:val="18"/>
              </w:rPr>
            </w:pPr>
            <w:r>
              <w:rPr>
                <w:sz w:val="18"/>
              </w:rPr>
              <w:t>316</w:t>
            </w:r>
          </w:p>
        </w:tc>
        <w:tc>
          <w:tcPr>
            <w:tcW w:w="214" w:type="dxa"/>
          </w:tcPr>
          <w:p w:rsidR="003E23FE" w:rsidRDefault="003E23FE"/>
        </w:tc>
        <w:tc>
          <w:tcPr>
            <w:tcW w:w="552" w:type="dxa"/>
          </w:tcPr>
          <w:p w:rsidR="003E23FE" w:rsidRDefault="006C3304">
            <w:pPr>
              <w:pStyle w:val="TableParagraph"/>
              <w:spacing w:line="204" w:lineRule="exact"/>
              <w:ind w:right="106"/>
              <w:rPr>
                <w:sz w:val="18"/>
              </w:rPr>
            </w:pPr>
            <w:r>
              <w:rPr>
                <w:w w:val="99"/>
                <w:sz w:val="18"/>
              </w:rPr>
              <w:t>1</w:t>
            </w:r>
          </w:p>
        </w:tc>
      </w:tr>
      <w:tr w:rsidR="003E23FE">
        <w:trPr>
          <w:trHeight w:hRule="exact" w:val="620"/>
        </w:trPr>
        <w:tc>
          <w:tcPr>
            <w:tcW w:w="3298" w:type="dxa"/>
          </w:tcPr>
          <w:p w:rsidR="003E23FE" w:rsidRDefault="006C3304">
            <w:pPr>
              <w:pStyle w:val="TableParagraph"/>
              <w:spacing w:before="2" w:line="206" w:lineRule="exact"/>
              <w:ind w:left="200" w:right="137"/>
              <w:jc w:val="left"/>
              <w:rPr>
                <w:sz w:val="18"/>
              </w:rPr>
            </w:pPr>
            <w:r>
              <w:rPr>
                <w:sz w:val="18"/>
              </w:rPr>
              <w:t>Grupo Corporativo Delta, S.A. de C.V.</w:t>
            </w:r>
          </w:p>
        </w:tc>
        <w:tc>
          <w:tcPr>
            <w:tcW w:w="4483" w:type="dxa"/>
            <w:gridSpan w:val="2"/>
          </w:tcPr>
          <w:p w:rsidR="003E23FE" w:rsidRDefault="006C3304">
            <w:pPr>
              <w:pStyle w:val="TableParagraph"/>
              <w:spacing w:before="2" w:line="206" w:lineRule="exact"/>
              <w:ind w:left="107" w:right="420"/>
              <w:jc w:val="both"/>
              <w:rPr>
                <w:sz w:val="18"/>
              </w:rPr>
            </w:pPr>
            <w:r>
              <w:rPr>
                <w:sz w:val="18"/>
              </w:rPr>
              <w:t>Estudio de ingeniería de tránsito de paso a desnivel (estudio vial) en la avenida Morones Prieto y Jiménez, Zona Centro</w:t>
            </w:r>
          </w:p>
        </w:tc>
        <w:tc>
          <w:tcPr>
            <w:tcW w:w="828" w:type="dxa"/>
          </w:tcPr>
          <w:p w:rsidR="003E23FE" w:rsidRDefault="006C3304">
            <w:pPr>
              <w:pStyle w:val="TableParagraph"/>
              <w:spacing w:line="205" w:lineRule="exact"/>
              <w:ind w:right="106"/>
              <w:rPr>
                <w:sz w:val="18"/>
              </w:rPr>
            </w:pPr>
            <w:r>
              <w:rPr>
                <w:w w:val="95"/>
                <w:sz w:val="18"/>
              </w:rPr>
              <w:t>245</w:t>
            </w:r>
          </w:p>
        </w:tc>
        <w:tc>
          <w:tcPr>
            <w:tcW w:w="214" w:type="dxa"/>
          </w:tcPr>
          <w:p w:rsidR="003E23FE" w:rsidRDefault="003E23FE"/>
        </w:tc>
        <w:tc>
          <w:tcPr>
            <w:tcW w:w="552" w:type="dxa"/>
          </w:tcPr>
          <w:p w:rsidR="003E23FE" w:rsidRDefault="006C3304">
            <w:pPr>
              <w:pStyle w:val="TableParagraph"/>
              <w:spacing w:line="205" w:lineRule="exact"/>
              <w:ind w:right="106"/>
              <w:rPr>
                <w:sz w:val="18"/>
              </w:rPr>
            </w:pPr>
            <w:r>
              <w:rPr>
                <w:w w:val="99"/>
                <w:sz w:val="18"/>
              </w:rPr>
              <w:t>-</w:t>
            </w:r>
          </w:p>
        </w:tc>
      </w:tr>
      <w:tr w:rsidR="003E23FE">
        <w:trPr>
          <w:trHeight w:hRule="exact" w:val="415"/>
        </w:trPr>
        <w:tc>
          <w:tcPr>
            <w:tcW w:w="3298" w:type="dxa"/>
          </w:tcPr>
          <w:p w:rsidR="003E23FE" w:rsidRDefault="006C3304">
            <w:pPr>
              <w:pStyle w:val="TableParagraph"/>
              <w:spacing w:line="204" w:lineRule="exact"/>
              <w:ind w:left="200"/>
              <w:jc w:val="left"/>
              <w:rPr>
                <w:sz w:val="18"/>
              </w:rPr>
            </w:pPr>
            <w:r>
              <w:rPr>
                <w:sz w:val="18"/>
              </w:rPr>
              <w:t>Tecnonaves, S.A. de C.V.</w:t>
            </w:r>
          </w:p>
        </w:tc>
        <w:tc>
          <w:tcPr>
            <w:tcW w:w="4483" w:type="dxa"/>
            <w:gridSpan w:val="2"/>
          </w:tcPr>
          <w:p w:rsidR="003E23FE" w:rsidRDefault="006C3304">
            <w:pPr>
              <w:pStyle w:val="TableParagraph"/>
              <w:spacing w:line="242" w:lineRule="auto"/>
              <w:ind w:left="107" w:right="420"/>
              <w:jc w:val="left"/>
              <w:rPr>
                <w:sz w:val="18"/>
              </w:rPr>
            </w:pPr>
            <w:r>
              <w:rPr>
                <w:sz w:val="18"/>
              </w:rPr>
              <w:t>Parque los pinos 2da etapa, ubicado en la calle Francisco I. Madero colonia Los pinos</w:t>
            </w:r>
          </w:p>
        </w:tc>
        <w:tc>
          <w:tcPr>
            <w:tcW w:w="828" w:type="dxa"/>
          </w:tcPr>
          <w:p w:rsidR="003E23FE" w:rsidRDefault="006C3304">
            <w:pPr>
              <w:pStyle w:val="TableParagraph"/>
              <w:spacing w:line="204" w:lineRule="exact"/>
              <w:ind w:right="107"/>
              <w:rPr>
                <w:sz w:val="18"/>
              </w:rPr>
            </w:pPr>
            <w:r>
              <w:rPr>
                <w:sz w:val="18"/>
              </w:rPr>
              <w:t>226</w:t>
            </w:r>
          </w:p>
        </w:tc>
        <w:tc>
          <w:tcPr>
            <w:tcW w:w="214" w:type="dxa"/>
          </w:tcPr>
          <w:p w:rsidR="003E23FE" w:rsidRDefault="003E23FE"/>
        </w:tc>
        <w:tc>
          <w:tcPr>
            <w:tcW w:w="552" w:type="dxa"/>
          </w:tcPr>
          <w:p w:rsidR="003E23FE" w:rsidRDefault="006C3304">
            <w:pPr>
              <w:pStyle w:val="TableParagraph"/>
              <w:spacing w:line="204" w:lineRule="exact"/>
              <w:ind w:right="106"/>
              <w:rPr>
                <w:sz w:val="18"/>
              </w:rPr>
            </w:pPr>
            <w:r>
              <w:rPr>
                <w:w w:val="99"/>
                <w:sz w:val="18"/>
              </w:rPr>
              <w:t>-</w:t>
            </w:r>
          </w:p>
        </w:tc>
      </w:tr>
      <w:tr w:rsidR="003E23FE">
        <w:trPr>
          <w:trHeight w:hRule="exact" w:val="413"/>
        </w:trPr>
        <w:tc>
          <w:tcPr>
            <w:tcW w:w="3298" w:type="dxa"/>
          </w:tcPr>
          <w:p w:rsidR="003E23FE" w:rsidRDefault="006C3304">
            <w:pPr>
              <w:pStyle w:val="TableParagraph"/>
              <w:spacing w:before="1" w:line="206" w:lineRule="exact"/>
              <w:ind w:left="200" w:right="137"/>
              <w:jc w:val="left"/>
              <w:rPr>
                <w:sz w:val="18"/>
              </w:rPr>
            </w:pPr>
            <w:r>
              <w:rPr>
                <w:sz w:val="18"/>
              </w:rPr>
              <w:t>Structor Construcciones, S.A. de  C.V.</w:t>
            </w:r>
          </w:p>
        </w:tc>
        <w:tc>
          <w:tcPr>
            <w:tcW w:w="4483" w:type="dxa"/>
            <w:gridSpan w:val="2"/>
          </w:tcPr>
          <w:p w:rsidR="003E23FE" w:rsidRDefault="006C3304">
            <w:pPr>
              <w:pStyle w:val="TableParagraph"/>
              <w:tabs>
                <w:tab w:val="left" w:pos="1372"/>
              </w:tabs>
              <w:spacing w:before="1" w:line="206" w:lineRule="exact"/>
              <w:ind w:left="107" w:right="420"/>
              <w:jc w:val="left"/>
              <w:rPr>
                <w:sz w:val="18"/>
              </w:rPr>
            </w:pPr>
            <w:r>
              <w:rPr>
                <w:sz w:val="18"/>
              </w:rPr>
              <w:t>Construcción</w:t>
            </w:r>
            <w:r>
              <w:rPr>
                <w:sz w:val="18"/>
              </w:rPr>
              <w:tab/>
              <w:t xml:space="preserve">de  drenaje  pluvial </w:t>
            </w:r>
            <w:r>
              <w:rPr>
                <w:spacing w:val="7"/>
                <w:sz w:val="18"/>
              </w:rPr>
              <w:t xml:space="preserve"> </w:t>
            </w:r>
            <w:r>
              <w:rPr>
                <w:sz w:val="18"/>
              </w:rPr>
              <w:t xml:space="preserve">avenida </w:t>
            </w:r>
            <w:r>
              <w:rPr>
                <w:spacing w:val="2"/>
                <w:sz w:val="18"/>
              </w:rPr>
              <w:t xml:space="preserve"> </w:t>
            </w:r>
            <w:r>
              <w:rPr>
                <w:sz w:val="18"/>
              </w:rPr>
              <w:t>San</w:t>
            </w:r>
            <w:r>
              <w:rPr>
                <w:w w:val="99"/>
                <w:sz w:val="18"/>
              </w:rPr>
              <w:t xml:space="preserve"> </w:t>
            </w:r>
            <w:r>
              <w:rPr>
                <w:sz w:val="18"/>
              </w:rPr>
              <w:t>Agustín y calle Lirios en la colonia</w:t>
            </w:r>
            <w:r>
              <w:rPr>
                <w:spacing w:val="-20"/>
                <w:sz w:val="18"/>
              </w:rPr>
              <w:t xml:space="preserve"> </w:t>
            </w:r>
            <w:r>
              <w:rPr>
                <w:sz w:val="18"/>
              </w:rPr>
              <w:t>Colorines</w:t>
            </w:r>
          </w:p>
        </w:tc>
        <w:tc>
          <w:tcPr>
            <w:tcW w:w="828" w:type="dxa"/>
          </w:tcPr>
          <w:p w:rsidR="003E23FE" w:rsidRDefault="006C3304">
            <w:pPr>
              <w:pStyle w:val="TableParagraph"/>
              <w:spacing w:line="204" w:lineRule="exact"/>
              <w:ind w:right="107"/>
              <w:rPr>
                <w:sz w:val="18"/>
              </w:rPr>
            </w:pPr>
            <w:r>
              <w:rPr>
                <w:sz w:val="18"/>
              </w:rPr>
              <w:t>212</w:t>
            </w:r>
          </w:p>
        </w:tc>
        <w:tc>
          <w:tcPr>
            <w:tcW w:w="214" w:type="dxa"/>
          </w:tcPr>
          <w:p w:rsidR="003E23FE" w:rsidRDefault="003E23FE"/>
        </w:tc>
        <w:tc>
          <w:tcPr>
            <w:tcW w:w="552" w:type="dxa"/>
          </w:tcPr>
          <w:p w:rsidR="003E23FE" w:rsidRDefault="006C3304">
            <w:pPr>
              <w:pStyle w:val="TableParagraph"/>
              <w:spacing w:line="204" w:lineRule="exact"/>
              <w:ind w:right="106"/>
              <w:rPr>
                <w:sz w:val="18"/>
              </w:rPr>
            </w:pPr>
            <w:r>
              <w:rPr>
                <w:w w:val="99"/>
                <w:sz w:val="18"/>
              </w:rPr>
              <w:t>-</w:t>
            </w:r>
          </w:p>
        </w:tc>
      </w:tr>
      <w:tr w:rsidR="003E23FE">
        <w:trPr>
          <w:trHeight w:hRule="exact" w:val="622"/>
        </w:trPr>
        <w:tc>
          <w:tcPr>
            <w:tcW w:w="3298" w:type="dxa"/>
          </w:tcPr>
          <w:p w:rsidR="003E23FE" w:rsidRDefault="006C3304">
            <w:pPr>
              <w:pStyle w:val="TableParagraph"/>
              <w:spacing w:line="204" w:lineRule="exact"/>
              <w:ind w:left="200"/>
              <w:jc w:val="left"/>
              <w:rPr>
                <w:sz w:val="18"/>
              </w:rPr>
            </w:pPr>
            <w:r>
              <w:rPr>
                <w:sz w:val="18"/>
              </w:rPr>
              <w:t>Innovaciones Canesa, S.A. de C.V.</w:t>
            </w:r>
          </w:p>
        </w:tc>
        <w:tc>
          <w:tcPr>
            <w:tcW w:w="4483" w:type="dxa"/>
            <w:gridSpan w:val="2"/>
          </w:tcPr>
          <w:p w:rsidR="003E23FE" w:rsidRDefault="006C3304">
            <w:pPr>
              <w:pStyle w:val="TableParagraph"/>
              <w:ind w:left="107" w:right="418"/>
              <w:jc w:val="both"/>
              <w:rPr>
                <w:sz w:val="18"/>
              </w:rPr>
            </w:pPr>
            <w:r>
              <w:rPr>
                <w:sz w:val="18"/>
              </w:rPr>
              <w:t>Construcción de estructura metálica en la secundaria Jesus M. Montemayor calle Juárez Sur, Zona Centro</w:t>
            </w:r>
          </w:p>
        </w:tc>
        <w:tc>
          <w:tcPr>
            <w:tcW w:w="828" w:type="dxa"/>
          </w:tcPr>
          <w:p w:rsidR="003E23FE" w:rsidRDefault="006C3304">
            <w:pPr>
              <w:pStyle w:val="TableParagraph"/>
              <w:spacing w:line="204" w:lineRule="exact"/>
              <w:ind w:right="106"/>
              <w:rPr>
                <w:sz w:val="18"/>
              </w:rPr>
            </w:pPr>
            <w:r>
              <w:rPr>
                <w:w w:val="95"/>
                <w:sz w:val="18"/>
              </w:rPr>
              <w:t>150</w:t>
            </w:r>
          </w:p>
        </w:tc>
        <w:tc>
          <w:tcPr>
            <w:tcW w:w="214" w:type="dxa"/>
          </w:tcPr>
          <w:p w:rsidR="003E23FE" w:rsidRDefault="003E23FE"/>
        </w:tc>
        <w:tc>
          <w:tcPr>
            <w:tcW w:w="552" w:type="dxa"/>
          </w:tcPr>
          <w:p w:rsidR="003E23FE" w:rsidRDefault="006C3304">
            <w:pPr>
              <w:pStyle w:val="TableParagraph"/>
              <w:spacing w:line="204" w:lineRule="exact"/>
              <w:ind w:right="106"/>
              <w:rPr>
                <w:sz w:val="18"/>
              </w:rPr>
            </w:pPr>
            <w:r>
              <w:rPr>
                <w:w w:val="99"/>
                <w:sz w:val="18"/>
              </w:rPr>
              <w:t>-</w:t>
            </w:r>
          </w:p>
        </w:tc>
      </w:tr>
      <w:tr w:rsidR="003E23FE">
        <w:trPr>
          <w:trHeight w:hRule="exact" w:val="414"/>
        </w:trPr>
        <w:tc>
          <w:tcPr>
            <w:tcW w:w="3298" w:type="dxa"/>
          </w:tcPr>
          <w:p w:rsidR="003E23FE" w:rsidRDefault="006C3304">
            <w:pPr>
              <w:pStyle w:val="TableParagraph"/>
              <w:spacing w:line="204" w:lineRule="exact"/>
              <w:ind w:left="200"/>
              <w:jc w:val="left"/>
              <w:rPr>
                <w:sz w:val="18"/>
              </w:rPr>
            </w:pPr>
            <w:r>
              <w:rPr>
                <w:sz w:val="18"/>
              </w:rPr>
              <w:t>Gercer Construcciones, S.A. de C.V.</w:t>
            </w:r>
          </w:p>
        </w:tc>
        <w:tc>
          <w:tcPr>
            <w:tcW w:w="4483" w:type="dxa"/>
            <w:gridSpan w:val="2"/>
          </w:tcPr>
          <w:p w:rsidR="003E23FE" w:rsidRDefault="006C3304">
            <w:pPr>
              <w:pStyle w:val="TableParagraph"/>
              <w:spacing w:before="1" w:line="206" w:lineRule="exact"/>
              <w:ind w:left="107" w:right="414"/>
              <w:jc w:val="left"/>
              <w:rPr>
                <w:sz w:val="18"/>
              </w:rPr>
            </w:pPr>
            <w:r>
              <w:rPr>
                <w:sz w:val="18"/>
              </w:rPr>
              <w:t>Rehabilitación y construcción de gimnasio la raza calle Platino y Manuel J. Clouthier</w:t>
            </w:r>
          </w:p>
        </w:tc>
        <w:tc>
          <w:tcPr>
            <w:tcW w:w="828" w:type="dxa"/>
          </w:tcPr>
          <w:p w:rsidR="003E23FE" w:rsidRDefault="006C3304">
            <w:pPr>
              <w:pStyle w:val="TableParagraph"/>
              <w:spacing w:line="204" w:lineRule="exact"/>
              <w:ind w:right="106"/>
              <w:rPr>
                <w:sz w:val="18"/>
              </w:rPr>
            </w:pPr>
            <w:r>
              <w:rPr>
                <w:sz w:val="18"/>
              </w:rPr>
              <w:t>136</w:t>
            </w:r>
          </w:p>
        </w:tc>
        <w:tc>
          <w:tcPr>
            <w:tcW w:w="214" w:type="dxa"/>
          </w:tcPr>
          <w:p w:rsidR="003E23FE" w:rsidRDefault="003E23FE"/>
        </w:tc>
        <w:tc>
          <w:tcPr>
            <w:tcW w:w="552" w:type="dxa"/>
          </w:tcPr>
          <w:p w:rsidR="003E23FE" w:rsidRDefault="006C3304">
            <w:pPr>
              <w:pStyle w:val="TableParagraph"/>
              <w:spacing w:line="204" w:lineRule="exact"/>
              <w:ind w:right="106"/>
              <w:rPr>
                <w:sz w:val="18"/>
              </w:rPr>
            </w:pPr>
            <w:r>
              <w:rPr>
                <w:w w:val="99"/>
                <w:sz w:val="18"/>
              </w:rPr>
              <w:t>-</w:t>
            </w:r>
          </w:p>
        </w:tc>
      </w:tr>
      <w:tr w:rsidR="003E23FE">
        <w:trPr>
          <w:trHeight w:hRule="exact" w:val="620"/>
        </w:trPr>
        <w:tc>
          <w:tcPr>
            <w:tcW w:w="3298" w:type="dxa"/>
          </w:tcPr>
          <w:p w:rsidR="003E23FE" w:rsidRDefault="006C3304">
            <w:pPr>
              <w:pStyle w:val="TableParagraph"/>
              <w:spacing w:line="205" w:lineRule="exact"/>
              <w:ind w:left="200"/>
              <w:jc w:val="left"/>
              <w:rPr>
                <w:sz w:val="18"/>
              </w:rPr>
            </w:pPr>
            <w:r>
              <w:rPr>
                <w:sz w:val="18"/>
              </w:rPr>
              <w:t>Ing. Laura Sánchez Hurtado</w:t>
            </w:r>
          </w:p>
        </w:tc>
        <w:tc>
          <w:tcPr>
            <w:tcW w:w="4483" w:type="dxa"/>
            <w:gridSpan w:val="2"/>
          </w:tcPr>
          <w:p w:rsidR="003E23FE" w:rsidRDefault="006C3304">
            <w:pPr>
              <w:pStyle w:val="TableParagraph"/>
              <w:spacing w:before="2" w:line="206" w:lineRule="exact"/>
              <w:ind w:left="107" w:right="421"/>
              <w:jc w:val="both"/>
              <w:rPr>
                <w:sz w:val="18"/>
              </w:rPr>
            </w:pPr>
            <w:r>
              <w:rPr>
                <w:sz w:val="18"/>
              </w:rPr>
              <w:t>Construcción de muro en el arroyo el capitán en Ricardo Margarín Zozaya y Rio Papagayos en la colonia Valle Norte</w:t>
            </w:r>
          </w:p>
        </w:tc>
        <w:tc>
          <w:tcPr>
            <w:tcW w:w="828" w:type="dxa"/>
          </w:tcPr>
          <w:p w:rsidR="003E23FE" w:rsidRDefault="006C3304">
            <w:pPr>
              <w:pStyle w:val="TableParagraph"/>
              <w:spacing w:line="205" w:lineRule="exact"/>
              <w:ind w:right="106"/>
              <w:rPr>
                <w:sz w:val="18"/>
              </w:rPr>
            </w:pPr>
            <w:r>
              <w:rPr>
                <w:w w:val="95"/>
                <w:sz w:val="18"/>
              </w:rPr>
              <w:t>102</w:t>
            </w:r>
          </w:p>
        </w:tc>
        <w:tc>
          <w:tcPr>
            <w:tcW w:w="214" w:type="dxa"/>
          </w:tcPr>
          <w:p w:rsidR="003E23FE" w:rsidRDefault="003E23FE"/>
        </w:tc>
        <w:tc>
          <w:tcPr>
            <w:tcW w:w="552" w:type="dxa"/>
          </w:tcPr>
          <w:p w:rsidR="003E23FE" w:rsidRDefault="006C3304">
            <w:pPr>
              <w:pStyle w:val="TableParagraph"/>
              <w:spacing w:line="205" w:lineRule="exact"/>
              <w:ind w:right="106"/>
              <w:rPr>
                <w:sz w:val="18"/>
              </w:rPr>
            </w:pPr>
            <w:r>
              <w:rPr>
                <w:w w:val="99"/>
                <w:sz w:val="18"/>
              </w:rPr>
              <w:t>-</w:t>
            </w:r>
          </w:p>
        </w:tc>
      </w:tr>
      <w:tr w:rsidR="003E23FE">
        <w:trPr>
          <w:trHeight w:hRule="exact" w:val="415"/>
        </w:trPr>
        <w:tc>
          <w:tcPr>
            <w:tcW w:w="3298" w:type="dxa"/>
          </w:tcPr>
          <w:p w:rsidR="003E23FE" w:rsidRDefault="006C3304">
            <w:pPr>
              <w:pStyle w:val="TableParagraph"/>
              <w:spacing w:line="242" w:lineRule="auto"/>
              <w:ind w:left="200" w:right="137"/>
              <w:jc w:val="left"/>
              <w:rPr>
                <w:sz w:val="18"/>
              </w:rPr>
            </w:pPr>
            <w:r>
              <w:rPr>
                <w:sz w:val="18"/>
              </w:rPr>
              <w:t>Huajuco Construcciones, S.A. de C.V.</w:t>
            </w:r>
          </w:p>
        </w:tc>
        <w:tc>
          <w:tcPr>
            <w:tcW w:w="4483" w:type="dxa"/>
            <w:gridSpan w:val="2"/>
          </w:tcPr>
          <w:p w:rsidR="003E23FE" w:rsidRDefault="006C3304">
            <w:pPr>
              <w:pStyle w:val="TableParagraph"/>
              <w:spacing w:line="242" w:lineRule="auto"/>
              <w:ind w:left="107" w:right="420"/>
              <w:jc w:val="left"/>
              <w:rPr>
                <w:sz w:val="18"/>
              </w:rPr>
            </w:pPr>
            <w:r>
              <w:rPr>
                <w:sz w:val="18"/>
              </w:rPr>
              <w:t>Construcción de drenaje pluvial ave. Roberto G. Sada en la colonia Carrizalejo</w:t>
            </w:r>
          </w:p>
        </w:tc>
        <w:tc>
          <w:tcPr>
            <w:tcW w:w="828" w:type="dxa"/>
          </w:tcPr>
          <w:p w:rsidR="003E23FE" w:rsidRDefault="006C3304">
            <w:pPr>
              <w:pStyle w:val="TableParagraph"/>
              <w:spacing w:line="204" w:lineRule="exact"/>
              <w:ind w:right="107"/>
              <w:rPr>
                <w:sz w:val="18"/>
              </w:rPr>
            </w:pPr>
            <w:r>
              <w:rPr>
                <w:sz w:val="18"/>
              </w:rPr>
              <w:t>79</w:t>
            </w:r>
          </w:p>
        </w:tc>
        <w:tc>
          <w:tcPr>
            <w:tcW w:w="214" w:type="dxa"/>
          </w:tcPr>
          <w:p w:rsidR="003E23FE" w:rsidRDefault="003E23FE"/>
        </w:tc>
        <w:tc>
          <w:tcPr>
            <w:tcW w:w="552" w:type="dxa"/>
          </w:tcPr>
          <w:p w:rsidR="003E23FE" w:rsidRDefault="006C3304">
            <w:pPr>
              <w:pStyle w:val="TableParagraph"/>
              <w:spacing w:line="204" w:lineRule="exact"/>
              <w:ind w:right="106"/>
              <w:rPr>
                <w:sz w:val="18"/>
              </w:rPr>
            </w:pPr>
            <w:r>
              <w:rPr>
                <w:w w:val="99"/>
                <w:sz w:val="18"/>
              </w:rPr>
              <w:t>-</w:t>
            </w:r>
          </w:p>
        </w:tc>
      </w:tr>
      <w:tr w:rsidR="003E23FE">
        <w:trPr>
          <w:trHeight w:hRule="exact" w:val="715"/>
        </w:trPr>
        <w:tc>
          <w:tcPr>
            <w:tcW w:w="3298" w:type="dxa"/>
          </w:tcPr>
          <w:p w:rsidR="003E23FE" w:rsidRDefault="006C3304">
            <w:pPr>
              <w:pStyle w:val="TableParagraph"/>
              <w:spacing w:before="1" w:line="206" w:lineRule="exact"/>
              <w:ind w:left="200" w:right="137"/>
              <w:jc w:val="left"/>
              <w:rPr>
                <w:sz w:val="18"/>
              </w:rPr>
            </w:pPr>
            <w:r>
              <w:rPr>
                <w:sz w:val="18"/>
              </w:rPr>
              <w:t>Structor Construcciones, S.A. de  C.V.</w:t>
            </w:r>
          </w:p>
        </w:tc>
        <w:tc>
          <w:tcPr>
            <w:tcW w:w="4483" w:type="dxa"/>
            <w:gridSpan w:val="2"/>
          </w:tcPr>
          <w:p w:rsidR="003E23FE" w:rsidRDefault="006C3304">
            <w:pPr>
              <w:pStyle w:val="TableParagraph"/>
              <w:spacing w:before="1" w:line="206" w:lineRule="exact"/>
              <w:ind w:left="107" w:right="420"/>
              <w:jc w:val="both"/>
              <w:rPr>
                <w:sz w:val="18"/>
              </w:rPr>
            </w:pPr>
            <w:r>
              <w:rPr>
                <w:sz w:val="18"/>
              </w:rPr>
              <w:t>Rehabilitación de pavimento calle Rio Bravo de Calzada del Valle a Rio Missouri en la colonia del Valle</w:t>
            </w:r>
          </w:p>
        </w:tc>
        <w:tc>
          <w:tcPr>
            <w:tcW w:w="828" w:type="dxa"/>
            <w:tcBorders>
              <w:bottom w:val="single" w:sz="4" w:space="0" w:color="000000"/>
            </w:tcBorders>
          </w:tcPr>
          <w:p w:rsidR="003E23FE" w:rsidRDefault="006C3304">
            <w:pPr>
              <w:pStyle w:val="TableParagraph"/>
              <w:spacing w:line="204" w:lineRule="exact"/>
              <w:ind w:right="107"/>
              <w:rPr>
                <w:sz w:val="18"/>
              </w:rPr>
            </w:pPr>
            <w:r>
              <w:rPr>
                <w:sz w:val="18"/>
              </w:rPr>
              <w:t>61</w:t>
            </w:r>
          </w:p>
        </w:tc>
        <w:tc>
          <w:tcPr>
            <w:tcW w:w="214" w:type="dxa"/>
          </w:tcPr>
          <w:p w:rsidR="003E23FE" w:rsidRDefault="003E23FE"/>
        </w:tc>
        <w:tc>
          <w:tcPr>
            <w:tcW w:w="552" w:type="dxa"/>
            <w:tcBorders>
              <w:bottom w:val="single" w:sz="4" w:space="0" w:color="000000"/>
            </w:tcBorders>
          </w:tcPr>
          <w:p w:rsidR="003E23FE" w:rsidRDefault="006C3304">
            <w:pPr>
              <w:pStyle w:val="TableParagraph"/>
              <w:spacing w:line="204" w:lineRule="exact"/>
              <w:ind w:right="106"/>
              <w:rPr>
                <w:sz w:val="18"/>
              </w:rPr>
            </w:pPr>
            <w:r>
              <w:rPr>
                <w:w w:val="99"/>
                <w:sz w:val="18"/>
              </w:rPr>
              <w:t>-</w:t>
            </w:r>
          </w:p>
        </w:tc>
      </w:tr>
      <w:tr w:rsidR="003E23FE">
        <w:trPr>
          <w:trHeight w:hRule="exact" w:val="228"/>
        </w:trPr>
        <w:tc>
          <w:tcPr>
            <w:tcW w:w="3298" w:type="dxa"/>
          </w:tcPr>
          <w:p w:rsidR="003E23FE" w:rsidRDefault="003E23FE"/>
        </w:tc>
        <w:tc>
          <w:tcPr>
            <w:tcW w:w="3277" w:type="dxa"/>
          </w:tcPr>
          <w:p w:rsidR="003E23FE" w:rsidRDefault="006C3304">
            <w:pPr>
              <w:pStyle w:val="TableParagraph"/>
              <w:spacing w:before="4"/>
              <w:ind w:left="1881"/>
              <w:jc w:val="left"/>
              <w:rPr>
                <w:sz w:val="18"/>
              </w:rPr>
            </w:pPr>
            <w:r>
              <w:rPr>
                <w:sz w:val="18"/>
              </w:rPr>
              <w:t>Total</w:t>
            </w:r>
          </w:p>
        </w:tc>
        <w:tc>
          <w:tcPr>
            <w:tcW w:w="1206" w:type="dxa"/>
          </w:tcPr>
          <w:p w:rsidR="003E23FE" w:rsidRDefault="006C3304">
            <w:pPr>
              <w:pStyle w:val="TableParagraph"/>
              <w:spacing w:before="4"/>
              <w:ind w:right="109"/>
              <w:rPr>
                <w:sz w:val="18"/>
              </w:rPr>
            </w:pPr>
            <w:r>
              <w:rPr>
                <w:w w:val="99"/>
                <w:sz w:val="18"/>
              </w:rPr>
              <w:t>$</w:t>
            </w:r>
          </w:p>
        </w:tc>
        <w:tc>
          <w:tcPr>
            <w:tcW w:w="828" w:type="dxa"/>
            <w:tcBorders>
              <w:top w:val="single" w:sz="4" w:space="0" w:color="000000"/>
              <w:bottom w:val="double" w:sz="4" w:space="0" w:color="000000"/>
            </w:tcBorders>
          </w:tcPr>
          <w:p w:rsidR="003E23FE" w:rsidRDefault="006C3304">
            <w:pPr>
              <w:pStyle w:val="TableParagraph"/>
              <w:spacing w:line="206" w:lineRule="exact"/>
              <w:ind w:right="106"/>
              <w:rPr>
                <w:sz w:val="18"/>
              </w:rPr>
            </w:pPr>
            <w:r>
              <w:rPr>
                <w:sz w:val="18"/>
              </w:rPr>
              <w:t>55,311</w:t>
            </w:r>
          </w:p>
        </w:tc>
        <w:tc>
          <w:tcPr>
            <w:tcW w:w="214" w:type="dxa"/>
          </w:tcPr>
          <w:p w:rsidR="003E23FE" w:rsidRDefault="003E23FE"/>
        </w:tc>
        <w:tc>
          <w:tcPr>
            <w:tcW w:w="552" w:type="dxa"/>
            <w:tcBorders>
              <w:top w:val="single" w:sz="4" w:space="0" w:color="000000"/>
              <w:bottom w:val="double" w:sz="4" w:space="0" w:color="000000"/>
            </w:tcBorders>
          </w:tcPr>
          <w:p w:rsidR="003E23FE" w:rsidRDefault="006C3304">
            <w:pPr>
              <w:pStyle w:val="TableParagraph"/>
              <w:spacing w:line="206" w:lineRule="exact"/>
              <w:ind w:right="106"/>
              <w:rPr>
                <w:sz w:val="18"/>
              </w:rPr>
            </w:pPr>
            <w:r>
              <w:rPr>
                <w:w w:val="95"/>
                <w:sz w:val="18"/>
              </w:rPr>
              <w:t>100</w:t>
            </w:r>
          </w:p>
        </w:tc>
      </w:tr>
    </w:tbl>
    <w:p w:rsidR="003E23FE" w:rsidRDefault="003E23FE">
      <w:pPr>
        <w:pStyle w:val="Textoindependiente"/>
        <w:rPr>
          <w:rFonts w:ascii="Times New Roman"/>
          <w:sz w:val="20"/>
        </w:rPr>
      </w:pPr>
    </w:p>
    <w:p w:rsidR="003E23FE" w:rsidRDefault="003E23FE">
      <w:pPr>
        <w:pStyle w:val="Textoindependiente"/>
        <w:spacing w:before="7"/>
        <w:rPr>
          <w:rFonts w:ascii="Times New Roman"/>
          <w:sz w:val="19"/>
        </w:rPr>
      </w:pPr>
    </w:p>
    <w:p w:rsidR="003E23FE" w:rsidRDefault="006C3304">
      <w:pPr>
        <w:pStyle w:val="Textoindependiente"/>
        <w:spacing w:before="92"/>
        <w:ind w:left="692" w:right="104"/>
        <w:jc w:val="both"/>
      </w:pPr>
      <w:r>
        <w:t>De la inversión ejercida al cierre del ejercicio, la Dirección de Auditoría de Obra Pública y Desarrollo Urbano de la Auditoría Superior del Estado, seleccionaron las obras públicas más importantes para comprobar el cumplimiento de los aspectos normativos, financieros y técnicos establecidos en los artículos de la Ley de Obras Públicas para el Estado y Municipios de Nuevo León, así como, en su caso en la Ley de Coordinación Fiscal.</w:t>
      </w:r>
    </w:p>
    <w:p w:rsidR="003E23FE" w:rsidRDefault="003E23FE">
      <w:pPr>
        <w:pStyle w:val="Textoindependiente"/>
        <w:rPr>
          <w:sz w:val="26"/>
        </w:rPr>
      </w:pPr>
    </w:p>
    <w:p w:rsidR="003E23FE" w:rsidRDefault="003E23FE">
      <w:pPr>
        <w:pStyle w:val="Textoindependiente"/>
        <w:rPr>
          <w:sz w:val="26"/>
        </w:rPr>
      </w:pPr>
    </w:p>
    <w:p w:rsidR="003E23FE" w:rsidRDefault="003E23FE">
      <w:pPr>
        <w:pStyle w:val="Textoindependiente"/>
        <w:rPr>
          <w:sz w:val="26"/>
        </w:rPr>
      </w:pPr>
    </w:p>
    <w:p w:rsidR="003E23FE" w:rsidRDefault="006C3304">
      <w:pPr>
        <w:pStyle w:val="Textoindependiente"/>
        <w:spacing w:before="207"/>
        <w:ind w:left="692"/>
        <w:jc w:val="both"/>
      </w:pPr>
      <w:r>
        <w:rPr>
          <w:u w:val="single"/>
        </w:rPr>
        <w:t>INFORMACIÓN ADICIONAL RELACIONADA CON LOS PRESUPUESTOS</w:t>
      </w:r>
    </w:p>
    <w:p w:rsidR="003E23FE" w:rsidRDefault="003E23FE">
      <w:pPr>
        <w:pStyle w:val="Textoindependiente"/>
        <w:rPr>
          <w:sz w:val="16"/>
        </w:rPr>
      </w:pPr>
    </w:p>
    <w:p w:rsidR="003E23FE" w:rsidRDefault="006C3304">
      <w:pPr>
        <w:pStyle w:val="Textoindependiente"/>
        <w:spacing w:before="92"/>
        <w:ind w:left="692" w:right="516"/>
      </w:pPr>
      <w:r>
        <w:t>A continuación se presenta para fines informativos un cuadro comparativo del Presupuesto de Ingresos y Egresos del año 2016, contra los importes reales, mostrando sus variaciones:</w:t>
      </w:r>
    </w:p>
    <w:p w:rsidR="003E23FE" w:rsidRDefault="003E23FE">
      <w:pPr>
        <w:pStyle w:val="Textoindependiente"/>
        <w:spacing w:before="9"/>
      </w:pPr>
    </w:p>
    <w:tbl>
      <w:tblPr>
        <w:tblStyle w:val="TableNormal"/>
        <w:tblW w:w="0" w:type="auto"/>
        <w:tblInd w:w="823" w:type="dxa"/>
        <w:tblBorders>
          <w:top w:val="nil"/>
          <w:left w:val="nil"/>
          <w:bottom w:val="nil"/>
          <w:right w:val="nil"/>
          <w:insideH w:val="nil"/>
          <w:insideV w:val="nil"/>
        </w:tblBorders>
        <w:tblLayout w:type="fixed"/>
        <w:tblLook w:val="01E0" w:firstRow="1" w:lastRow="1" w:firstColumn="1" w:lastColumn="1" w:noHBand="0" w:noVBand="0"/>
      </w:tblPr>
      <w:tblGrid>
        <w:gridCol w:w="4259"/>
        <w:gridCol w:w="789"/>
        <w:gridCol w:w="1032"/>
        <w:gridCol w:w="585"/>
        <w:gridCol w:w="1137"/>
        <w:gridCol w:w="454"/>
        <w:gridCol w:w="1149"/>
        <w:gridCol w:w="871"/>
      </w:tblGrid>
      <w:tr w:rsidR="003E23FE">
        <w:trPr>
          <w:trHeight w:hRule="exact" w:val="204"/>
        </w:trPr>
        <w:tc>
          <w:tcPr>
            <w:tcW w:w="4259" w:type="dxa"/>
          </w:tcPr>
          <w:p w:rsidR="003E23FE" w:rsidRDefault="003E23FE"/>
        </w:tc>
        <w:tc>
          <w:tcPr>
            <w:tcW w:w="789" w:type="dxa"/>
            <w:vMerge w:val="restart"/>
          </w:tcPr>
          <w:p w:rsidR="003E23FE" w:rsidRDefault="003E23FE"/>
        </w:tc>
        <w:tc>
          <w:tcPr>
            <w:tcW w:w="1032" w:type="dxa"/>
            <w:vMerge w:val="restart"/>
          </w:tcPr>
          <w:p w:rsidR="003E23FE" w:rsidRDefault="006C3304">
            <w:pPr>
              <w:pStyle w:val="TableParagraph"/>
              <w:ind w:left="285" w:right="237" w:hanging="120"/>
              <w:jc w:val="left"/>
              <w:rPr>
                <w:sz w:val="18"/>
              </w:rPr>
            </w:pPr>
            <w:r>
              <w:rPr>
                <w:sz w:val="18"/>
                <w:u w:val="single"/>
              </w:rPr>
              <w:t>Importe Rea</w:t>
            </w:r>
            <w:r>
              <w:rPr>
                <w:sz w:val="18"/>
              </w:rPr>
              <w:t>l</w:t>
            </w:r>
          </w:p>
        </w:tc>
        <w:tc>
          <w:tcPr>
            <w:tcW w:w="585" w:type="dxa"/>
            <w:vMerge w:val="restart"/>
          </w:tcPr>
          <w:p w:rsidR="003E23FE" w:rsidRDefault="003E23FE"/>
        </w:tc>
        <w:tc>
          <w:tcPr>
            <w:tcW w:w="1137" w:type="dxa"/>
            <w:vMerge w:val="restart"/>
          </w:tcPr>
          <w:p w:rsidR="003E23FE" w:rsidRDefault="006C3304">
            <w:pPr>
              <w:pStyle w:val="TableParagraph"/>
              <w:ind w:left="-34" w:right="140" w:firstLine="199"/>
              <w:jc w:val="left"/>
              <w:rPr>
                <w:sz w:val="18"/>
              </w:rPr>
            </w:pPr>
            <w:r>
              <w:rPr>
                <w:sz w:val="18"/>
                <w:u w:val="single"/>
              </w:rPr>
              <w:t>Importe Presupuesto</w:t>
            </w:r>
          </w:p>
        </w:tc>
        <w:tc>
          <w:tcPr>
            <w:tcW w:w="454" w:type="dxa"/>
          </w:tcPr>
          <w:p w:rsidR="003E23FE" w:rsidRDefault="003E23FE"/>
        </w:tc>
        <w:tc>
          <w:tcPr>
            <w:tcW w:w="1149" w:type="dxa"/>
          </w:tcPr>
          <w:p w:rsidR="003E23FE" w:rsidRDefault="006C3304">
            <w:pPr>
              <w:pStyle w:val="TableParagraph"/>
              <w:spacing w:line="201" w:lineRule="exact"/>
              <w:ind w:right="297"/>
              <w:rPr>
                <w:sz w:val="18"/>
              </w:rPr>
            </w:pPr>
            <w:r>
              <w:rPr>
                <w:sz w:val="18"/>
                <w:u w:val="single"/>
              </w:rPr>
              <w:t>Variación</w:t>
            </w:r>
          </w:p>
        </w:tc>
        <w:tc>
          <w:tcPr>
            <w:tcW w:w="871" w:type="dxa"/>
          </w:tcPr>
          <w:p w:rsidR="003E23FE" w:rsidRDefault="003E23FE"/>
        </w:tc>
      </w:tr>
      <w:tr w:rsidR="003E23FE">
        <w:trPr>
          <w:trHeight w:hRule="exact" w:val="252"/>
        </w:trPr>
        <w:tc>
          <w:tcPr>
            <w:tcW w:w="4259" w:type="dxa"/>
          </w:tcPr>
          <w:p w:rsidR="003E23FE" w:rsidRDefault="006C3304">
            <w:pPr>
              <w:pStyle w:val="TableParagraph"/>
              <w:spacing w:line="204" w:lineRule="exact"/>
              <w:ind w:left="1925" w:right="1523"/>
              <w:jc w:val="center"/>
              <w:rPr>
                <w:sz w:val="18"/>
              </w:rPr>
            </w:pPr>
            <w:r>
              <w:rPr>
                <w:sz w:val="18"/>
                <w:u w:val="single"/>
              </w:rPr>
              <w:t>Concepto</w:t>
            </w:r>
          </w:p>
        </w:tc>
        <w:tc>
          <w:tcPr>
            <w:tcW w:w="789" w:type="dxa"/>
            <w:vMerge/>
          </w:tcPr>
          <w:p w:rsidR="003E23FE" w:rsidRDefault="003E23FE"/>
        </w:tc>
        <w:tc>
          <w:tcPr>
            <w:tcW w:w="1032" w:type="dxa"/>
            <w:vMerge/>
          </w:tcPr>
          <w:p w:rsidR="003E23FE" w:rsidRDefault="003E23FE"/>
        </w:tc>
        <w:tc>
          <w:tcPr>
            <w:tcW w:w="585" w:type="dxa"/>
            <w:vMerge/>
          </w:tcPr>
          <w:p w:rsidR="003E23FE" w:rsidRDefault="003E23FE"/>
        </w:tc>
        <w:tc>
          <w:tcPr>
            <w:tcW w:w="1137" w:type="dxa"/>
            <w:vMerge/>
          </w:tcPr>
          <w:p w:rsidR="003E23FE" w:rsidRDefault="003E23FE"/>
        </w:tc>
        <w:tc>
          <w:tcPr>
            <w:tcW w:w="454" w:type="dxa"/>
          </w:tcPr>
          <w:p w:rsidR="003E23FE" w:rsidRDefault="003E23FE"/>
        </w:tc>
        <w:tc>
          <w:tcPr>
            <w:tcW w:w="1149" w:type="dxa"/>
          </w:tcPr>
          <w:p w:rsidR="003E23FE" w:rsidRDefault="006C3304">
            <w:pPr>
              <w:pStyle w:val="TableParagraph"/>
              <w:spacing w:line="204" w:lineRule="exact"/>
              <w:ind w:left="165"/>
              <w:jc w:val="left"/>
              <w:rPr>
                <w:sz w:val="18"/>
              </w:rPr>
            </w:pPr>
            <w:r>
              <w:rPr>
                <w:sz w:val="18"/>
                <w:u w:val="single"/>
              </w:rPr>
              <w:t>Importe</w:t>
            </w:r>
          </w:p>
        </w:tc>
        <w:tc>
          <w:tcPr>
            <w:tcW w:w="871" w:type="dxa"/>
          </w:tcPr>
          <w:p w:rsidR="003E23FE" w:rsidRDefault="006C3304">
            <w:pPr>
              <w:pStyle w:val="TableParagraph"/>
              <w:spacing w:line="204" w:lineRule="exact"/>
              <w:ind w:right="1"/>
              <w:jc w:val="center"/>
              <w:rPr>
                <w:sz w:val="18"/>
              </w:rPr>
            </w:pPr>
            <w:r>
              <w:rPr>
                <w:w w:val="99"/>
                <w:sz w:val="18"/>
                <w:u w:val="single"/>
              </w:rPr>
              <w:t>%</w:t>
            </w:r>
          </w:p>
        </w:tc>
      </w:tr>
      <w:tr w:rsidR="003E23FE">
        <w:trPr>
          <w:trHeight w:hRule="exact" w:val="253"/>
        </w:trPr>
        <w:tc>
          <w:tcPr>
            <w:tcW w:w="4259" w:type="dxa"/>
          </w:tcPr>
          <w:p w:rsidR="003E23FE" w:rsidRDefault="006C3304">
            <w:pPr>
              <w:pStyle w:val="TableParagraph"/>
              <w:spacing w:before="42"/>
              <w:ind w:left="200"/>
              <w:jc w:val="left"/>
              <w:rPr>
                <w:sz w:val="18"/>
              </w:rPr>
            </w:pPr>
            <w:r>
              <w:rPr>
                <w:sz w:val="18"/>
                <w:u w:val="single"/>
              </w:rPr>
              <w:t>Ingresos y otros beneficios</w:t>
            </w:r>
          </w:p>
        </w:tc>
        <w:tc>
          <w:tcPr>
            <w:tcW w:w="789" w:type="dxa"/>
          </w:tcPr>
          <w:p w:rsidR="003E23FE" w:rsidRDefault="003E23FE"/>
        </w:tc>
        <w:tc>
          <w:tcPr>
            <w:tcW w:w="1032" w:type="dxa"/>
          </w:tcPr>
          <w:p w:rsidR="003E23FE" w:rsidRDefault="003E23FE"/>
        </w:tc>
        <w:tc>
          <w:tcPr>
            <w:tcW w:w="585" w:type="dxa"/>
          </w:tcPr>
          <w:p w:rsidR="003E23FE" w:rsidRDefault="003E23FE"/>
        </w:tc>
        <w:tc>
          <w:tcPr>
            <w:tcW w:w="1137" w:type="dxa"/>
          </w:tcPr>
          <w:p w:rsidR="003E23FE" w:rsidRDefault="003E23FE"/>
        </w:tc>
        <w:tc>
          <w:tcPr>
            <w:tcW w:w="454" w:type="dxa"/>
          </w:tcPr>
          <w:p w:rsidR="003E23FE" w:rsidRDefault="003E23FE"/>
        </w:tc>
        <w:tc>
          <w:tcPr>
            <w:tcW w:w="1149" w:type="dxa"/>
          </w:tcPr>
          <w:p w:rsidR="003E23FE" w:rsidRDefault="003E23FE"/>
        </w:tc>
        <w:tc>
          <w:tcPr>
            <w:tcW w:w="871" w:type="dxa"/>
          </w:tcPr>
          <w:p w:rsidR="003E23FE" w:rsidRDefault="003E23FE"/>
        </w:tc>
      </w:tr>
      <w:tr w:rsidR="003E23FE">
        <w:trPr>
          <w:trHeight w:hRule="exact" w:val="208"/>
        </w:trPr>
        <w:tc>
          <w:tcPr>
            <w:tcW w:w="4259" w:type="dxa"/>
          </w:tcPr>
          <w:p w:rsidR="003E23FE" w:rsidRDefault="006C3304">
            <w:pPr>
              <w:pStyle w:val="TableParagraph"/>
              <w:spacing w:line="205" w:lineRule="exact"/>
              <w:ind w:left="200"/>
              <w:jc w:val="left"/>
              <w:rPr>
                <w:sz w:val="18"/>
              </w:rPr>
            </w:pPr>
            <w:r>
              <w:rPr>
                <w:sz w:val="18"/>
              </w:rPr>
              <w:t>Impuestos</w:t>
            </w:r>
          </w:p>
        </w:tc>
        <w:tc>
          <w:tcPr>
            <w:tcW w:w="789" w:type="dxa"/>
          </w:tcPr>
          <w:p w:rsidR="003E23FE" w:rsidRDefault="006C3304">
            <w:pPr>
              <w:pStyle w:val="TableParagraph"/>
              <w:spacing w:line="205" w:lineRule="exact"/>
              <w:ind w:left="145"/>
              <w:jc w:val="center"/>
              <w:rPr>
                <w:sz w:val="18"/>
              </w:rPr>
            </w:pPr>
            <w:r>
              <w:rPr>
                <w:w w:val="99"/>
                <w:sz w:val="18"/>
              </w:rPr>
              <w:t>$</w:t>
            </w:r>
          </w:p>
        </w:tc>
        <w:tc>
          <w:tcPr>
            <w:tcW w:w="1032" w:type="dxa"/>
          </w:tcPr>
          <w:p w:rsidR="003E23FE" w:rsidRDefault="006C3304">
            <w:pPr>
              <w:pStyle w:val="TableParagraph"/>
              <w:spacing w:line="205" w:lineRule="exact"/>
              <w:ind w:right="107"/>
              <w:rPr>
                <w:sz w:val="18"/>
              </w:rPr>
            </w:pPr>
            <w:r>
              <w:rPr>
                <w:sz w:val="18"/>
              </w:rPr>
              <w:t>887,478</w:t>
            </w:r>
          </w:p>
        </w:tc>
        <w:tc>
          <w:tcPr>
            <w:tcW w:w="585" w:type="dxa"/>
          </w:tcPr>
          <w:p w:rsidR="003E23FE" w:rsidRDefault="006C3304">
            <w:pPr>
              <w:pStyle w:val="TableParagraph"/>
              <w:spacing w:line="205" w:lineRule="exact"/>
              <w:ind w:left="107"/>
              <w:jc w:val="left"/>
              <w:rPr>
                <w:sz w:val="18"/>
              </w:rPr>
            </w:pPr>
            <w:r>
              <w:rPr>
                <w:w w:val="99"/>
                <w:sz w:val="18"/>
              </w:rPr>
              <w:t>$</w:t>
            </w:r>
          </w:p>
        </w:tc>
        <w:tc>
          <w:tcPr>
            <w:tcW w:w="1137" w:type="dxa"/>
          </w:tcPr>
          <w:p w:rsidR="003E23FE" w:rsidRDefault="006C3304">
            <w:pPr>
              <w:pStyle w:val="TableParagraph"/>
              <w:spacing w:line="205" w:lineRule="exact"/>
              <w:ind w:right="104"/>
              <w:rPr>
                <w:sz w:val="18"/>
              </w:rPr>
            </w:pPr>
            <w:r>
              <w:rPr>
                <w:sz w:val="18"/>
              </w:rPr>
              <w:t>694,418</w:t>
            </w:r>
          </w:p>
        </w:tc>
        <w:tc>
          <w:tcPr>
            <w:tcW w:w="454" w:type="dxa"/>
          </w:tcPr>
          <w:p w:rsidR="003E23FE" w:rsidRDefault="006C3304">
            <w:pPr>
              <w:pStyle w:val="TableParagraph"/>
              <w:spacing w:line="205" w:lineRule="exact"/>
              <w:ind w:left="106"/>
              <w:jc w:val="left"/>
              <w:rPr>
                <w:sz w:val="18"/>
              </w:rPr>
            </w:pPr>
            <w:r>
              <w:rPr>
                <w:w w:val="99"/>
                <w:sz w:val="18"/>
              </w:rPr>
              <w:t>$</w:t>
            </w:r>
          </w:p>
        </w:tc>
        <w:tc>
          <w:tcPr>
            <w:tcW w:w="1149" w:type="dxa"/>
          </w:tcPr>
          <w:p w:rsidR="003E23FE" w:rsidRDefault="006C3304">
            <w:pPr>
              <w:pStyle w:val="TableParagraph"/>
              <w:spacing w:line="205" w:lineRule="exact"/>
              <w:ind w:right="246"/>
              <w:rPr>
                <w:sz w:val="18"/>
              </w:rPr>
            </w:pPr>
            <w:r>
              <w:rPr>
                <w:sz w:val="18"/>
              </w:rPr>
              <w:t>193,060</w:t>
            </w:r>
          </w:p>
        </w:tc>
        <w:tc>
          <w:tcPr>
            <w:tcW w:w="871" w:type="dxa"/>
          </w:tcPr>
          <w:p w:rsidR="003E23FE" w:rsidRDefault="006C3304">
            <w:pPr>
              <w:pStyle w:val="TableParagraph"/>
              <w:spacing w:line="205" w:lineRule="exact"/>
              <w:ind w:right="198"/>
              <w:rPr>
                <w:sz w:val="18"/>
              </w:rPr>
            </w:pPr>
            <w:r>
              <w:rPr>
                <w:sz w:val="18"/>
              </w:rPr>
              <w:t>28</w:t>
            </w:r>
          </w:p>
        </w:tc>
      </w:tr>
      <w:tr w:rsidR="003E23FE">
        <w:trPr>
          <w:trHeight w:hRule="exact" w:val="206"/>
        </w:trPr>
        <w:tc>
          <w:tcPr>
            <w:tcW w:w="4259" w:type="dxa"/>
          </w:tcPr>
          <w:p w:rsidR="003E23FE" w:rsidRDefault="006C3304">
            <w:pPr>
              <w:pStyle w:val="TableParagraph"/>
              <w:spacing w:line="204" w:lineRule="exact"/>
              <w:ind w:left="200"/>
              <w:jc w:val="left"/>
              <w:rPr>
                <w:sz w:val="18"/>
              </w:rPr>
            </w:pPr>
            <w:r>
              <w:rPr>
                <w:sz w:val="18"/>
              </w:rPr>
              <w:t>Derechos</w:t>
            </w:r>
          </w:p>
        </w:tc>
        <w:tc>
          <w:tcPr>
            <w:tcW w:w="789" w:type="dxa"/>
          </w:tcPr>
          <w:p w:rsidR="003E23FE" w:rsidRDefault="003E23FE"/>
        </w:tc>
        <w:tc>
          <w:tcPr>
            <w:tcW w:w="1032" w:type="dxa"/>
          </w:tcPr>
          <w:p w:rsidR="003E23FE" w:rsidRDefault="006C3304">
            <w:pPr>
              <w:pStyle w:val="TableParagraph"/>
              <w:spacing w:line="204" w:lineRule="exact"/>
              <w:ind w:right="106"/>
              <w:rPr>
                <w:sz w:val="18"/>
              </w:rPr>
            </w:pPr>
            <w:r>
              <w:rPr>
                <w:sz w:val="18"/>
              </w:rPr>
              <w:t>96,405</w:t>
            </w:r>
          </w:p>
        </w:tc>
        <w:tc>
          <w:tcPr>
            <w:tcW w:w="585" w:type="dxa"/>
          </w:tcPr>
          <w:p w:rsidR="003E23FE" w:rsidRDefault="003E23FE"/>
        </w:tc>
        <w:tc>
          <w:tcPr>
            <w:tcW w:w="1137" w:type="dxa"/>
          </w:tcPr>
          <w:p w:rsidR="003E23FE" w:rsidRDefault="006C3304">
            <w:pPr>
              <w:pStyle w:val="TableParagraph"/>
              <w:spacing w:line="204" w:lineRule="exact"/>
              <w:ind w:right="105"/>
              <w:rPr>
                <w:sz w:val="18"/>
              </w:rPr>
            </w:pPr>
            <w:r>
              <w:rPr>
                <w:sz w:val="18"/>
              </w:rPr>
              <w:t>69,030</w:t>
            </w:r>
          </w:p>
        </w:tc>
        <w:tc>
          <w:tcPr>
            <w:tcW w:w="454" w:type="dxa"/>
          </w:tcPr>
          <w:p w:rsidR="003E23FE" w:rsidRDefault="003E23FE"/>
        </w:tc>
        <w:tc>
          <w:tcPr>
            <w:tcW w:w="1149" w:type="dxa"/>
          </w:tcPr>
          <w:p w:rsidR="003E23FE" w:rsidRDefault="006C3304">
            <w:pPr>
              <w:pStyle w:val="TableParagraph"/>
              <w:spacing w:line="204" w:lineRule="exact"/>
              <w:ind w:right="247"/>
              <w:rPr>
                <w:sz w:val="18"/>
              </w:rPr>
            </w:pPr>
            <w:r>
              <w:rPr>
                <w:sz w:val="18"/>
              </w:rPr>
              <w:t>27,375</w:t>
            </w:r>
          </w:p>
        </w:tc>
        <w:tc>
          <w:tcPr>
            <w:tcW w:w="871" w:type="dxa"/>
          </w:tcPr>
          <w:p w:rsidR="003E23FE" w:rsidRDefault="006C3304">
            <w:pPr>
              <w:pStyle w:val="TableParagraph"/>
              <w:spacing w:line="204" w:lineRule="exact"/>
              <w:ind w:right="198"/>
              <w:rPr>
                <w:sz w:val="18"/>
              </w:rPr>
            </w:pPr>
            <w:r>
              <w:rPr>
                <w:sz w:val="18"/>
              </w:rPr>
              <w:t>40</w:t>
            </w:r>
          </w:p>
        </w:tc>
      </w:tr>
      <w:tr w:rsidR="003E23FE">
        <w:trPr>
          <w:trHeight w:hRule="exact" w:val="206"/>
        </w:trPr>
        <w:tc>
          <w:tcPr>
            <w:tcW w:w="4259" w:type="dxa"/>
          </w:tcPr>
          <w:p w:rsidR="003E23FE" w:rsidRDefault="006C3304">
            <w:pPr>
              <w:pStyle w:val="TableParagraph"/>
              <w:spacing w:line="204" w:lineRule="exact"/>
              <w:ind w:left="200"/>
              <w:jc w:val="left"/>
              <w:rPr>
                <w:sz w:val="18"/>
              </w:rPr>
            </w:pPr>
            <w:r>
              <w:rPr>
                <w:sz w:val="18"/>
              </w:rPr>
              <w:t>Contribuciones por Nuevos Fraccionamientos</w:t>
            </w:r>
          </w:p>
        </w:tc>
        <w:tc>
          <w:tcPr>
            <w:tcW w:w="789" w:type="dxa"/>
          </w:tcPr>
          <w:p w:rsidR="003E23FE" w:rsidRDefault="003E23FE"/>
        </w:tc>
        <w:tc>
          <w:tcPr>
            <w:tcW w:w="1032" w:type="dxa"/>
          </w:tcPr>
          <w:p w:rsidR="003E23FE" w:rsidRDefault="006C3304">
            <w:pPr>
              <w:pStyle w:val="TableParagraph"/>
              <w:spacing w:line="204" w:lineRule="exact"/>
              <w:ind w:right="108"/>
              <w:rPr>
                <w:sz w:val="18"/>
              </w:rPr>
            </w:pPr>
            <w:r>
              <w:rPr>
                <w:w w:val="99"/>
                <w:sz w:val="18"/>
              </w:rPr>
              <w:t>-</w:t>
            </w:r>
          </w:p>
        </w:tc>
        <w:tc>
          <w:tcPr>
            <w:tcW w:w="585" w:type="dxa"/>
          </w:tcPr>
          <w:p w:rsidR="003E23FE" w:rsidRDefault="003E23FE"/>
        </w:tc>
        <w:tc>
          <w:tcPr>
            <w:tcW w:w="1137" w:type="dxa"/>
          </w:tcPr>
          <w:p w:rsidR="003E23FE" w:rsidRDefault="006C3304">
            <w:pPr>
              <w:pStyle w:val="TableParagraph"/>
              <w:spacing w:line="204" w:lineRule="exact"/>
              <w:ind w:right="105"/>
              <w:rPr>
                <w:sz w:val="18"/>
              </w:rPr>
            </w:pPr>
            <w:r>
              <w:rPr>
                <w:sz w:val="18"/>
              </w:rPr>
              <w:t>11,936</w:t>
            </w:r>
          </w:p>
        </w:tc>
        <w:tc>
          <w:tcPr>
            <w:tcW w:w="454" w:type="dxa"/>
          </w:tcPr>
          <w:p w:rsidR="003E23FE" w:rsidRDefault="003E23FE"/>
        </w:tc>
        <w:tc>
          <w:tcPr>
            <w:tcW w:w="1149" w:type="dxa"/>
          </w:tcPr>
          <w:p w:rsidR="003E23FE" w:rsidRDefault="006C3304">
            <w:pPr>
              <w:pStyle w:val="TableParagraph"/>
              <w:spacing w:line="204" w:lineRule="exact"/>
              <w:ind w:right="246"/>
              <w:rPr>
                <w:sz w:val="18"/>
              </w:rPr>
            </w:pPr>
            <w:r>
              <w:rPr>
                <w:sz w:val="18"/>
              </w:rPr>
              <w:t>(11,936)</w:t>
            </w:r>
          </w:p>
        </w:tc>
        <w:tc>
          <w:tcPr>
            <w:tcW w:w="871" w:type="dxa"/>
          </w:tcPr>
          <w:p w:rsidR="003E23FE" w:rsidRDefault="006C3304">
            <w:pPr>
              <w:pStyle w:val="TableParagraph"/>
              <w:spacing w:line="204" w:lineRule="exact"/>
              <w:ind w:right="198"/>
              <w:rPr>
                <w:sz w:val="18"/>
              </w:rPr>
            </w:pPr>
            <w:r>
              <w:rPr>
                <w:w w:val="95"/>
                <w:sz w:val="18"/>
              </w:rPr>
              <w:t>(100)</w:t>
            </w:r>
          </w:p>
        </w:tc>
      </w:tr>
      <w:tr w:rsidR="003E23FE">
        <w:trPr>
          <w:trHeight w:hRule="exact" w:val="208"/>
        </w:trPr>
        <w:tc>
          <w:tcPr>
            <w:tcW w:w="4259" w:type="dxa"/>
          </w:tcPr>
          <w:p w:rsidR="003E23FE" w:rsidRDefault="006C3304">
            <w:pPr>
              <w:pStyle w:val="TableParagraph"/>
              <w:spacing w:line="204" w:lineRule="exact"/>
              <w:ind w:left="200"/>
              <w:jc w:val="left"/>
              <w:rPr>
                <w:sz w:val="18"/>
              </w:rPr>
            </w:pPr>
            <w:r>
              <w:rPr>
                <w:sz w:val="18"/>
              </w:rPr>
              <w:t>Productos de Tipo Corriente</w:t>
            </w:r>
          </w:p>
        </w:tc>
        <w:tc>
          <w:tcPr>
            <w:tcW w:w="789" w:type="dxa"/>
          </w:tcPr>
          <w:p w:rsidR="003E23FE" w:rsidRDefault="003E23FE"/>
        </w:tc>
        <w:tc>
          <w:tcPr>
            <w:tcW w:w="1032" w:type="dxa"/>
          </w:tcPr>
          <w:p w:rsidR="003E23FE" w:rsidRDefault="006C3304">
            <w:pPr>
              <w:pStyle w:val="TableParagraph"/>
              <w:spacing w:line="204" w:lineRule="exact"/>
              <w:ind w:right="106"/>
              <w:rPr>
                <w:sz w:val="18"/>
              </w:rPr>
            </w:pPr>
            <w:r>
              <w:rPr>
                <w:sz w:val="18"/>
              </w:rPr>
              <w:t>46,046</w:t>
            </w:r>
          </w:p>
        </w:tc>
        <w:tc>
          <w:tcPr>
            <w:tcW w:w="585" w:type="dxa"/>
          </w:tcPr>
          <w:p w:rsidR="003E23FE" w:rsidRDefault="003E23FE"/>
        </w:tc>
        <w:tc>
          <w:tcPr>
            <w:tcW w:w="1137" w:type="dxa"/>
          </w:tcPr>
          <w:p w:rsidR="003E23FE" w:rsidRDefault="006C3304">
            <w:pPr>
              <w:pStyle w:val="TableParagraph"/>
              <w:spacing w:line="204" w:lineRule="exact"/>
              <w:ind w:right="105"/>
              <w:rPr>
                <w:sz w:val="18"/>
              </w:rPr>
            </w:pPr>
            <w:r>
              <w:rPr>
                <w:sz w:val="18"/>
              </w:rPr>
              <w:t>32,588</w:t>
            </w:r>
          </w:p>
        </w:tc>
        <w:tc>
          <w:tcPr>
            <w:tcW w:w="454" w:type="dxa"/>
          </w:tcPr>
          <w:p w:rsidR="003E23FE" w:rsidRDefault="003E23FE"/>
        </w:tc>
        <w:tc>
          <w:tcPr>
            <w:tcW w:w="1149" w:type="dxa"/>
          </w:tcPr>
          <w:p w:rsidR="003E23FE" w:rsidRDefault="006C3304">
            <w:pPr>
              <w:pStyle w:val="TableParagraph"/>
              <w:spacing w:line="204" w:lineRule="exact"/>
              <w:ind w:right="247"/>
              <w:rPr>
                <w:sz w:val="18"/>
              </w:rPr>
            </w:pPr>
            <w:r>
              <w:rPr>
                <w:sz w:val="18"/>
              </w:rPr>
              <w:t>13,458</w:t>
            </w:r>
          </w:p>
        </w:tc>
        <w:tc>
          <w:tcPr>
            <w:tcW w:w="871" w:type="dxa"/>
          </w:tcPr>
          <w:p w:rsidR="003E23FE" w:rsidRDefault="006C3304">
            <w:pPr>
              <w:pStyle w:val="TableParagraph"/>
              <w:spacing w:line="204" w:lineRule="exact"/>
              <w:ind w:right="198"/>
              <w:rPr>
                <w:sz w:val="18"/>
              </w:rPr>
            </w:pPr>
            <w:r>
              <w:rPr>
                <w:sz w:val="18"/>
              </w:rPr>
              <w:t>41</w:t>
            </w:r>
          </w:p>
        </w:tc>
      </w:tr>
      <w:tr w:rsidR="003E23FE">
        <w:trPr>
          <w:trHeight w:hRule="exact" w:val="208"/>
        </w:trPr>
        <w:tc>
          <w:tcPr>
            <w:tcW w:w="4259" w:type="dxa"/>
          </w:tcPr>
          <w:p w:rsidR="003E23FE" w:rsidRDefault="006C3304">
            <w:pPr>
              <w:pStyle w:val="TableParagraph"/>
              <w:spacing w:line="205" w:lineRule="exact"/>
              <w:ind w:left="200"/>
              <w:jc w:val="left"/>
              <w:rPr>
                <w:sz w:val="18"/>
              </w:rPr>
            </w:pPr>
            <w:r>
              <w:rPr>
                <w:sz w:val="18"/>
              </w:rPr>
              <w:t>Aprovechamientos de Tipo Corriente</w:t>
            </w:r>
          </w:p>
        </w:tc>
        <w:tc>
          <w:tcPr>
            <w:tcW w:w="789" w:type="dxa"/>
          </w:tcPr>
          <w:p w:rsidR="003E23FE" w:rsidRDefault="003E23FE"/>
        </w:tc>
        <w:tc>
          <w:tcPr>
            <w:tcW w:w="1032" w:type="dxa"/>
          </w:tcPr>
          <w:p w:rsidR="003E23FE" w:rsidRDefault="006C3304">
            <w:pPr>
              <w:pStyle w:val="TableParagraph"/>
              <w:spacing w:line="205" w:lineRule="exact"/>
              <w:ind w:right="106"/>
              <w:rPr>
                <w:sz w:val="18"/>
              </w:rPr>
            </w:pPr>
            <w:r>
              <w:rPr>
                <w:sz w:val="18"/>
              </w:rPr>
              <w:t>76,117</w:t>
            </w:r>
          </w:p>
        </w:tc>
        <w:tc>
          <w:tcPr>
            <w:tcW w:w="585" w:type="dxa"/>
          </w:tcPr>
          <w:p w:rsidR="003E23FE" w:rsidRDefault="003E23FE"/>
        </w:tc>
        <w:tc>
          <w:tcPr>
            <w:tcW w:w="1137" w:type="dxa"/>
          </w:tcPr>
          <w:p w:rsidR="003E23FE" w:rsidRDefault="006C3304">
            <w:pPr>
              <w:pStyle w:val="TableParagraph"/>
              <w:spacing w:line="205" w:lineRule="exact"/>
              <w:ind w:right="105"/>
              <w:rPr>
                <w:sz w:val="18"/>
              </w:rPr>
            </w:pPr>
            <w:r>
              <w:rPr>
                <w:sz w:val="18"/>
              </w:rPr>
              <w:t>74,353</w:t>
            </w:r>
          </w:p>
        </w:tc>
        <w:tc>
          <w:tcPr>
            <w:tcW w:w="454" w:type="dxa"/>
          </w:tcPr>
          <w:p w:rsidR="003E23FE" w:rsidRDefault="003E23FE"/>
        </w:tc>
        <w:tc>
          <w:tcPr>
            <w:tcW w:w="1149" w:type="dxa"/>
          </w:tcPr>
          <w:p w:rsidR="003E23FE" w:rsidRDefault="006C3304">
            <w:pPr>
              <w:pStyle w:val="TableParagraph"/>
              <w:spacing w:line="205" w:lineRule="exact"/>
              <w:ind w:right="246"/>
              <w:rPr>
                <w:sz w:val="18"/>
              </w:rPr>
            </w:pPr>
            <w:r>
              <w:rPr>
                <w:sz w:val="18"/>
              </w:rPr>
              <w:t>1,764</w:t>
            </w:r>
          </w:p>
        </w:tc>
        <w:tc>
          <w:tcPr>
            <w:tcW w:w="871" w:type="dxa"/>
          </w:tcPr>
          <w:p w:rsidR="003E23FE" w:rsidRDefault="006C3304">
            <w:pPr>
              <w:pStyle w:val="TableParagraph"/>
              <w:spacing w:line="205" w:lineRule="exact"/>
              <w:ind w:right="201"/>
              <w:rPr>
                <w:sz w:val="18"/>
              </w:rPr>
            </w:pPr>
            <w:r>
              <w:rPr>
                <w:w w:val="99"/>
                <w:sz w:val="18"/>
              </w:rPr>
              <w:t>2</w:t>
            </w:r>
          </w:p>
        </w:tc>
      </w:tr>
      <w:tr w:rsidR="003E23FE">
        <w:trPr>
          <w:trHeight w:hRule="exact" w:val="204"/>
        </w:trPr>
        <w:tc>
          <w:tcPr>
            <w:tcW w:w="4259" w:type="dxa"/>
          </w:tcPr>
          <w:p w:rsidR="003E23FE" w:rsidRDefault="006C3304">
            <w:pPr>
              <w:pStyle w:val="TableParagraph"/>
              <w:spacing w:line="204" w:lineRule="exact"/>
              <w:ind w:left="200"/>
              <w:jc w:val="left"/>
              <w:rPr>
                <w:sz w:val="18"/>
              </w:rPr>
            </w:pPr>
            <w:r>
              <w:rPr>
                <w:sz w:val="18"/>
              </w:rPr>
              <w:t>Participaciones y Aportaciones</w:t>
            </w:r>
          </w:p>
        </w:tc>
        <w:tc>
          <w:tcPr>
            <w:tcW w:w="789" w:type="dxa"/>
          </w:tcPr>
          <w:p w:rsidR="003E23FE" w:rsidRDefault="003E23FE"/>
        </w:tc>
        <w:tc>
          <w:tcPr>
            <w:tcW w:w="1032" w:type="dxa"/>
          </w:tcPr>
          <w:p w:rsidR="003E23FE" w:rsidRDefault="006C3304">
            <w:pPr>
              <w:pStyle w:val="TableParagraph"/>
              <w:spacing w:line="204" w:lineRule="exact"/>
              <w:ind w:right="107"/>
              <w:rPr>
                <w:sz w:val="18"/>
              </w:rPr>
            </w:pPr>
            <w:r>
              <w:rPr>
                <w:sz w:val="18"/>
              </w:rPr>
              <w:t>1,134,003</w:t>
            </w:r>
          </w:p>
        </w:tc>
        <w:tc>
          <w:tcPr>
            <w:tcW w:w="585" w:type="dxa"/>
          </w:tcPr>
          <w:p w:rsidR="003E23FE" w:rsidRDefault="003E23FE"/>
        </w:tc>
        <w:tc>
          <w:tcPr>
            <w:tcW w:w="1137" w:type="dxa"/>
          </w:tcPr>
          <w:p w:rsidR="003E23FE" w:rsidRDefault="006C3304">
            <w:pPr>
              <w:pStyle w:val="TableParagraph"/>
              <w:spacing w:line="204" w:lineRule="exact"/>
              <w:ind w:right="104"/>
              <w:rPr>
                <w:sz w:val="18"/>
              </w:rPr>
            </w:pPr>
            <w:r>
              <w:rPr>
                <w:sz w:val="18"/>
              </w:rPr>
              <w:t>698,897</w:t>
            </w:r>
          </w:p>
        </w:tc>
        <w:tc>
          <w:tcPr>
            <w:tcW w:w="454" w:type="dxa"/>
          </w:tcPr>
          <w:p w:rsidR="003E23FE" w:rsidRDefault="003E23FE"/>
        </w:tc>
        <w:tc>
          <w:tcPr>
            <w:tcW w:w="1149" w:type="dxa"/>
          </w:tcPr>
          <w:p w:rsidR="003E23FE" w:rsidRDefault="006C3304">
            <w:pPr>
              <w:pStyle w:val="TableParagraph"/>
              <w:spacing w:line="204" w:lineRule="exact"/>
              <w:ind w:right="246"/>
              <w:rPr>
                <w:sz w:val="18"/>
              </w:rPr>
            </w:pPr>
            <w:r>
              <w:rPr>
                <w:sz w:val="18"/>
              </w:rPr>
              <w:t>435,106</w:t>
            </w:r>
          </w:p>
        </w:tc>
        <w:tc>
          <w:tcPr>
            <w:tcW w:w="871" w:type="dxa"/>
          </w:tcPr>
          <w:p w:rsidR="003E23FE" w:rsidRDefault="006C3304">
            <w:pPr>
              <w:pStyle w:val="TableParagraph"/>
              <w:spacing w:line="204" w:lineRule="exact"/>
              <w:ind w:right="198"/>
              <w:rPr>
                <w:sz w:val="18"/>
              </w:rPr>
            </w:pPr>
            <w:r>
              <w:rPr>
                <w:sz w:val="18"/>
              </w:rPr>
              <w:t>62</w:t>
            </w:r>
          </w:p>
        </w:tc>
      </w:tr>
    </w:tbl>
    <w:p w:rsidR="003E23FE" w:rsidRDefault="003E23FE">
      <w:pPr>
        <w:spacing w:line="204" w:lineRule="exact"/>
        <w:rPr>
          <w:sz w:val="18"/>
        </w:rPr>
        <w:sectPr w:rsidR="003E23FE">
          <w:headerReference w:type="default" r:id="rId46"/>
          <w:pgSz w:w="12240" w:h="15840"/>
          <w:pgMar w:top="720" w:right="740" w:bottom="1180" w:left="160" w:header="349" w:footer="985" w:gutter="0"/>
          <w:pgNumType w:start="61"/>
          <w:cols w:space="720"/>
        </w:sectPr>
      </w:pPr>
    </w:p>
    <w:p w:rsidR="003E23FE" w:rsidRDefault="006C3304">
      <w:pPr>
        <w:tabs>
          <w:tab w:val="left" w:pos="10239"/>
        </w:tabs>
        <w:spacing w:before="8"/>
        <w:ind w:left="2824"/>
        <w:rPr>
          <w:sz w:val="16"/>
        </w:rPr>
      </w:pPr>
      <w:r>
        <w:rPr>
          <w:sz w:val="16"/>
        </w:rPr>
        <w:lastRenderedPageBreak/>
        <w:t>y conclusiones técnicas del documento, por lo que éste no tiene el carácter</w:t>
      </w:r>
      <w:r>
        <w:rPr>
          <w:spacing w:val="-28"/>
          <w:sz w:val="16"/>
        </w:rPr>
        <w:t xml:space="preserve"> </w:t>
      </w:r>
      <w:r>
        <w:rPr>
          <w:sz w:val="16"/>
        </w:rPr>
        <w:t>de</w:t>
      </w:r>
      <w:r>
        <w:rPr>
          <w:spacing w:val="-2"/>
          <w:sz w:val="16"/>
        </w:rPr>
        <w:t xml:space="preserve"> </w:t>
      </w:r>
      <w:r>
        <w:rPr>
          <w:sz w:val="16"/>
        </w:rPr>
        <w:t>definitivo.</w:t>
      </w:r>
      <w:r>
        <w:rPr>
          <w:sz w:val="16"/>
        </w:rPr>
        <w:tab/>
        <w:t>62/90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19"/>
        </w:rPr>
      </w:pPr>
    </w:p>
    <w:tbl>
      <w:tblPr>
        <w:tblStyle w:val="TableNormal"/>
        <w:tblW w:w="0" w:type="auto"/>
        <w:tblInd w:w="823" w:type="dxa"/>
        <w:tblBorders>
          <w:top w:val="nil"/>
          <w:left w:val="nil"/>
          <w:bottom w:val="nil"/>
          <w:right w:val="nil"/>
          <w:insideH w:val="nil"/>
          <w:insideV w:val="nil"/>
        </w:tblBorders>
        <w:tblLayout w:type="fixed"/>
        <w:tblLook w:val="01E0" w:firstRow="1" w:lastRow="1" w:firstColumn="1" w:lastColumn="1" w:noHBand="0" w:noVBand="0"/>
      </w:tblPr>
      <w:tblGrid>
        <w:gridCol w:w="4466"/>
        <w:gridCol w:w="298"/>
        <w:gridCol w:w="200"/>
        <w:gridCol w:w="1116"/>
        <w:gridCol w:w="396"/>
        <w:gridCol w:w="1325"/>
        <w:gridCol w:w="396"/>
        <w:gridCol w:w="1066"/>
        <w:gridCol w:w="230"/>
        <w:gridCol w:w="689"/>
      </w:tblGrid>
      <w:tr w:rsidR="003E23FE">
        <w:trPr>
          <w:trHeight w:hRule="exact" w:val="205"/>
        </w:trPr>
        <w:tc>
          <w:tcPr>
            <w:tcW w:w="4466" w:type="dxa"/>
          </w:tcPr>
          <w:p w:rsidR="003E23FE" w:rsidRDefault="003E23FE"/>
        </w:tc>
        <w:tc>
          <w:tcPr>
            <w:tcW w:w="298" w:type="dxa"/>
            <w:vMerge w:val="restart"/>
          </w:tcPr>
          <w:p w:rsidR="003E23FE" w:rsidRDefault="003E23FE"/>
        </w:tc>
        <w:tc>
          <w:tcPr>
            <w:tcW w:w="200" w:type="dxa"/>
            <w:vMerge w:val="restart"/>
          </w:tcPr>
          <w:p w:rsidR="003E23FE" w:rsidRDefault="003E23FE"/>
        </w:tc>
        <w:tc>
          <w:tcPr>
            <w:tcW w:w="1116" w:type="dxa"/>
            <w:vMerge w:val="restart"/>
          </w:tcPr>
          <w:p w:rsidR="003E23FE" w:rsidRDefault="006C3304">
            <w:pPr>
              <w:pStyle w:val="TableParagraph"/>
              <w:spacing w:line="242" w:lineRule="auto"/>
              <w:ind w:left="369" w:right="236" w:hanging="120"/>
              <w:jc w:val="left"/>
              <w:rPr>
                <w:sz w:val="18"/>
              </w:rPr>
            </w:pPr>
            <w:r>
              <w:rPr>
                <w:sz w:val="18"/>
                <w:u w:val="single"/>
              </w:rPr>
              <w:t>Importe Rea</w:t>
            </w:r>
            <w:r>
              <w:rPr>
                <w:sz w:val="18"/>
              </w:rPr>
              <w:t>l</w:t>
            </w:r>
          </w:p>
        </w:tc>
        <w:tc>
          <w:tcPr>
            <w:tcW w:w="396" w:type="dxa"/>
            <w:vMerge w:val="restart"/>
          </w:tcPr>
          <w:p w:rsidR="003E23FE" w:rsidRDefault="003E23FE"/>
        </w:tc>
        <w:tc>
          <w:tcPr>
            <w:tcW w:w="1325" w:type="dxa"/>
            <w:vMerge w:val="restart"/>
          </w:tcPr>
          <w:p w:rsidR="003E23FE" w:rsidRDefault="006C3304">
            <w:pPr>
              <w:pStyle w:val="TableParagraph"/>
              <w:spacing w:line="242" w:lineRule="auto"/>
              <w:ind w:left="156" w:right="138" w:firstLine="199"/>
              <w:jc w:val="left"/>
              <w:rPr>
                <w:sz w:val="18"/>
              </w:rPr>
            </w:pPr>
            <w:r>
              <w:rPr>
                <w:sz w:val="18"/>
                <w:u w:val="single"/>
              </w:rPr>
              <w:t>Importe Presupuesto</w:t>
            </w:r>
          </w:p>
        </w:tc>
        <w:tc>
          <w:tcPr>
            <w:tcW w:w="396" w:type="dxa"/>
          </w:tcPr>
          <w:p w:rsidR="003E23FE" w:rsidRDefault="003E23FE"/>
        </w:tc>
        <w:tc>
          <w:tcPr>
            <w:tcW w:w="1066" w:type="dxa"/>
          </w:tcPr>
          <w:p w:rsidR="003E23FE" w:rsidRDefault="006C3304">
            <w:pPr>
              <w:pStyle w:val="TableParagraph"/>
              <w:spacing w:line="201" w:lineRule="exact"/>
              <w:ind w:left="156"/>
              <w:jc w:val="left"/>
              <w:rPr>
                <w:sz w:val="18"/>
              </w:rPr>
            </w:pPr>
            <w:r>
              <w:rPr>
                <w:sz w:val="18"/>
                <w:u w:val="single"/>
              </w:rPr>
              <w:t>Variación</w:t>
            </w:r>
          </w:p>
        </w:tc>
        <w:tc>
          <w:tcPr>
            <w:tcW w:w="230" w:type="dxa"/>
          </w:tcPr>
          <w:p w:rsidR="003E23FE" w:rsidRDefault="003E23FE"/>
        </w:tc>
        <w:tc>
          <w:tcPr>
            <w:tcW w:w="689" w:type="dxa"/>
          </w:tcPr>
          <w:p w:rsidR="003E23FE" w:rsidRDefault="003E23FE"/>
        </w:tc>
      </w:tr>
      <w:tr w:rsidR="003E23FE">
        <w:trPr>
          <w:trHeight w:hRule="exact" w:val="253"/>
        </w:trPr>
        <w:tc>
          <w:tcPr>
            <w:tcW w:w="4466" w:type="dxa"/>
          </w:tcPr>
          <w:p w:rsidR="003E23FE" w:rsidRDefault="006C3304">
            <w:pPr>
              <w:pStyle w:val="TableParagraph"/>
              <w:spacing w:line="205" w:lineRule="exact"/>
              <w:ind w:left="1925" w:right="1730"/>
              <w:jc w:val="center"/>
              <w:rPr>
                <w:sz w:val="18"/>
              </w:rPr>
            </w:pPr>
            <w:r>
              <w:rPr>
                <w:sz w:val="18"/>
                <w:u w:val="single"/>
              </w:rPr>
              <w:t>Concepto</w:t>
            </w:r>
          </w:p>
        </w:tc>
        <w:tc>
          <w:tcPr>
            <w:tcW w:w="298" w:type="dxa"/>
            <w:vMerge/>
          </w:tcPr>
          <w:p w:rsidR="003E23FE" w:rsidRDefault="003E23FE"/>
        </w:tc>
        <w:tc>
          <w:tcPr>
            <w:tcW w:w="200" w:type="dxa"/>
            <w:vMerge/>
          </w:tcPr>
          <w:p w:rsidR="003E23FE" w:rsidRDefault="003E23FE"/>
        </w:tc>
        <w:tc>
          <w:tcPr>
            <w:tcW w:w="1116" w:type="dxa"/>
            <w:vMerge/>
          </w:tcPr>
          <w:p w:rsidR="003E23FE" w:rsidRDefault="003E23FE"/>
        </w:tc>
        <w:tc>
          <w:tcPr>
            <w:tcW w:w="396" w:type="dxa"/>
            <w:vMerge/>
          </w:tcPr>
          <w:p w:rsidR="003E23FE" w:rsidRDefault="003E23FE"/>
        </w:tc>
        <w:tc>
          <w:tcPr>
            <w:tcW w:w="1325" w:type="dxa"/>
            <w:vMerge/>
          </w:tcPr>
          <w:p w:rsidR="003E23FE" w:rsidRDefault="003E23FE"/>
        </w:tc>
        <w:tc>
          <w:tcPr>
            <w:tcW w:w="396" w:type="dxa"/>
          </w:tcPr>
          <w:p w:rsidR="003E23FE" w:rsidRDefault="003E23FE"/>
        </w:tc>
        <w:tc>
          <w:tcPr>
            <w:tcW w:w="1066" w:type="dxa"/>
          </w:tcPr>
          <w:p w:rsidR="003E23FE" w:rsidRDefault="006C3304">
            <w:pPr>
              <w:pStyle w:val="TableParagraph"/>
              <w:spacing w:line="205" w:lineRule="exact"/>
              <w:ind w:left="225"/>
              <w:jc w:val="left"/>
              <w:rPr>
                <w:sz w:val="18"/>
              </w:rPr>
            </w:pPr>
            <w:r>
              <w:rPr>
                <w:sz w:val="18"/>
                <w:u w:val="single"/>
              </w:rPr>
              <w:t>Importe</w:t>
            </w:r>
          </w:p>
        </w:tc>
        <w:tc>
          <w:tcPr>
            <w:tcW w:w="230" w:type="dxa"/>
          </w:tcPr>
          <w:p w:rsidR="003E23FE" w:rsidRDefault="003E23FE"/>
        </w:tc>
        <w:tc>
          <w:tcPr>
            <w:tcW w:w="689" w:type="dxa"/>
          </w:tcPr>
          <w:p w:rsidR="003E23FE" w:rsidRDefault="006C3304">
            <w:pPr>
              <w:pStyle w:val="TableParagraph"/>
              <w:spacing w:line="205" w:lineRule="exact"/>
              <w:ind w:left="4"/>
              <w:jc w:val="center"/>
              <w:rPr>
                <w:sz w:val="18"/>
              </w:rPr>
            </w:pPr>
            <w:r>
              <w:rPr>
                <w:w w:val="99"/>
                <w:sz w:val="18"/>
                <w:u w:val="single"/>
              </w:rPr>
              <w:t>%</w:t>
            </w:r>
          </w:p>
        </w:tc>
      </w:tr>
      <w:tr w:rsidR="003E23FE">
        <w:trPr>
          <w:trHeight w:hRule="exact" w:val="252"/>
        </w:trPr>
        <w:tc>
          <w:tcPr>
            <w:tcW w:w="4466" w:type="dxa"/>
          </w:tcPr>
          <w:p w:rsidR="003E23FE" w:rsidRDefault="006C3304">
            <w:pPr>
              <w:pStyle w:val="TableParagraph"/>
              <w:spacing w:before="42"/>
              <w:ind w:left="200"/>
              <w:jc w:val="left"/>
              <w:rPr>
                <w:sz w:val="18"/>
              </w:rPr>
            </w:pPr>
            <w:r>
              <w:rPr>
                <w:sz w:val="18"/>
              </w:rPr>
              <w:t>Financiamiento</w:t>
            </w:r>
          </w:p>
        </w:tc>
        <w:tc>
          <w:tcPr>
            <w:tcW w:w="298" w:type="dxa"/>
          </w:tcPr>
          <w:p w:rsidR="003E23FE" w:rsidRDefault="003E23FE"/>
        </w:tc>
        <w:tc>
          <w:tcPr>
            <w:tcW w:w="200" w:type="dxa"/>
          </w:tcPr>
          <w:p w:rsidR="003E23FE" w:rsidRDefault="003E23FE"/>
        </w:tc>
        <w:tc>
          <w:tcPr>
            <w:tcW w:w="1116" w:type="dxa"/>
          </w:tcPr>
          <w:p w:rsidR="003E23FE" w:rsidRDefault="006C3304">
            <w:pPr>
              <w:pStyle w:val="TableParagraph"/>
              <w:spacing w:before="42"/>
              <w:ind w:right="107"/>
              <w:rPr>
                <w:sz w:val="18"/>
              </w:rPr>
            </w:pPr>
            <w:r>
              <w:rPr>
                <w:sz w:val="18"/>
              </w:rPr>
              <w:t>187,148</w:t>
            </w:r>
          </w:p>
        </w:tc>
        <w:tc>
          <w:tcPr>
            <w:tcW w:w="396" w:type="dxa"/>
          </w:tcPr>
          <w:p w:rsidR="003E23FE" w:rsidRDefault="003E23FE"/>
        </w:tc>
        <w:tc>
          <w:tcPr>
            <w:tcW w:w="1325" w:type="dxa"/>
          </w:tcPr>
          <w:p w:rsidR="003E23FE" w:rsidRDefault="006C3304">
            <w:pPr>
              <w:pStyle w:val="TableParagraph"/>
              <w:spacing w:before="42"/>
              <w:ind w:left="566"/>
              <w:jc w:val="left"/>
              <w:rPr>
                <w:sz w:val="18"/>
              </w:rPr>
            </w:pPr>
            <w:r>
              <w:rPr>
                <w:sz w:val="18"/>
              </w:rPr>
              <w:t>261,465</w:t>
            </w:r>
          </w:p>
        </w:tc>
        <w:tc>
          <w:tcPr>
            <w:tcW w:w="396" w:type="dxa"/>
          </w:tcPr>
          <w:p w:rsidR="003E23FE" w:rsidRDefault="003E23FE"/>
        </w:tc>
        <w:tc>
          <w:tcPr>
            <w:tcW w:w="1066" w:type="dxa"/>
          </w:tcPr>
          <w:p w:rsidR="003E23FE" w:rsidRDefault="006C3304">
            <w:pPr>
              <w:pStyle w:val="TableParagraph"/>
              <w:spacing w:before="42"/>
              <w:ind w:left="287"/>
              <w:jc w:val="left"/>
              <w:rPr>
                <w:sz w:val="18"/>
              </w:rPr>
            </w:pPr>
            <w:r>
              <w:rPr>
                <w:sz w:val="18"/>
              </w:rPr>
              <w:t>(74,317)</w:t>
            </w:r>
          </w:p>
        </w:tc>
        <w:tc>
          <w:tcPr>
            <w:tcW w:w="230" w:type="dxa"/>
          </w:tcPr>
          <w:p w:rsidR="003E23FE" w:rsidRDefault="003E23FE"/>
        </w:tc>
        <w:tc>
          <w:tcPr>
            <w:tcW w:w="689" w:type="dxa"/>
          </w:tcPr>
          <w:p w:rsidR="003E23FE" w:rsidRDefault="006C3304">
            <w:pPr>
              <w:pStyle w:val="TableParagraph"/>
              <w:spacing w:before="42"/>
              <w:ind w:left="261"/>
              <w:jc w:val="left"/>
              <w:rPr>
                <w:sz w:val="18"/>
              </w:rPr>
            </w:pPr>
            <w:r>
              <w:rPr>
                <w:sz w:val="18"/>
              </w:rPr>
              <w:t>(28)</w:t>
            </w:r>
          </w:p>
        </w:tc>
      </w:tr>
      <w:tr w:rsidR="003E23FE">
        <w:trPr>
          <w:trHeight w:hRule="exact" w:val="422"/>
        </w:trPr>
        <w:tc>
          <w:tcPr>
            <w:tcW w:w="4466" w:type="dxa"/>
          </w:tcPr>
          <w:p w:rsidR="003E23FE" w:rsidRDefault="006C3304">
            <w:pPr>
              <w:pStyle w:val="TableParagraph"/>
              <w:spacing w:line="204" w:lineRule="exact"/>
              <w:ind w:left="200"/>
              <w:jc w:val="left"/>
              <w:rPr>
                <w:sz w:val="18"/>
              </w:rPr>
            </w:pPr>
            <w:r>
              <w:rPr>
                <w:sz w:val="18"/>
              </w:rPr>
              <w:t>Otros Ingresos y Beneficios Varios</w:t>
            </w:r>
          </w:p>
        </w:tc>
        <w:tc>
          <w:tcPr>
            <w:tcW w:w="298" w:type="dxa"/>
          </w:tcPr>
          <w:p w:rsidR="003E23FE" w:rsidRDefault="003E23FE"/>
        </w:tc>
        <w:tc>
          <w:tcPr>
            <w:tcW w:w="200" w:type="dxa"/>
          </w:tcPr>
          <w:p w:rsidR="003E23FE" w:rsidRDefault="003E23FE"/>
        </w:tc>
        <w:tc>
          <w:tcPr>
            <w:tcW w:w="1116" w:type="dxa"/>
            <w:tcBorders>
              <w:bottom w:val="single" w:sz="8" w:space="0" w:color="000000"/>
            </w:tcBorders>
          </w:tcPr>
          <w:p w:rsidR="003E23FE" w:rsidRDefault="006C3304">
            <w:pPr>
              <w:pStyle w:val="TableParagraph"/>
              <w:spacing w:line="204" w:lineRule="exact"/>
              <w:ind w:right="107"/>
              <w:rPr>
                <w:sz w:val="18"/>
              </w:rPr>
            </w:pPr>
            <w:r>
              <w:rPr>
                <w:sz w:val="18"/>
              </w:rPr>
              <w:t>3,388</w:t>
            </w:r>
          </w:p>
        </w:tc>
        <w:tc>
          <w:tcPr>
            <w:tcW w:w="396" w:type="dxa"/>
          </w:tcPr>
          <w:p w:rsidR="003E23FE" w:rsidRDefault="003E23FE"/>
        </w:tc>
        <w:tc>
          <w:tcPr>
            <w:tcW w:w="1325" w:type="dxa"/>
            <w:tcBorders>
              <w:bottom w:val="single" w:sz="8" w:space="0" w:color="000000"/>
            </w:tcBorders>
          </w:tcPr>
          <w:p w:rsidR="003E23FE" w:rsidRDefault="006C3304">
            <w:pPr>
              <w:pStyle w:val="TableParagraph"/>
              <w:spacing w:line="204" w:lineRule="exact"/>
              <w:ind w:right="106"/>
              <w:rPr>
                <w:sz w:val="18"/>
              </w:rPr>
            </w:pPr>
            <w:r>
              <w:rPr>
                <w:w w:val="99"/>
                <w:sz w:val="18"/>
              </w:rPr>
              <w:t>-</w:t>
            </w:r>
          </w:p>
        </w:tc>
        <w:tc>
          <w:tcPr>
            <w:tcW w:w="396" w:type="dxa"/>
          </w:tcPr>
          <w:p w:rsidR="003E23FE" w:rsidRDefault="003E23FE"/>
        </w:tc>
        <w:tc>
          <w:tcPr>
            <w:tcW w:w="1066" w:type="dxa"/>
            <w:tcBorders>
              <w:bottom w:val="single" w:sz="8" w:space="0" w:color="000000"/>
            </w:tcBorders>
          </w:tcPr>
          <w:p w:rsidR="003E23FE" w:rsidRDefault="006C3304">
            <w:pPr>
              <w:pStyle w:val="TableParagraph"/>
              <w:spacing w:line="204" w:lineRule="exact"/>
              <w:ind w:left="506"/>
              <w:jc w:val="left"/>
              <w:rPr>
                <w:sz w:val="18"/>
              </w:rPr>
            </w:pPr>
            <w:r>
              <w:rPr>
                <w:sz w:val="18"/>
              </w:rPr>
              <w:t>3,388</w:t>
            </w:r>
          </w:p>
        </w:tc>
        <w:tc>
          <w:tcPr>
            <w:tcW w:w="230" w:type="dxa"/>
          </w:tcPr>
          <w:p w:rsidR="003E23FE" w:rsidRDefault="003E23FE"/>
        </w:tc>
        <w:tc>
          <w:tcPr>
            <w:tcW w:w="689" w:type="dxa"/>
            <w:tcBorders>
              <w:bottom w:val="single" w:sz="8" w:space="0" w:color="000000"/>
            </w:tcBorders>
          </w:tcPr>
          <w:p w:rsidR="003E23FE" w:rsidRDefault="006C3304">
            <w:pPr>
              <w:pStyle w:val="TableParagraph"/>
              <w:spacing w:line="204" w:lineRule="exact"/>
              <w:ind w:left="280"/>
              <w:jc w:val="left"/>
              <w:rPr>
                <w:sz w:val="18"/>
              </w:rPr>
            </w:pPr>
            <w:r>
              <w:rPr>
                <w:sz w:val="18"/>
              </w:rPr>
              <w:t>100</w:t>
            </w:r>
          </w:p>
        </w:tc>
      </w:tr>
      <w:tr w:rsidR="003E23FE">
        <w:trPr>
          <w:trHeight w:hRule="exact" w:val="337"/>
        </w:trPr>
        <w:tc>
          <w:tcPr>
            <w:tcW w:w="4466" w:type="dxa"/>
          </w:tcPr>
          <w:p w:rsidR="003E23FE" w:rsidRDefault="006C3304">
            <w:pPr>
              <w:pStyle w:val="TableParagraph"/>
              <w:spacing w:before="8"/>
              <w:ind w:left="1923" w:right="1730"/>
              <w:jc w:val="center"/>
              <w:rPr>
                <w:sz w:val="18"/>
              </w:rPr>
            </w:pPr>
            <w:r>
              <w:rPr>
                <w:sz w:val="18"/>
              </w:rPr>
              <w:t>Total</w:t>
            </w:r>
          </w:p>
        </w:tc>
        <w:tc>
          <w:tcPr>
            <w:tcW w:w="298" w:type="dxa"/>
          </w:tcPr>
          <w:p w:rsidR="003E23FE" w:rsidRDefault="006C3304">
            <w:pPr>
              <w:pStyle w:val="TableParagraph"/>
              <w:spacing w:before="8"/>
              <w:ind w:right="-12"/>
              <w:rPr>
                <w:sz w:val="18"/>
              </w:rPr>
            </w:pPr>
            <w:r>
              <w:rPr>
                <w:w w:val="99"/>
                <w:sz w:val="18"/>
              </w:rPr>
              <w:t>$</w:t>
            </w:r>
          </w:p>
        </w:tc>
        <w:tc>
          <w:tcPr>
            <w:tcW w:w="1316" w:type="dxa"/>
            <w:gridSpan w:val="2"/>
          </w:tcPr>
          <w:p w:rsidR="003E23FE" w:rsidRDefault="006C3304">
            <w:pPr>
              <w:pStyle w:val="TableParagraph"/>
              <w:spacing w:before="8"/>
              <w:ind w:left="199"/>
              <w:jc w:val="left"/>
              <w:rPr>
                <w:sz w:val="18"/>
              </w:rPr>
            </w:pPr>
            <w:r>
              <w:rPr>
                <w:sz w:val="18"/>
                <w:u w:val="thick"/>
              </w:rPr>
              <w:t xml:space="preserve">    2,430,585 </w:t>
            </w:r>
          </w:p>
        </w:tc>
        <w:tc>
          <w:tcPr>
            <w:tcW w:w="396" w:type="dxa"/>
          </w:tcPr>
          <w:p w:rsidR="003E23FE" w:rsidRDefault="006C3304">
            <w:pPr>
              <w:pStyle w:val="TableParagraph"/>
              <w:spacing w:before="8"/>
              <w:ind w:right="109"/>
              <w:rPr>
                <w:sz w:val="18"/>
              </w:rPr>
            </w:pPr>
            <w:r>
              <w:rPr>
                <w:w w:val="99"/>
                <w:sz w:val="18"/>
              </w:rPr>
              <w:t>$</w:t>
            </w:r>
          </w:p>
        </w:tc>
        <w:tc>
          <w:tcPr>
            <w:tcW w:w="1325" w:type="dxa"/>
            <w:tcBorders>
              <w:top w:val="single" w:sz="8" w:space="0" w:color="000000"/>
            </w:tcBorders>
          </w:tcPr>
          <w:p w:rsidR="003E23FE" w:rsidRDefault="006C3304">
            <w:pPr>
              <w:pStyle w:val="TableParagraph"/>
              <w:tabs>
                <w:tab w:val="left" w:pos="415"/>
              </w:tabs>
              <w:spacing w:line="206" w:lineRule="exact"/>
              <w:jc w:val="left"/>
              <w:rPr>
                <w:sz w:val="18"/>
              </w:rPr>
            </w:pPr>
            <w:r>
              <w:rPr>
                <w:sz w:val="18"/>
                <w:u w:val="thick"/>
              </w:rPr>
              <w:t xml:space="preserve"> </w:t>
            </w:r>
            <w:r>
              <w:rPr>
                <w:sz w:val="18"/>
                <w:u w:val="thick"/>
              </w:rPr>
              <w:tab/>
              <w:t>1,842,687</w:t>
            </w:r>
            <w:r>
              <w:rPr>
                <w:spacing w:val="6"/>
                <w:sz w:val="18"/>
                <w:u w:val="thick"/>
              </w:rPr>
              <w:t xml:space="preserve"> </w:t>
            </w:r>
          </w:p>
        </w:tc>
        <w:tc>
          <w:tcPr>
            <w:tcW w:w="396" w:type="dxa"/>
          </w:tcPr>
          <w:p w:rsidR="003E23FE" w:rsidRDefault="006C3304">
            <w:pPr>
              <w:pStyle w:val="TableParagraph"/>
              <w:spacing w:before="8"/>
              <w:ind w:left="73"/>
              <w:jc w:val="center"/>
              <w:rPr>
                <w:sz w:val="18"/>
              </w:rPr>
            </w:pPr>
            <w:r>
              <w:rPr>
                <w:w w:val="99"/>
                <w:sz w:val="18"/>
              </w:rPr>
              <w:t>$</w:t>
            </w:r>
          </w:p>
        </w:tc>
        <w:tc>
          <w:tcPr>
            <w:tcW w:w="1066" w:type="dxa"/>
            <w:tcBorders>
              <w:top w:val="single" w:sz="8" w:space="0" w:color="000000"/>
            </w:tcBorders>
          </w:tcPr>
          <w:p w:rsidR="003E23FE" w:rsidRDefault="006C3304">
            <w:pPr>
              <w:pStyle w:val="TableParagraph"/>
              <w:tabs>
                <w:tab w:val="left" w:pos="307"/>
              </w:tabs>
              <w:spacing w:line="206" w:lineRule="exact"/>
              <w:jc w:val="left"/>
              <w:rPr>
                <w:sz w:val="18"/>
              </w:rPr>
            </w:pPr>
            <w:r>
              <w:rPr>
                <w:sz w:val="18"/>
                <w:u w:val="thick"/>
              </w:rPr>
              <w:t xml:space="preserve"> </w:t>
            </w:r>
            <w:r>
              <w:rPr>
                <w:sz w:val="18"/>
                <w:u w:val="thick"/>
              </w:rPr>
              <w:tab/>
              <w:t>587,898</w:t>
            </w:r>
            <w:r>
              <w:rPr>
                <w:spacing w:val="6"/>
                <w:sz w:val="18"/>
                <w:u w:val="thick"/>
              </w:rPr>
              <w:t xml:space="preserve"> </w:t>
            </w:r>
          </w:p>
        </w:tc>
        <w:tc>
          <w:tcPr>
            <w:tcW w:w="230" w:type="dxa"/>
          </w:tcPr>
          <w:p w:rsidR="003E23FE" w:rsidRDefault="003E23FE"/>
        </w:tc>
        <w:tc>
          <w:tcPr>
            <w:tcW w:w="689" w:type="dxa"/>
            <w:tcBorders>
              <w:top w:val="single" w:sz="8" w:space="0" w:color="000000"/>
            </w:tcBorders>
          </w:tcPr>
          <w:p w:rsidR="003E23FE" w:rsidRDefault="006C3304">
            <w:pPr>
              <w:pStyle w:val="TableParagraph"/>
              <w:tabs>
                <w:tab w:val="left" w:pos="381"/>
              </w:tabs>
              <w:spacing w:line="206" w:lineRule="exact"/>
              <w:ind w:left="7"/>
              <w:jc w:val="left"/>
              <w:rPr>
                <w:sz w:val="18"/>
              </w:rPr>
            </w:pPr>
            <w:r>
              <w:rPr>
                <w:sz w:val="18"/>
                <w:u w:val="thick"/>
              </w:rPr>
              <w:t xml:space="preserve"> </w:t>
            </w:r>
            <w:r>
              <w:rPr>
                <w:sz w:val="18"/>
                <w:u w:val="thick"/>
              </w:rPr>
              <w:tab/>
              <w:t>32</w:t>
            </w:r>
            <w:r>
              <w:rPr>
                <w:spacing w:val="6"/>
                <w:sz w:val="18"/>
                <w:u w:val="thick"/>
              </w:rPr>
              <w:t xml:space="preserve"> </w:t>
            </w:r>
          </w:p>
        </w:tc>
      </w:tr>
      <w:tr w:rsidR="003E23FE">
        <w:trPr>
          <w:trHeight w:hRule="exact" w:val="325"/>
        </w:trPr>
        <w:tc>
          <w:tcPr>
            <w:tcW w:w="4466" w:type="dxa"/>
          </w:tcPr>
          <w:p w:rsidR="003E23FE" w:rsidRDefault="006C3304">
            <w:pPr>
              <w:pStyle w:val="TableParagraph"/>
              <w:spacing w:before="115"/>
              <w:ind w:left="200"/>
              <w:jc w:val="left"/>
              <w:rPr>
                <w:sz w:val="18"/>
              </w:rPr>
            </w:pPr>
            <w:r>
              <w:rPr>
                <w:sz w:val="18"/>
                <w:u w:val="single"/>
              </w:rPr>
              <w:t>Gastos y otras pérdidas</w:t>
            </w:r>
          </w:p>
        </w:tc>
        <w:tc>
          <w:tcPr>
            <w:tcW w:w="298" w:type="dxa"/>
          </w:tcPr>
          <w:p w:rsidR="003E23FE" w:rsidRDefault="003E23FE"/>
        </w:tc>
        <w:tc>
          <w:tcPr>
            <w:tcW w:w="200" w:type="dxa"/>
          </w:tcPr>
          <w:p w:rsidR="003E23FE" w:rsidRDefault="003E23FE"/>
        </w:tc>
        <w:tc>
          <w:tcPr>
            <w:tcW w:w="1116" w:type="dxa"/>
          </w:tcPr>
          <w:p w:rsidR="003E23FE" w:rsidRDefault="003E23FE"/>
        </w:tc>
        <w:tc>
          <w:tcPr>
            <w:tcW w:w="396" w:type="dxa"/>
          </w:tcPr>
          <w:p w:rsidR="003E23FE" w:rsidRDefault="003E23FE"/>
        </w:tc>
        <w:tc>
          <w:tcPr>
            <w:tcW w:w="1325" w:type="dxa"/>
          </w:tcPr>
          <w:p w:rsidR="003E23FE" w:rsidRDefault="003E23FE"/>
        </w:tc>
        <w:tc>
          <w:tcPr>
            <w:tcW w:w="396" w:type="dxa"/>
          </w:tcPr>
          <w:p w:rsidR="003E23FE" w:rsidRDefault="003E23FE"/>
        </w:tc>
        <w:tc>
          <w:tcPr>
            <w:tcW w:w="1066" w:type="dxa"/>
          </w:tcPr>
          <w:p w:rsidR="003E23FE" w:rsidRDefault="003E23FE"/>
        </w:tc>
        <w:tc>
          <w:tcPr>
            <w:tcW w:w="230" w:type="dxa"/>
          </w:tcPr>
          <w:p w:rsidR="003E23FE" w:rsidRDefault="003E23FE"/>
        </w:tc>
        <w:tc>
          <w:tcPr>
            <w:tcW w:w="689" w:type="dxa"/>
          </w:tcPr>
          <w:p w:rsidR="003E23FE" w:rsidRDefault="003E23FE"/>
        </w:tc>
      </w:tr>
      <w:tr w:rsidR="003E23FE">
        <w:trPr>
          <w:trHeight w:hRule="exact" w:val="208"/>
        </w:trPr>
        <w:tc>
          <w:tcPr>
            <w:tcW w:w="4466" w:type="dxa"/>
          </w:tcPr>
          <w:p w:rsidR="003E23FE" w:rsidRDefault="006C3304">
            <w:pPr>
              <w:pStyle w:val="TableParagraph"/>
              <w:spacing w:line="204" w:lineRule="exact"/>
              <w:ind w:left="200"/>
              <w:jc w:val="left"/>
              <w:rPr>
                <w:sz w:val="18"/>
              </w:rPr>
            </w:pPr>
            <w:r>
              <w:rPr>
                <w:sz w:val="18"/>
              </w:rPr>
              <w:t>Gastos de Funcionamiento</w:t>
            </w:r>
          </w:p>
        </w:tc>
        <w:tc>
          <w:tcPr>
            <w:tcW w:w="298" w:type="dxa"/>
          </w:tcPr>
          <w:p w:rsidR="003E23FE" w:rsidRDefault="003E23FE"/>
        </w:tc>
        <w:tc>
          <w:tcPr>
            <w:tcW w:w="200" w:type="dxa"/>
          </w:tcPr>
          <w:p w:rsidR="003E23FE" w:rsidRDefault="006C3304">
            <w:pPr>
              <w:pStyle w:val="TableParagraph"/>
              <w:spacing w:line="204" w:lineRule="exact"/>
              <w:ind w:left="-12"/>
              <w:jc w:val="left"/>
              <w:rPr>
                <w:sz w:val="18"/>
              </w:rPr>
            </w:pPr>
            <w:r>
              <w:rPr>
                <w:w w:val="99"/>
                <w:sz w:val="18"/>
              </w:rPr>
              <w:t>$</w:t>
            </w:r>
          </w:p>
        </w:tc>
        <w:tc>
          <w:tcPr>
            <w:tcW w:w="1116" w:type="dxa"/>
          </w:tcPr>
          <w:p w:rsidR="003E23FE" w:rsidRDefault="006C3304">
            <w:pPr>
              <w:pStyle w:val="TableParagraph"/>
              <w:spacing w:line="204" w:lineRule="exact"/>
              <w:ind w:right="107"/>
              <w:rPr>
                <w:sz w:val="18"/>
              </w:rPr>
            </w:pPr>
            <w:r>
              <w:rPr>
                <w:sz w:val="18"/>
              </w:rPr>
              <w:t>1,336,101</w:t>
            </w:r>
          </w:p>
        </w:tc>
        <w:tc>
          <w:tcPr>
            <w:tcW w:w="396" w:type="dxa"/>
          </w:tcPr>
          <w:p w:rsidR="003E23FE" w:rsidRDefault="006C3304">
            <w:pPr>
              <w:pStyle w:val="TableParagraph"/>
              <w:spacing w:line="204" w:lineRule="exact"/>
              <w:ind w:right="109"/>
              <w:rPr>
                <w:sz w:val="18"/>
              </w:rPr>
            </w:pPr>
            <w:r>
              <w:rPr>
                <w:w w:val="99"/>
                <w:sz w:val="18"/>
              </w:rPr>
              <w:t>$</w:t>
            </w:r>
          </w:p>
        </w:tc>
        <w:tc>
          <w:tcPr>
            <w:tcW w:w="1325" w:type="dxa"/>
          </w:tcPr>
          <w:p w:rsidR="003E23FE" w:rsidRDefault="006C3304">
            <w:pPr>
              <w:pStyle w:val="TableParagraph"/>
              <w:spacing w:line="204" w:lineRule="exact"/>
              <w:ind w:left="415"/>
              <w:jc w:val="left"/>
              <w:rPr>
                <w:sz w:val="18"/>
              </w:rPr>
            </w:pPr>
            <w:r>
              <w:rPr>
                <w:sz w:val="18"/>
              </w:rPr>
              <w:t>1,523,813</w:t>
            </w:r>
          </w:p>
        </w:tc>
        <w:tc>
          <w:tcPr>
            <w:tcW w:w="396" w:type="dxa"/>
          </w:tcPr>
          <w:p w:rsidR="003E23FE" w:rsidRDefault="006C3304">
            <w:pPr>
              <w:pStyle w:val="TableParagraph"/>
              <w:spacing w:line="204" w:lineRule="exact"/>
              <w:ind w:left="73"/>
              <w:jc w:val="center"/>
              <w:rPr>
                <w:sz w:val="18"/>
              </w:rPr>
            </w:pPr>
            <w:r>
              <w:rPr>
                <w:w w:val="99"/>
                <w:sz w:val="18"/>
              </w:rPr>
              <w:t>$</w:t>
            </w:r>
          </w:p>
        </w:tc>
        <w:tc>
          <w:tcPr>
            <w:tcW w:w="1066" w:type="dxa"/>
          </w:tcPr>
          <w:p w:rsidR="003E23FE" w:rsidRDefault="006C3304">
            <w:pPr>
              <w:pStyle w:val="TableParagraph"/>
              <w:spacing w:line="204" w:lineRule="exact"/>
              <w:ind w:left="307"/>
              <w:jc w:val="left"/>
              <w:rPr>
                <w:sz w:val="18"/>
              </w:rPr>
            </w:pPr>
            <w:r>
              <w:rPr>
                <w:sz w:val="18"/>
              </w:rPr>
              <w:t>187,712</w:t>
            </w:r>
          </w:p>
        </w:tc>
        <w:tc>
          <w:tcPr>
            <w:tcW w:w="230" w:type="dxa"/>
          </w:tcPr>
          <w:p w:rsidR="003E23FE" w:rsidRDefault="003E23FE"/>
        </w:tc>
        <w:tc>
          <w:tcPr>
            <w:tcW w:w="689" w:type="dxa"/>
          </w:tcPr>
          <w:p w:rsidR="003E23FE" w:rsidRDefault="006C3304">
            <w:pPr>
              <w:pStyle w:val="TableParagraph"/>
              <w:spacing w:line="204" w:lineRule="exact"/>
              <w:ind w:left="381"/>
              <w:jc w:val="left"/>
              <w:rPr>
                <w:sz w:val="18"/>
              </w:rPr>
            </w:pPr>
            <w:r>
              <w:rPr>
                <w:sz w:val="18"/>
              </w:rPr>
              <w:t>12</w:t>
            </w:r>
          </w:p>
        </w:tc>
      </w:tr>
      <w:tr w:rsidR="003E23FE">
        <w:trPr>
          <w:trHeight w:hRule="exact" w:val="414"/>
        </w:trPr>
        <w:tc>
          <w:tcPr>
            <w:tcW w:w="4466" w:type="dxa"/>
          </w:tcPr>
          <w:p w:rsidR="003E23FE" w:rsidRDefault="006C3304">
            <w:pPr>
              <w:pStyle w:val="TableParagraph"/>
              <w:spacing w:before="2" w:line="206" w:lineRule="exact"/>
              <w:ind w:left="200" w:right="374"/>
              <w:jc w:val="left"/>
              <w:rPr>
                <w:sz w:val="18"/>
              </w:rPr>
            </w:pPr>
            <w:r>
              <w:rPr>
                <w:sz w:val="18"/>
              </w:rPr>
              <w:t>Transferencias, Asignaciones, Subsidios y Otras Ayudas</w:t>
            </w:r>
          </w:p>
        </w:tc>
        <w:tc>
          <w:tcPr>
            <w:tcW w:w="298" w:type="dxa"/>
          </w:tcPr>
          <w:p w:rsidR="003E23FE" w:rsidRDefault="003E23FE"/>
        </w:tc>
        <w:tc>
          <w:tcPr>
            <w:tcW w:w="200" w:type="dxa"/>
          </w:tcPr>
          <w:p w:rsidR="003E23FE" w:rsidRDefault="003E23FE"/>
        </w:tc>
        <w:tc>
          <w:tcPr>
            <w:tcW w:w="1116" w:type="dxa"/>
          </w:tcPr>
          <w:p w:rsidR="003E23FE" w:rsidRDefault="003E23FE">
            <w:pPr>
              <w:pStyle w:val="TableParagraph"/>
              <w:spacing w:before="8"/>
              <w:jc w:val="left"/>
              <w:rPr>
                <w:sz w:val="17"/>
              </w:rPr>
            </w:pPr>
          </w:p>
          <w:p w:rsidR="003E23FE" w:rsidRDefault="006C3304">
            <w:pPr>
              <w:pStyle w:val="TableParagraph"/>
              <w:spacing w:before="1"/>
              <w:ind w:right="106"/>
              <w:rPr>
                <w:sz w:val="18"/>
              </w:rPr>
            </w:pPr>
            <w:r>
              <w:rPr>
                <w:sz w:val="18"/>
              </w:rPr>
              <w:t>62,129</w:t>
            </w:r>
          </w:p>
        </w:tc>
        <w:tc>
          <w:tcPr>
            <w:tcW w:w="396" w:type="dxa"/>
          </w:tcPr>
          <w:p w:rsidR="003E23FE" w:rsidRDefault="003E23FE"/>
        </w:tc>
        <w:tc>
          <w:tcPr>
            <w:tcW w:w="1325" w:type="dxa"/>
          </w:tcPr>
          <w:p w:rsidR="003E23FE" w:rsidRDefault="003E23FE">
            <w:pPr>
              <w:pStyle w:val="TableParagraph"/>
              <w:spacing w:before="8"/>
              <w:jc w:val="left"/>
              <w:rPr>
                <w:sz w:val="17"/>
              </w:rPr>
            </w:pPr>
          </w:p>
          <w:p w:rsidR="003E23FE" w:rsidRDefault="006C3304">
            <w:pPr>
              <w:pStyle w:val="TableParagraph"/>
              <w:spacing w:before="1"/>
              <w:ind w:left="667"/>
              <w:jc w:val="left"/>
              <w:rPr>
                <w:sz w:val="18"/>
              </w:rPr>
            </w:pPr>
            <w:r>
              <w:rPr>
                <w:sz w:val="18"/>
              </w:rPr>
              <w:t>77,789</w:t>
            </w:r>
          </w:p>
        </w:tc>
        <w:tc>
          <w:tcPr>
            <w:tcW w:w="396" w:type="dxa"/>
          </w:tcPr>
          <w:p w:rsidR="003E23FE" w:rsidRDefault="003E23FE"/>
        </w:tc>
        <w:tc>
          <w:tcPr>
            <w:tcW w:w="1066" w:type="dxa"/>
          </w:tcPr>
          <w:p w:rsidR="003E23FE" w:rsidRDefault="003E23FE">
            <w:pPr>
              <w:pStyle w:val="TableParagraph"/>
              <w:spacing w:before="8"/>
              <w:jc w:val="left"/>
              <w:rPr>
                <w:sz w:val="17"/>
              </w:rPr>
            </w:pPr>
          </w:p>
          <w:p w:rsidR="003E23FE" w:rsidRDefault="006C3304">
            <w:pPr>
              <w:pStyle w:val="TableParagraph"/>
              <w:spacing w:before="1"/>
              <w:ind w:left="407"/>
              <w:jc w:val="left"/>
              <w:rPr>
                <w:sz w:val="18"/>
              </w:rPr>
            </w:pPr>
            <w:r>
              <w:rPr>
                <w:sz w:val="18"/>
              </w:rPr>
              <w:t>15,660</w:t>
            </w:r>
          </w:p>
        </w:tc>
        <w:tc>
          <w:tcPr>
            <w:tcW w:w="230" w:type="dxa"/>
          </w:tcPr>
          <w:p w:rsidR="003E23FE" w:rsidRDefault="003E23FE"/>
        </w:tc>
        <w:tc>
          <w:tcPr>
            <w:tcW w:w="689" w:type="dxa"/>
          </w:tcPr>
          <w:p w:rsidR="003E23FE" w:rsidRDefault="003E23FE">
            <w:pPr>
              <w:pStyle w:val="TableParagraph"/>
              <w:spacing w:before="8"/>
              <w:jc w:val="left"/>
              <w:rPr>
                <w:sz w:val="17"/>
              </w:rPr>
            </w:pPr>
          </w:p>
          <w:p w:rsidR="003E23FE" w:rsidRDefault="006C3304">
            <w:pPr>
              <w:pStyle w:val="TableParagraph"/>
              <w:spacing w:before="1"/>
              <w:ind w:left="381"/>
              <w:jc w:val="left"/>
              <w:rPr>
                <w:sz w:val="18"/>
              </w:rPr>
            </w:pPr>
            <w:r>
              <w:rPr>
                <w:sz w:val="18"/>
              </w:rPr>
              <w:t>20</w:t>
            </w:r>
          </w:p>
        </w:tc>
      </w:tr>
      <w:tr w:rsidR="003E23FE">
        <w:trPr>
          <w:trHeight w:hRule="exact" w:val="414"/>
        </w:trPr>
        <w:tc>
          <w:tcPr>
            <w:tcW w:w="4466" w:type="dxa"/>
          </w:tcPr>
          <w:p w:rsidR="003E23FE" w:rsidRDefault="006C3304">
            <w:pPr>
              <w:pStyle w:val="TableParagraph"/>
              <w:spacing w:before="1" w:line="206" w:lineRule="exact"/>
              <w:ind w:left="200" w:right="194"/>
              <w:jc w:val="left"/>
              <w:rPr>
                <w:sz w:val="18"/>
              </w:rPr>
            </w:pPr>
            <w:r>
              <w:rPr>
                <w:sz w:val="18"/>
              </w:rPr>
              <w:t>Intereses, Comisiones y Otros Gastos de la Deuda Pública</w:t>
            </w:r>
          </w:p>
        </w:tc>
        <w:tc>
          <w:tcPr>
            <w:tcW w:w="298" w:type="dxa"/>
          </w:tcPr>
          <w:p w:rsidR="003E23FE" w:rsidRDefault="003E23FE"/>
        </w:tc>
        <w:tc>
          <w:tcPr>
            <w:tcW w:w="200" w:type="dxa"/>
          </w:tcPr>
          <w:p w:rsidR="003E23FE" w:rsidRDefault="003E23FE"/>
        </w:tc>
        <w:tc>
          <w:tcPr>
            <w:tcW w:w="1116" w:type="dxa"/>
          </w:tcPr>
          <w:p w:rsidR="003E23FE" w:rsidRDefault="003E23FE">
            <w:pPr>
              <w:pStyle w:val="TableParagraph"/>
              <w:spacing w:before="7"/>
              <w:jc w:val="left"/>
              <w:rPr>
                <w:sz w:val="17"/>
              </w:rPr>
            </w:pPr>
          </w:p>
          <w:p w:rsidR="003E23FE" w:rsidRDefault="006C3304">
            <w:pPr>
              <w:pStyle w:val="TableParagraph"/>
              <w:ind w:right="106"/>
              <w:rPr>
                <w:sz w:val="18"/>
              </w:rPr>
            </w:pPr>
            <w:r>
              <w:rPr>
                <w:sz w:val="18"/>
              </w:rPr>
              <w:t>43,808</w:t>
            </w:r>
          </w:p>
        </w:tc>
        <w:tc>
          <w:tcPr>
            <w:tcW w:w="396" w:type="dxa"/>
          </w:tcPr>
          <w:p w:rsidR="003E23FE" w:rsidRDefault="003E23FE"/>
        </w:tc>
        <w:tc>
          <w:tcPr>
            <w:tcW w:w="1325" w:type="dxa"/>
          </w:tcPr>
          <w:p w:rsidR="003E23FE" w:rsidRDefault="003E23FE">
            <w:pPr>
              <w:pStyle w:val="TableParagraph"/>
              <w:spacing w:before="7"/>
              <w:jc w:val="left"/>
              <w:rPr>
                <w:sz w:val="17"/>
              </w:rPr>
            </w:pPr>
          </w:p>
          <w:p w:rsidR="003E23FE" w:rsidRDefault="006C3304">
            <w:pPr>
              <w:pStyle w:val="TableParagraph"/>
              <w:ind w:left="566"/>
              <w:jc w:val="left"/>
              <w:rPr>
                <w:sz w:val="18"/>
              </w:rPr>
            </w:pPr>
            <w:r>
              <w:rPr>
                <w:sz w:val="18"/>
              </w:rPr>
              <w:t>441,863</w:t>
            </w:r>
          </w:p>
        </w:tc>
        <w:tc>
          <w:tcPr>
            <w:tcW w:w="396" w:type="dxa"/>
          </w:tcPr>
          <w:p w:rsidR="003E23FE" w:rsidRDefault="003E23FE"/>
        </w:tc>
        <w:tc>
          <w:tcPr>
            <w:tcW w:w="1066" w:type="dxa"/>
          </w:tcPr>
          <w:p w:rsidR="003E23FE" w:rsidRDefault="003E23FE">
            <w:pPr>
              <w:pStyle w:val="TableParagraph"/>
              <w:spacing w:before="7"/>
              <w:jc w:val="left"/>
              <w:rPr>
                <w:sz w:val="17"/>
              </w:rPr>
            </w:pPr>
          </w:p>
          <w:p w:rsidR="003E23FE" w:rsidRDefault="006C3304">
            <w:pPr>
              <w:pStyle w:val="TableParagraph"/>
              <w:ind w:left="307"/>
              <w:jc w:val="left"/>
              <w:rPr>
                <w:sz w:val="18"/>
              </w:rPr>
            </w:pPr>
            <w:r>
              <w:rPr>
                <w:sz w:val="18"/>
              </w:rPr>
              <w:t>398,055</w:t>
            </w:r>
          </w:p>
        </w:tc>
        <w:tc>
          <w:tcPr>
            <w:tcW w:w="230" w:type="dxa"/>
          </w:tcPr>
          <w:p w:rsidR="003E23FE" w:rsidRDefault="003E23FE"/>
        </w:tc>
        <w:tc>
          <w:tcPr>
            <w:tcW w:w="689" w:type="dxa"/>
          </w:tcPr>
          <w:p w:rsidR="003E23FE" w:rsidRDefault="003E23FE">
            <w:pPr>
              <w:pStyle w:val="TableParagraph"/>
              <w:spacing w:before="7"/>
              <w:jc w:val="left"/>
              <w:rPr>
                <w:sz w:val="17"/>
              </w:rPr>
            </w:pPr>
          </w:p>
          <w:p w:rsidR="003E23FE" w:rsidRDefault="006C3304">
            <w:pPr>
              <w:pStyle w:val="TableParagraph"/>
              <w:ind w:left="381"/>
              <w:jc w:val="left"/>
              <w:rPr>
                <w:sz w:val="18"/>
              </w:rPr>
            </w:pPr>
            <w:r>
              <w:rPr>
                <w:sz w:val="18"/>
              </w:rPr>
              <w:t>90</w:t>
            </w:r>
          </w:p>
        </w:tc>
      </w:tr>
      <w:tr w:rsidR="003E23FE">
        <w:trPr>
          <w:trHeight w:hRule="exact" w:val="208"/>
        </w:trPr>
        <w:tc>
          <w:tcPr>
            <w:tcW w:w="4466" w:type="dxa"/>
          </w:tcPr>
          <w:p w:rsidR="003E23FE" w:rsidRDefault="006C3304">
            <w:pPr>
              <w:pStyle w:val="TableParagraph"/>
              <w:spacing w:line="205" w:lineRule="exact"/>
              <w:ind w:left="200"/>
              <w:jc w:val="left"/>
              <w:rPr>
                <w:sz w:val="18"/>
              </w:rPr>
            </w:pPr>
            <w:r>
              <w:rPr>
                <w:sz w:val="18"/>
              </w:rPr>
              <w:t>Otros Gastos y Perdidas Extraordinarias</w:t>
            </w:r>
          </w:p>
        </w:tc>
        <w:tc>
          <w:tcPr>
            <w:tcW w:w="298" w:type="dxa"/>
          </w:tcPr>
          <w:p w:rsidR="003E23FE" w:rsidRDefault="003E23FE"/>
        </w:tc>
        <w:tc>
          <w:tcPr>
            <w:tcW w:w="200" w:type="dxa"/>
          </w:tcPr>
          <w:p w:rsidR="003E23FE" w:rsidRDefault="003E23FE"/>
        </w:tc>
        <w:tc>
          <w:tcPr>
            <w:tcW w:w="1116" w:type="dxa"/>
          </w:tcPr>
          <w:p w:rsidR="003E23FE" w:rsidRDefault="006C3304">
            <w:pPr>
              <w:pStyle w:val="TableParagraph"/>
              <w:spacing w:line="205" w:lineRule="exact"/>
              <w:ind w:right="106"/>
              <w:rPr>
                <w:sz w:val="18"/>
              </w:rPr>
            </w:pPr>
            <w:r>
              <w:rPr>
                <w:sz w:val="18"/>
              </w:rPr>
              <w:t>82,414</w:t>
            </w:r>
          </w:p>
        </w:tc>
        <w:tc>
          <w:tcPr>
            <w:tcW w:w="396" w:type="dxa"/>
          </w:tcPr>
          <w:p w:rsidR="003E23FE" w:rsidRDefault="003E23FE"/>
        </w:tc>
        <w:tc>
          <w:tcPr>
            <w:tcW w:w="1325" w:type="dxa"/>
          </w:tcPr>
          <w:p w:rsidR="003E23FE" w:rsidRDefault="006C3304">
            <w:pPr>
              <w:pStyle w:val="TableParagraph"/>
              <w:spacing w:line="205" w:lineRule="exact"/>
              <w:ind w:right="106"/>
              <w:rPr>
                <w:sz w:val="18"/>
              </w:rPr>
            </w:pPr>
            <w:r>
              <w:rPr>
                <w:w w:val="99"/>
                <w:sz w:val="18"/>
              </w:rPr>
              <w:t>-</w:t>
            </w:r>
          </w:p>
        </w:tc>
        <w:tc>
          <w:tcPr>
            <w:tcW w:w="396" w:type="dxa"/>
          </w:tcPr>
          <w:p w:rsidR="003E23FE" w:rsidRDefault="003E23FE"/>
        </w:tc>
        <w:tc>
          <w:tcPr>
            <w:tcW w:w="1066" w:type="dxa"/>
          </w:tcPr>
          <w:p w:rsidR="003E23FE" w:rsidRDefault="006C3304">
            <w:pPr>
              <w:pStyle w:val="TableParagraph"/>
              <w:spacing w:line="205" w:lineRule="exact"/>
              <w:ind w:left="287"/>
              <w:jc w:val="left"/>
              <w:rPr>
                <w:sz w:val="18"/>
              </w:rPr>
            </w:pPr>
            <w:r>
              <w:rPr>
                <w:sz w:val="18"/>
              </w:rPr>
              <w:t>(82,414)</w:t>
            </w:r>
          </w:p>
        </w:tc>
        <w:tc>
          <w:tcPr>
            <w:tcW w:w="230" w:type="dxa"/>
          </w:tcPr>
          <w:p w:rsidR="003E23FE" w:rsidRDefault="003E23FE"/>
        </w:tc>
        <w:tc>
          <w:tcPr>
            <w:tcW w:w="689" w:type="dxa"/>
          </w:tcPr>
          <w:p w:rsidR="003E23FE" w:rsidRDefault="006C3304">
            <w:pPr>
              <w:pStyle w:val="TableParagraph"/>
              <w:spacing w:line="205" w:lineRule="exact"/>
              <w:ind w:left="160"/>
              <w:jc w:val="left"/>
              <w:rPr>
                <w:sz w:val="18"/>
              </w:rPr>
            </w:pPr>
            <w:r>
              <w:rPr>
                <w:sz w:val="18"/>
              </w:rPr>
              <w:t>(100)</w:t>
            </w:r>
          </w:p>
        </w:tc>
      </w:tr>
      <w:tr w:rsidR="003E23FE">
        <w:trPr>
          <w:trHeight w:hRule="exact" w:val="305"/>
        </w:trPr>
        <w:tc>
          <w:tcPr>
            <w:tcW w:w="4466" w:type="dxa"/>
          </w:tcPr>
          <w:p w:rsidR="003E23FE" w:rsidRDefault="006C3304">
            <w:pPr>
              <w:pStyle w:val="TableParagraph"/>
              <w:spacing w:line="204" w:lineRule="exact"/>
              <w:ind w:left="200"/>
              <w:jc w:val="left"/>
              <w:rPr>
                <w:sz w:val="18"/>
              </w:rPr>
            </w:pPr>
            <w:r>
              <w:rPr>
                <w:sz w:val="18"/>
              </w:rPr>
              <w:t>Inversión Pública</w:t>
            </w:r>
          </w:p>
        </w:tc>
        <w:tc>
          <w:tcPr>
            <w:tcW w:w="298" w:type="dxa"/>
          </w:tcPr>
          <w:p w:rsidR="003E23FE" w:rsidRDefault="003E23FE"/>
        </w:tc>
        <w:tc>
          <w:tcPr>
            <w:tcW w:w="200" w:type="dxa"/>
          </w:tcPr>
          <w:p w:rsidR="003E23FE" w:rsidRDefault="003E23FE"/>
        </w:tc>
        <w:tc>
          <w:tcPr>
            <w:tcW w:w="1116" w:type="dxa"/>
            <w:tcBorders>
              <w:bottom w:val="single" w:sz="8" w:space="0" w:color="000000"/>
            </w:tcBorders>
          </w:tcPr>
          <w:p w:rsidR="003E23FE" w:rsidRDefault="006C3304">
            <w:pPr>
              <w:pStyle w:val="TableParagraph"/>
              <w:spacing w:line="204" w:lineRule="exact"/>
              <w:ind w:right="106"/>
              <w:rPr>
                <w:sz w:val="18"/>
              </w:rPr>
            </w:pPr>
            <w:r>
              <w:rPr>
                <w:sz w:val="18"/>
              </w:rPr>
              <w:t>55,311</w:t>
            </w:r>
          </w:p>
        </w:tc>
        <w:tc>
          <w:tcPr>
            <w:tcW w:w="396" w:type="dxa"/>
          </w:tcPr>
          <w:p w:rsidR="003E23FE" w:rsidRDefault="003E23FE"/>
        </w:tc>
        <w:tc>
          <w:tcPr>
            <w:tcW w:w="1325" w:type="dxa"/>
            <w:tcBorders>
              <w:bottom w:val="single" w:sz="8" w:space="0" w:color="000000"/>
            </w:tcBorders>
          </w:tcPr>
          <w:p w:rsidR="003E23FE" w:rsidRDefault="006C3304">
            <w:pPr>
              <w:pStyle w:val="TableParagraph"/>
              <w:spacing w:line="204" w:lineRule="exact"/>
              <w:ind w:left="566"/>
              <w:jc w:val="left"/>
              <w:rPr>
                <w:sz w:val="18"/>
              </w:rPr>
            </w:pPr>
            <w:r>
              <w:rPr>
                <w:sz w:val="18"/>
              </w:rPr>
              <w:t>290,491</w:t>
            </w:r>
          </w:p>
        </w:tc>
        <w:tc>
          <w:tcPr>
            <w:tcW w:w="396" w:type="dxa"/>
          </w:tcPr>
          <w:p w:rsidR="003E23FE" w:rsidRDefault="003E23FE"/>
        </w:tc>
        <w:tc>
          <w:tcPr>
            <w:tcW w:w="1066" w:type="dxa"/>
            <w:tcBorders>
              <w:bottom w:val="single" w:sz="8" w:space="0" w:color="000000"/>
            </w:tcBorders>
          </w:tcPr>
          <w:p w:rsidR="003E23FE" w:rsidRDefault="006C3304">
            <w:pPr>
              <w:pStyle w:val="TableParagraph"/>
              <w:spacing w:line="204" w:lineRule="exact"/>
              <w:ind w:left="307"/>
              <w:jc w:val="left"/>
              <w:rPr>
                <w:sz w:val="18"/>
              </w:rPr>
            </w:pPr>
            <w:r>
              <w:rPr>
                <w:sz w:val="18"/>
              </w:rPr>
              <w:t>235,180</w:t>
            </w:r>
          </w:p>
        </w:tc>
        <w:tc>
          <w:tcPr>
            <w:tcW w:w="230" w:type="dxa"/>
          </w:tcPr>
          <w:p w:rsidR="003E23FE" w:rsidRDefault="003E23FE"/>
        </w:tc>
        <w:tc>
          <w:tcPr>
            <w:tcW w:w="689" w:type="dxa"/>
            <w:tcBorders>
              <w:bottom w:val="single" w:sz="8" w:space="0" w:color="000000"/>
            </w:tcBorders>
          </w:tcPr>
          <w:p w:rsidR="003E23FE" w:rsidRDefault="006C3304">
            <w:pPr>
              <w:pStyle w:val="TableParagraph"/>
              <w:spacing w:line="204" w:lineRule="exact"/>
              <w:ind w:left="381"/>
              <w:jc w:val="left"/>
              <w:rPr>
                <w:sz w:val="18"/>
              </w:rPr>
            </w:pPr>
            <w:r>
              <w:rPr>
                <w:sz w:val="18"/>
              </w:rPr>
              <w:t>81</w:t>
            </w:r>
          </w:p>
        </w:tc>
      </w:tr>
      <w:tr w:rsidR="003E23FE">
        <w:trPr>
          <w:trHeight w:hRule="exact" w:val="235"/>
        </w:trPr>
        <w:tc>
          <w:tcPr>
            <w:tcW w:w="4466" w:type="dxa"/>
          </w:tcPr>
          <w:p w:rsidR="003E23FE" w:rsidRDefault="006C3304">
            <w:pPr>
              <w:pStyle w:val="TableParagraph"/>
              <w:spacing w:before="11"/>
              <w:ind w:left="1923" w:right="1730"/>
              <w:jc w:val="center"/>
              <w:rPr>
                <w:sz w:val="18"/>
              </w:rPr>
            </w:pPr>
            <w:r>
              <w:rPr>
                <w:sz w:val="18"/>
              </w:rPr>
              <w:t>Total</w:t>
            </w:r>
          </w:p>
        </w:tc>
        <w:tc>
          <w:tcPr>
            <w:tcW w:w="298" w:type="dxa"/>
          </w:tcPr>
          <w:p w:rsidR="003E23FE" w:rsidRDefault="003E23FE"/>
        </w:tc>
        <w:tc>
          <w:tcPr>
            <w:tcW w:w="200" w:type="dxa"/>
          </w:tcPr>
          <w:p w:rsidR="003E23FE" w:rsidRDefault="006C3304">
            <w:pPr>
              <w:pStyle w:val="TableParagraph"/>
              <w:spacing w:before="11"/>
              <w:ind w:left="-12"/>
              <w:jc w:val="left"/>
              <w:rPr>
                <w:sz w:val="18"/>
              </w:rPr>
            </w:pPr>
            <w:r>
              <w:rPr>
                <w:w w:val="99"/>
                <w:sz w:val="18"/>
              </w:rPr>
              <w:t>$</w:t>
            </w:r>
          </w:p>
        </w:tc>
        <w:tc>
          <w:tcPr>
            <w:tcW w:w="1116" w:type="dxa"/>
            <w:tcBorders>
              <w:top w:val="single" w:sz="8" w:space="0" w:color="000000"/>
              <w:bottom w:val="double" w:sz="4" w:space="0" w:color="000000"/>
            </w:tcBorders>
          </w:tcPr>
          <w:p w:rsidR="003E23FE" w:rsidRDefault="006C3304">
            <w:pPr>
              <w:pStyle w:val="TableParagraph"/>
              <w:spacing w:before="1"/>
              <w:ind w:right="107"/>
              <w:rPr>
                <w:sz w:val="18"/>
              </w:rPr>
            </w:pPr>
            <w:r>
              <w:rPr>
                <w:sz w:val="18"/>
              </w:rPr>
              <w:t>1,579,763</w:t>
            </w:r>
          </w:p>
        </w:tc>
        <w:tc>
          <w:tcPr>
            <w:tcW w:w="396" w:type="dxa"/>
          </w:tcPr>
          <w:p w:rsidR="003E23FE" w:rsidRDefault="006C3304">
            <w:pPr>
              <w:pStyle w:val="TableParagraph"/>
              <w:spacing w:before="11"/>
              <w:ind w:right="109"/>
              <w:rPr>
                <w:sz w:val="18"/>
              </w:rPr>
            </w:pPr>
            <w:r>
              <w:rPr>
                <w:w w:val="99"/>
                <w:sz w:val="18"/>
              </w:rPr>
              <w:t>$</w:t>
            </w:r>
          </w:p>
        </w:tc>
        <w:tc>
          <w:tcPr>
            <w:tcW w:w="1325" w:type="dxa"/>
            <w:tcBorders>
              <w:top w:val="single" w:sz="8" w:space="0" w:color="000000"/>
              <w:bottom w:val="double" w:sz="4" w:space="0" w:color="000000"/>
            </w:tcBorders>
          </w:tcPr>
          <w:p w:rsidR="003E23FE" w:rsidRDefault="006C3304">
            <w:pPr>
              <w:pStyle w:val="TableParagraph"/>
              <w:spacing w:before="1"/>
              <w:ind w:left="415"/>
              <w:jc w:val="left"/>
              <w:rPr>
                <w:sz w:val="18"/>
              </w:rPr>
            </w:pPr>
            <w:r>
              <w:rPr>
                <w:sz w:val="18"/>
              </w:rPr>
              <w:t>2,333,956</w:t>
            </w:r>
          </w:p>
        </w:tc>
        <w:tc>
          <w:tcPr>
            <w:tcW w:w="396" w:type="dxa"/>
          </w:tcPr>
          <w:p w:rsidR="003E23FE" w:rsidRDefault="006C3304">
            <w:pPr>
              <w:pStyle w:val="TableParagraph"/>
              <w:spacing w:before="11"/>
              <w:ind w:left="73"/>
              <w:jc w:val="center"/>
              <w:rPr>
                <w:sz w:val="18"/>
              </w:rPr>
            </w:pPr>
            <w:r>
              <w:rPr>
                <w:w w:val="99"/>
                <w:sz w:val="18"/>
              </w:rPr>
              <w:t>$</w:t>
            </w:r>
          </w:p>
        </w:tc>
        <w:tc>
          <w:tcPr>
            <w:tcW w:w="1066" w:type="dxa"/>
            <w:tcBorders>
              <w:top w:val="single" w:sz="8" w:space="0" w:color="000000"/>
              <w:bottom w:val="double" w:sz="4" w:space="0" w:color="000000"/>
            </w:tcBorders>
          </w:tcPr>
          <w:p w:rsidR="003E23FE" w:rsidRDefault="006C3304">
            <w:pPr>
              <w:pStyle w:val="TableParagraph"/>
              <w:spacing w:before="1"/>
              <w:ind w:left="307"/>
              <w:jc w:val="left"/>
              <w:rPr>
                <w:sz w:val="18"/>
              </w:rPr>
            </w:pPr>
            <w:r>
              <w:rPr>
                <w:sz w:val="18"/>
              </w:rPr>
              <w:t>754,193</w:t>
            </w:r>
          </w:p>
        </w:tc>
        <w:tc>
          <w:tcPr>
            <w:tcW w:w="230" w:type="dxa"/>
          </w:tcPr>
          <w:p w:rsidR="003E23FE" w:rsidRDefault="003E23FE"/>
        </w:tc>
        <w:tc>
          <w:tcPr>
            <w:tcW w:w="689" w:type="dxa"/>
            <w:tcBorders>
              <w:top w:val="single" w:sz="8" w:space="0" w:color="000000"/>
              <w:bottom w:val="double" w:sz="4" w:space="0" w:color="000000"/>
            </w:tcBorders>
          </w:tcPr>
          <w:p w:rsidR="003E23FE" w:rsidRDefault="006C3304">
            <w:pPr>
              <w:pStyle w:val="TableParagraph"/>
              <w:spacing w:before="1"/>
              <w:ind w:left="381"/>
              <w:jc w:val="left"/>
              <w:rPr>
                <w:sz w:val="18"/>
              </w:rPr>
            </w:pPr>
            <w:r>
              <w:rPr>
                <w:sz w:val="18"/>
              </w:rPr>
              <w:t>32</w:t>
            </w:r>
          </w:p>
        </w:tc>
      </w:tr>
    </w:tbl>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8"/>
        <w:rPr>
          <w:sz w:val="19"/>
        </w:rPr>
      </w:pPr>
    </w:p>
    <w:p w:rsidR="003E23FE" w:rsidRDefault="006C3304">
      <w:pPr>
        <w:spacing w:line="252" w:lineRule="exact"/>
        <w:ind w:left="692"/>
        <w:jc w:val="both"/>
      </w:pPr>
      <w:r>
        <w:t>Nota:</w:t>
      </w:r>
    </w:p>
    <w:p w:rsidR="003E23FE" w:rsidRDefault="006C3304">
      <w:pPr>
        <w:ind w:left="692" w:right="110"/>
        <w:jc w:val="both"/>
      </w:pPr>
      <w:r>
        <w:t>En los ingresos incurridos se incluyen $187,148 de financiamiento, los cuales son una partida presupuestal que no se incluye en el Estado de Actividades del Municipio.</w:t>
      </w:r>
    </w:p>
    <w:p w:rsidR="003E23FE" w:rsidRDefault="003E23FE">
      <w:pPr>
        <w:pStyle w:val="Textoindependiente"/>
        <w:spacing w:before="9"/>
        <w:rPr>
          <w:sz w:val="23"/>
        </w:rPr>
      </w:pPr>
    </w:p>
    <w:p w:rsidR="003E23FE" w:rsidRDefault="006C3304">
      <w:pPr>
        <w:pStyle w:val="Prrafodelista"/>
        <w:numPr>
          <w:ilvl w:val="1"/>
          <w:numId w:val="9"/>
        </w:numPr>
        <w:tabs>
          <w:tab w:val="left" w:pos="976"/>
        </w:tabs>
        <w:ind w:right="105" w:hanging="283"/>
        <w:jc w:val="left"/>
        <w:rPr>
          <w:sz w:val="24"/>
        </w:rPr>
      </w:pPr>
      <w:r>
        <w:rPr>
          <w:sz w:val="24"/>
        </w:rPr>
        <w:t>Cumplimiento de las Normas de Información Financiera aplicables al sector gubernamental y de las disposiciones contenidas en los ordenamientos y normativa</w:t>
      </w:r>
      <w:r>
        <w:rPr>
          <w:spacing w:val="-40"/>
          <w:sz w:val="24"/>
        </w:rPr>
        <w:t xml:space="preserve"> </w:t>
      </w:r>
      <w:r>
        <w:rPr>
          <w:sz w:val="24"/>
        </w:rPr>
        <w:t>correspondientes.</w:t>
      </w:r>
    </w:p>
    <w:p w:rsidR="003E23FE" w:rsidRDefault="003E23FE">
      <w:pPr>
        <w:pStyle w:val="Textoindependiente"/>
        <w:spacing w:before="11"/>
        <w:rPr>
          <w:sz w:val="23"/>
        </w:rPr>
      </w:pPr>
    </w:p>
    <w:p w:rsidR="003E23FE" w:rsidRDefault="006C3304">
      <w:pPr>
        <w:pStyle w:val="Textoindependiente"/>
        <w:ind w:left="691" w:right="105"/>
        <w:jc w:val="both"/>
      </w:pPr>
      <w:r>
        <w:t>Con posterioridad a la verificación realizada por esta Auditoría Superior del Estado de Nuevo  León, con relación a la Cuenta Pública, que se integra por los Estados Financieros adjuntos y su Presupuesto, se concluye que su presentación, está de acuerdo con la Ley General de Contabilidad Gubernamental, las Normas de Información Financiera aplicables a este tipo de Entidades y que se apegaron al cumplimiento de la Ley de Ingresos y Presupuesto de Egresos, así como a la Ley de Hacienda para los Municipios del Estado de Nuevo León y demás ordenamientos aplicables en la materia, excepto por lo mencionado en el apartado VI de este Informe.</w:t>
      </w:r>
    </w:p>
    <w:p w:rsidR="003E23FE" w:rsidRDefault="003E23FE">
      <w:pPr>
        <w:pStyle w:val="Textoindependiente"/>
        <w:spacing w:before="1"/>
        <w:rPr>
          <w:sz w:val="32"/>
        </w:rPr>
      </w:pPr>
    </w:p>
    <w:p w:rsidR="003E23FE" w:rsidRDefault="006C3304">
      <w:pPr>
        <w:pStyle w:val="Textoindependiente"/>
        <w:ind w:left="935"/>
        <w:rPr>
          <w:rFonts w:ascii="Helvetica" w:hAnsi="Helvetica"/>
        </w:rPr>
      </w:pPr>
      <w:r>
        <w:rPr>
          <w:rFonts w:ascii="Helvetica" w:hAnsi="Helvetica"/>
        </w:rPr>
        <w:t>------------ EL RESTO DE LA PÁGINA SE DEJÓ INTENCIONALMENTE EN BLANCO ------------</w:t>
      </w:r>
    </w:p>
    <w:p w:rsidR="003E23FE" w:rsidRDefault="003E23FE">
      <w:pPr>
        <w:rPr>
          <w:rFonts w:ascii="Helvetica" w:hAnsi="Helvetica"/>
        </w:rPr>
        <w:sectPr w:rsidR="003E23FE">
          <w:headerReference w:type="default" r:id="rId47"/>
          <w:pgSz w:w="12240" w:h="15840"/>
          <w:pgMar w:top="520" w:right="740" w:bottom="1180" w:left="16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496" behindDoc="1" locked="0" layoutInCell="1" allowOverlap="1">
                <wp:simplePos x="0" y="0"/>
                <wp:positionH relativeFrom="page">
                  <wp:posOffset>0</wp:posOffset>
                </wp:positionH>
                <wp:positionV relativeFrom="page">
                  <wp:posOffset>417195</wp:posOffset>
                </wp:positionV>
                <wp:extent cx="7240270" cy="8669655"/>
                <wp:effectExtent l="0" t="0" r="8255" b="0"/>
                <wp:wrapNone/>
                <wp:docPr id="23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0270" cy="8669655"/>
                          <a:chOff x="0" y="657"/>
                          <a:chExt cx="11402" cy="13653"/>
                        </a:xfrm>
                      </wpg:grpSpPr>
                      <pic:pic xmlns:pic="http://schemas.openxmlformats.org/drawingml/2006/picture">
                        <pic:nvPicPr>
                          <pic:cNvPr id="232" name="Picture 1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1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235" name="Rectangle 187"/>
                        <wps:cNvSpPr>
                          <a:spLocks noChangeArrowheads="1"/>
                        </wps:cNvSpPr>
                        <wps:spPr bwMode="auto">
                          <a:xfrm>
                            <a:off x="850" y="4157"/>
                            <a:ext cx="10539" cy="288"/>
                          </a:xfrm>
                          <a:prstGeom prst="rect">
                            <a:avLst/>
                          </a:prstGeom>
                          <a:solidFill>
                            <a:srgbClr val="B0C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86"/>
                        <wps:cNvCnPr/>
                        <wps:spPr bwMode="auto">
                          <a:xfrm>
                            <a:off x="848" y="4445"/>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37" name="Line 185"/>
                        <wps:cNvCnPr/>
                        <wps:spPr bwMode="auto">
                          <a:xfrm>
                            <a:off x="11395" y="4442"/>
                            <a:ext cx="0" cy="466"/>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38" name="Line 184"/>
                        <wps:cNvCnPr/>
                        <wps:spPr bwMode="auto">
                          <a:xfrm>
                            <a:off x="850" y="4907"/>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239" name="Line 183"/>
                        <wps:cNvCnPr/>
                        <wps:spPr bwMode="auto">
                          <a:xfrm>
                            <a:off x="850" y="4442"/>
                            <a:ext cx="0" cy="466"/>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40" name="Line 182"/>
                        <wps:cNvCnPr/>
                        <wps:spPr bwMode="auto">
                          <a:xfrm>
                            <a:off x="853" y="4848"/>
                            <a:ext cx="5068" cy="0"/>
                          </a:xfrm>
                          <a:prstGeom prst="line">
                            <a:avLst/>
                          </a:prstGeom>
                          <a:noFill/>
                          <a:ln w="3937">
                            <a:solidFill>
                              <a:srgbClr val="000000"/>
                            </a:solidFill>
                            <a:round/>
                            <a:headEnd/>
                            <a:tailEnd/>
                          </a:ln>
                          <a:extLst>
                            <a:ext uri="{909E8E84-426E-40DD-AFC4-6F175D3DCCD1}">
                              <a14:hiddenFill xmlns:a14="http://schemas.microsoft.com/office/drawing/2010/main">
                                <a:noFill/>
                              </a14:hiddenFill>
                            </a:ext>
                          </a:extLst>
                        </wps:spPr>
                        <wps:bodyPr/>
                      </wps:wsp>
                      <wps:wsp>
                        <wps:cNvPr id="241" name="Line 181"/>
                        <wps:cNvCnPr/>
                        <wps:spPr bwMode="auto">
                          <a:xfrm>
                            <a:off x="850" y="4910"/>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0;margin-top:32.85pt;width:570.1pt;height:682.65pt;z-index:-514984;mso-position-horizontal-relative:page;mso-position-vertical-relative:page" coordorigin=",657" coordsize="11402,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Ui9M4kAgAAJAIAAAUAAAAZHJzL21lZGlhL2ltYWdlMy5wbmeJUE5HDQoaCgAAAA1JSERS&#10;AAAA0AAAAxIIBgAAABtsSlYAAAAGYktHRAD/AP8A/6C9p5MAAAAJcEhZcwAADsQAAA7EAZUrDhsA&#10;AAgwSURBVHic7dPBDcAgEMCw0v13PnYgD4RkT5BP1szMBxz5bwfAyw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DbxkAogxf/D1wAA&#10;AABJRU5ErkJgglBLAwQKAAAAAAAAACEADzuYuscMAADHDAAAFAAAAGRycy9tZWRpYS9pbWFnZTIu&#10;cG5niVBORw0KGgoAAAANSUhEUgAAAe8AAAMSCAYAAABDGkwjAAAABmJLR0QA/wD/AP+gvaeTAAAA&#10;CXBIWXMAAA7EAAAOxAGVKw4bAAAMZ0lEQVR4nO3VQQ0AIBDAMMC/50MDL7KkVbDf9szMAgAyzu8A&#10;AOCN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zAUyggogj1SKcAAAAABJRU5ErkJgglBLAwQKAAAAAAAAACEAZI3Sb+sKAADrCgAAFAAAAGRy&#10;cy9tZWRpYS9pbWFnZTEucG5niVBORw0KGgoAAAANSUhEUgAAAx8AAAJhCAIAAACvmZr3AAAAAXNS&#10;R0IArs4c6QAAAARnQU1BAACxjwv8YQUAAAAJcEhZcwAAIdUAACHVAQSctJ0AAAqASURBVHhe7dYx&#10;AQAADMOg+TfdmcgJKrgBANCx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">
                <v:shape id="Picture 19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HKbGAAAA3AAAAA8AAABkcnMvZG93bnJldi54bWxEj0FrwkAUhO9C/8PyCr0U3TSFUqKrlEJF&#10;xEu0So7P7DOJZt+G3a1Gf323UPA4zMw3zGTWm1acyfnGsoKXUQKCuLS64UrB9+Zr+A7CB2SNrWVS&#10;cCUPs+nDYIKZthfO6bwOlYgQ9hkqqEPoMil9WZNBP7IdcfQO1hkMUbpKaoeXCDetTJPkTRpsOC7U&#10;2NFnTeVp/WMU3J6X21upZU7dau9217aYH/NCqafH/mMMIlAf7uH/9kIrSF9T+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EcpsYAAADcAAAADwAAAAAAAAAAAAAA&#10;AACfAgAAZHJzL2Rvd25yZXYueG1sUEsFBgAAAAAEAAQA9wAAAJIDAAAAAA==&#10;">
                  <v:imagedata r:id="rId27" o:title=""/>
                </v:shape>
                <v:shape id="Picture 18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BfEAAAA3AAAAA8AAABkcnMvZG93bnJldi54bWxEj09rwkAUxO+C32F5Qm+6qUqV6CrSItSj&#10;f6LXR/aZjc2+DdltTPvpu0LB4zAzv2GW685WoqXGl44VvI4SEMS50yUXCk7H7XAOwgdkjZVjUvBD&#10;Htarfm+JqXZ33lN7CIWIEPYpKjAh1KmUPjdk0Y9cTRy9q2sshiibQuoG7xFuKzlOkjdpseS4YLCm&#10;d0P51+HbKkh20+w8++DWXTaZ2c71rbXHX6VeBt1mASJQF57h//anVjCeTOBx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1dBfEAAAA3AAAAA8AAAAAAAAAAAAAAAAA&#10;nwIAAGRycy9kb3ducmV2LnhtbFBLBQYAAAAABAAEAPcAAACQAwAAAAA=&#10;">
                  <v:imagedata r:id="rId28" o:title=""/>
                </v:shape>
                <v:shape id="Picture 18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bBTFAAAA3AAAAA8AAABkcnMvZG93bnJldi54bWxEj09rwkAUxO+C32F5Qm+60ZYqMatowWJ7&#10;8y85PrLPJJh9m2a3Sfrtu4WCx2FmfsMk695UoqXGlZYVTCcRCOLM6pJzBefTbrwA4TyyxsoyKfgh&#10;B+vVcJBgrG3HB2qPPhcBwi5GBYX3dSylywoy6Ca2Jg7ezTYGfZBNLnWDXYCbSs6i6FUaLDksFFjT&#10;W0HZ/fhtFOz05SuV1Kafue0W24/7+3x/vSr1NOo3SxCeev8I/7f3WsHs+QX+zo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gmwUxQAAANwAAAAPAAAAAAAAAAAAAAAA&#10;AJ8CAABkcnMvZG93bnJldi54bWxQSwUGAAAAAAQABAD3AAAAkQMAAAAA&#10;">
                  <v:imagedata r:id="rId29" o:title=""/>
                </v:shape>
                <v:rect id="Rectangle 187" o:spid="_x0000_s1030" style="position:absolute;left:850;top:4157;width:1053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j68UA&#10;AADcAAAADwAAAGRycy9kb3ducmV2LnhtbESPQYvCMBSE74L/ITxhL6LpKopUoyyLC3pR7C71+mie&#10;bbF5KU203X9vBMHjMDPfMKtNZypxp8aVlhV8jiMQxJnVJecK/n5/RgsQziNrrCyTgn9ysFn3eyuM&#10;tW35RPfE5yJA2MWooPC+jqV0WUEG3djWxMG72MagD7LJpW6wDXBTyUkUzaXBksNCgTV9F5Rdk5tR&#10;sL2ku+M0Tc7tPpWL22E+3GZuqNTHoPtagvDU+Xf41d5pBZPpD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ePrxQAAANwAAAAPAAAAAAAAAAAAAAAAAJgCAABkcnMv&#10;ZG93bnJldi54bWxQSwUGAAAAAAQABAD1AAAAigMAAAAA&#10;" fillcolor="#b0c9d7" stroked="f"/>
                <v:line id="Line 186" o:spid="_x0000_s1031" style="position:absolute;visibility:visible;mso-wrap-style:square" from="848,4445" to="11398,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ALt8IAAADcAAAADwAAAGRycy9kb3ducmV2LnhtbESPQYvCMBSE78L+h/CEvdlUF2XpGkWE&#10;BU+yWg8eH82zKTYvpUlr++83guBxmJlvmPV2sLXoqfWVYwXzJAVBXDhdcangkv/OvkH4gKyxdkwK&#10;RvKw3XxM1php9+AT9edQighhn6ECE0KTSekLQxZ94hri6N1cazFE2ZZSt/iIcFvLRZqupMWK44LB&#10;hvaGivu5swr2Obnl39Ad62a5M/21HynvRqU+p8PuB0SgIbzDr/ZBK1h8reB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ALt8IAAADcAAAADwAAAAAAAAAAAAAA&#10;AAChAgAAZHJzL2Rvd25yZXYueG1sUEsFBgAAAAAEAAQA+QAAAJADAAAAAA==&#10;" strokecolor="white" strokeweight=".09983mm"/>
                <v:line id="Line 185" o:spid="_x0000_s1032" style="position:absolute;visibility:visible;mso-wrap-style:square" from="11395,4442" to="11395,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yuLMIAAADcAAAADwAAAGRycy9kb3ducmV2LnhtbESPQYvCMBSE78L+h/AWvGmqoi7VKCIs&#10;7GlR62GPj+bZFJuX0qS1/fcbQfA4zMw3zHbf20p01PjSsYLZNAFBnDtdcqHgmn1PvkD4gKyxckwK&#10;BvKw332Mtphq9+AzdZdQiAhhn6ICE0KdSulzQxb91NXE0bu5xmKIsimkbvAR4baS8yRZSYslxwWD&#10;NR0N5fdLaxUcM3LLU9/+VvXyYLq/bqCsHZQaf/aHDYhAfXiHX+0frWC+WMPz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yuLMIAAADcAAAADwAAAAAAAAAAAAAA&#10;AAChAgAAZHJzL2Rvd25yZXYueG1sUEsFBgAAAAAEAAQA+QAAAJADAAAAAA==&#10;" strokecolor="white" strokeweight=".09983mm"/>
                <v:line id="Line 184" o:spid="_x0000_s1033" style="position:absolute;visibility:visible;mso-wrap-style:square" from="850,4907" to="11395,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sIcEAAADcAAAADwAAAGRycy9kb3ducmV2LnhtbERPy4rCMBTdD/gP4QruNNWCj2oUlRGH&#10;WfnC9aW5tsXmptPEtv79ZDEwy8N5rzadKUVDtSssKxiPIhDEqdUFZwpu18NwDsJ5ZI2lZVLwJgeb&#10;de9jhYm2LZ+pufhMhBB2CSrIva8SKV2ak0E3shVx4B62NugDrDOpa2xDuCnlJIqm0mDBoSHHivY5&#10;pc/Lyyj4vtv9rLEPXUXz+PO0O7bx4idTatDvtksQnjr/L/5zf2kFkzisDWfC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OwhwQAAANwAAAAPAAAAAAAAAAAAAAAA&#10;AKECAABkcnMvZG93bnJldi54bWxQSwUGAAAAAAQABAD5AAAAjwMAAAAA&#10;" strokecolor="white" strokeweight=".05008mm"/>
                <v:line id="Line 183" o:spid="_x0000_s1034" style="position:absolute;visibility:visible;mso-wrap-style:square" from="850,4442" to="850,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xcIAAADcAAAADwAAAGRycy9kb3ducmV2LnhtbESPQYvCMBSE78L+h/AWvGmqorjVKCIs&#10;7GlR62GPj+bZFJuX0qS1/fcbQfA4zMw3zHbf20p01PjSsYLZNAFBnDtdcqHgmn1P1iB8QNZYOSYF&#10;A3nY7z5GW0y1e/CZuksoRISwT1GBCaFOpfS5IYt+6mri6N1cYzFE2RRSN/iIcFvJeZKspMWS44LB&#10;mo6G8vultQqOGbnlqW9/q3p5MN1fN1DWDkqNP/vDBkSgPrzDr/aPVjBffMHz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fxcIAAADcAAAADwAAAAAAAAAAAAAA&#10;AAChAgAAZHJzL2Rvd25yZXYueG1sUEsFBgAAAAAEAAQA+QAAAJADAAAAAA==&#10;" strokecolor="white" strokeweight=".09983mm"/>
                <v:line id="Line 182" o:spid="_x0000_s1035" style="position:absolute;visibility:visible;mso-wrap-style:square" from="853,4848" to="5921,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EPMAAAADcAAAADwAAAGRycy9kb3ducmV2LnhtbERPy4rCMBTdD/gP4QruxtQHItUoogjO&#10;Rsa3y0tzbYvNTUkytvP3k8WAy8N5z5etqcSLnC8tKxj0ExDEmdUl5wrOp+3nFIQPyBory6Tglzws&#10;F52POabaNnyg1zHkIoawT1FBEUKdSumzggz6vq2JI/ewzmCI0OVSO2xiuKnkMEkm0mDJsaHAmtYF&#10;Zc/jj1Hg9rfr5rv9ujM1t4wfdjAdVRelet12NQMRqA1v8b97pxUMx3F+PBOPgF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3xDzAAAAA3AAAAA8AAAAAAAAAAAAAAAAA&#10;oQIAAGRycy9kb3ducmV2LnhtbFBLBQYAAAAABAAEAPkAAACOAwAAAAA=&#10;" strokeweight=".31pt"/>
                <v:line id="Line 181" o:spid="_x0000_s1036" style="position:absolute;visibility:visible;mso-wrap-style:square" from="850,4910" to="11395,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2wcYAAADcAAAADwAAAGRycy9kb3ducmV2LnhtbESPW2vCQBSE3wX/w3KEvunGCzZNs4qV&#10;SqVPrS19PmRPLjR7Nma3SfrvXUHwcZiZb5h0O5hadNS6yrKC+SwCQZxZXXGh4PvrMI1BOI+ssbZM&#10;Cv7JwXYzHqWYaNvzJ3UnX4gAYZeggtL7JpHSZSUZdDPbEAcvt61BH2RbSN1iH+CmlosoWkuDFYeF&#10;Ehval5T9nv6Mgvcfu3/sbK6bKF6+fry89cunc6HUw2TYPYPwNPh7+NY+agWL1RyuZ8IRk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cNsHGAAAA3AAAAA8AAAAAAAAA&#10;AAAAAAAAoQIAAGRycy9kb3ducmV2LnhtbFBLBQYAAAAABAAEAPkAAACUAwAAAAA=&#10;" strokecolor="white" strokeweight=".05008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63/90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3"/>
        <w:rPr>
          <w:sz w:val="29"/>
        </w:rPr>
      </w:pPr>
    </w:p>
    <w:p w:rsidR="003E23FE" w:rsidRDefault="006C3304">
      <w:pPr>
        <w:pStyle w:val="Ttulo1"/>
        <w:numPr>
          <w:ilvl w:val="0"/>
          <w:numId w:val="9"/>
        </w:numPr>
        <w:tabs>
          <w:tab w:val="left" w:pos="1071"/>
        </w:tabs>
        <w:spacing w:before="93" w:line="249" w:lineRule="auto"/>
        <w:ind w:right="115" w:firstLine="0"/>
        <w:jc w:val="both"/>
      </w:pPr>
      <w:r>
        <w:t>Observaciones derivadas de la revisión practicada, las aclaraciones a las mismas por los funcionarios responsables y su análisis por la Auditoría Superior del Estado, incluyendo las acciones que se ejercerán y recomendaciones que se formularán</w:t>
      </w:r>
    </w:p>
    <w:p w:rsidR="003E23FE" w:rsidRDefault="003E23FE">
      <w:pPr>
        <w:pStyle w:val="Textoindependiente"/>
        <w:spacing w:before="8"/>
        <w:rPr>
          <w:rFonts w:ascii="Helvetica"/>
          <w:b/>
          <w:sz w:val="16"/>
        </w:rPr>
      </w:pPr>
    </w:p>
    <w:p w:rsidR="003E23FE" w:rsidRDefault="006C3304">
      <w:pPr>
        <w:spacing w:before="93"/>
        <w:ind w:left="3190" w:right="2611"/>
        <w:jc w:val="center"/>
        <w:rPr>
          <w:rFonts w:ascii="Helvetica" w:hAnsi="Helvetica"/>
          <w:b/>
          <w:sz w:val="24"/>
        </w:rPr>
      </w:pPr>
      <w:r>
        <w:rPr>
          <w:rFonts w:ascii="Helvetica" w:hAnsi="Helvetica"/>
          <w:b/>
          <w:sz w:val="24"/>
        </w:rPr>
        <w:t>GESTIÓN FINANCIERA</w:t>
      </w:r>
    </w:p>
    <w:p w:rsidR="003E23FE" w:rsidRDefault="006C3304">
      <w:pPr>
        <w:spacing w:before="185"/>
        <w:ind w:left="713"/>
        <w:rPr>
          <w:rFonts w:ascii="Helvetica"/>
          <w:b/>
          <w:sz w:val="24"/>
        </w:rPr>
      </w:pPr>
      <w:r>
        <w:rPr>
          <w:rFonts w:ascii="Helvetica"/>
          <w:b/>
          <w:sz w:val="24"/>
        </w:rPr>
        <w:t>Ley General de Contabilidad Gubernamental</w:t>
      </w:r>
    </w:p>
    <w:p w:rsidR="003E23FE" w:rsidRDefault="003E23FE">
      <w:pPr>
        <w:pStyle w:val="Textoindependiente"/>
        <w:spacing w:before="7"/>
        <w:rPr>
          <w:rFonts w:ascii="Helvetica"/>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8788"/>
        </w:trPr>
        <w:tc>
          <w:tcPr>
            <w:tcW w:w="907" w:type="dxa"/>
            <w:tcBorders>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1.</w:t>
            </w:r>
          </w:p>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Se revisó la observancia de la Ley General de Contabilidad Gubernamental (LGCG) y la</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normatividad</w:t>
            </w:r>
            <w:r>
              <w:rPr>
                <w:rFonts w:ascii="Helvetica" w:hAnsi="Helvetica"/>
                <w:spacing w:val="-9"/>
                <w:sz w:val="24"/>
              </w:rPr>
              <w:t xml:space="preserve"> </w:t>
            </w:r>
            <w:r>
              <w:rPr>
                <w:rFonts w:ascii="Helvetica" w:hAnsi="Helvetica"/>
                <w:sz w:val="24"/>
              </w:rPr>
              <w:t>emitida</w:t>
            </w:r>
            <w:r>
              <w:rPr>
                <w:rFonts w:ascii="Helvetica" w:hAnsi="Helvetica"/>
                <w:spacing w:val="-9"/>
                <w:sz w:val="24"/>
              </w:rPr>
              <w:t xml:space="preserve"> </w:t>
            </w:r>
            <w:r>
              <w:rPr>
                <w:rFonts w:ascii="Helvetica" w:hAnsi="Helvetica"/>
                <w:sz w:val="24"/>
              </w:rPr>
              <w:t>por</w:t>
            </w:r>
            <w:r>
              <w:rPr>
                <w:rFonts w:ascii="Helvetica" w:hAnsi="Helvetica"/>
                <w:spacing w:val="-9"/>
                <w:sz w:val="24"/>
              </w:rPr>
              <w:t xml:space="preserve"> </w:t>
            </w:r>
            <w:r>
              <w:rPr>
                <w:rFonts w:ascii="Helvetica" w:hAnsi="Helvetica"/>
                <w:sz w:val="24"/>
              </w:rPr>
              <w:t>el</w:t>
            </w:r>
            <w:r>
              <w:rPr>
                <w:rFonts w:ascii="Helvetica" w:hAnsi="Helvetica"/>
                <w:spacing w:val="-9"/>
                <w:sz w:val="24"/>
              </w:rPr>
              <w:t xml:space="preserve"> </w:t>
            </w:r>
            <w:r>
              <w:rPr>
                <w:rFonts w:ascii="Helvetica" w:hAnsi="Helvetica"/>
                <w:sz w:val="24"/>
              </w:rPr>
              <w:t>Consejo</w:t>
            </w:r>
            <w:r>
              <w:rPr>
                <w:rFonts w:ascii="Helvetica" w:hAnsi="Helvetica"/>
                <w:spacing w:val="-9"/>
                <w:sz w:val="24"/>
              </w:rPr>
              <w:t xml:space="preserve"> </w:t>
            </w:r>
            <w:r>
              <w:rPr>
                <w:rFonts w:ascii="Helvetica" w:hAnsi="Helvetica"/>
                <w:sz w:val="24"/>
              </w:rPr>
              <w:t>Nacional</w:t>
            </w:r>
            <w:r>
              <w:rPr>
                <w:rFonts w:ascii="Helvetica" w:hAnsi="Helvetica"/>
                <w:spacing w:val="-9"/>
                <w:sz w:val="24"/>
              </w:rPr>
              <w:t xml:space="preserve"> </w:t>
            </w:r>
            <w:r>
              <w:rPr>
                <w:rFonts w:ascii="Helvetica" w:hAnsi="Helvetica"/>
                <w:sz w:val="24"/>
              </w:rPr>
              <w:t>de</w:t>
            </w:r>
            <w:r>
              <w:rPr>
                <w:rFonts w:ascii="Helvetica" w:hAnsi="Helvetica"/>
                <w:spacing w:val="-9"/>
                <w:sz w:val="24"/>
              </w:rPr>
              <w:t xml:space="preserve"> </w:t>
            </w:r>
            <w:r>
              <w:rPr>
                <w:rFonts w:ascii="Helvetica" w:hAnsi="Helvetica"/>
                <w:sz w:val="24"/>
              </w:rPr>
              <w:t>Armonización</w:t>
            </w:r>
            <w:r>
              <w:rPr>
                <w:rFonts w:ascii="Helvetica" w:hAnsi="Helvetica"/>
                <w:spacing w:val="-9"/>
                <w:sz w:val="24"/>
              </w:rPr>
              <w:t xml:space="preserve"> </w:t>
            </w:r>
            <w:r>
              <w:rPr>
                <w:rFonts w:ascii="Helvetica" w:hAnsi="Helvetica"/>
                <w:sz w:val="24"/>
              </w:rPr>
              <w:t>Contable</w:t>
            </w:r>
            <w:r>
              <w:rPr>
                <w:rFonts w:ascii="Helvetica" w:hAnsi="Helvetica"/>
                <w:spacing w:val="-9"/>
                <w:sz w:val="24"/>
              </w:rPr>
              <w:t xml:space="preserve"> </w:t>
            </w:r>
            <w:r>
              <w:rPr>
                <w:rFonts w:ascii="Helvetica" w:hAnsi="Helvetica"/>
                <w:sz w:val="24"/>
              </w:rPr>
              <w:t>(Conac)</w:t>
            </w:r>
            <w:r>
              <w:rPr>
                <w:rFonts w:ascii="Helvetica" w:hAnsi="Helvetica"/>
                <w:spacing w:val="-9"/>
                <w:sz w:val="24"/>
              </w:rPr>
              <w:t xml:space="preserve"> </w:t>
            </w:r>
            <w:r>
              <w:rPr>
                <w:rFonts w:ascii="Helvetica" w:hAnsi="Helvetica"/>
                <w:sz w:val="24"/>
              </w:rPr>
              <w:t>publicada en el Periódico Oficial del Estado de Nuevo León (POE), advirtiéndose incumplimientos por parte del ente público, a las obligaciones que diversos preceptos de la referida Ley le imponen, acorde con lo que se enuncia a continuación:</w:t>
            </w:r>
          </w:p>
          <w:p w:rsidR="003E23FE" w:rsidRDefault="003E23FE">
            <w:pPr>
              <w:pStyle w:val="TableParagraph"/>
              <w:jc w:val="left"/>
              <w:rPr>
                <w:rFonts w:ascii="Helvetica"/>
                <w:b/>
                <w:sz w:val="26"/>
              </w:rPr>
            </w:pPr>
          </w:p>
          <w:p w:rsidR="003E23FE" w:rsidRDefault="003E23FE">
            <w:pPr>
              <w:pStyle w:val="TableParagraph"/>
              <w:spacing w:before="8"/>
              <w:jc w:val="left"/>
              <w:rPr>
                <w:rFonts w:ascii="Helvetica"/>
                <w:b/>
                <w:sz w:val="28"/>
              </w:rPr>
            </w:pPr>
          </w:p>
          <w:p w:rsidR="003E23FE" w:rsidRDefault="006C3304">
            <w:pPr>
              <w:pStyle w:val="TableParagraph"/>
              <w:numPr>
                <w:ilvl w:val="0"/>
                <w:numId w:val="8"/>
              </w:numPr>
              <w:tabs>
                <w:tab w:val="left" w:pos="202"/>
              </w:tabs>
              <w:ind w:hanging="200"/>
              <w:jc w:val="both"/>
              <w:rPr>
                <w:rFonts w:ascii="Helvetica"/>
                <w:sz w:val="24"/>
              </w:rPr>
            </w:pPr>
            <w:r>
              <w:rPr>
                <w:rFonts w:ascii="Helvetica"/>
                <w:sz w:val="24"/>
              </w:rPr>
              <w:t>Registros Administrativos</w:t>
            </w:r>
          </w:p>
          <w:p w:rsidR="003E23FE" w:rsidRDefault="006C3304">
            <w:pPr>
              <w:pStyle w:val="TableParagraph"/>
              <w:numPr>
                <w:ilvl w:val="1"/>
                <w:numId w:val="8"/>
              </w:numPr>
              <w:tabs>
                <w:tab w:val="left" w:pos="782"/>
              </w:tabs>
              <w:spacing w:before="181" w:line="249" w:lineRule="auto"/>
              <w:ind w:right="-7" w:hanging="480"/>
              <w:jc w:val="both"/>
              <w:rPr>
                <w:rFonts w:ascii="Helvetica" w:hAnsi="Helvetica"/>
                <w:sz w:val="24"/>
              </w:rPr>
            </w:pPr>
            <w:r>
              <w:rPr>
                <w:rFonts w:ascii="Helvetica" w:hAnsi="Helvetica"/>
                <w:sz w:val="24"/>
              </w:rPr>
              <w:t>Elaborar un registro auxiliar sujeto a inventario de los bienes muebles o inmuebles bajo custodia que, por su naturaleza, sean inalienables e imprescriptibles, como lo son</w:t>
            </w:r>
            <w:r>
              <w:rPr>
                <w:rFonts w:ascii="Helvetica" w:hAnsi="Helvetica"/>
                <w:spacing w:val="-14"/>
                <w:sz w:val="24"/>
              </w:rPr>
              <w:t xml:space="preserve"> </w:t>
            </w:r>
            <w:r>
              <w:rPr>
                <w:rFonts w:ascii="Helvetica" w:hAnsi="Helvetica"/>
                <w:sz w:val="24"/>
              </w:rPr>
              <w:t>los</w:t>
            </w:r>
            <w:r>
              <w:rPr>
                <w:rFonts w:ascii="Helvetica" w:hAnsi="Helvetica"/>
                <w:spacing w:val="-14"/>
                <w:sz w:val="24"/>
              </w:rPr>
              <w:t xml:space="preserve"> </w:t>
            </w:r>
            <w:r>
              <w:rPr>
                <w:rFonts w:ascii="Helvetica" w:hAnsi="Helvetica"/>
                <w:sz w:val="24"/>
              </w:rPr>
              <w:t>monumentos</w:t>
            </w:r>
            <w:r>
              <w:rPr>
                <w:rFonts w:ascii="Helvetica" w:hAnsi="Helvetica"/>
                <w:spacing w:val="-14"/>
                <w:sz w:val="24"/>
              </w:rPr>
              <w:t xml:space="preserve"> </w:t>
            </w:r>
            <w:r>
              <w:rPr>
                <w:rFonts w:ascii="Helvetica" w:hAnsi="Helvetica"/>
                <w:sz w:val="24"/>
              </w:rPr>
              <w:t>arqueológicos,</w:t>
            </w:r>
            <w:r>
              <w:rPr>
                <w:rFonts w:ascii="Helvetica" w:hAnsi="Helvetica"/>
                <w:spacing w:val="-14"/>
                <w:sz w:val="24"/>
              </w:rPr>
              <w:t xml:space="preserve"> </w:t>
            </w:r>
            <w:r>
              <w:rPr>
                <w:rFonts w:ascii="Helvetica" w:hAnsi="Helvetica"/>
                <w:sz w:val="24"/>
              </w:rPr>
              <w:t>artístico</w:t>
            </w:r>
            <w:r>
              <w:rPr>
                <w:rFonts w:ascii="Helvetica" w:hAnsi="Helvetica"/>
                <w:spacing w:val="-14"/>
                <w:sz w:val="24"/>
              </w:rPr>
              <w:t xml:space="preserve"> </w:t>
            </w:r>
            <w:r>
              <w:rPr>
                <w:rFonts w:ascii="Helvetica" w:hAnsi="Helvetica"/>
                <w:sz w:val="24"/>
              </w:rPr>
              <w:t>e</w:t>
            </w:r>
            <w:r>
              <w:rPr>
                <w:rFonts w:ascii="Helvetica" w:hAnsi="Helvetica"/>
                <w:spacing w:val="-14"/>
                <w:sz w:val="24"/>
              </w:rPr>
              <w:t xml:space="preserve"> </w:t>
            </w:r>
            <w:r>
              <w:rPr>
                <w:rFonts w:ascii="Helvetica" w:hAnsi="Helvetica"/>
                <w:sz w:val="24"/>
              </w:rPr>
              <w:t>históricos</w:t>
            </w:r>
            <w:r>
              <w:rPr>
                <w:rFonts w:ascii="Helvetica" w:hAnsi="Helvetica"/>
                <w:spacing w:val="-14"/>
                <w:sz w:val="24"/>
              </w:rPr>
              <w:t xml:space="preserve"> </w:t>
            </w:r>
            <w:r>
              <w:rPr>
                <w:rFonts w:ascii="Helvetica" w:hAnsi="Helvetica"/>
                <w:sz w:val="24"/>
              </w:rPr>
              <w:t>(artículo</w:t>
            </w:r>
            <w:r>
              <w:rPr>
                <w:rFonts w:ascii="Helvetica" w:hAnsi="Helvetica"/>
                <w:spacing w:val="-14"/>
                <w:sz w:val="24"/>
              </w:rPr>
              <w:t xml:space="preserve"> </w:t>
            </w:r>
            <w:r>
              <w:rPr>
                <w:rFonts w:ascii="Helvetica" w:hAnsi="Helvetica"/>
                <w:sz w:val="24"/>
              </w:rPr>
              <w:t>25,</w:t>
            </w:r>
            <w:r>
              <w:rPr>
                <w:rFonts w:ascii="Helvetica" w:hAnsi="Helvetica"/>
                <w:spacing w:val="-14"/>
                <w:sz w:val="24"/>
              </w:rPr>
              <w:t xml:space="preserve"> </w:t>
            </w:r>
            <w:r>
              <w:rPr>
                <w:rFonts w:ascii="Helvetica" w:hAnsi="Helvetica"/>
                <w:sz w:val="24"/>
              </w:rPr>
              <w:t>conforme</w:t>
            </w:r>
            <w:r>
              <w:rPr>
                <w:rFonts w:ascii="Helvetica" w:hAnsi="Helvetica"/>
                <w:spacing w:val="-14"/>
                <w:sz w:val="24"/>
              </w:rPr>
              <w:t xml:space="preserve"> </w:t>
            </w:r>
            <w:r>
              <w:rPr>
                <w:rFonts w:ascii="Helvetica" w:hAnsi="Helvetica"/>
                <w:sz w:val="24"/>
              </w:rPr>
              <w:t>a</w:t>
            </w:r>
            <w:r>
              <w:rPr>
                <w:rFonts w:ascii="Helvetica" w:hAnsi="Helvetica"/>
                <w:spacing w:val="-14"/>
                <w:sz w:val="24"/>
              </w:rPr>
              <w:t xml:space="preserve"> </w:t>
            </w:r>
            <w:r>
              <w:rPr>
                <w:rFonts w:ascii="Helvetica" w:hAnsi="Helvetica"/>
                <w:sz w:val="24"/>
              </w:rPr>
              <w:t>los Lineamientos para el registro auxiliar sujeto a inventario de bienes arqueológicos, artísticos e históricos bajo custodia de los entes públicos el cual fue publicado en  el POE).</w:t>
            </w:r>
          </w:p>
          <w:p w:rsidR="003E23FE" w:rsidRDefault="003E23FE">
            <w:pPr>
              <w:pStyle w:val="TableParagraph"/>
              <w:jc w:val="left"/>
              <w:rPr>
                <w:rFonts w:ascii="Helvetica"/>
                <w:b/>
                <w:sz w:val="26"/>
              </w:rPr>
            </w:pPr>
          </w:p>
          <w:p w:rsidR="003E23FE" w:rsidRDefault="003E23FE">
            <w:pPr>
              <w:pStyle w:val="TableParagraph"/>
              <w:spacing w:before="7"/>
              <w:jc w:val="left"/>
              <w:rPr>
                <w:rFonts w:ascii="Helvetica"/>
                <w:b/>
                <w:sz w:val="28"/>
              </w:rPr>
            </w:pPr>
          </w:p>
          <w:p w:rsidR="003E23FE" w:rsidRDefault="006C3304">
            <w:pPr>
              <w:pStyle w:val="TableParagraph"/>
              <w:numPr>
                <w:ilvl w:val="1"/>
                <w:numId w:val="8"/>
              </w:numPr>
              <w:tabs>
                <w:tab w:val="left" w:pos="781"/>
                <w:tab w:val="left" w:pos="782"/>
              </w:tabs>
              <w:spacing w:before="1"/>
              <w:ind w:hanging="480"/>
              <w:rPr>
                <w:rFonts w:ascii="Helvetica" w:hAnsi="Helvetica"/>
                <w:sz w:val="24"/>
              </w:rPr>
            </w:pPr>
            <w:r>
              <w:rPr>
                <w:rFonts w:ascii="Helvetica" w:hAnsi="Helvetica"/>
                <w:sz w:val="24"/>
              </w:rPr>
              <w:t>Tener el inventario conciliado con el registro contable (artículo 27 LGCG).</w:t>
            </w:r>
          </w:p>
          <w:p w:rsidR="003E23FE" w:rsidRDefault="003E23FE">
            <w:pPr>
              <w:pStyle w:val="TableParagraph"/>
              <w:jc w:val="left"/>
              <w:rPr>
                <w:rFonts w:ascii="Helvetica"/>
                <w:b/>
                <w:sz w:val="26"/>
              </w:rPr>
            </w:pPr>
          </w:p>
          <w:p w:rsidR="003E23FE" w:rsidRDefault="003E23FE">
            <w:pPr>
              <w:pStyle w:val="TableParagraph"/>
              <w:spacing w:before="7"/>
              <w:jc w:val="left"/>
              <w:rPr>
                <w:rFonts w:ascii="Helvetica"/>
                <w:b/>
                <w:sz w:val="29"/>
              </w:rPr>
            </w:pPr>
          </w:p>
          <w:p w:rsidR="003E23FE" w:rsidRDefault="006C3304">
            <w:pPr>
              <w:pStyle w:val="TableParagraph"/>
              <w:numPr>
                <w:ilvl w:val="1"/>
                <w:numId w:val="8"/>
              </w:numPr>
              <w:tabs>
                <w:tab w:val="left" w:pos="782"/>
              </w:tabs>
              <w:spacing w:before="1" w:line="249" w:lineRule="auto"/>
              <w:ind w:right="-8" w:hanging="480"/>
              <w:jc w:val="both"/>
              <w:rPr>
                <w:rFonts w:ascii="Helvetica" w:hAnsi="Helvetica"/>
                <w:sz w:val="24"/>
              </w:rPr>
            </w:pPr>
            <w:r>
              <w:rPr>
                <w:rFonts w:ascii="Helvetica" w:hAnsi="Helvetica"/>
                <w:sz w:val="24"/>
              </w:rPr>
              <w:t>Realizar</w:t>
            </w:r>
            <w:r>
              <w:rPr>
                <w:rFonts w:ascii="Helvetica" w:hAnsi="Helvetica"/>
                <w:spacing w:val="-10"/>
                <w:sz w:val="24"/>
              </w:rPr>
              <w:t xml:space="preserve"> </w:t>
            </w:r>
            <w:r>
              <w:rPr>
                <w:rFonts w:ascii="Helvetica" w:hAnsi="Helvetica"/>
                <w:sz w:val="24"/>
              </w:rPr>
              <w:t>la</w:t>
            </w:r>
            <w:r>
              <w:rPr>
                <w:rFonts w:ascii="Helvetica" w:hAnsi="Helvetica"/>
                <w:spacing w:val="-10"/>
                <w:sz w:val="24"/>
              </w:rPr>
              <w:t xml:space="preserve"> </w:t>
            </w:r>
            <w:r>
              <w:rPr>
                <w:rFonts w:ascii="Helvetica" w:hAnsi="Helvetica"/>
                <w:sz w:val="24"/>
              </w:rPr>
              <w:t>baja</w:t>
            </w:r>
            <w:r>
              <w:rPr>
                <w:rFonts w:ascii="Helvetica" w:hAnsi="Helvetica"/>
                <w:spacing w:val="-10"/>
                <w:sz w:val="24"/>
              </w:rPr>
              <w:t xml:space="preserve"> </w:t>
            </w:r>
            <w:r>
              <w:rPr>
                <w:rFonts w:ascii="Helvetica" w:hAnsi="Helvetica"/>
                <w:sz w:val="24"/>
              </w:rPr>
              <w:t>de</w:t>
            </w:r>
            <w:r>
              <w:rPr>
                <w:rFonts w:ascii="Helvetica" w:hAnsi="Helvetica"/>
                <w:spacing w:val="-10"/>
                <w:sz w:val="24"/>
              </w:rPr>
              <w:t xml:space="preserve"> </w:t>
            </w:r>
            <w:r>
              <w:rPr>
                <w:rFonts w:ascii="Helvetica" w:hAnsi="Helvetica"/>
                <w:sz w:val="24"/>
              </w:rPr>
              <w:t>bienes</w:t>
            </w:r>
            <w:r>
              <w:rPr>
                <w:rFonts w:ascii="Helvetica" w:hAnsi="Helvetica"/>
                <w:spacing w:val="-10"/>
                <w:sz w:val="24"/>
              </w:rPr>
              <w:t xml:space="preserve"> </w:t>
            </w:r>
            <w:r>
              <w:rPr>
                <w:rFonts w:ascii="Helvetica" w:hAnsi="Helvetica"/>
                <w:sz w:val="24"/>
              </w:rPr>
              <w:t>inmuebles</w:t>
            </w:r>
            <w:r>
              <w:rPr>
                <w:rFonts w:ascii="Helvetica" w:hAnsi="Helvetica"/>
                <w:spacing w:val="-10"/>
                <w:sz w:val="24"/>
              </w:rPr>
              <w:t xml:space="preserve"> </w:t>
            </w:r>
            <w:r>
              <w:rPr>
                <w:rFonts w:ascii="Helvetica" w:hAnsi="Helvetica"/>
                <w:sz w:val="24"/>
              </w:rPr>
              <w:t>(artículo</w:t>
            </w:r>
            <w:r>
              <w:rPr>
                <w:rFonts w:ascii="Helvetica" w:hAnsi="Helvetica"/>
                <w:spacing w:val="-10"/>
                <w:sz w:val="24"/>
              </w:rPr>
              <w:t xml:space="preserve"> </w:t>
            </w:r>
            <w:r>
              <w:rPr>
                <w:rFonts w:ascii="Helvetica" w:hAnsi="Helvetica"/>
                <w:sz w:val="24"/>
              </w:rPr>
              <w:t>28,</w:t>
            </w:r>
            <w:r>
              <w:rPr>
                <w:rFonts w:ascii="Helvetica" w:hAnsi="Helvetica"/>
                <w:spacing w:val="-10"/>
                <w:sz w:val="24"/>
              </w:rPr>
              <w:t xml:space="preserve"> </w:t>
            </w:r>
            <w:r>
              <w:rPr>
                <w:rFonts w:ascii="Helvetica" w:hAnsi="Helvetica"/>
                <w:sz w:val="24"/>
              </w:rPr>
              <w:t>conforme</w:t>
            </w:r>
            <w:r>
              <w:rPr>
                <w:rFonts w:ascii="Helvetica" w:hAnsi="Helvetica"/>
                <w:spacing w:val="-10"/>
                <w:sz w:val="24"/>
              </w:rPr>
              <w:t xml:space="preserve"> </w:t>
            </w:r>
            <w:r>
              <w:rPr>
                <w:rFonts w:ascii="Helvetica" w:hAnsi="Helvetica"/>
                <w:sz w:val="24"/>
              </w:rPr>
              <w:t>a</w:t>
            </w:r>
            <w:r>
              <w:rPr>
                <w:rFonts w:ascii="Helvetica" w:hAnsi="Helvetica"/>
                <w:spacing w:val="-10"/>
                <w:sz w:val="24"/>
              </w:rPr>
              <w:t xml:space="preserve"> </w:t>
            </w:r>
            <w:r>
              <w:rPr>
                <w:rFonts w:ascii="Helvetica" w:hAnsi="Helvetica"/>
                <w:sz w:val="24"/>
              </w:rPr>
              <w:t>las</w:t>
            </w:r>
            <w:r>
              <w:rPr>
                <w:rFonts w:ascii="Helvetica" w:hAnsi="Helvetica"/>
                <w:spacing w:val="-10"/>
                <w:sz w:val="24"/>
              </w:rPr>
              <w:t xml:space="preserve"> </w:t>
            </w:r>
            <w:r>
              <w:rPr>
                <w:rFonts w:ascii="Helvetica" w:hAnsi="Helvetica"/>
                <w:sz w:val="24"/>
              </w:rPr>
              <w:t>Reglas</w:t>
            </w:r>
            <w:r>
              <w:rPr>
                <w:rFonts w:ascii="Helvetica" w:hAnsi="Helvetica"/>
                <w:spacing w:val="-10"/>
                <w:sz w:val="24"/>
              </w:rPr>
              <w:t xml:space="preserve"> </w:t>
            </w:r>
            <w:r>
              <w:rPr>
                <w:rFonts w:ascii="Helvetica" w:hAnsi="Helvetica"/>
                <w:sz w:val="24"/>
              </w:rPr>
              <w:t>específicas de registro y valoración del patrimonio y a los Lineamientos dirigidos a asegurar que el sistema de contabilidad gubernamental facilite el registro y control de los inventarios de los bienes muebles e inmuebles de los entes públicos publicados en el POE).</w:t>
            </w:r>
          </w:p>
          <w:p w:rsidR="003E23FE" w:rsidRDefault="003E23FE">
            <w:pPr>
              <w:pStyle w:val="TableParagraph"/>
              <w:jc w:val="left"/>
              <w:rPr>
                <w:rFonts w:ascii="Helvetica"/>
                <w:b/>
                <w:sz w:val="26"/>
              </w:rPr>
            </w:pPr>
          </w:p>
          <w:p w:rsidR="003E23FE" w:rsidRDefault="003E23FE">
            <w:pPr>
              <w:pStyle w:val="TableParagraph"/>
              <w:jc w:val="left"/>
              <w:rPr>
                <w:rFonts w:ascii="Helvetica"/>
                <w:b/>
                <w:sz w:val="26"/>
              </w:rPr>
            </w:pPr>
          </w:p>
          <w:p w:rsidR="003E23FE" w:rsidRDefault="003E23FE">
            <w:pPr>
              <w:pStyle w:val="TableParagraph"/>
              <w:jc w:val="left"/>
              <w:rPr>
                <w:rFonts w:ascii="Helvetica"/>
                <w:b/>
                <w:sz w:val="26"/>
              </w:rPr>
            </w:pPr>
          </w:p>
          <w:p w:rsidR="003E23FE" w:rsidRDefault="003E23FE">
            <w:pPr>
              <w:pStyle w:val="TableParagraph"/>
              <w:spacing w:before="4"/>
              <w:jc w:val="left"/>
              <w:rPr>
                <w:rFonts w:ascii="Helvetica"/>
                <w:b/>
                <w:sz w:val="31"/>
              </w:rPr>
            </w:pPr>
          </w:p>
          <w:p w:rsidR="003E23FE" w:rsidRDefault="006C3304">
            <w:pPr>
              <w:pStyle w:val="TableParagraph"/>
              <w:ind w:left="1"/>
              <w:jc w:val="both"/>
              <w:rPr>
                <w:rFonts w:ascii="Helvetica"/>
                <w:i/>
                <w:sz w:val="24"/>
              </w:rPr>
            </w:pPr>
            <w:r>
              <w:rPr>
                <w:rFonts w:ascii="Helvetica"/>
                <w:i/>
                <w:color w:val="AAAAAA"/>
                <w:sz w:val="24"/>
              </w:rPr>
              <w:t>Normativa</w:t>
            </w:r>
          </w:p>
        </w:tc>
      </w:tr>
    </w:tbl>
    <w:p w:rsidR="003E23FE" w:rsidRDefault="003E23FE">
      <w:pPr>
        <w:jc w:val="both"/>
        <w:rPr>
          <w:rFonts w:ascii="Helvetica"/>
          <w:sz w:val="24"/>
        </w:rPr>
        <w:sectPr w:rsidR="003E23FE">
          <w:footerReference w:type="default" r:id="rId48"/>
          <w:pgSz w:w="12240" w:h="15840"/>
          <w:pgMar w:top="520" w:right="720" w:bottom="1180" w:left="140" w:header="328" w:footer="985" w:gutter="0"/>
          <w:cols w:space="720"/>
        </w:sectPr>
      </w:pPr>
    </w:p>
    <w:p w:rsidR="003E23FE" w:rsidRDefault="006C3304">
      <w:pPr>
        <w:tabs>
          <w:tab w:val="left" w:pos="10259"/>
        </w:tabs>
        <w:spacing w:before="8"/>
        <w:ind w:left="2844"/>
        <w:rPr>
          <w:sz w:val="16"/>
        </w:rPr>
      </w:pPr>
      <w:r>
        <w:rPr>
          <w:sz w:val="16"/>
        </w:rPr>
        <w:lastRenderedPageBreak/>
        <w:t>y conclusiones técnicas del documento, por lo que éste no tiene el carácter</w:t>
      </w:r>
      <w:r>
        <w:rPr>
          <w:spacing w:val="-28"/>
          <w:sz w:val="16"/>
        </w:rPr>
        <w:t xml:space="preserve"> </w:t>
      </w:r>
      <w:r>
        <w:rPr>
          <w:sz w:val="16"/>
        </w:rPr>
        <w:t>de</w:t>
      </w:r>
      <w:r>
        <w:rPr>
          <w:spacing w:val="-2"/>
          <w:sz w:val="16"/>
        </w:rPr>
        <w:t xml:space="preserve"> </w:t>
      </w:r>
      <w:r>
        <w:rPr>
          <w:sz w:val="16"/>
        </w:rPr>
        <w:t>definitivo.</w:t>
      </w:r>
      <w:r>
        <w:rPr>
          <w:sz w:val="16"/>
        </w:rPr>
        <w:tab/>
        <w:t>64/90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4"/>
        <w:rPr>
          <w:sz w:val="22"/>
        </w:rPr>
      </w:pPr>
    </w:p>
    <w:p w:rsidR="003E23FE" w:rsidRDefault="006C3304">
      <w:pPr>
        <w:pStyle w:val="Ttulo1"/>
        <w:ind w:left="1623"/>
        <w:jc w:val="both"/>
      </w:pPr>
      <w:r>
        <w:t>Respuesta</w:t>
      </w:r>
    </w:p>
    <w:p w:rsidR="003E23FE" w:rsidRDefault="006C3304">
      <w:pPr>
        <w:pStyle w:val="Textoindependiente"/>
        <w:spacing w:before="11" w:line="249" w:lineRule="auto"/>
        <w:ind w:left="1623" w:right="115"/>
        <w:jc w:val="both"/>
        <w:rPr>
          <w:rFonts w:ascii="Helvetica" w:hAnsi="Helvetica"/>
        </w:rPr>
      </w:pPr>
      <w:r>
        <w:rPr>
          <w:rFonts w:ascii="Helvetica" w:hAnsi="Helvetica"/>
        </w:rPr>
        <w:t>"El</w:t>
      </w:r>
      <w:r>
        <w:rPr>
          <w:rFonts w:ascii="Helvetica" w:hAnsi="Helvetica"/>
          <w:spacing w:val="-21"/>
        </w:rPr>
        <w:t xml:space="preserve"> </w:t>
      </w:r>
      <w:r>
        <w:rPr>
          <w:rFonts w:ascii="Helvetica" w:hAnsi="Helvetica"/>
        </w:rPr>
        <w:t>Municipio</w:t>
      </w:r>
      <w:r>
        <w:rPr>
          <w:rFonts w:ascii="Helvetica" w:hAnsi="Helvetica"/>
          <w:spacing w:val="-21"/>
        </w:rPr>
        <w:t xml:space="preserve"> </w:t>
      </w:r>
      <w:r>
        <w:rPr>
          <w:rFonts w:ascii="Helvetica" w:hAnsi="Helvetica"/>
        </w:rPr>
        <w:t>por</w:t>
      </w:r>
      <w:r>
        <w:rPr>
          <w:rFonts w:ascii="Helvetica" w:hAnsi="Helvetica"/>
          <w:spacing w:val="-21"/>
        </w:rPr>
        <w:t xml:space="preserve"> </w:t>
      </w:r>
      <w:r>
        <w:rPr>
          <w:rFonts w:ascii="Helvetica" w:hAnsi="Helvetica"/>
        </w:rPr>
        <w:t>medio</w:t>
      </w:r>
      <w:r>
        <w:rPr>
          <w:rFonts w:ascii="Helvetica" w:hAnsi="Helvetica"/>
          <w:spacing w:val="-21"/>
        </w:rPr>
        <w:t xml:space="preserve"> </w:t>
      </w:r>
      <w:r>
        <w:rPr>
          <w:rFonts w:ascii="Helvetica" w:hAnsi="Helvetica"/>
        </w:rPr>
        <w:t>de</w:t>
      </w:r>
      <w:r>
        <w:rPr>
          <w:rFonts w:ascii="Helvetica" w:hAnsi="Helvetica"/>
          <w:spacing w:val="-21"/>
        </w:rPr>
        <w:t xml:space="preserve"> </w:t>
      </w:r>
      <w:r>
        <w:rPr>
          <w:rFonts w:ascii="Helvetica" w:hAnsi="Helvetica"/>
        </w:rPr>
        <w:t>la</w:t>
      </w:r>
      <w:r>
        <w:rPr>
          <w:rFonts w:ascii="Helvetica" w:hAnsi="Helvetica"/>
          <w:spacing w:val="-21"/>
        </w:rPr>
        <w:t xml:space="preserve"> </w:t>
      </w:r>
      <w:r>
        <w:rPr>
          <w:rFonts w:ascii="Helvetica" w:hAnsi="Helvetica"/>
        </w:rPr>
        <w:t>Secretaría</w:t>
      </w:r>
      <w:r>
        <w:rPr>
          <w:rFonts w:ascii="Helvetica" w:hAnsi="Helvetica"/>
          <w:spacing w:val="-21"/>
        </w:rPr>
        <w:t xml:space="preserve"> </w:t>
      </w:r>
      <w:r>
        <w:rPr>
          <w:rFonts w:ascii="Helvetica" w:hAnsi="Helvetica"/>
        </w:rPr>
        <w:t>de</w:t>
      </w:r>
      <w:r>
        <w:rPr>
          <w:rFonts w:ascii="Helvetica" w:hAnsi="Helvetica"/>
          <w:spacing w:val="-21"/>
        </w:rPr>
        <w:t xml:space="preserve"> </w:t>
      </w:r>
      <w:r>
        <w:rPr>
          <w:rFonts w:ascii="Helvetica" w:hAnsi="Helvetica"/>
        </w:rPr>
        <w:t>Desarrollo</w:t>
      </w:r>
      <w:r>
        <w:rPr>
          <w:rFonts w:ascii="Helvetica" w:hAnsi="Helvetica"/>
          <w:spacing w:val="-21"/>
        </w:rPr>
        <w:t xml:space="preserve"> </w:t>
      </w:r>
      <w:r>
        <w:rPr>
          <w:rFonts w:ascii="Helvetica" w:hAnsi="Helvetica"/>
        </w:rPr>
        <w:t>Cultural</w:t>
      </w:r>
      <w:r>
        <w:rPr>
          <w:rFonts w:ascii="Helvetica" w:hAnsi="Helvetica"/>
          <w:spacing w:val="-21"/>
        </w:rPr>
        <w:t xml:space="preserve"> </w:t>
      </w:r>
      <w:r>
        <w:rPr>
          <w:rFonts w:ascii="Helvetica" w:hAnsi="Helvetica"/>
        </w:rPr>
        <w:t>identificó</w:t>
      </w:r>
      <w:r>
        <w:rPr>
          <w:rFonts w:ascii="Helvetica" w:hAnsi="Helvetica"/>
          <w:spacing w:val="-21"/>
        </w:rPr>
        <w:t xml:space="preserve"> </w:t>
      </w:r>
      <w:r>
        <w:rPr>
          <w:rFonts w:ascii="Helvetica" w:hAnsi="Helvetica"/>
        </w:rPr>
        <w:t>los</w:t>
      </w:r>
      <w:r>
        <w:rPr>
          <w:rFonts w:ascii="Helvetica" w:hAnsi="Helvetica"/>
          <w:spacing w:val="-21"/>
        </w:rPr>
        <w:t xml:space="preserve"> </w:t>
      </w:r>
      <w:r>
        <w:rPr>
          <w:rFonts w:ascii="Helvetica" w:hAnsi="Helvetica"/>
        </w:rPr>
        <w:t>bienes</w:t>
      </w:r>
      <w:r>
        <w:rPr>
          <w:rFonts w:ascii="Helvetica" w:hAnsi="Helvetica"/>
          <w:spacing w:val="-21"/>
        </w:rPr>
        <w:t xml:space="preserve"> </w:t>
      </w:r>
      <w:r>
        <w:rPr>
          <w:rFonts w:ascii="Helvetica" w:hAnsi="Helvetica"/>
        </w:rPr>
        <w:t>históricos municipales</w:t>
      </w:r>
      <w:r>
        <w:rPr>
          <w:rFonts w:ascii="Helvetica" w:hAnsi="Helvetica"/>
          <w:spacing w:val="-19"/>
        </w:rPr>
        <w:t xml:space="preserve"> </w:t>
      </w:r>
      <w:r>
        <w:rPr>
          <w:rFonts w:ascii="Helvetica" w:hAnsi="Helvetica"/>
        </w:rPr>
        <w:t>que</w:t>
      </w:r>
      <w:r>
        <w:rPr>
          <w:rFonts w:ascii="Helvetica" w:hAnsi="Helvetica"/>
          <w:spacing w:val="-19"/>
        </w:rPr>
        <w:t xml:space="preserve"> </w:t>
      </w:r>
      <w:r>
        <w:rPr>
          <w:rFonts w:ascii="Helvetica" w:hAnsi="Helvetica"/>
        </w:rPr>
        <w:t>están</w:t>
      </w:r>
      <w:r>
        <w:rPr>
          <w:rFonts w:ascii="Helvetica" w:hAnsi="Helvetica"/>
          <w:spacing w:val="-19"/>
        </w:rPr>
        <w:t xml:space="preserve"> </w:t>
      </w:r>
      <w:r>
        <w:rPr>
          <w:rFonts w:ascii="Helvetica" w:hAnsi="Helvetica"/>
        </w:rPr>
        <w:t>protegidos</w:t>
      </w:r>
      <w:r>
        <w:rPr>
          <w:rFonts w:ascii="Helvetica" w:hAnsi="Helvetica"/>
          <w:spacing w:val="-19"/>
        </w:rPr>
        <w:t xml:space="preserve"> </w:t>
      </w:r>
      <w:r>
        <w:rPr>
          <w:rFonts w:ascii="Helvetica" w:hAnsi="Helvetica"/>
        </w:rPr>
        <w:t>por</w:t>
      </w:r>
      <w:r>
        <w:rPr>
          <w:rFonts w:ascii="Helvetica" w:hAnsi="Helvetica"/>
          <w:spacing w:val="-19"/>
        </w:rPr>
        <w:t xml:space="preserve"> </w:t>
      </w:r>
      <w:r>
        <w:rPr>
          <w:rFonts w:ascii="Helvetica" w:hAnsi="Helvetica"/>
        </w:rPr>
        <w:t>el</w:t>
      </w:r>
      <w:r>
        <w:rPr>
          <w:rFonts w:ascii="Helvetica" w:hAnsi="Helvetica"/>
          <w:spacing w:val="-19"/>
        </w:rPr>
        <w:t xml:space="preserve"> </w:t>
      </w:r>
      <w:r>
        <w:rPr>
          <w:rFonts w:ascii="Helvetica" w:hAnsi="Helvetica"/>
        </w:rPr>
        <w:t>Instituto</w:t>
      </w:r>
      <w:r>
        <w:rPr>
          <w:rFonts w:ascii="Helvetica" w:hAnsi="Helvetica"/>
          <w:spacing w:val="-19"/>
        </w:rPr>
        <w:t xml:space="preserve"> </w:t>
      </w:r>
      <w:r>
        <w:rPr>
          <w:rFonts w:ascii="Helvetica" w:hAnsi="Helvetica"/>
        </w:rPr>
        <w:t>Nacional</w:t>
      </w:r>
      <w:r>
        <w:rPr>
          <w:rFonts w:ascii="Helvetica" w:hAnsi="Helvetica"/>
          <w:spacing w:val="-19"/>
        </w:rPr>
        <w:t xml:space="preserve"> </w:t>
      </w:r>
      <w:r>
        <w:rPr>
          <w:rFonts w:ascii="Helvetica" w:hAnsi="Helvetica"/>
        </w:rPr>
        <w:t>de</w:t>
      </w:r>
      <w:r>
        <w:rPr>
          <w:rFonts w:ascii="Helvetica" w:hAnsi="Helvetica"/>
          <w:spacing w:val="-19"/>
        </w:rPr>
        <w:t xml:space="preserve"> </w:t>
      </w:r>
      <w:r>
        <w:rPr>
          <w:rFonts w:ascii="Helvetica" w:hAnsi="Helvetica"/>
        </w:rPr>
        <w:t>Antropología</w:t>
      </w:r>
      <w:r>
        <w:rPr>
          <w:rFonts w:ascii="Helvetica" w:hAnsi="Helvetica"/>
          <w:spacing w:val="-19"/>
        </w:rPr>
        <w:t xml:space="preserve"> </w:t>
      </w:r>
      <w:r>
        <w:rPr>
          <w:rFonts w:ascii="Helvetica" w:hAnsi="Helvetica"/>
        </w:rPr>
        <w:t>e</w:t>
      </w:r>
      <w:r>
        <w:rPr>
          <w:rFonts w:ascii="Helvetica" w:hAnsi="Helvetica"/>
          <w:spacing w:val="-19"/>
        </w:rPr>
        <w:t xml:space="preserve"> </w:t>
      </w:r>
      <w:r>
        <w:rPr>
          <w:rFonts w:ascii="Helvetica" w:hAnsi="Helvetica"/>
        </w:rPr>
        <w:t>Historia</w:t>
      </w:r>
      <w:r>
        <w:rPr>
          <w:rFonts w:ascii="Helvetica" w:hAnsi="Helvetica"/>
          <w:spacing w:val="-19"/>
        </w:rPr>
        <w:t xml:space="preserve"> </w:t>
      </w:r>
      <w:r>
        <w:rPr>
          <w:rFonts w:ascii="Helvetica" w:hAnsi="Helvetica"/>
        </w:rPr>
        <w:t>(INAH), por lo que se adjunta oficio como anexo 1</w:t>
      </w:r>
    </w:p>
    <w:p w:rsidR="003E23FE" w:rsidRDefault="006C3304">
      <w:pPr>
        <w:pStyle w:val="Textoindependiente"/>
        <w:spacing w:before="171" w:line="249" w:lineRule="auto"/>
        <w:ind w:left="1623" w:right="115"/>
        <w:jc w:val="both"/>
        <w:rPr>
          <w:rFonts w:ascii="Helvetica" w:hAnsi="Helvetica"/>
        </w:rPr>
      </w:pPr>
      <w:r>
        <w:rPr>
          <w:rFonts w:ascii="Helvetica" w:hAnsi="Helvetica"/>
        </w:rPr>
        <w:t>Los inmuebles se encuentran dentro del inventario del patrimonio Municipal tal y como se informó</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la</w:t>
      </w:r>
      <w:r>
        <w:rPr>
          <w:rFonts w:ascii="Helvetica" w:hAnsi="Helvetica"/>
          <w:spacing w:val="-12"/>
        </w:rPr>
        <w:t xml:space="preserve"> </w:t>
      </w:r>
      <w:r>
        <w:rPr>
          <w:rFonts w:ascii="Helvetica" w:hAnsi="Helvetica"/>
        </w:rPr>
        <w:t>cuenta</w:t>
      </w:r>
      <w:r>
        <w:rPr>
          <w:rFonts w:ascii="Helvetica" w:hAnsi="Helvetica"/>
          <w:spacing w:val="-12"/>
        </w:rPr>
        <w:t xml:space="preserve"> </w:t>
      </w:r>
      <w:r>
        <w:rPr>
          <w:rFonts w:ascii="Helvetica" w:hAnsi="Helvetica"/>
        </w:rPr>
        <w:t>pública</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2016</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formato</w:t>
      </w:r>
      <w:r>
        <w:rPr>
          <w:rFonts w:ascii="Helvetica" w:hAnsi="Helvetica"/>
          <w:spacing w:val="-12"/>
        </w:rPr>
        <w:t xml:space="preserve"> </w:t>
      </w:r>
      <w:r>
        <w:rPr>
          <w:rFonts w:ascii="Helvetica" w:hAnsi="Helvetica"/>
        </w:rPr>
        <w:t>electrónico</w:t>
      </w:r>
      <w:r>
        <w:rPr>
          <w:rFonts w:ascii="Helvetica" w:hAnsi="Helvetica"/>
          <w:spacing w:val="-12"/>
        </w:rPr>
        <w:t xml:space="preserve"> </w:t>
      </w:r>
      <w:r>
        <w:rPr>
          <w:rFonts w:ascii="Helvetica" w:hAnsi="Helvetica"/>
        </w:rPr>
        <w:t>e</w:t>
      </w:r>
      <w:r>
        <w:rPr>
          <w:rFonts w:ascii="Helvetica" w:hAnsi="Helvetica"/>
          <w:spacing w:val="-12"/>
        </w:rPr>
        <w:t xml:space="preserve"> </w:t>
      </w:r>
      <w:r>
        <w:rPr>
          <w:rFonts w:ascii="Helvetica" w:hAnsi="Helvetica"/>
        </w:rPr>
        <w:t>identificados</w:t>
      </w:r>
      <w:r>
        <w:rPr>
          <w:rFonts w:ascii="Helvetica" w:hAnsi="Helvetica"/>
          <w:spacing w:val="-12"/>
        </w:rPr>
        <w:t xml:space="preserve"> </w:t>
      </w:r>
      <w:r>
        <w:rPr>
          <w:rFonts w:ascii="Helvetica" w:hAnsi="Helvetica"/>
        </w:rPr>
        <w:t>con</w:t>
      </w:r>
      <w:r>
        <w:rPr>
          <w:rFonts w:ascii="Helvetica" w:hAnsi="Helvetica"/>
          <w:spacing w:val="-12"/>
        </w:rPr>
        <w:t xml:space="preserve"> </w:t>
      </w:r>
      <w:r>
        <w:rPr>
          <w:rFonts w:ascii="Helvetica" w:hAnsi="Helvetica"/>
        </w:rPr>
        <w:t>los</w:t>
      </w:r>
      <w:r>
        <w:rPr>
          <w:rFonts w:ascii="Helvetica" w:hAnsi="Helvetica"/>
          <w:spacing w:val="-12"/>
        </w:rPr>
        <w:t xml:space="preserve"> </w:t>
      </w:r>
      <w:r>
        <w:rPr>
          <w:rFonts w:ascii="Helvetica" w:hAnsi="Helvetica"/>
        </w:rPr>
        <w:t>números catastrales siguientes:</w:t>
      </w:r>
    </w:p>
    <w:p w:rsidR="003E23FE" w:rsidRDefault="003E23FE">
      <w:pPr>
        <w:pStyle w:val="Textoindependiente"/>
        <w:rPr>
          <w:rFonts w:ascii="Helvetica"/>
          <w:sz w:val="26"/>
        </w:rPr>
      </w:pPr>
    </w:p>
    <w:p w:rsidR="003E23FE" w:rsidRDefault="006C3304">
      <w:pPr>
        <w:tabs>
          <w:tab w:val="left" w:pos="5120"/>
          <w:tab w:val="left" w:pos="9138"/>
        </w:tabs>
        <w:spacing w:before="216"/>
        <w:ind w:left="1896"/>
        <w:rPr>
          <w:rFonts w:ascii="Helvetica" w:hAnsi="Helvetica"/>
          <w:sz w:val="20"/>
        </w:rPr>
      </w:pPr>
      <w:r>
        <w:rPr>
          <w:rFonts w:ascii="Helvetica" w:hAnsi="Helvetica"/>
          <w:sz w:val="20"/>
          <w:u w:val="single"/>
        </w:rPr>
        <w:t>EXPEDIENTE</w:t>
      </w:r>
      <w:r>
        <w:rPr>
          <w:rFonts w:ascii="Helvetica" w:hAnsi="Helvetica"/>
          <w:sz w:val="20"/>
        </w:rPr>
        <w:tab/>
      </w:r>
      <w:r>
        <w:rPr>
          <w:rFonts w:ascii="Helvetica" w:hAnsi="Helvetica"/>
          <w:sz w:val="20"/>
          <w:u w:val="single"/>
        </w:rPr>
        <w:t>UBICACIÓN</w:t>
      </w:r>
      <w:r>
        <w:rPr>
          <w:rFonts w:ascii="Helvetica" w:hAnsi="Helvetica"/>
          <w:sz w:val="20"/>
        </w:rPr>
        <w:tab/>
      </w:r>
      <w:r>
        <w:rPr>
          <w:rFonts w:ascii="Helvetica" w:hAnsi="Helvetica"/>
          <w:sz w:val="20"/>
          <w:u w:val="single"/>
        </w:rPr>
        <w:t>COLONIA</w:t>
      </w:r>
    </w:p>
    <w:p w:rsidR="003E23FE" w:rsidRDefault="003E23FE">
      <w:pPr>
        <w:pStyle w:val="Textoindependiente"/>
        <w:spacing w:before="6"/>
        <w:rPr>
          <w:rFonts w:ascii="Helvetica"/>
          <w:sz w:val="20"/>
        </w:rPr>
      </w:pPr>
    </w:p>
    <w:p w:rsidR="003E23FE" w:rsidRDefault="003E23FE">
      <w:pPr>
        <w:rPr>
          <w:rFonts w:ascii="Helvetica"/>
          <w:sz w:val="20"/>
        </w:rPr>
        <w:sectPr w:rsidR="003E23FE">
          <w:pgSz w:w="12240" w:h="15840"/>
          <w:pgMar w:top="520" w:right="720" w:bottom="1180" w:left="140" w:header="328" w:footer="985" w:gutter="0"/>
          <w:cols w:space="720"/>
        </w:sectPr>
      </w:pPr>
    </w:p>
    <w:p w:rsidR="003E23FE" w:rsidRDefault="006C3304">
      <w:pPr>
        <w:tabs>
          <w:tab w:val="left" w:pos="3420"/>
        </w:tabs>
        <w:spacing w:before="94"/>
        <w:ind w:left="1719"/>
        <w:rPr>
          <w:rFonts w:ascii="Helvetica"/>
          <w:sz w:val="20"/>
        </w:rPr>
      </w:pPr>
      <w:r>
        <w:rPr>
          <w:rFonts w:ascii="Helvetica"/>
          <w:sz w:val="20"/>
        </w:rPr>
        <w:lastRenderedPageBreak/>
        <w:t>02-003-007</w:t>
      </w:r>
      <w:r>
        <w:rPr>
          <w:rFonts w:ascii="Helvetica"/>
          <w:sz w:val="20"/>
        </w:rPr>
        <w:tab/>
        <w:t>INDEPENDENCIA, LIBERTAD #107 Y 109,</w:t>
      </w:r>
    </w:p>
    <w:p w:rsidR="003E23FE" w:rsidRDefault="006C3304">
      <w:pPr>
        <w:spacing w:before="10"/>
        <w:ind w:left="3400" w:right="2181"/>
        <w:jc w:val="center"/>
        <w:rPr>
          <w:rFonts w:ascii="Helvetica"/>
          <w:sz w:val="20"/>
        </w:rPr>
      </w:pPr>
      <w:r>
        <w:rPr>
          <w:rFonts w:ascii="Helvetica"/>
          <w:sz w:val="20"/>
        </w:rPr>
        <w:t>ALDAMA Y JUAREZ</w:t>
      </w:r>
    </w:p>
    <w:p w:rsidR="003E23FE" w:rsidRDefault="006C3304">
      <w:pPr>
        <w:tabs>
          <w:tab w:val="left" w:pos="3420"/>
        </w:tabs>
        <w:spacing w:before="50"/>
        <w:ind w:left="1719"/>
        <w:rPr>
          <w:rFonts w:ascii="Helvetica"/>
          <w:sz w:val="20"/>
        </w:rPr>
      </w:pPr>
      <w:r>
        <w:rPr>
          <w:rFonts w:ascii="Helvetica"/>
          <w:sz w:val="20"/>
        </w:rPr>
        <w:t>02-003-015</w:t>
      </w:r>
      <w:r>
        <w:rPr>
          <w:rFonts w:ascii="Helvetica"/>
          <w:sz w:val="20"/>
        </w:rPr>
        <w:tab/>
        <w:t>INDEPENDENCIA, LIBERTAD, ALDAMA Y</w:t>
      </w:r>
    </w:p>
    <w:p w:rsidR="003E23FE" w:rsidRDefault="006C3304">
      <w:pPr>
        <w:spacing w:before="10"/>
        <w:ind w:left="2333" w:right="2181"/>
        <w:jc w:val="center"/>
        <w:rPr>
          <w:rFonts w:ascii="Helvetica"/>
          <w:sz w:val="20"/>
        </w:rPr>
      </w:pPr>
      <w:r>
        <w:rPr>
          <w:rFonts w:ascii="Helvetica"/>
          <w:sz w:val="20"/>
        </w:rPr>
        <w:t>JUAREZ</w:t>
      </w:r>
    </w:p>
    <w:p w:rsidR="003E23FE" w:rsidRDefault="006C3304">
      <w:pPr>
        <w:tabs>
          <w:tab w:val="left" w:pos="3420"/>
        </w:tabs>
        <w:spacing w:before="50" w:line="249" w:lineRule="auto"/>
        <w:ind w:left="3420" w:hanging="1701"/>
        <w:rPr>
          <w:rFonts w:ascii="Helvetica"/>
          <w:sz w:val="20"/>
        </w:rPr>
      </w:pPr>
      <w:r>
        <w:rPr>
          <w:rFonts w:ascii="Helvetica"/>
          <w:sz w:val="20"/>
        </w:rPr>
        <w:t>02-010-010</w:t>
      </w:r>
      <w:r>
        <w:rPr>
          <w:rFonts w:ascii="Helvetica"/>
          <w:sz w:val="20"/>
        </w:rPr>
        <w:tab/>
        <w:t>LIBERTAD PTE 148, REFORMA, ALDAMA Y JUAREZ</w:t>
      </w:r>
    </w:p>
    <w:p w:rsidR="003E23FE" w:rsidRDefault="006C3304">
      <w:pPr>
        <w:tabs>
          <w:tab w:val="left" w:pos="3420"/>
        </w:tabs>
        <w:spacing w:before="41" w:line="249" w:lineRule="auto"/>
        <w:ind w:left="3420" w:right="408" w:hanging="1701"/>
        <w:rPr>
          <w:rFonts w:ascii="Helvetica"/>
          <w:sz w:val="20"/>
        </w:rPr>
      </w:pPr>
      <w:r>
        <w:rPr>
          <w:rFonts w:ascii="Helvetica"/>
          <w:sz w:val="20"/>
        </w:rPr>
        <w:t>02-011-010</w:t>
      </w:r>
      <w:r>
        <w:rPr>
          <w:rFonts w:ascii="Helvetica"/>
          <w:sz w:val="20"/>
        </w:rPr>
        <w:tab/>
        <w:t>LIBERTAD OTE. 116 Y 126, MORELOS, REFORMA Y JUAREZ</w:t>
      </w:r>
    </w:p>
    <w:p w:rsidR="003E23FE" w:rsidRDefault="006C3304">
      <w:pPr>
        <w:spacing w:before="94" w:line="542" w:lineRule="auto"/>
        <w:ind w:left="506" w:right="1087"/>
        <w:jc w:val="both"/>
        <w:rPr>
          <w:rFonts w:ascii="Helvetica"/>
          <w:sz w:val="20"/>
        </w:rPr>
      </w:pPr>
      <w:r>
        <w:br w:type="column"/>
      </w:r>
      <w:r>
        <w:rPr>
          <w:rFonts w:ascii="Helvetica"/>
          <w:sz w:val="20"/>
        </w:rPr>
        <w:lastRenderedPageBreak/>
        <w:t>CASCO DE SAN PEDRO CASCO DE SAN PEDRO CASCO DE SAN PEDRO CASCO DE SAN PEDRO</w:t>
      </w:r>
    </w:p>
    <w:p w:rsidR="003E23FE" w:rsidRDefault="003E23FE">
      <w:pPr>
        <w:spacing w:line="542" w:lineRule="auto"/>
        <w:jc w:val="both"/>
        <w:rPr>
          <w:rFonts w:ascii="Helvetica"/>
          <w:sz w:val="20"/>
        </w:rPr>
        <w:sectPr w:rsidR="003E23FE">
          <w:type w:val="continuous"/>
          <w:pgSz w:w="12240" w:h="15840"/>
          <w:pgMar w:top="720" w:right="720" w:bottom="0" w:left="140" w:header="720" w:footer="720" w:gutter="0"/>
          <w:cols w:num="2" w:space="720" w:equalWidth="0">
            <w:col w:w="7467" w:space="40"/>
            <w:col w:w="3873"/>
          </w:cols>
        </w:sectPr>
      </w:pPr>
    </w:p>
    <w:p w:rsidR="003E23FE" w:rsidRDefault="003E23FE">
      <w:pPr>
        <w:pStyle w:val="Textoindependiente"/>
        <w:spacing w:before="6"/>
        <w:rPr>
          <w:rFonts w:ascii="Helvetica"/>
          <w:sz w:val="18"/>
        </w:rPr>
      </w:pPr>
    </w:p>
    <w:p w:rsidR="003E23FE" w:rsidRDefault="006C3304">
      <w:pPr>
        <w:pStyle w:val="Textoindependiente"/>
        <w:spacing w:before="92" w:line="249" w:lineRule="auto"/>
        <w:ind w:left="1623" w:right="115"/>
        <w:jc w:val="both"/>
        <w:rPr>
          <w:rFonts w:ascii="Helvetica" w:hAnsi="Helvetica"/>
        </w:rPr>
      </w:pPr>
      <w:r>
        <w:rPr>
          <w:rFonts w:ascii="Helvetica" w:hAnsi="Helvetica"/>
        </w:rPr>
        <w:t xml:space="preserve">Cabe señalar que los inmuebles que se describen en listado también identificados en el portal de transparencia del Municipio en base a la Ley de Transparencia y Acceso a la Información Pública del Estado de Nuevo León, en su Fracción XXXV, Artículo 95 en el </w:t>
      </w:r>
      <w:hyperlink r:id="rId49">
        <w:r>
          <w:rPr>
            <w:rFonts w:ascii="Helvetica" w:hAnsi="Helvetica"/>
          </w:rPr>
          <w:t>siguiente enlace: http://transparencia.sanpedro.gob.mx/transparencia/articulo95.aspx</w:t>
        </w:r>
      </w:hyperlink>
    </w:p>
    <w:p w:rsidR="003E23FE" w:rsidRDefault="006C3304">
      <w:pPr>
        <w:pStyle w:val="Textoindependiente"/>
        <w:spacing w:before="171" w:line="249" w:lineRule="auto"/>
        <w:ind w:left="1623" w:right="115"/>
        <w:jc w:val="both"/>
        <w:rPr>
          <w:rFonts w:ascii="Helvetica" w:hAnsi="Helvetica"/>
        </w:rPr>
      </w:pPr>
      <w:r>
        <w:rPr>
          <w:rFonts w:ascii="Helvetica" w:hAnsi="Helvetica"/>
        </w:rPr>
        <w:t>Se anexa un reporte fotográfico certificado de las 3-tres áreas municipales descritas anteriormente en las que se puede observar una placa de azulejos empotrada a cada uno de los inmuebles que contienen las siguientes leyendas:</w:t>
      </w:r>
    </w:p>
    <w:p w:rsidR="003E23FE" w:rsidRDefault="003E23FE">
      <w:pPr>
        <w:pStyle w:val="Textoindependiente"/>
        <w:rPr>
          <w:rFonts w:ascii="Helvetica"/>
          <w:sz w:val="26"/>
        </w:rPr>
      </w:pPr>
    </w:p>
    <w:p w:rsidR="003E23FE" w:rsidRDefault="006C3304">
      <w:pPr>
        <w:tabs>
          <w:tab w:val="left" w:pos="5241"/>
          <w:tab w:val="left" w:pos="8419"/>
        </w:tabs>
        <w:spacing w:before="215"/>
        <w:ind w:left="1930"/>
        <w:rPr>
          <w:rFonts w:ascii="Helvetica" w:hAnsi="Helvetica"/>
          <w:sz w:val="20"/>
        </w:rPr>
      </w:pPr>
      <w:r>
        <w:rPr>
          <w:rFonts w:ascii="Helvetica" w:hAnsi="Helvetica"/>
          <w:sz w:val="20"/>
          <w:u w:val="single"/>
        </w:rPr>
        <w:t>ANTIGUA CARCEL MUNICIPAL</w:t>
      </w:r>
      <w:r>
        <w:rPr>
          <w:rFonts w:ascii="Helvetica" w:hAnsi="Helvetica"/>
          <w:sz w:val="20"/>
        </w:rPr>
        <w:tab/>
      </w:r>
      <w:r>
        <w:rPr>
          <w:rFonts w:ascii="Helvetica" w:hAnsi="Helvetica"/>
          <w:sz w:val="20"/>
          <w:u w:val="single"/>
        </w:rPr>
        <w:t>MUSEO EL CENTENARIO</w:t>
      </w:r>
      <w:r>
        <w:rPr>
          <w:rFonts w:ascii="Helvetica" w:hAnsi="Helvetica"/>
          <w:sz w:val="20"/>
        </w:rPr>
        <w:tab/>
      </w:r>
      <w:r>
        <w:rPr>
          <w:rFonts w:ascii="Helvetica" w:hAnsi="Helvetica"/>
          <w:sz w:val="20"/>
          <w:u w:val="single"/>
        </w:rPr>
        <w:t>CASA DE DN AGUSTÍN</w:t>
      </w:r>
    </w:p>
    <w:p w:rsidR="003E23FE" w:rsidRDefault="006C3304">
      <w:pPr>
        <w:spacing w:before="9"/>
        <w:ind w:right="1157"/>
        <w:jc w:val="right"/>
        <w:rPr>
          <w:rFonts w:ascii="Helvetica"/>
          <w:sz w:val="20"/>
        </w:rPr>
      </w:pPr>
      <w:r>
        <w:rPr>
          <w:rFonts w:ascii="Helvetica"/>
          <w:sz w:val="20"/>
          <w:u w:val="single"/>
        </w:rPr>
        <w:t>SILLER GARZA</w:t>
      </w:r>
    </w:p>
    <w:p w:rsidR="003E23FE" w:rsidRDefault="003E23FE">
      <w:pPr>
        <w:pStyle w:val="Textoindependiente"/>
        <w:rPr>
          <w:rFonts w:ascii="Helvetica"/>
          <w:sz w:val="20"/>
        </w:rPr>
      </w:pPr>
    </w:p>
    <w:p w:rsidR="003E23FE" w:rsidRDefault="003E23FE">
      <w:pPr>
        <w:pStyle w:val="Textoindependiente"/>
        <w:spacing w:before="10"/>
        <w:rPr>
          <w:rFonts w:ascii="Helvetica"/>
        </w:rPr>
      </w:pPr>
    </w:p>
    <w:p w:rsidR="003E23FE" w:rsidRDefault="003E23FE">
      <w:pPr>
        <w:rPr>
          <w:rFonts w:ascii="Helvetica"/>
        </w:rPr>
        <w:sectPr w:rsidR="003E23FE">
          <w:type w:val="continuous"/>
          <w:pgSz w:w="12240" w:h="15840"/>
          <w:pgMar w:top="720" w:right="720" w:bottom="0" w:left="140" w:header="720" w:footer="720" w:gutter="0"/>
          <w:cols w:space="720"/>
        </w:sectPr>
      </w:pPr>
    </w:p>
    <w:p w:rsidR="003E23FE" w:rsidRDefault="006C3304">
      <w:pPr>
        <w:tabs>
          <w:tab w:val="left" w:pos="4951"/>
        </w:tabs>
        <w:spacing w:before="93" w:line="249" w:lineRule="auto"/>
        <w:ind w:left="4951" w:hanging="3062"/>
        <w:rPr>
          <w:rFonts w:ascii="Helvetica" w:hAnsi="Helvetica"/>
          <w:sz w:val="20"/>
        </w:rPr>
      </w:pPr>
      <w:r>
        <w:rPr>
          <w:rFonts w:ascii="Helvetica" w:hAnsi="Helvetica"/>
          <w:sz w:val="20"/>
        </w:rPr>
        <w:lastRenderedPageBreak/>
        <w:t>Construida en 1896</w:t>
      </w:r>
      <w:r>
        <w:rPr>
          <w:rFonts w:ascii="Helvetica" w:hAnsi="Helvetica"/>
          <w:sz w:val="20"/>
        </w:rPr>
        <w:tab/>
        <w:t>Antigua casa habitación de finales del siglo XI</w:t>
      </w:r>
    </w:p>
    <w:p w:rsidR="003E23FE" w:rsidRDefault="006C3304">
      <w:pPr>
        <w:spacing w:before="93" w:line="249" w:lineRule="auto"/>
        <w:ind w:left="619" w:right="456"/>
        <w:rPr>
          <w:rFonts w:ascii="Helvetica" w:hAnsi="Helvetica"/>
          <w:sz w:val="20"/>
        </w:rPr>
      </w:pPr>
      <w:r>
        <w:br w:type="column"/>
      </w:r>
      <w:r>
        <w:rPr>
          <w:rFonts w:ascii="Helvetica" w:hAnsi="Helvetica"/>
          <w:sz w:val="20"/>
        </w:rPr>
        <w:lastRenderedPageBreak/>
        <w:t>ALCALDE de este Municipio en 1888 Construcción del siglo XLX</w:t>
      </w:r>
    </w:p>
    <w:p w:rsidR="003E23FE" w:rsidRDefault="003E23FE">
      <w:pPr>
        <w:spacing w:line="249" w:lineRule="auto"/>
        <w:rPr>
          <w:rFonts w:ascii="Helvetica" w:hAnsi="Helvetica"/>
          <w:sz w:val="20"/>
        </w:rPr>
        <w:sectPr w:rsidR="003E23FE">
          <w:type w:val="continuous"/>
          <w:pgSz w:w="12240" w:h="15840"/>
          <w:pgMar w:top="720" w:right="720" w:bottom="0" w:left="140" w:header="720" w:footer="720" w:gutter="0"/>
          <w:cols w:num="2" w:space="720" w:equalWidth="0">
            <w:col w:w="7354" w:space="40"/>
            <w:col w:w="3986"/>
          </w:cols>
        </w:sectPr>
      </w:pPr>
    </w:p>
    <w:p w:rsidR="003E23FE" w:rsidRDefault="006C3304">
      <w:pPr>
        <w:spacing w:before="40"/>
        <w:ind w:left="1889"/>
        <w:rPr>
          <w:rFonts w:ascii="Helvetica"/>
          <w:sz w:val="20"/>
        </w:rPr>
      </w:pPr>
      <w:r>
        <w:rPr>
          <w:rFonts w:ascii="Helvetica"/>
          <w:sz w:val="20"/>
        </w:rPr>
        <w:lastRenderedPageBreak/>
        <w:t>Patrimonio Cultural de San Pedro Patrimonio Cultural de San Pedro Patrimonio Cultural de San</w:t>
      </w:r>
      <w:r>
        <w:rPr>
          <w:rFonts w:ascii="Helvetica"/>
          <w:spacing w:val="52"/>
          <w:sz w:val="20"/>
        </w:rPr>
        <w:t xml:space="preserve"> </w:t>
      </w:r>
      <w:r>
        <w:rPr>
          <w:rFonts w:ascii="Helvetica"/>
          <w:sz w:val="20"/>
        </w:rPr>
        <w:t>Pedro</w:t>
      </w:r>
    </w:p>
    <w:p w:rsidR="003E23FE" w:rsidRDefault="003E23FE">
      <w:pPr>
        <w:rPr>
          <w:rFonts w:ascii="Helvetica"/>
          <w:sz w:val="20"/>
        </w:rPr>
        <w:sectPr w:rsidR="003E23FE">
          <w:type w:val="continuous"/>
          <w:pgSz w:w="12240" w:h="15840"/>
          <w:pgMar w:top="720" w:right="720" w:bottom="0" w:left="140" w:header="720" w:footer="720" w:gutter="0"/>
          <w:cols w:space="720"/>
        </w:sectPr>
      </w:pPr>
    </w:p>
    <w:p w:rsidR="003E23FE" w:rsidRDefault="006C3304">
      <w:pPr>
        <w:spacing w:before="9"/>
        <w:ind w:left="1889"/>
        <w:rPr>
          <w:rFonts w:ascii="Helvetica" w:hAnsi="Helvetica"/>
          <w:sz w:val="20"/>
        </w:rPr>
      </w:pPr>
      <w:r>
        <w:rPr>
          <w:rFonts w:ascii="Helvetica" w:hAnsi="Helvetica"/>
          <w:sz w:val="20"/>
        </w:rPr>
        <w:lastRenderedPageBreak/>
        <w:t>Garza García</w:t>
      </w:r>
    </w:p>
    <w:p w:rsidR="003E23FE" w:rsidRDefault="006C3304">
      <w:pPr>
        <w:spacing w:before="9"/>
        <w:ind w:left="1821"/>
        <w:rPr>
          <w:rFonts w:ascii="Helvetica" w:hAnsi="Helvetica"/>
          <w:sz w:val="20"/>
        </w:rPr>
      </w:pPr>
      <w:r>
        <w:br w:type="column"/>
      </w:r>
      <w:r>
        <w:rPr>
          <w:rFonts w:ascii="Helvetica" w:hAnsi="Helvetica"/>
          <w:sz w:val="20"/>
        </w:rPr>
        <w:lastRenderedPageBreak/>
        <w:t>Garza García</w:t>
      </w:r>
    </w:p>
    <w:p w:rsidR="003E23FE" w:rsidRDefault="006C3304">
      <w:pPr>
        <w:spacing w:before="9"/>
        <w:ind w:left="1801" w:right="2144"/>
        <w:jc w:val="center"/>
        <w:rPr>
          <w:rFonts w:ascii="Helvetica" w:hAnsi="Helvetica"/>
          <w:sz w:val="20"/>
        </w:rPr>
      </w:pPr>
      <w:r>
        <w:br w:type="column"/>
      </w:r>
      <w:r>
        <w:rPr>
          <w:rFonts w:ascii="Helvetica" w:hAnsi="Helvetica"/>
          <w:sz w:val="20"/>
        </w:rPr>
        <w:lastRenderedPageBreak/>
        <w:t>Garza García</w:t>
      </w:r>
    </w:p>
    <w:p w:rsidR="003E23FE" w:rsidRDefault="003E23FE">
      <w:pPr>
        <w:jc w:val="center"/>
        <w:rPr>
          <w:rFonts w:ascii="Helvetica" w:hAnsi="Helvetica"/>
          <w:sz w:val="20"/>
        </w:rPr>
        <w:sectPr w:rsidR="003E23FE">
          <w:type w:val="continuous"/>
          <w:pgSz w:w="12240" w:h="15840"/>
          <w:pgMar w:top="720" w:right="720" w:bottom="0" w:left="140" w:header="720" w:footer="720" w:gutter="0"/>
          <w:cols w:num="3" w:space="720" w:equalWidth="0">
            <w:col w:w="3091" w:space="40"/>
            <w:col w:w="3022" w:space="40"/>
            <w:col w:w="5187"/>
          </w:cols>
        </w:sectPr>
      </w:pPr>
    </w:p>
    <w:p w:rsidR="003E23FE" w:rsidRDefault="00124E56">
      <w:pPr>
        <w:tabs>
          <w:tab w:val="left" w:pos="4951"/>
          <w:tab w:val="left" w:pos="8012"/>
        </w:tabs>
        <w:spacing w:before="49" w:line="292" w:lineRule="auto"/>
        <w:ind w:left="1889" w:right="1575"/>
        <w:rPr>
          <w:rFonts w:ascii="Helvetica"/>
          <w:sz w:val="20"/>
        </w:rPr>
      </w:pPr>
      <w:r>
        <w:rPr>
          <w:noProof/>
          <w:lang w:val="es-MX" w:eastAsia="es-MX"/>
        </w:rPr>
        <w:lastRenderedPageBreak/>
        <mc:AlternateContent>
          <mc:Choice Requires="wpg">
            <w:drawing>
              <wp:anchor distT="0" distB="0" distL="114300" distR="114300" simplePos="0" relativeHeight="502801520"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22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221" name="Picture 1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224" name="Line 176"/>
                        <wps:cNvCnPr/>
                        <wps:spPr bwMode="auto">
                          <a:xfrm>
                            <a:off x="850" y="2551"/>
                            <a:ext cx="0" cy="11259"/>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25" name="Line 175"/>
                        <wps:cNvCnPr/>
                        <wps:spPr bwMode="auto">
                          <a:xfrm>
                            <a:off x="850" y="2835"/>
                            <a:ext cx="91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26" name="Line 174"/>
                        <wps:cNvCnPr/>
                        <wps:spPr bwMode="auto">
                          <a:xfrm>
                            <a:off x="1759" y="2835"/>
                            <a:ext cx="0" cy="10975"/>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227" name="Line 173"/>
                        <wps:cNvCnPr/>
                        <wps:spPr bwMode="auto">
                          <a:xfrm>
                            <a:off x="853" y="2832"/>
                            <a:ext cx="0" cy="10978"/>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28" name="Line 172"/>
                        <wps:cNvCnPr/>
                        <wps:spPr bwMode="auto">
                          <a:xfrm>
                            <a:off x="1760" y="2835"/>
                            <a:ext cx="964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29" name="Line 171"/>
                        <wps:cNvCnPr/>
                        <wps:spPr bwMode="auto">
                          <a:xfrm>
                            <a:off x="11398" y="2832"/>
                            <a:ext cx="0" cy="10978"/>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230" name="Line 170"/>
                        <wps:cNvCnPr/>
                        <wps:spPr bwMode="auto">
                          <a:xfrm>
                            <a:off x="1762" y="2835"/>
                            <a:ext cx="0" cy="10975"/>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0;margin-top:32.85pt;width:570.2pt;height:682.65pt;z-index:-514960;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SL0ziQCAAAkAgAABQA&#10;AABkcnMvbWVkaWEvaW1hZ2UzLnBuZ4lQTkcNChoKAAAADUlIRFIAAADQAAADEggGAAAAG2xKVgAA&#10;AAZiS0dEAP8A/wD/oL2nkwAAAAlwSFlzAAAOxAAADsQBlSsOGwAACDBJREFUeJzt08ENwCAQwLDS&#10;/Xc+diAPhGRPkE/WzMwHHPlvB8DL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NvGQCiDF/8PXAAAAAElFTkSuQmCCUEsDBAoAAAAA&#10;AAAAIQAPO5i6xwwAAMcMAAAUAAAAZHJzL21lZGlhL2ltYWdlMi5wbmeJUE5HDQoaCgAAAA1JSERS&#10;AAAB7wAAAxIIBgAAAEMaTCMAAAAGYktHRAD/AP8A/6C9p5MAAAAJcEhZcwAADsQAAA7EAZUrDhsA&#10;AAxnSURBVHic7dVBDQAgEMAwwL/nQwMvsqRVsN/2zMwCADLO7wAA4I1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DMBTKCCiCPVIpwAAAAAElF&#10;TkSuQmCCUEsDBAoAAAAAAAAAIQBkjdJv6woAAOsKAAAUAAAAZHJzL21lZGlhL2ltYWdlMS5wbmeJ&#10;UE5HDQoaCgAAAA1JSERSAAADHwAAAmEIAgAAAK+ZmvcAAAABc1JHQgCuzhzpAAAABGdBTUEAALGP&#10;C/xhBQAAAAlwSFlzAAAh1QAAIdUBBJy0nQAACoBJREFUeF7t1jEBAAAMw6D5N92ZyAkquAEA0LE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">
                <v:shape id="Picture 17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FAzFAAAA3AAAAA8AAABkcnMvZG93bnJldi54bWxEj0FrwkAUhO+C/2F5ghepG3OQkrpKKSgi&#10;XmJt8fiafU3SZt+G3VWjv94VBI/DzHzDzBadacSJnK8tK5iMExDEhdU1lwr2n8uXVxA+IGtsLJOC&#10;C3lYzPu9GWbanjmn0y6UIkLYZ6igCqHNpPRFRQb92LbE0fu1zmCI0pVSOzxHuGlkmiRTabDmuFBh&#10;Sx8VFf+7o1FwHW2+roWWObXbH/d9aQ6rv/yg1HDQvb+BCNSFZ/jRXmsFaTqB+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ahQMxQAAANwAAAAPAAAAAAAAAAAAAAAA&#10;AJ8CAABkcnMvZG93bnJldi54bWxQSwUGAAAAAAQABAD3AAAAkQMAAAAA&#10;">
                  <v:imagedata r:id="rId27" o:title=""/>
                </v:shape>
                <v:shape id="Picture 17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1HEAAAA3AAAAA8AAABkcnMvZG93bnJldi54bWxEj09rwkAUxO+FfoflFXqrm4aiEl1FWoT2&#10;6J/o9ZF9ZqPZtyG7jdFP7wqCx2FmfsNM572tRUetrxwr+BwkIIgLpysuFWw3y48xCB+QNdaOScGF&#10;PMxnry9TzLQ784q6dShFhLDPUIEJocmk9IUhi37gGuLoHVxrMUTZllK3eI5wW8s0SYbSYsVxwWBD&#10;34aK0/rfKkj+vvLd6Ic7t1/kZjnWx85urkq9v/WLCYhAfXiGH+1frSBNU7ifiUd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R1HEAAAA3AAAAA8AAAAAAAAAAAAAAAAA&#10;nwIAAGRycy9kb3ducmV2LnhtbFBLBQYAAAAABAAEAPcAAACQAwAAAAA=&#10;">
                  <v:imagedata r:id="rId28" o:title=""/>
                </v:shape>
                <v:shape id="Picture 17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Yr3EAAAA3AAAAA8AAABkcnMvZG93bnJldi54bWxEj0FrwkAUhO9C/8PyCr3pxhRUoqvYgmK9&#10;aVU8PrLPJJh9G7PbJP57VxB6HGbmG2a26EwpGqpdYVnBcBCBIE6tLjhTcPhd9ScgnEfWWFomBXdy&#10;sJi/9WaYaNvyjpq9z0SAsEtQQe59lUjp0pwMuoGtiIN3sbVBH2SdSV1jG+CmlHEUjaTBgsNCjhV9&#10;55Re939GwUofb2dJzXmb2Xby9XNdjzenk1If791yCsJT5//Dr/ZGK4jjT3ieC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yYr3EAAAA3AAAAA8AAAAAAAAAAAAAAAAA&#10;nwIAAGRycy9kb3ducmV2LnhtbFBLBQYAAAAABAAEAPcAAACQAwAAAAA=&#10;">
                  <v:imagedata r:id="rId29" o:title=""/>
                </v:shape>
                <v:line id="Line 176" o:spid="_x0000_s1030" style="position:absolute;visibility:visible;mso-wrap-style:square" from="850,2551" to="850,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mhsIAAADcAAAADwAAAGRycy9kb3ducmV2LnhtbESPQYvCMBSE74L/ITxhb5padFm6RhFB&#10;8CRqPezx0bxtis1LadLa/vuNIOxxmJlvmM1usLXoqfWVYwXLRQKCuHC64lLBPT/Ov0D4gKyxdkwK&#10;RvKw204nG8y0e/KV+lsoRYSwz1CBCaHJpPSFIYt+4Rri6P261mKIsi2lbvEZ4baWaZJ8SosVxwWD&#10;DR0MFY9bZxUccnLry9Cd62a9N/1PP1LejUp9zIb9N4hAQ/gPv9snrSBNV/A6E4+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emhsIAAADcAAAADwAAAAAAAAAAAAAA&#10;AAChAgAAZHJzL2Rvd25yZXYueG1sUEsFBgAAAAAEAAQA+QAAAJADAAAAAA==&#10;" strokecolor="white" strokeweight=".09983mm"/>
                <v:line id="Line 175" o:spid="_x0000_s1031" style="position:absolute;visibility:visible;mso-wrap-style:square" from="850,2835" to="176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sDHcIAAADcAAAADwAAAGRycy9kb3ducmV2LnhtbESPQYvCMBSE7wv+h/AEb2tqoctSjSKC&#10;sKdF7R48PppnU2xeSpPW9t8bQdjjMDPfMJvdaBsxUOdrxwpWywQEcel0zZWCv+L4+Q3CB2SNjWNS&#10;MJGH3Xb2scFcuwefabiESkQI+xwVmBDaXEpfGrLol64ljt7NdRZDlF0ldYePCLeNTJPkS1qsOS4Y&#10;bOlgqLxfeqvgUJDLTmP/27TZ3gzXYaKin5RazMf9GkSgMfyH3+0frSBNM3idi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sDHcIAAADcAAAADwAAAAAAAAAAAAAA&#10;AAChAgAAZHJzL2Rvd25yZXYueG1sUEsFBgAAAAAEAAQA+QAAAJADAAAAAA==&#10;" strokecolor="white" strokeweight=".09983mm"/>
                <v:line id="Line 174" o:spid="_x0000_s1032" style="position:absolute;visibility:visible;mso-wrap-style:square" from="1759,2835" to="1759,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LFcUAAADcAAAADwAAAGRycy9kb3ducmV2LnhtbESPT2vCQBTE7wW/w/KE3nRjBGtjVlGx&#10;VHqytnh+ZF/+YPZtzG6T9Nt3BaHHYWZ+w6SbwdSio9ZVlhXMphEI4szqigsF319vkyUI55E11pZJ&#10;wS852KxHTykm2vb8Sd3ZFyJA2CWooPS+SaR0WUkG3dQ2xMHLbWvQB9kWUrfYB7ipZRxFC2mw4rBQ&#10;YkP7krLr+cco+LjY/Utnc91Ey/nhtHvv56+3Qqnn8bBdgfA0+P/wo33UCuJ4Afc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LFcUAAADcAAAADwAAAAAAAAAA&#10;AAAAAAChAgAAZHJzL2Rvd25yZXYueG1sUEsFBgAAAAAEAAQA+QAAAJMDAAAAAA==&#10;" strokecolor="white" strokeweight=".05008mm"/>
                <v:line id="Line 173" o:spid="_x0000_s1033" style="position:absolute;visibility:visible;mso-wrap-style:square" from="853,2832" to="853,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48cIAAADcAAAADwAAAGRycy9kb3ducmV2LnhtbESPQYvCMBSE7wv+h/CEva2pBXXpGkUE&#10;wdOi1sMeH83bpti8lCat7b83guBxmJlvmPV2sLXoqfWVYwXzWQKCuHC64lLBNT98fYPwAVlj7ZgU&#10;jORhu5l8rDHT7s5n6i+hFBHCPkMFJoQmk9IXhiz6mWuIo/fvWoshyraUusV7hNtapkmylBYrjgsG&#10;G9obKm6XzirY5+QWp6H7rZvFzvR//Uh5Nyr1OR12PyACDeEdfrWPWkGaruB5Jh4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U48cIAAADcAAAADwAAAAAAAAAAAAAA&#10;AAChAgAAZHJzL2Rvd25yZXYueG1sUEsFBgAAAAAEAAQA+QAAAJADAAAAAA==&#10;" strokecolor="white" strokeweight=".09983mm"/>
                <v:line id="Line 172" o:spid="_x0000_s1034" style="position:absolute;visibility:visible;mso-wrap-style:square" from="1760,2835" to="11401,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sg78AAADcAAAADwAAAGRycy9kb3ducmV2LnhtbERPu2rDMBTdC/0HcQvZGrkGl+JECSEQ&#10;yBTSuEPGi3VjmVpXwpJffx8NhY6H897uZ9uJkfrQOlbwsc5AENdOt9wo+KlO718gQkTW2DkmBQsF&#10;2O9eX7ZYajfxN4232IgUwqFEBSZGX0oZakMWw9p54sQ9XG8xJtg3Uvc4pXDbyTzLPqXFllODQU9H&#10;Q/XvbbAKjhW54joPl84XBzPex4WqYVFq9TYfNiAizfFf/Oc+awV5ntamM+kI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Eqsg78AAADcAAAADwAAAAAAAAAAAAAAAACh&#10;AgAAZHJzL2Rvd25yZXYueG1sUEsFBgAAAAAEAAQA+QAAAI0DAAAAAA==&#10;" strokecolor="white" strokeweight=".09983mm"/>
                <v:line id="Line 171" o:spid="_x0000_s1035" style="position:absolute;visibility:visible;mso-wrap-style:square" from="11398,2832" to="11398,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JGMIAAADcAAAADwAAAGRycy9kb3ducmV2LnhtbESPQYvCMBSE7wv+h/CEva2pBcXtGkUE&#10;wdOi1sMeH83bpti8lCat7b83guBxmJlvmPV2sLXoqfWVYwXzWQKCuHC64lLBNT98rUD4gKyxdkwK&#10;RvKw3Uw+1phpd+cz9ZdQighhn6ECE0KTSekLQxb9zDXE0ft3rcUQZVtK3eI9wm0t0yRZSosVxwWD&#10;De0NFbdLZxXsc3KL09D91s1iZ/q/fqS8G5X6nA67HxCBhvAOv9pHrSBNv+F5Jh4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YJGMIAAADcAAAADwAAAAAAAAAAAAAA&#10;AAChAgAAZHJzL2Rvd25yZXYueG1sUEsFBgAAAAAEAAQA+QAAAJADAAAAAA==&#10;" strokecolor="white" strokeweight=".09983mm"/>
                <v:line id="Line 170" o:spid="_x0000_s1036" style="position:absolute;visibility:visible;mso-wrap-style:square" from="1762,2835" to="1762,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gJ8EAAADcAAAADwAAAGRycy9kb3ducmV2LnhtbERPy4rCMBTdD/gP4QruNNWCj2oUlRGH&#10;WfnC9aW5tsXmptPEtv79ZDEwy8N5rzadKUVDtSssKxiPIhDEqdUFZwpu18NwDsJ5ZI2lZVLwJgeb&#10;de9jhYm2LZ+pufhMhBB2CSrIva8SKV2ak0E3shVx4B62NugDrDOpa2xDuCnlJIqm0mDBoSHHivY5&#10;pc/Lyyj4vtv9rLEPXUXz+PO0O7bx4idTatDvtksQnjr/L/5zf2kFkzjMD2fC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1uAnwQAAANwAAAAPAAAAAAAAAAAAAAAA&#10;AKECAABkcnMvZG93bnJldi54bWxQSwUGAAAAAAQABAD5AAAAjwMAAAAA&#10;" strokecolor="white" strokeweight=".05008mm"/>
                <w10:wrap anchorx="page" anchory="page"/>
              </v:group>
            </w:pict>
          </mc:Fallback>
        </mc:AlternateContent>
      </w:r>
      <w:r w:rsidR="006C3304">
        <w:rPr>
          <w:rFonts w:ascii="Helvetica"/>
          <w:sz w:val="20"/>
        </w:rPr>
        <w:t>Ayuntamiento 92-94</w:t>
      </w:r>
      <w:r w:rsidR="006C3304">
        <w:rPr>
          <w:rFonts w:ascii="Helvetica"/>
          <w:sz w:val="20"/>
        </w:rPr>
        <w:tab/>
        <w:t>Ayuntamiento 92-94</w:t>
      </w:r>
      <w:r w:rsidR="006C3304">
        <w:rPr>
          <w:rFonts w:ascii="Helvetica"/>
          <w:sz w:val="20"/>
        </w:rPr>
        <w:tab/>
        <w:t>Ayuntamiento 92-94 INAH</w:t>
      </w:r>
      <w:r w:rsidR="006C3304">
        <w:rPr>
          <w:rFonts w:ascii="Helvetica"/>
          <w:sz w:val="20"/>
        </w:rPr>
        <w:tab/>
        <w:t>INAH</w:t>
      </w:r>
      <w:r w:rsidR="006C3304">
        <w:rPr>
          <w:rFonts w:ascii="Helvetica"/>
          <w:sz w:val="20"/>
        </w:rPr>
        <w:tab/>
        <w:t>INAH</w:t>
      </w:r>
    </w:p>
    <w:p w:rsidR="003E23FE" w:rsidRDefault="003E23FE">
      <w:pPr>
        <w:spacing w:line="292" w:lineRule="auto"/>
        <w:rPr>
          <w:rFonts w:ascii="Helvetica"/>
          <w:sz w:val="20"/>
        </w:rPr>
        <w:sectPr w:rsidR="003E23FE">
          <w:type w:val="continuous"/>
          <w:pgSz w:w="12240" w:h="15840"/>
          <w:pgMar w:top="720" w:right="720" w:bottom="0" w:left="140" w:header="720" w:footer="720"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5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21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17" name="Picture 1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0;margin-top:32.85pt;width:569.5pt;height:682.65pt;z-index:-5149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Ui9M4kAgAAJAIAAAUAAAAZHJzL21l&#10;ZGlhL2ltYWdlMy5wbmeJUE5HDQoaCgAAAA1JSERSAAAA0AAAAxIIBgAAABtsSlYAAAAGYktHRAD/&#10;AP8A/6C9p5MAAAAJcEhZcwAADsQAAA7EAZUrDhsAAAgwSURBVHic7dPBDcAgEMCw0v13PnYgD4Rk&#10;T5BP1szMBxz5bwfAyw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DbxkAogxf/D1wAAAABJRU5ErkJgglBLAwQKAAAAAAAAACEADzuY&#10;uscMAADHDAAAFAAAAGRycy9tZWRpYS9pbWFnZTIucG5niVBORw0KGgoAAAANSUhEUgAAAe8AAAMS&#10;CAYAAABDGkwjAAAABmJLR0QA/wD/AP+gvaeTAAAACXBIWXMAAA7EAAAOxAGVKw4bAAAMZ0lEQVR4&#10;nO3VQQ0AIBDAMMC/50MDL7KkVbDf9szMAgAyzu8AAOCN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zAUyggogj1SKcAAAAABJRU5ErkJgglBL&#10;AwQKAAAAAAAAACEAZI3Sb+sKAADrCgAAFAAAAGRycy9tZWRpYS9pbWFnZTEucG5niVBORw0KGgoA&#10;AAANSUhEUgAAAx8AAAJhCAIAAACvmZr3AAAAAXNSR0IArs4c6QAAAARnQU1BAACxjwv8YQUAAAAJ&#10;cEhZcwAAIdUAACHVAQSctJ0AAAqASURBVHhe7dYxAQAADMOg+TfdmcgJKrgBANCx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">
                <v:shape id="Picture 168"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417GAAAA3AAAAA8AAABkcnMvZG93bnJldi54bWxEj0FrAjEUhO9C/0N4BS+iWT20ZTWKFFqK&#10;eFm14vG5ee6ubl6WJOrqr28KgsdhZr5hJrPW1OJCzleWFQwHCQji3OqKCwWb9Vf/A4QPyBpry6Tg&#10;Rh5m05fOBFNtr5zRZRUKESHsU1RQhtCkUvq8JIN+YBvi6B2sMxiidIXUDq8Rbmo5SpI3abDiuFBi&#10;Q58l5afV2Si49xa/91zLjJrl3m1v9e77mO2U6r628zGIQG14hh/tH61gNHyH/zPxCM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PjXsYAAADcAAAADwAAAAAAAAAAAAAA&#10;AACfAgAAZHJzL2Rvd25yZXYueG1sUEsFBgAAAAAEAAQA9wAAAJIDAAAAAA==&#10;">
                  <v:imagedata r:id="rId27" o:title=""/>
                </v:shape>
                <v:shape id="Picture 167"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ugbAAAAA3AAAAA8AAABkcnMvZG93bnJldi54bWxET8uKwjAU3Qv+Q7iCO00VGUvHKKIIuhxf&#10;s700d5qOzU1pYq1+/WQx4PJw3otVZyvRUuNLxwom4wQEce50yYWC82k3SkH4gKyxckwKnuRhtez3&#10;Fphp9+Avao+hEDGEfYYKTAh1JqXPDVn0Y1cTR+7HNRZDhE0hdYOPGG4rOU2SD2mx5NhgsKaNofx2&#10;vFsFyWF2uc633Lrv9cXsUv3b2tNLqeGgW3+CCNSFt/jfvdcKppO4Np6JR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S6BsAAAADcAAAADwAAAAAAAAAAAAAAAACfAgAA&#10;ZHJzL2Rvd25yZXYueG1sUEsFBgAAAAAEAAQA9wAAAIwDAAAAAA==&#10;">
                  <v:imagedata r:id="rId28" o:title=""/>
                </v:shape>
                <v:shape id="Picture 166"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2n+rGAAAA3AAAAA8AAABkcnMvZG93bnJldi54bWxEj81qwzAQhO+FvIPYQG+N7BzaxIkSkkKK&#10;21udH3JcrI1tbK1cS7Xdt68KhRyHmfmGWW9H04ieOldZVhDPIhDEudUVFwpOx8PTAoTzyBoby6Tg&#10;hxxsN5OHNSbaDvxJfeYLESDsElRQet8mUrq8JINuZlvi4N1sZ9AH2RVSdzgEuGnkPIqepcGKw0KJ&#10;Lb2WlNfZt1Fw0Oevq6T++lHYYbF/r99e0stFqcfpuFuB8DT6e/i/nWoF83gJf2fC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af6sYAAADcAAAADwAAAAAAAAAAAAAA&#10;AACfAgAAZHJzL2Rvd25yZXYueG1sUEsFBgAAAAAEAAQA9wAAAJIDA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65/90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3E23FE">
        <w:trPr>
          <w:trHeight w:hRule="exact" w:val="7721"/>
        </w:trPr>
        <w:tc>
          <w:tcPr>
            <w:tcW w:w="909"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tabs>
                <w:tab w:val="left" w:pos="3619"/>
                <w:tab w:val="left" w:pos="6798"/>
              </w:tabs>
              <w:spacing w:line="213" w:lineRule="exact"/>
              <w:ind w:left="308"/>
              <w:jc w:val="left"/>
              <w:rPr>
                <w:rFonts w:ascii="Helvetica" w:hAnsi="Helvetica"/>
                <w:sz w:val="20"/>
              </w:rPr>
            </w:pPr>
            <w:r>
              <w:rPr>
                <w:rFonts w:ascii="Helvetica" w:hAnsi="Helvetica"/>
                <w:sz w:val="20"/>
                <w:u w:val="single"/>
              </w:rPr>
              <w:t>ANTIGUA CARCEL MUNICIPAL</w:t>
            </w:r>
            <w:r>
              <w:rPr>
                <w:rFonts w:ascii="Helvetica" w:hAnsi="Helvetica"/>
                <w:sz w:val="20"/>
              </w:rPr>
              <w:tab/>
            </w:r>
            <w:r>
              <w:rPr>
                <w:rFonts w:ascii="Helvetica" w:hAnsi="Helvetica"/>
                <w:sz w:val="20"/>
                <w:u w:val="single"/>
              </w:rPr>
              <w:t>MUSEO EL CENTENARIO</w:t>
            </w:r>
            <w:r>
              <w:rPr>
                <w:rFonts w:ascii="Helvetica" w:hAnsi="Helvetica"/>
                <w:sz w:val="20"/>
              </w:rPr>
              <w:tab/>
            </w:r>
            <w:r>
              <w:rPr>
                <w:rFonts w:ascii="Helvetica" w:hAnsi="Helvetica"/>
                <w:sz w:val="20"/>
                <w:u w:val="single"/>
              </w:rPr>
              <w:t>CASA DE DN AGUSTÍN</w:t>
            </w:r>
          </w:p>
          <w:p w:rsidR="003E23FE" w:rsidRDefault="006C3304">
            <w:pPr>
              <w:pStyle w:val="TableParagraph"/>
              <w:spacing w:before="10"/>
              <w:ind w:right="1035"/>
              <w:rPr>
                <w:rFonts w:ascii="Helvetica"/>
                <w:sz w:val="20"/>
              </w:rPr>
            </w:pPr>
            <w:r>
              <w:rPr>
                <w:rFonts w:ascii="Helvetica"/>
                <w:sz w:val="20"/>
                <w:u w:val="single"/>
              </w:rPr>
              <w:t>SILLER GARZA</w:t>
            </w:r>
          </w:p>
          <w:p w:rsidR="003E23FE" w:rsidRDefault="006C3304">
            <w:pPr>
              <w:pStyle w:val="TableParagraph"/>
              <w:tabs>
                <w:tab w:val="left" w:pos="3329"/>
                <w:tab w:val="left" w:pos="6390"/>
              </w:tabs>
              <w:spacing w:before="50" w:line="249" w:lineRule="auto"/>
              <w:ind w:left="268" w:right="230"/>
              <w:jc w:val="left"/>
              <w:rPr>
                <w:rFonts w:ascii="Helvetica" w:hAnsi="Helvetica"/>
                <w:sz w:val="20"/>
              </w:rPr>
            </w:pPr>
            <w:r>
              <w:rPr>
                <w:rFonts w:ascii="Helvetica" w:hAnsi="Helvetica"/>
                <w:sz w:val="20"/>
              </w:rPr>
              <w:t>Escudo de Armas del Municipio</w:t>
            </w:r>
            <w:r>
              <w:rPr>
                <w:rFonts w:ascii="Helvetica" w:hAnsi="Helvetica"/>
                <w:sz w:val="20"/>
              </w:rPr>
              <w:tab/>
              <w:t>Escudo de Armas del Municipio</w:t>
            </w:r>
            <w:r>
              <w:rPr>
                <w:rFonts w:ascii="Helvetica" w:hAnsi="Helvetica"/>
                <w:sz w:val="20"/>
              </w:rPr>
              <w:tab/>
              <w:t>Escudo de Armas del Municipio de San Pedro, Garza García, N.L. de San Pedro, Garza García, N.L. de San Pedro, Garza García,</w:t>
            </w:r>
            <w:r>
              <w:rPr>
                <w:rFonts w:ascii="Helvetica" w:hAnsi="Helvetica"/>
                <w:spacing w:val="-14"/>
                <w:sz w:val="20"/>
              </w:rPr>
              <w:t xml:space="preserve"> </w:t>
            </w:r>
            <w:r>
              <w:rPr>
                <w:rFonts w:ascii="Helvetica" w:hAnsi="Helvetica"/>
                <w:sz w:val="20"/>
              </w:rPr>
              <w:t>N.L. y Logotipo del INAH</w:t>
            </w:r>
            <w:r>
              <w:rPr>
                <w:rFonts w:ascii="Helvetica" w:hAnsi="Helvetica"/>
                <w:sz w:val="20"/>
              </w:rPr>
              <w:tab/>
              <w:t>y Logotipo del INAH</w:t>
            </w:r>
            <w:r>
              <w:rPr>
                <w:rFonts w:ascii="Helvetica" w:hAnsi="Helvetica"/>
                <w:sz w:val="20"/>
              </w:rPr>
              <w:tab/>
              <w:t>y Logotipo del INAH</w:t>
            </w:r>
          </w:p>
          <w:p w:rsidR="003E23FE" w:rsidRDefault="003E23FE">
            <w:pPr>
              <w:pStyle w:val="TableParagraph"/>
              <w:spacing w:before="4"/>
              <w:jc w:val="left"/>
              <w:rPr>
                <w:sz w:val="29"/>
              </w:rPr>
            </w:pPr>
          </w:p>
          <w:p w:rsidR="003E23FE" w:rsidRDefault="006C3304">
            <w:pPr>
              <w:pStyle w:val="TableParagraph"/>
              <w:spacing w:line="398" w:lineRule="auto"/>
              <w:ind w:left="1" w:right="7507"/>
              <w:jc w:val="left"/>
              <w:rPr>
                <w:rFonts w:ascii="Helvetica"/>
                <w:sz w:val="24"/>
              </w:rPr>
            </w:pPr>
            <w:r>
              <w:rPr>
                <w:rFonts w:ascii="Helvetica"/>
                <w:sz w:val="24"/>
              </w:rPr>
              <w:t>Anexo 1 folio 1 al 8. Punto 1, I, b) y c)</w:t>
            </w:r>
          </w:p>
          <w:p w:rsidR="003E23FE" w:rsidRDefault="006C3304">
            <w:pPr>
              <w:pStyle w:val="TableParagraph"/>
              <w:spacing w:before="4" w:line="249" w:lineRule="auto"/>
              <w:ind w:left="1" w:right="-5"/>
              <w:jc w:val="both"/>
              <w:rPr>
                <w:rFonts w:ascii="Helvetica" w:hAnsi="Helvetica"/>
                <w:sz w:val="24"/>
              </w:rPr>
            </w:pPr>
            <w:r>
              <w:rPr>
                <w:rFonts w:ascii="Helvetica" w:hAnsi="Helvetica"/>
                <w:sz w:val="24"/>
              </w:rPr>
              <w:t>En</w:t>
            </w:r>
            <w:r>
              <w:rPr>
                <w:rFonts w:ascii="Helvetica" w:hAnsi="Helvetica"/>
                <w:spacing w:val="-7"/>
                <w:sz w:val="24"/>
              </w:rPr>
              <w:t xml:space="preserve"> </w:t>
            </w:r>
            <w:r>
              <w:rPr>
                <w:rFonts w:ascii="Helvetica" w:hAnsi="Helvetica"/>
                <w:sz w:val="24"/>
              </w:rPr>
              <w:t>base</w:t>
            </w:r>
            <w:r>
              <w:rPr>
                <w:rFonts w:ascii="Helvetica" w:hAnsi="Helvetica"/>
                <w:spacing w:val="-7"/>
                <w:sz w:val="24"/>
              </w:rPr>
              <w:t xml:space="preserve"> </w:t>
            </w:r>
            <w:r>
              <w:rPr>
                <w:rFonts w:ascii="Helvetica" w:hAnsi="Helvetica"/>
                <w:sz w:val="24"/>
              </w:rPr>
              <w:t>a</w:t>
            </w:r>
            <w:r>
              <w:rPr>
                <w:rFonts w:ascii="Helvetica" w:hAnsi="Helvetica"/>
                <w:spacing w:val="-7"/>
                <w:sz w:val="24"/>
              </w:rPr>
              <w:t xml:space="preserve"> </w:t>
            </w:r>
            <w:r>
              <w:rPr>
                <w:rFonts w:ascii="Helvetica" w:hAnsi="Helvetica"/>
                <w:sz w:val="24"/>
              </w:rPr>
              <w:t>información</w:t>
            </w:r>
            <w:r>
              <w:rPr>
                <w:rFonts w:ascii="Helvetica" w:hAnsi="Helvetica"/>
                <w:spacing w:val="-7"/>
                <w:sz w:val="24"/>
              </w:rPr>
              <w:t xml:space="preserve"> </w:t>
            </w:r>
            <w:r>
              <w:rPr>
                <w:rFonts w:ascii="Helvetica" w:hAnsi="Helvetica"/>
                <w:sz w:val="24"/>
              </w:rPr>
              <w:t>proporcionada</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altas,</w:t>
            </w:r>
            <w:r>
              <w:rPr>
                <w:rFonts w:ascii="Helvetica" w:hAnsi="Helvetica"/>
                <w:spacing w:val="-7"/>
                <w:sz w:val="24"/>
              </w:rPr>
              <w:t xml:space="preserve"> </w:t>
            </w:r>
            <w:r>
              <w:rPr>
                <w:rFonts w:ascii="Helvetica" w:hAnsi="Helvetica"/>
                <w:sz w:val="24"/>
              </w:rPr>
              <w:t>bajas</w:t>
            </w:r>
            <w:r>
              <w:rPr>
                <w:rFonts w:ascii="Helvetica" w:hAnsi="Helvetica"/>
                <w:spacing w:val="-7"/>
                <w:sz w:val="24"/>
              </w:rPr>
              <w:t xml:space="preserve"> </w:t>
            </w:r>
            <w:r>
              <w:rPr>
                <w:rFonts w:ascii="Helvetica" w:hAnsi="Helvetica"/>
                <w:sz w:val="24"/>
              </w:rPr>
              <w:t>y</w:t>
            </w:r>
            <w:r>
              <w:rPr>
                <w:rFonts w:ascii="Helvetica" w:hAnsi="Helvetica"/>
                <w:spacing w:val="-7"/>
                <w:sz w:val="24"/>
              </w:rPr>
              <w:t xml:space="preserve"> </w:t>
            </w:r>
            <w:r>
              <w:rPr>
                <w:rFonts w:ascii="Helvetica" w:hAnsi="Helvetica"/>
                <w:sz w:val="24"/>
              </w:rPr>
              <w:t>al</w:t>
            </w:r>
            <w:r>
              <w:rPr>
                <w:rFonts w:ascii="Helvetica" w:hAnsi="Helvetica"/>
                <w:spacing w:val="-7"/>
                <w:sz w:val="24"/>
              </w:rPr>
              <w:t xml:space="preserve"> </w:t>
            </w:r>
            <w:r>
              <w:rPr>
                <w:rFonts w:ascii="Helvetica" w:hAnsi="Helvetica"/>
                <w:sz w:val="24"/>
              </w:rPr>
              <w:t>levantamiento</w:t>
            </w:r>
            <w:r>
              <w:rPr>
                <w:rFonts w:ascii="Helvetica" w:hAnsi="Helvetica"/>
                <w:spacing w:val="-7"/>
                <w:sz w:val="24"/>
              </w:rPr>
              <w:t xml:space="preserve"> </w:t>
            </w:r>
            <w:r>
              <w:rPr>
                <w:rFonts w:ascii="Helvetica" w:hAnsi="Helvetica"/>
                <w:sz w:val="24"/>
              </w:rPr>
              <w:t>físico</w:t>
            </w:r>
            <w:r>
              <w:rPr>
                <w:rFonts w:ascii="Helvetica" w:hAnsi="Helvetica"/>
                <w:spacing w:val="-7"/>
                <w:sz w:val="24"/>
              </w:rPr>
              <w:t xml:space="preserve"> </w:t>
            </w:r>
            <w:r>
              <w:rPr>
                <w:rFonts w:ascii="Helvetica" w:hAnsi="Helvetica"/>
                <w:sz w:val="24"/>
              </w:rPr>
              <w:t>del</w:t>
            </w:r>
            <w:r>
              <w:rPr>
                <w:rFonts w:ascii="Helvetica" w:hAnsi="Helvetica"/>
                <w:spacing w:val="-7"/>
                <w:sz w:val="24"/>
              </w:rPr>
              <w:t xml:space="preserve"> </w:t>
            </w:r>
            <w:r>
              <w:rPr>
                <w:rFonts w:ascii="Helvetica" w:hAnsi="Helvetica"/>
                <w:sz w:val="24"/>
              </w:rPr>
              <w:t>inventario de</w:t>
            </w:r>
            <w:r>
              <w:rPr>
                <w:rFonts w:ascii="Helvetica" w:hAnsi="Helvetica"/>
                <w:spacing w:val="20"/>
                <w:sz w:val="24"/>
              </w:rPr>
              <w:t xml:space="preserve"> </w:t>
            </w:r>
            <w:r>
              <w:rPr>
                <w:rFonts w:ascii="Helvetica" w:hAnsi="Helvetica"/>
                <w:sz w:val="24"/>
              </w:rPr>
              <w:t>bienes,</w:t>
            </w:r>
            <w:r>
              <w:rPr>
                <w:rFonts w:ascii="Helvetica" w:hAnsi="Helvetica"/>
                <w:spacing w:val="20"/>
                <w:sz w:val="24"/>
              </w:rPr>
              <w:t xml:space="preserve"> </w:t>
            </w:r>
            <w:r>
              <w:rPr>
                <w:rFonts w:ascii="Helvetica" w:hAnsi="Helvetica"/>
                <w:sz w:val="24"/>
              </w:rPr>
              <w:t>el</w:t>
            </w:r>
            <w:r>
              <w:rPr>
                <w:rFonts w:ascii="Helvetica" w:hAnsi="Helvetica"/>
                <w:spacing w:val="20"/>
                <w:sz w:val="24"/>
              </w:rPr>
              <w:t xml:space="preserve"> </w:t>
            </w:r>
            <w:r>
              <w:rPr>
                <w:rFonts w:ascii="Helvetica" w:hAnsi="Helvetica"/>
                <w:sz w:val="24"/>
              </w:rPr>
              <w:t>cotejo</w:t>
            </w:r>
            <w:r>
              <w:rPr>
                <w:rFonts w:ascii="Helvetica" w:hAnsi="Helvetica"/>
                <w:spacing w:val="20"/>
                <w:sz w:val="24"/>
              </w:rPr>
              <w:t xml:space="preserve"> </w:t>
            </w:r>
            <w:r>
              <w:rPr>
                <w:rFonts w:ascii="Helvetica" w:hAnsi="Helvetica"/>
                <w:sz w:val="24"/>
              </w:rPr>
              <w:t>realizado</w:t>
            </w:r>
            <w:r>
              <w:rPr>
                <w:rFonts w:ascii="Helvetica" w:hAnsi="Helvetica"/>
                <w:spacing w:val="20"/>
                <w:sz w:val="24"/>
              </w:rPr>
              <w:t xml:space="preserve"> </w:t>
            </w:r>
            <w:r>
              <w:rPr>
                <w:rFonts w:ascii="Helvetica" w:hAnsi="Helvetica"/>
                <w:sz w:val="24"/>
              </w:rPr>
              <w:t>con</w:t>
            </w:r>
            <w:r>
              <w:rPr>
                <w:rFonts w:ascii="Helvetica" w:hAnsi="Helvetica"/>
                <w:spacing w:val="20"/>
                <w:sz w:val="24"/>
              </w:rPr>
              <w:t xml:space="preserve"> </w:t>
            </w:r>
            <w:r>
              <w:rPr>
                <w:rFonts w:ascii="Helvetica" w:hAnsi="Helvetica"/>
                <w:sz w:val="24"/>
              </w:rPr>
              <w:t>la</w:t>
            </w:r>
            <w:r>
              <w:rPr>
                <w:rFonts w:ascii="Helvetica" w:hAnsi="Helvetica"/>
                <w:spacing w:val="20"/>
                <w:sz w:val="24"/>
              </w:rPr>
              <w:t xml:space="preserve"> </w:t>
            </w:r>
            <w:r>
              <w:rPr>
                <w:rFonts w:ascii="Helvetica" w:hAnsi="Helvetica"/>
                <w:sz w:val="24"/>
              </w:rPr>
              <w:t>contabilidad,</w:t>
            </w:r>
            <w:r>
              <w:rPr>
                <w:rFonts w:ascii="Helvetica" w:hAnsi="Helvetica"/>
                <w:spacing w:val="20"/>
                <w:sz w:val="24"/>
              </w:rPr>
              <w:t xml:space="preserve"> </w:t>
            </w:r>
            <w:r>
              <w:rPr>
                <w:rFonts w:ascii="Helvetica" w:hAnsi="Helvetica"/>
                <w:sz w:val="24"/>
              </w:rPr>
              <w:t>así</w:t>
            </w:r>
            <w:r>
              <w:rPr>
                <w:rFonts w:ascii="Helvetica" w:hAnsi="Helvetica"/>
                <w:spacing w:val="20"/>
                <w:sz w:val="24"/>
              </w:rPr>
              <w:t xml:space="preserve"> </w:t>
            </w:r>
            <w:r>
              <w:rPr>
                <w:rFonts w:ascii="Helvetica" w:hAnsi="Helvetica"/>
                <w:sz w:val="24"/>
              </w:rPr>
              <w:t>como</w:t>
            </w:r>
            <w:r>
              <w:rPr>
                <w:rFonts w:ascii="Helvetica" w:hAnsi="Helvetica"/>
                <w:spacing w:val="20"/>
                <w:sz w:val="24"/>
              </w:rPr>
              <w:t xml:space="preserve"> </w:t>
            </w:r>
            <w:r>
              <w:rPr>
                <w:rFonts w:ascii="Helvetica" w:hAnsi="Helvetica"/>
                <w:sz w:val="24"/>
              </w:rPr>
              <w:t>el</w:t>
            </w:r>
            <w:r>
              <w:rPr>
                <w:rFonts w:ascii="Helvetica" w:hAnsi="Helvetica"/>
                <w:spacing w:val="20"/>
                <w:sz w:val="24"/>
              </w:rPr>
              <w:t xml:space="preserve"> </w:t>
            </w:r>
            <w:r>
              <w:rPr>
                <w:rFonts w:ascii="Helvetica" w:hAnsi="Helvetica"/>
                <w:sz w:val="24"/>
              </w:rPr>
              <w:t>análisis</w:t>
            </w:r>
            <w:r>
              <w:rPr>
                <w:rFonts w:ascii="Helvetica" w:hAnsi="Helvetica"/>
                <w:spacing w:val="20"/>
                <w:sz w:val="24"/>
              </w:rPr>
              <w:t xml:space="preserve"> </w:t>
            </w:r>
            <w:r>
              <w:rPr>
                <w:rFonts w:ascii="Helvetica" w:hAnsi="Helvetica"/>
                <w:sz w:val="24"/>
              </w:rPr>
              <w:t>llevado</w:t>
            </w:r>
            <w:r>
              <w:rPr>
                <w:rFonts w:ascii="Helvetica" w:hAnsi="Helvetica"/>
                <w:spacing w:val="20"/>
                <w:sz w:val="24"/>
              </w:rPr>
              <w:t xml:space="preserve"> </w:t>
            </w:r>
            <w:r>
              <w:rPr>
                <w:rFonts w:ascii="Helvetica" w:hAnsi="Helvetica"/>
                <w:sz w:val="24"/>
              </w:rPr>
              <w:t>a</w:t>
            </w:r>
            <w:r>
              <w:rPr>
                <w:rFonts w:ascii="Helvetica" w:hAnsi="Helvetica"/>
                <w:spacing w:val="20"/>
                <w:sz w:val="24"/>
              </w:rPr>
              <w:t xml:space="preserve"> </w:t>
            </w:r>
            <w:r>
              <w:rPr>
                <w:rFonts w:ascii="Helvetica" w:hAnsi="Helvetica"/>
                <w:sz w:val="24"/>
              </w:rPr>
              <w:t>cabo</w:t>
            </w:r>
            <w:r>
              <w:rPr>
                <w:rFonts w:ascii="Helvetica" w:hAnsi="Helvetica"/>
                <w:spacing w:val="20"/>
                <w:sz w:val="24"/>
              </w:rPr>
              <w:t xml:space="preserve"> </w:t>
            </w:r>
            <w:r>
              <w:rPr>
                <w:rFonts w:ascii="Helvetica" w:hAnsi="Helvetica"/>
                <w:sz w:val="24"/>
              </w:rPr>
              <w:t>de todas las compras registradas durante el año 2016 se tiene una razonabilidad favorable</w:t>
            </w:r>
            <w:r>
              <w:rPr>
                <w:rFonts w:ascii="Helvetica" w:hAnsi="Helvetica"/>
                <w:spacing w:val="-26"/>
                <w:sz w:val="24"/>
              </w:rPr>
              <w:t xml:space="preserve"> </w:t>
            </w:r>
            <w:r>
              <w:rPr>
                <w:rFonts w:ascii="Helvetica" w:hAnsi="Helvetica"/>
                <w:sz w:val="24"/>
              </w:rPr>
              <w:t>de este inventario con respecto a lo que se encuentra registrado en contabilidad, por lo que se anexa la conciliación realizada del inventario físico de bienes vs registros contables al 31 de Diciembre de 2016.</w:t>
            </w:r>
          </w:p>
          <w:p w:rsidR="003E23FE" w:rsidRDefault="006C3304">
            <w:pPr>
              <w:pStyle w:val="TableParagraph"/>
              <w:spacing w:before="170" w:line="249" w:lineRule="auto"/>
              <w:ind w:left="1" w:right="-4"/>
              <w:jc w:val="both"/>
              <w:rPr>
                <w:rFonts w:ascii="Helvetica" w:hAnsi="Helvetica"/>
                <w:sz w:val="24"/>
              </w:rPr>
            </w:pPr>
            <w:r>
              <w:rPr>
                <w:rFonts w:ascii="Helvetica" w:hAnsi="Helvetica"/>
                <w:sz w:val="24"/>
              </w:rPr>
              <w:t>Como complemento a lo anteriormente señalado se adjunta disco compacto que contiene archivos con corte al 31 de Diciembre de 2016, generados en base a información proporcionada de altas, bajas y al levantamiento físico del inventario de bienes siguientes:</w:t>
            </w:r>
          </w:p>
          <w:p w:rsidR="003E23FE" w:rsidRDefault="006C3304">
            <w:pPr>
              <w:pStyle w:val="TableParagraph"/>
              <w:numPr>
                <w:ilvl w:val="0"/>
                <w:numId w:val="7"/>
              </w:numPr>
              <w:tabs>
                <w:tab w:val="left" w:pos="781"/>
                <w:tab w:val="left" w:pos="782"/>
              </w:tabs>
              <w:spacing w:before="170"/>
              <w:ind w:firstLine="300"/>
              <w:rPr>
                <w:rFonts w:ascii="Helvetica"/>
                <w:sz w:val="24"/>
              </w:rPr>
            </w:pPr>
            <w:r>
              <w:rPr>
                <w:rFonts w:ascii="Helvetica"/>
                <w:sz w:val="24"/>
              </w:rPr>
              <w:t>Saldos Mobiliario y Unidades 2016</w:t>
            </w:r>
          </w:p>
          <w:p w:rsidR="003E23FE" w:rsidRDefault="006C3304">
            <w:pPr>
              <w:pStyle w:val="TableParagraph"/>
              <w:numPr>
                <w:ilvl w:val="0"/>
                <w:numId w:val="7"/>
              </w:numPr>
              <w:tabs>
                <w:tab w:val="left" w:pos="781"/>
                <w:tab w:val="left" w:pos="782"/>
              </w:tabs>
              <w:spacing w:before="181"/>
              <w:ind w:left="781" w:hanging="480"/>
              <w:rPr>
                <w:rFonts w:ascii="Helvetica" w:hAnsi="Helvetica"/>
                <w:sz w:val="24"/>
              </w:rPr>
            </w:pPr>
            <w:r>
              <w:rPr>
                <w:rFonts w:ascii="Helvetica" w:hAnsi="Helvetica"/>
                <w:sz w:val="24"/>
              </w:rPr>
              <w:t>Relación de Unidades móviles al 31-Dic-2016</w:t>
            </w:r>
          </w:p>
          <w:p w:rsidR="003E23FE" w:rsidRDefault="006C3304">
            <w:pPr>
              <w:pStyle w:val="TableParagraph"/>
              <w:numPr>
                <w:ilvl w:val="0"/>
                <w:numId w:val="7"/>
              </w:numPr>
              <w:tabs>
                <w:tab w:val="left" w:pos="781"/>
                <w:tab w:val="left" w:pos="782"/>
              </w:tabs>
              <w:spacing w:before="181"/>
              <w:ind w:left="781" w:hanging="480"/>
              <w:rPr>
                <w:rFonts w:ascii="Helvetica" w:hAnsi="Helvetica"/>
                <w:sz w:val="24"/>
              </w:rPr>
            </w:pPr>
            <w:r>
              <w:rPr>
                <w:rFonts w:ascii="Helvetica" w:hAnsi="Helvetica"/>
                <w:sz w:val="24"/>
              </w:rPr>
              <w:t>Relación de Bienes Muebles al 31-Dic-2016</w:t>
            </w:r>
          </w:p>
          <w:p w:rsidR="003E23FE" w:rsidRDefault="006C3304">
            <w:pPr>
              <w:pStyle w:val="TableParagraph"/>
              <w:numPr>
                <w:ilvl w:val="0"/>
                <w:numId w:val="7"/>
              </w:numPr>
              <w:tabs>
                <w:tab w:val="left" w:pos="781"/>
                <w:tab w:val="left" w:pos="782"/>
              </w:tabs>
              <w:spacing w:before="181" w:line="398" w:lineRule="auto"/>
              <w:ind w:right="1462" w:firstLine="300"/>
              <w:rPr>
                <w:rFonts w:ascii="Helvetica" w:hAnsi="Helvetica"/>
                <w:sz w:val="24"/>
              </w:rPr>
            </w:pPr>
            <w:r>
              <w:rPr>
                <w:rFonts w:ascii="Helvetica" w:hAnsi="Helvetica"/>
                <w:sz w:val="24"/>
              </w:rPr>
              <w:t>Relación de Bienes Inmuebles al 31-Dic-2016 con valores catastrales Anexo 2 folio 1."</w:t>
            </w:r>
          </w:p>
        </w:tc>
      </w:tr>
      <w:tr w:rsidR="003E23FE">
        <w:trPr>
          <w:trHeight w:hRule="exact" w:val="283"/>
        </w:trPr>
        <w:tc>
          <w:tcPr>
            <w:tcW w:w="10546" w:type="dxa"/>
            <w:gridSpan w:val="2"/>
            <w:tcBorders>
              <w:right w:val="nil"/>
            </w:tcBorders>
          </w:tcPr>
          <w:p w:rsidR="003E23FE" w:rsidRDefault="003E23FE"/>
        </w:tc>
      </w:tr>
      <w:tr w:rsidR="003E23FE">
        <w:trPr>
          <w:trHeight w:hRule="exact" w:val="3747"/>
        </w:trPr>
        <w:tc>
          <w:tcPr>
            <w:tcW w:w="909" w:type="dxa"/>
            <w:tcBorders>
              <w:bottom w:val="nil"/>
              <w:right w:val="single" w:sz="1" w:space="0" w:color="FFFFFF"/>
            </w:tcBorders>
          </w:tcPr>
          <w:p w:rsidR="003E23FE" w:rsidRDefault="003E23FE"/>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Se analizó la aclaración y documentación presentada por el Titular del Ente Público, la cual</w:t>
            </w:r>
            <w:r>
              <w:rPr>
                <w:rFonts w:ascii="Helvetica" w:hAnsi="Helvetica"/>
                <w:spacing w:val="-4"/>
                <w:sz w:val="24"/>
              </w:rPr>
              <w:t xml:space="preserve"> </w:t>
            </w:r>
            <w:r>
              <w:rPr>
                <w:rFonts w:ascii="Helvetica" w:hAnsi="Helvetica"/>
                <w:sz w:val="24"/>
              </w:rPr>
              <w:t>consiste</w:t>
            </w:r>
            <w:r>
              <w:rPr>
                <w:rFonts w:ascii="Helvetica" w:hAnsi="Helvetica"/>
                <w:spacing w:val="-4"/>
                <w:sz w:val="24"/>
              </w:rPr>
              <w:t xml:space="preserve"> </w:t>
            </w:r>
            <w:r>
              <w:rPr>
                <w:rFonts w:ascii="Helvetica" w:hAnsi="Helvetica"/>
                <w:sz w:val="24"/>
              </w:rPr>
              <w:t>en</w:t>
            </w:r>
            <w:r>
              <w:rPr>
                <w:rFonts w:ascii="Helvetica" w:hAnsi="Helvetica"/>
                <w:spacing w:val="-4"/>
                <w:sz w:val="24"/>
              </w:rPr>
              <w:t xml:space="preserve"> </w:t>
            </w:r>
            <w:r>
              <w:rPr>
                <w:rFonts w:ascii="Helvetica" w:hAnsi="Helvetica"/>
                <w:sz w:val="24"/>
              </w:rPr>
              <w:t>copias</w:t>
            </w:r>
            <w:r>
              <w:rPr>
                <w:rFonts w:ascii="Helvetica" w:hAnsi="Helvetica"/>
                <w:spacing w:val="-4"/>
                <w:sz w:val="24"/>
              </w:rPr>
              <w:t xml:space="preserve"> </w:t>
            </w:r>
            <w:r>
              <w:rPr>
                <w:rFonts w:ascii="Helvetica" w:hAnsi="Helvetica"/>
                <w:sz w:val="24"/>
              </w:rPr>
              <w:t>fotostáticas</w:t>
            </w:r>
            <w:r>
              <w:rPr>
                <w:rFonts w:ascii="Helvetica" w:hAnsi="Helvetica"/>
                <w:spacing w:val="-4"/>
                <w:sz w:val="24"/>
              </w:rPr>
              <w:t xml:space="preserve"> </w:t>
            </w:r>
            <w:r>
              <w:rPr>
                <w:rFonts w:ascii="Helvetica" w:hAnsi="Helvetica"/>
                <w:sz w:val="24"/>
              </w:rPr>
              <w:t>certificadas</w:t>
            </w:r>
            <w:r>
              <w:rPr>
                <w:rFonts w:ascii="Helvetica" w:hAnsi="Helvetica"/>
                <w:spacing w:val="-4"/>
                <w:sz w:val="24"/>
              </w:rPr>
              <w:t xml:space="preserve"> </w:t>
            </w:r>
            <w:r>
              <w:rPr>
                <w:rFonts w:ascii="Helvetica" w:hAnsi="Helvetica"/>
                <w:sz w:val="24"/>
              </w:rPr>
              <w:t>de</w:t>
            </w:r>
            <w:r>
              <w:rPr>
                <w:rFonts w:ascii="Helvetica" w:hAnsi="Helvetica"/>
                <w:spacing w:val="-4"/>
                <w:sz w:val="24"/>
              </w:rPr>
              <w:t xml:space="preserve"> </w:t>
            </w:r>
            <w:r>
              <w:rPr>
                <w:rFonts w:ascii="Helvetica" w:hAnsi="Helvetica"/>
                <w:sz w:val="24"/>
              </w:rPr>
              <w:t>oficio</w:t>
            </w:r>
            <w:r>
              <w:rPr>
                <w:rFonts w:ascii="Helvetica" w:hAnsi="Helvetica"/>
                <w:spacing w:val="-4"/>
                <w:sz w:val="24"/>
              </w:rPr>
              <w:t xml:space="preserve"> </w:t>
            </w:r>
            <w:r>
              <w:rPr>
                <w:rFonts w:ascii="Helvetica" w:hAnsi="Helvetica"/>
                <w:sz w:val="24"/>
              </w:rPr>
              <w:t>SDC/180/15</w:t>
            </w:r>
            <w:r>
              <w:rPr>
                <w:rFonts w:ascii="Helvetica" w:hAnsi="Helvetica"/>
                <w:spacing w:val="-4"/>
                <w:sz w:val="24"/>
              </w:rPr>
              <w:t xml:space="preserve"> </w:t>
            </w:r>
            <w:r>
              <w:rPr>
                <w:rFonts w:ascii="Helvetica" w:hAnsi="Helvetica"/>
                <w:sz w:val="24"/>
              </w:rPr>
              <w:t>en</w:t>
            </w:r>
            <w:r>
              <w:rPr>
                <w:rFonts w:ascii="Helvetica" w:hAnsi="Helvetica"/>
                <w:spacing w:val="-4"/>
                <w:sz w:val="24"/>
              </w:rPr>
              <w:t xml:space="preserve"> </w:t>
            </w:r>
            <w:r>
              <w:rPr>
                <w:rFonts w:ascii="Helvetica" w:hAnsi="Helvetica"/>
                <w:sz w:val="24"/>
              </w:rPr>
              <w:t>el</w:t>
            </w:r>
            <w:r>
              <w:rPr>
                <w:rFonts w:ascii="Helvetica" w:hAnsi="Helvetica"/>
                <w:spacing w:val="-4"/>
                <w:sz w:val="24"/>
              </w:rPr>
              <w:t xml:space="preserve"> </w:t>
            </w:r>
            <w:r>
              <w:rPr>
                <w:rFonts w:ascii="Helvetica" w:hAnsi="Helvetica"/>
                <w:sz w:val="24"/>
              </w:rPr>
              <w:t>cual</w:t>
            </w:r>
            <w:r>
              <w:rPr>
                <w:rFonts w:ascii="Helvetica" w:hAnsi="Helvetica"/>
                <w:spacing w:val="-4"/>
                <w:sz w:val="24"/>
              </w:rPr>
              <w:t xml:space="preserve"> </w:t>
            </w:r>
            <w:r>
              <w:rPr>
                <w:rFonts w:ascii="Helvetica" w:hAnsi="Helvetica"/>
                <w:sz w:val="24"/>
              </w:rPr>
              <w:t>se</w:t>
            </w:r>
            <w:r>
              <w:rPr>
                <w:rFonts w:ascii="Helvetica" w:hAnsi="Helvetica"/>
                <w:spacing w:val="-4"/>
                <w:sz w:val="24"/>
              </w:rPr>
              <w:t xml:space="preserve"> </w:t>
            </w:r>
            <w:r>
              <w:rPr>
                <w:rFonts w:ascii="Helvetica" w:hAnsi="Helvetica"/>
                <w:sz w:val="24"/>
              </w:rPr>
              <w:t>enlistan los bienes históricos que están protegidos por el Instituto Nacional de Antropología e Historia (INAH), evidencia fotográfica de cada uno de ellos con descripción de número de expediente catastral y ubicación, así como cuatro archivos de excel con los saldos al 31  de diciembre de 2016 del total de mobiliario y equipo de transporte por secretaría, relación de unidades móviles (inventario de vehículos), así como relaciones de bienes muebles e inmuebles detalladas, lo cual no solventa la observación de normatividad en relación al inciso a) debido a que no se entregó evidencia que demuestre que los bienes catalogados como</w:t>
            </w:r>
            <w:r>
              <w:rPr>
                <w:rFonts w:ascii="Helvetica" w:hAnsi="Helvetica"/>
                <w:spacing w:val="41"/>
                <w:sz w:val="24"/>
              </w:rPr>
              <w:t xml:space="preserve"> </w:t>
            </w:r>
            <w:r>
              <w:rPr>
                <w:rFonts w:ascii="Helvetica" w:hAnsi="Helvetica"/>
                <w:sz w:val="24"/>
              </w:rPr>
              <w:t>arqueológicos</w:t>
            </w:r>
            <w:r>
              <w:rPr>
                <w:rFonts w:ascii="Helvetica" w:hAnsi="Helvetica"/>
                <w:spacing w:val="41"/>
                <w:sz w:val="24"/>
              </w:rPr>
              <w:t xml:space="preserve"> </w:t>
            </w:r>
            <w:r>
              <w:rPr>
                <w:rFonts w:ascii="Helvetica" w:hAnsi="Helvetica"/>
                <w:sz w:val="24"/>
              </w:rPr>
              <w:t>estén</w:t>
            </w:r>
            <w:r>
              <w:rPr>
                <w:rFonts w:ascii="Helvetica" w:hAnsi="Helvetica"/>
                <w:spacing w:val="41"/>
                <w:sz w:val="24"/>
              </w:rPr>
              <w:t xml:space="preserve"> </w:t>
            </w:r>
            <w:r>
              <w:rPr>
                <w:rFonts w:ascii="Helvetica" w:hAnsi="Helvetica"/>
                <w:sz w:val="24"/>
              </w:rPr>
              <w:t>incluidos</w:t>
            </w:r>
            <w:r>
              <w:rPr>
                <w:rFonts w:ascii="Helvetica" w:hAnsi="Helvetica"/>
                <w:spacing w:val="41"/>
                <w:sz w:val="24"/>
              </w:rPr>
              <w:t xml:space="preserve"> </w:t>
            </w:r>
            <w:r>
              <w:rPr>
                <w:rFonts w:ascii="Helvetica" w:hAnsi="Helvetica"/>
                <w:sz w:val="24"/>
              </w:rPr>
              <w:t>en</w:t>
            </w:r>
            <w:r>
              <w:rPr>
                <w:rFonts w:ascii="Helvetica" w:hAnsi="Helvetica"/>
                <w:spacing w:val="41"/>
                <w:sz w:val="24"/>
              </w:rPr>
              <w:t xml:space="preserve"> </w:t>
            </w:r>
            <w:r>
              <w:rPr>
                <w:rFonts w:ascii="Helvetica" w:hAnsi="Helvetica"/>
                <w:sz w:val="24"/>
              </w:rPr>
              <w:t>el</w:t>
            </w:r>
            <w:r>
              <w:rPr>
                <w:rFonts w:ascii="Helvetica" w:hAnsi="Helvetica"/>
                <w:spacing w:val="41"/>
                <w:sz w:val="24"/>
              </w:rPr>
              <w:t xml:space="preserve"> </w:t>
            </w:r>
            <w:r>
              <w:rPr>
                <w:rFonts w:ascii="Helvetica" w:hAnsi="Helvetica"/>
                <w:sz w:val="24"/>
              </w:rPr>
              <w:t>registro</w:t>
            </w:r>
            <w:r>
              <w:rPr>
                <w:rFonts w:ascii="Helvetica" w:hAnsi="Helvetica"/>
                <w:spacing w:val="41"/>
                <w:sz w:val="24"/>
              </w:rPr>
              <w:t xml:space="preserve"> </w:t>
            </w:r>
            <w:r>
              <w:rPr>
                <w:rFonts w:ascii="Helvetica" w:hAnsi="Helvetica"/>
                <w:sz w:val="24"/>
              </w:rPr>
              <w:t>público</w:t>
            </w:r>
            <w:r>
              <w:rPr>
                <w:rFonts w:ascii="Helvetica" w:hAnsi="Helvetica"/>
                <w:spacing w:val="41"/>
                <w:sz w:val="24"/>
              </w:rPr>
              <w:t xml:space="preserve"> </w:t>
            </w:r>
            <w:r>
              <w:rPr>
                <w:rFonts w:ascii="Helvetica" w:hAnsi="Helvetica"/>
                <w:sz w:val="24"/>
              </w:rPr>
              <w:t>de</w:t>
            </w:r>
            <w:r>
              <w:rPr>
                <w:rFonts w:ascii="Helvetica" w:hAnsi="Helvetica"/>
                <w:spacing w:val="41"/>
                <w:sz w:val="24"/>
              </w:rPr>
              <w:t xml:space="preserve"> </w:t>
            </w:r>
            <w:r>
              <w:rPr>
                <w:rFonts w:ascii="Helvetica" w:hAnsi="Helvetica"/>
                <w:sz w:val="24"/>
              </w:rPr>
              <w:t>las</w:t>
            </w:r>
            <w:r>
              <w:rPr>
                <w:rFonts w:ascii="Helvetica" w:hAnsi="Helvetica"/>
                <w:spacing w:val="41"/>
                <w:sz w:val="24"/>
              </w:rPr>
              <w:t xml:space="preserve"> </w:t>
            </w:r>
            <w:r>
              <w:rPr>
                <w:rFonts w:ascii="Helvetica" w:hAnsi="Helvetica"/>
                <w:sz w:val="24"/>
              </w:rPr>
              <w:t>zonas</w:t>
            </w:r>
            <w:r>
              <w:rPr>
                <w:rFonts w:ascii="Helvetica" w:hAnsi="Helvetica"/>
                <w:spacing w:val="41"/>
                <w:sz w:val="24"/>
              </w:rPr>
              <w:t xml:space="preserve"> </w:t>
            </w:r>
            <w:r>
              <w:rPr>
                <w:rFonts w:ascii="Helvetica" w:hAnsi="Helvetica"/>
                <w:sz w:val="24"/>
              </w:rPr>
              <w:t>y</w:t>
            </w:r>
            <w:r>
              <w:rPr>
                <w:rFonts w:ascii="Helvetica" w:hAnsi="Helvetica"/>
                <w:spacing w:val="41"/>
                <w:sz w:val="24"/>
              </w:rPr>
              <w:t xml:space="preserve"> </w:t>
            </w:r>
            <w:r>
              <w:rPr>
                <w:rFonts w:ascii="Helvetica" w:hAnsi="Helvetica"/>
                <w:sz w:val="24"/>
              </w:rPr>
              <w:t>monumentos arqueológicos e históricos elaborado por el Instituto Nacional de Antropología e Historia, referente</w:t>
            </w:r>
            <w:r>
              <w:rPr>
                <w:rFonts w:ascii="Helvetica" w:hAnsi="Helvetica"/>
                <w:spacing w:val="-20"/>
                <w:sz w:val="24"/>
              </w:rPr>
              <w:t xml:space="preserve"> </w:t>
            </w:r>
            <w:r>
              <w:rPr>
                <w:rFonts w:ascii="Helvetica" w:hAnsi="Helvetica"/>
                <w:sz w:val="24"/>
              </w:rPr>
              <w:t>al</w:t>
            </w:r>
            <w:r>
              <w:rPr>
                <w:rFonts w:ascii="Helvetica" w:hAnsi="Helvetica"/>
                <w:spacing w:val="-20"/>
                <w:sz w:val="24"/>
              </w:rPr>
              <w:t xml:space="preserve"> </w:t>
            </w:r>
            <w:r>
              <w:rPr>
                <w:rFonts w:ascii="Helvetica" w:hAnsi="Helvetica"/>
                <w:sz w:val="24"/>
              </w:rPr>
              <w:t>inciso</w:t>
            </w:r>
            <w:r>
              <w:rPr>
                <w:rFonts w:ascii="Helvetica" w:hAnsi="Helvetica"/>
                <w:spacing w:val="-20"/>
                <w:sz w:val="24"/>
              </w:rPr>
              <w:t xml:space="preserve"> </w:t>
            </w:r>
            <w:r>
              <w:rPr>
                <w:rFonts w:ascii="Helvetica" w:hAnsi="Helvetica"/>
                <w:sz w:val="24"/>
              </w:rPr>
              <w:t>b)</w:t>
            </w:r>
            <w:r>
              <w:rPr>
                <w:rFonts w:ascii="Helvetica" w:hAnsi="Helvetica"/>
                <w:spacing w:val="-20"/>
                <w:sz w:val="24"/>
              </w:rPr>
              <w:t xml:space="preserve"> </w:t>
            </w:r>
            <w:r>
              <w:rPr>
                <w:rFonts w:ascii="Helvetica" w:hAnsi="Helvetica"/>
                <w:sz w:val="24"/>
              </w:rPr>
              <w:t>ya</w:t>
            </w:r>
            <w:r>
              <w:rPr>
                <w:rFonts w:ascii="Helvetica" w:hAnsi="Helvetica"/>
                <w:spacing w:val="-20"/>
                <w:sz w:val="24"/>
              </w:rPr>
              <w:t xml:space="preserve"> </w:t>
            </w:r>
            <w:r>
              <w:rPr>
                <w:rFonts w:ascii="Helvetica" w:hAnsi="Helvetica"/>
                <w:sz w:val="24"/>
              </w:rPr>
              <w:t>que</w:t>
            </w:r>
            <w:r>
              <w:rPr>
                <w:rFonts w:ascii="Helvetica" w:hAnsi="Helvetica"/>
                <w:spacing w:val="-20"/>
                <w:sz w:val="24"/>
              </w:rPr>
              <w:t xml:space="preserve"> </w:t>
            </w:r>
            <w:r>
              <w:rPr>
                <w:rFonts w:ascii="Helvetica" w:hAnsi="Helvetica"/>
                <w:sz w:val="24"/>
              </w:rPr>
              <w:t>durante</w:t>
            </w:r>
            <w:r>
              <w:rPr>
                <w:rFonts w:ascii="Helvetica" w:hAnsi="Helvetica"/>
                <w:spacing w:val="-20"/>
                <w:sz w:val="24"/>
              </w:rPr>
              <w:t xml:space="preserve"> </w:t>
            </w:r>
            <w:r>
              <w:rPr>
                <w:rFonts w:ascii="Helvetica" w:hAnsi="Helvetica"/>
                <w:sz w:val="24"/>
              </w:rPr>
              <w:t>el</w:t>
            </w:r>
            <w:r>
              <w:rPr>
                <w:rFonts w:ascii="Helvetica" w:hAnsi="Helvetica"/>
                <w:spacing w:val="-20"/>
                <w:sz w:val="24"/>
              </w:rPr>
              <w:t xml:space="preserve"> </w:t>
            </w:r>
            <w:r>
              <w:rPr>
                <w:rFonts w:ascii="Helvetica" w:hAnsi="Helvetica"/>
                <w:sz w:val="24"/>
              </w:rPr>
              <w:t>proceso</w:t>
            </w:r>
            <w:r>
              <w:rPr>
                <w:rFonts w:ascii="Helvetica" w:hAnsi="Helvetica"/>
                <w:spacing w:val="-20"/>
                <w:sz w:val="24"/>
              </w:rPr>
              <w:t xml:space="preserve"> </w:t>
            </w:r>
            <w:r>
              <w:rPr>
                <w:rFonts w:ascii="Helvetica" w:hAnsi="Helvetica"/>
                <w:sz w:val="24"/>
              </w:rPr>
              <w:t>de</w:t>
            </w:r>
            <w:r>
              <w:rPr>
                <w:rFonts w:ascii="Helvetica" w:hAnsi="Helvetica"/>
                <w:spacing w:val="-20"/>
                <w:sz w:val="24"/>
              </w:rPr>
              <w:t xml:space="preserve"> </w:t>
            </w:r>
            <w:r>
              <w:rPr>
                <w:rFonts w:ascii="Helvetica" w:hAnsi="Helvetica"/>
                <w:sz w:val="24"/>
              </w:rPr>
              <w:t>revisión</w:t>
            </w:r>
            <w:r>
              <w:rPr>
                <w:rFonts w:ascii="Helvetica" w:hAnsi="Helvetica"/>
                <w:spacing w:val="-20"/>
                <w:sz w:val="24"/>
              </w:rPr>
              <w:t xml:space="preserve"> </w:t>
            </w:r>
            <w:r>
              <w:rPr>
                <w:rFonts w:ascii="Helvetica" w:hAnsi="Helvetica"/>
                <w:sz w:val="24"/>
              </w:rPr>
              <w:t>se</w:t>
            </w:r>
            <w:r>
              <w:rPr>
                <w:rFonts w:ascii="Helvetica" w:hAnsi="Helvetica"/>
                <w:spacing w:val="-20"/>
                <w:sz w:val="24"/>
              </w:rPr>
              <w:t xml:space="preserve"> </w:t>
            </w:r>
            <w:r>
              <w:rPr>
                <w:rFonts w:ascii="Helvetica" w:hAnsi="Helvetica"/>
                <w:sz w:val="24"/>
              </w:rPr>
              <w:t>identificaron</w:t>
            </w:r>
            <w:r>
              <w:rPr>
                <w:rFonts w:ascii="Helvetica" w:hAnsi="Helvetica"/>
                <w:spacing w:val="-20"/>
                <w:sz w:val="24"/>
              </w:rPr>
              <w:t xml:space="preserve"> </w:t>
            </w:r>
            <w:r>
              <w:rPr>
                <w:rFonts w:ascii="Helvetica" w:hAnsi="Helvetica"/>
                <w:sz w:val="24"/>
              </w:rPr>
              <w:t>adquisiciones</w:t>
            </w:r>
            <w:r>
              <w:rPr>
                <w:rFonts w:ascii="Helvetica" w:hAnsi="Helvetica"/>
                <w:spacing w:val="-20"/>
                <w:sz w:val="24"/>
              </w:rPr>
              <w:t xml:space="preserve"> </w:t>
            </w:r>
            <w:r>
              <w:rPr>
                <w:rFonts w:ascii="Helvetica" w:hAnsi="Helvetica"/>
                <w:sz w:val="24"/>
              </w:rPr>
              <w:t>que</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568"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20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208" name="Picture 1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211" name="Line 161"/>
                        <wps:cNvCnPr/>
                        <wps:spPr bwMode="auto">
                          <a:xfrm>
                            <a:off x="850" y="5269"/>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212" name="Line 160"/>
                        <wps:cNvCnPr/>
                        <wps:spPr bwMode="auto">
                          <a:xfrm>
                            <a:off x="850" y="5271"/>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213" name="AutoShape 159"/>
                        <wps:cNvSpPr>
                          <a:spLocks/>
                        </wps:cNvSpPr>
                        <wps:spPr bwMode="auto">
                          <a:xfrm>
                            <a:off x="850" y="5732"/>
                            <a:ext cx="10545" cy="3"/>
                          </a:xfrm>
                          <a:custGeom>
                            <a:avLst/>
                            <a:gdLst>
                              <a:gd name="T0" fmla="+- 0 850 850"/>
                              <a:gd name="T1" fmla="*/ T0 w 10545"/>
                              <a:gd name="T2" fmla="+- 0 5732 5732"/>
                              <a:gd name="T3" fmla="*/ 5732 h 3"/>
                              <a:gd name="T4" fmla="+- 0 11395 850"/>
                              <a:gd name="T5" fmla="*/ T4 w 10545"/>
                              <a:gd name="T6" fmla="+- 0 5732 5732"/>
                              <a:gd name="T7" fmla="*/ 5732 h 3"/>
                              <a:gd name="T8" fmla="+- 0 850 850"/>
                              <a:gd name="T9" fmla="*/ T8 w 10545"/>
                              <a:gd name="T10" fmla="+- 0 5735 5732"/>
                              <a:gd name="T11" fmla="*/ 5735 h 3"/>
                              <a:gd name="T12" fmla="+- 0 11395 850"/>
                              <a:gd name="T13" fmla="*/ T12 w 10545"/>
                              <a:gd name="T14" fmla="+- 0 5735 5732"/>
                              <a:gd name="T15" fmla="*/ 5735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58"/>
                        <wps:cNvCnPr/>
                        <wps:spPr bwMode="auto">
                          <a:xfrm>
                            <a:off x="850" y="6196"/>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215" name="Line 157"/>
                        <wps:cNvCnPr/>
                        <wps:spPr bwMode="auto">
                          <a:xfrm>
                            <a:off x="850" y="6199"/>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0;margin-top:32.85pt;width:569.85pt;height:682.65pt;z-index:-514912;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SL0ziQCAAAkAgAABQAAABkcnMvbWVkaWEvaW1hZ2UzLnBu&#10;Z4lQTkcNChoKAAAADUlIRFIAAADQAAADEggGAAAAG2xKVgAAAAZiS0dEAP8A/wD/oL2nkwAAAAlw&#10;SFlzAAAOxAAADsQBlSsOGwAACDBJREFUeJzt08ENwCAQwLDS/Xc+diAPhGRPkE/WzMwHHPlvB8DL&#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NvGQCiDF/8PXAAAAAElFTkSuQmCCUEsDBAoAAAAAAAAAIQAPO5i6xwwAAMcMAAAUAAAA&#10;ZHJzL21lZGlhL2ltYWdlMi5wbmeJUE5HDQoaCgAAAA1JSERSAAAB7wAAAxIIBgAAAEMaTCMAAAAG&#10;YktHRAD/AP8A/6C9p5MAAAAJcEhZcwAADsQAAA7EAZUrDhsAAAxnSURBVHic7dVBDQAgEMAwwL/n&#10;QwMvsqRVsN/2zMwCADLO7wAA4I1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DMBTKCCiCPVIpwAAAAAElFTkSuQmCCUEsDBAoAAAAAAAAAIQBk&#10;jdJv6woAAOsKAAAUAAAAZHJzL21lZGlhL2ltYWdlMS5wbmeJUE5HDQoaCgAAAA1JSERSAAADHwAA&#10;AmEIAgAAAK+ZmvcAAAABc1JHQgCuzhzpAAAABGdBTUEAALGPC/xhBQAAAAlwSFlzAAAh1QAAIdUB&#10;BJy0nQAACoBJREFUeF7t1jEBAAAMw6D5N92ZyAkquAEA0LE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">
                <v:shape id="Picture 164"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l4fHCAAAA3AAAAA8AAABkcnMvZG93bnJldi54bWxET02LwjAQvQv+hzCCF1lTPSzSNYoIu4h4&#10;qbqLx7EZ22ozKUnU6q/fHASPj/c9nbemFjdyvrKsYDRMQBDnVldcKNjvvj8mIHxA1lhbJgUP8jCf&#10;dTtTTLW9c0a3bShEDGGfooIyhCaV0uclGfRD2xBH7mSdwRChK6R2eI/hppbjJPmUBiuODSU2tCwp&#10;v2yvRsFzsP595lpm1GyO7u9RH37O2UGpfq9dfIEI1Ia3+OVeaQXjJK6NZ+IR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5eHxwgAAANwAAAAPAAAAAAAAAAAAAAAAAJ8C&#10;AABkcnMvZG93bnJldi54bWxQSwUGAAAAAAQABAD3AAAAjgMAAAAA&#10;">
                  <v:imagedata r:id="rId27" o:title=""/>
                </v:shape>
                <v:shape id="Picture 163"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iUDDAAAA3AAAAA8AAABkcnMvZG93bnJldi54bWxEj0FrAjEUhO8F/0N4Qm81UYrV1ShiEepR&#10;rfX62Dw3q5uXZZOu2/76Rih4HGbmG2a+7FwlWmpC6VnDcKBAEOfelFxo+DxsXiYgQkQ2WHkmDT8U&#10;YLnoPc0xM/7GO2r3sRAJwiFDDTbGOpMy5JYchoGviZN39o3DmGRTSNPgLcFdJUdKjaXDktOCxZrW&#10;lvLr/ttpUNvX49fbO7f+tDrazcRcWnf41fq5361mICJ18RH+b38YDSM1hfuZd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GJQMMAAADcAAAADwAAAAAAAAAAAAAAAACf&#10;AgAAZHJzL2Rvd25yZXYueG1sUEsFBgAAAAAEAAQA9wAAAI8DAAAAAA==&#10;">
                  <v:imagedata r:id="rId28" o:title=""/>
                </v:shape>
                <v:shape id="Picture 162"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NnfCAAAA3AAAAA8AAABkcnMvZG93bnJldi54bWxETz1vwjAQ3ZH4D9YhdSMODAUFDAIkqpSt&#10;oY0YT/GRRMTnELtJ+u/roVLHp/e93Y+mET11rrasYBHFIIgLq2suFXxez/M1COeRNTaWScEPOdjv&#10;ppMtJtoO/EF95ksRQtglqKDyvk2kdEVFBl1kW+LA3W1n0AfYlVJ3OIRw08hlHL9KgzWHhgpbOlVU&#10;PLJvo+Csv543Sf3tUtphfXx/vK3SPFfqZTYeNiA8jf5f/OdOtYLlIswPZ8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DZ3wgAAANwAAAAPAAAAAAAAAAAAAAAAAJ8C&#10;AABkcnMvZG93bnJldi54bWxQSwUGAAAAAAQABAD3AAAAjgMAAAAA&#10;">
                  <v:imagedata r:id="rId29" o:title=""/>
                </v:shape>
                <v:line id="Line 161" o:spid="_x0000_s1030" style="position:absolute;visibility:visible;mso-wrap-style:square" from="850,5269" to="11395,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8Z3MUAAADcAAAADwAAAGRycy9kb3ducmV2LnhtbESPT2vCQBTE70K/w/IKvdVNFDSNWaVK&#10;xeLJ2uL5kX35Q7NvY3ZN0m/fLRQ8DjPzGybbjKYRPXWutqwgnkYgiHOray4VfH3unxMQziNrbCyT&#10;gh9ysFk/TDJMtR34g/qzL0WAsEtRQeV9m0rp8ooMuqltiYNX2M6gD7Irpe5wCHDTyFkULaTBmsNC&#10;hS3tKsq/zzej4Hixu2VvC91GyfzttD0M85drqdTT4/i6AuFp9Pfwf/tdK5jFMf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8Z3MUAAADcAAAADwAAAAAAAAAA&#10;AAAAAAChAgAAZHJzL2Rvd25yZXYueG1sUEsFBgAAAAAEAAQA+QAAAJMDAAAAAA==&#10;" strokecolor="white" strokeweight=".05008mm"/>
                <v:line id="Line 160" o:spid="_x0000_s1031" style="position:absolute;visibility:visible;mso-wrap-style:square" from="850,5271" to="11395,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2Hq8QAAADcAAAADwAAAGRycy9kb3ducmV2LnhtbESPT2vCQBTE7wW/w/IEb7oxQqvRVaxY&#10;Kj35D8+P7DMJZt+m2W0Sv70rCD0OM/MbZrHqTCkaql1hWcF4FIEgTq0uOFNwPn0NpyCcR9ZYWiYF&#10;d3KwWvbeFpho2/KBmqPPRICwS1BB7n2VSOnSnAy6ka2Ig3e1tUEfZJ1JXWMb4KaUcRS9S4MFh4Uc&#10;K9rklN6Of0bBz8VuPhp71VU0nWz3n9/tZPabKTXod+s5CE+d/w+/2jutIB7H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erxAAAANwAAAAPAAAAAAAAAAAA&#10;AAAAAKECAABkcnMvZG93bnJldi54bWxQSwUGAAAAAAQABAD5AAAAkgMAAAAA&#10;" strokecolor="white" strokeweight=".05008mm"/>
                <v:shape id="AutoShape 159" o:spid="_x0000_s1032" style="position:absolute;left:850;top:5732;width:10545;height:3;visibility:visible;mso-wrap-style:square;v-text-anchor:top" coordsize="10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uysQA&#10;AADcAAAADwAAAGRycy9kb3ducmV2LnhtbESPX2vCQBDE3wt+h2OFvpR6iUJbUk+Jgn9eqy30cclt&#10;k2BuL9ytmn57Tyj0cZiZ3zDz5eA6daEQW88G8kkGirjytuXawOdx8/wGKgqyxc4zGfilCMvF6GGO&#10;hfVX/qDLQWqVIBwLNNCI9IXWsWrIYZz4njh5Pz44lCRDrW3Aa4K7Tk+z7EU7bDktNNjTuqHqdDi7&#10;RPnabbr9tw6zJ9n2u1UpW/dqjXkcD+U7KKFB/sN/7b01MM1ncD+Tj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7srEAAAA3AAAAA8AAAAAAAAAAAAAAAAAmAIAAGRycy9k&#10;b3ducmV2LnhtbFBLBQYAAAAABAAEAPUAAACJAwAAAAA=&#10;" path="m,l10545,m,3r10545,e" filled="f" strokecolor="white" strokeweight=".05008mm">
                  <v:path arrowok="t" o:connecttype="custom" o:connectlocs="0,5732;10545,5732;0,5735;10545,5735" o:connectangles="0,0,0,0"/>
                </v:shape>
                <v:line id="Line 158" o:spid="_x0000_s1033" style="position:absolute;visibility:visible;mso-wrap-style:square" from="850,6196" to="11395,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6RMYAAADcAAAADwAAAGRycy9kb3ducmV2LnhtbESPW2vCQBSE3wX/w3KEvunGCzZNs4qV&#10;SqVPrS19PmRPLjR7Nma3SfrvXUHwcZiZb5h0O5hadNS6yrKC+SwCQZxZXXGh4PvrMI1BOI+ssbZM&#10;Cv7JwXYzHqWYaNvzJ3UnX4gAYZeggtL7JpHSZSUZdDPbEAcvt61BH2RbSN1iH+CmlosoWkuDFYeF&#10;Ehval5T9nv6Mgvcfu3/sbK6bKF6+fry89cunc6HUw2TYPYPwNPh7+NY+agWL+QquZ8IRk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YukTGAAAA3AAAAA8AAAAAAAAA&#10;AAAAAAAAoQIAAGRycy9kb3ducmV2LnhtbFBLBQYAAAAABAAEAPkAAACUAwAAAAA=&#10;" strokecolor="white" strokeweight=".05008mm"/>
                <v:line id="Line 157" o:spid="_x0000_s1034" style="position:absolute;visibility:visible;mso-wrap-style:square" from="850,6199" to="11395,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f38UAAADcAAAADwAAAGRycy9kb3ducmV2LnhtbESPT2vCQBTE74LfYXlCb7pR0aZpVrFS&#10;qfTU2tLzI/vyh2bfxuw2Sb+9Kwgeh5n5DZNuB1OLjlpXWVYwn0UgiDOrKy4UfH8dpjEI55E11pZJ&#10;wT852G7GoxQTbXv+pO7kCxEg7BJUUHrfJFK6rCSDbmYb4uDltjXog2wLqVvsA9zUchFFa2mw4rBQ&#10;YkP7krLf059R8P5j94+dzXUTxcvXj5e3fvl0LpR6mAy7ZxCeBn8P39pHrWAxX8H1TDgCcnM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Qf38UAAADcAAAADwAAAAAAAAAA&#10;AAAAAAChAgAAZHJzL2Rvd25yZXYueG1sUEsFBgAAAAAEAAQA+QAAAJMDAAAAAA==&#10;" strokecolor="white" strokeweight=".05008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66/90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1037"/>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right="-5"/>
              <w:jc w:val="left"/>
              <w:rPr>
                <w:rFonts w:ascii="Helvetica"/>
                <w:sz w:val="24"/>
              </w:rPr>
            </w:pPr>
            <w:r>
              <w:rPr>
                <w:rFonts w:ascii="Helvetica"/>
                <w:sz w:val="24"/>
              </w:rPr>
              <w:t xml:space="preserve">no estaban consideradas dentro del inventario de bienes muebles, solo se  </w:t>
            </w:r>
            <w:r>
              <w:rPr>
                <w:rFonts w:ascii="Helvetica"/>
                <w:spacing w:val="31"/>
                <w:sz w:val="24"/>
              </w:rPr>
              <w:t xml:space="preserve"> </w:t>
            </w:r>
            <w:r>
              <w:rPr>
                <w:rFonts w:ascii="Helvetica"/>
                <w:sz w:val="24"/>
              </w:rPr>
              <w:t>contemplaban</w:t>
            </w:r>
          </w:p>
          <w:p w:rsidR="003E23FE" w:rsidRDefault="006C3304">
            <w:pPr>
              <w:pStyle w:val="TableParagraph"/>
              <w:spacing w:before="12" w:line="249" w:lineRule="auto"/>
              <w:ind w:left="1" w:right="-17"/>
              <w:jc w:val="left"/>
              <w:rPr>
                <w:rFonts w:ascii="Helvetica" w:hAnsi="Helvetica"/>
                <w:sz w:val="24"/>
              </w:rPr>
            </w:pPr>
            <w:r>
              <w:rPr>
                <w:rFonts w:ascii="Helvetica" w:hAnsi="Helvetica"/>
                <w:sz w:val="24"/>
              </w:rPr>
              <w:t>de manera general en el registro contable, en relación al inciso c) durante el ejercicio 2016 se realizó la subasta de un predio del cual no se identificó su baja contable.</w:t>
            </w:r>
          </w:p>
        </w:tc>
      </w:tr>
      <w:tr w:rsidR="003E23FE">
        <w:trPr>
          <w:trHeight w:hRule="exact" w:val="113"/>
        </w:trPr>
        <w:tc>
          <w:tcPr>
            <w:tcW w:w="910" w:type="dxa"/>
            <w:tcBorders>
              <w:right w:val="nil"/>
            </w:tcBorders>
          </w:tcPr>
          <w:p w:rsidR="003E23FE" w:rsidRDefault="003E23FE"/>
        </w:tc>
        <w:tc>
          <w:tcPr>
            <w:tcW w:w="9638" w:type="dxa"/>
            <w:tcBorders>
              <w:left w:val="nil"/>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r w:rsidR="003E23FE">
        <w:trPr>
          <w:trHeight w:hRule="exact" w:val="465"/>
        </w:trPr>
        <w:tc>
          <w:tcPr>
            <w:tcW w:w="10548" w:type="dxa"/>
            <w:gridSpan w:val="2"/>
            <w:tcBorders>
              <w:bottom w:val="single" w:sz="2" w:space="0" w:color="000000"/>
              <w:right w:val="nil"/>
            </w:tcBorders>
          </w:tcPr>
          <w:p w:rsidR="003E23FE" w:rsidRDefault="006C3304">
            <w:pPr>
              <w:pStyle w:val="TableParagraph"/>
              <w:spacing w:before="151"/>
              <w:jc w:val="left"/>
              <w:rPr>
                <w:rFonts w:ascii="Helvetica"/>
                <w:b/>
                <w:sz w:val="24"/>
              </w:rPr>
            </w:pPr>
            <w:r>
              <w:rPr>
                <w:rFonts w:ascii="Helvetica"/>
                <w:b/>
                <w:sz w:val="24"/>
              </w:rPr>
              <w:t>INGRESOS Y OTROS BENEFICIOS</w:t>
            </w:r>
          </w:p>
        </w:tc>
      </w:tr>
    </w:tbl>
    <w:p w:rsidR="003E23FE" w:rsidRDefault="006C3304">
      <w:pPr>
        <w:pStyle w:val="Ttulo1"/>
        <w:spacing w:before="150" w:line="403" w:lineRule="auto"/>
        <w:ind w:right="8379"/>
      </w:pPr>
      <w:r>
        <w:rPr>
          <w:u w:val="single"/>
        </w:rPr>
        <w:t>Ingresos de gestión Derechos</w:t>
      </w:r>
    </w:p>
    <w:p w:rsidR="003E23FE" w:rsidRDefault="006C3304">
      <w:pPr>
        <w:spacing w:before="5"/>
        <w:ind w:left="713"/>
        <w:rPr>
          <w:rFonts w:ascii="Helvetica"/>
          <w:b/>
          <w:sz w:val="24"/>
        </w:rPr>
      </w:pPr>
      <w:r>
        <w:rPr>
          <w:rFonts w:ascii="Helvetica"/>
          <w:b/>
          <w:sz w:val="24"/>
          <w:u w:val="single"/>
        </w:rPr>
        <w:t>Licencia para anuncios</w:t>
      </w:r>
    </w:p>
    <w:p w:rsidR="003E23FE" w:rsidRDefault="003E23FE">
      <w:pPr>
        <w:pStyle w:val="Textoindependiente"/>
        <w:spacing w:before="7"/>
        <w:rPr>
          <w:rFonts w:ascii="Helvetica"/>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2362"/>
        </w:trPr>
        <w:tc>
          <w:tcPr>
            <w:tcW w:w="907" w:type="dxa"/>
            <w:tcBorders>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2.</w:t>
            </w:r>
          </w:p>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Se</w:t>
            </w:r>
            <w:r>
              <w:rPr>
                <w:rFonts w:ascii="Helvetica" w:hAnsi="Helvetica"/>
                <w:spacing w:val="-12"/>
                <w:sz w:val="24"/>
              </w:rPr>
              <w:t xml:space="preserve"> </w:t>
            </w:r>
            <w:r>
              <w:rPr>
                <w:rFonts w:ascii="Helvetica" w:hAnsi="Helvetica"/>
                <w:sz w:val="24"/>
              </w:rPr>
              <w:t>registraron</w:t>
            </w:r>
            <w:r>
              <w:rPr>
                <w:rFonts w:ascii="Helvetica" w:hAnsi="Helvetica"/>
                <w:spacing w:val="-12"/>
                <w:sz w:val="24"/>
              </w:rPr>
              <w:t xml:space="preserve"> </w:t>
            </w:r>
            <w:r>
              <w:rPr>
                <w:rFonts w:ascii="Helvetica" w:hAnsi="Helvetica"/>
                <w:sz w:val="24"/>
              </w:rPr>
              <w:t>ingresos</w:t>
            </w:r>
            <w:r>
              <w:rPr>
                <w:rFonts w:ascii="Helvetica" w:hAnsi="Helvetica"/>
                <w:spacing w:val="-12"/>
                <w:sz w:val="24"/>
              </w:rPr>
              <w:t xml:space="preserve"> </w:t>
            </w:r>
            <w:r>
              <w:rPr>
                <w:rFonts w:ascii="Helvetica" w:hAnsi="Helvetica"/>
                <w:sz w:val="24"/>
              </w:rPr>
              <w:t>por</w:t>
            </w:r>
            <w:r>
              <w:rPr>
                <w:rFonts w:ascii="Helvetica" w:hAnsi="Helvetica"/>
                <w:spacing w:val="-12"/>
                <w:sz w:val="24"/>
              </w:rPr>
              <w:t xml:space="preserve"> </w:t>
            </w:r>
            <w:r>
              <w:rPr>
                <w:rFonts w:ascii="Helvetica" w:hAnsi="Helvetica"/>
                <w:sz w:val="24"/>
              </w:rPr>
              <w:t>la</w:t>
            </w:r>
            <w:r>
              <w:rPr>
                <w:rFonts w:ascii="Helvetica" w:hAnsi="Helvetica"/>
                <w:spacing w:val="-12"/>
                <w:sz w:val="24"/>
              </w:rPr>
              <w:t xml:space="preserve"> </w:t>
            </w:r>
            <w:r>
              <w:rPr>
                <w:rFonts w:ascii="Helvetica" w:hAnsi="Helvetica"/>
                <w:sz w:val="24"/>
              </w:rPr>
              <w:t>expedición</w:t>
            </w:r>
            <w:r>
              <w:rPr>
                <w:rFonts w:ascii="Helvetica" w:hAnsi="Helvetica"/>
                <w:spacing w:val="-12"/>
                <w:sz w:val="24"/>
              </w:rPr>
              <w:t xml:space="preserve"> </w:t>
            </w:r>
            <w:r>
              <w:rPr>
                <w:rFonts w:ascii="Helvetica" w:hAnsi="Helvetica"/>
                <w:sz w:val="24"/>
              </w:rPr>
              <w:t>de</w:t>
            </w:r>
            <w:r>
              <w:rPr>
                <w:rFonts w:ascii="Helvetica" w:hAnsi="Helvetica"/>
                <w:spacing w:val="-12"/>
                <w:sz w:val="24"/>
              </w:rPr>
              <w:t xml:space="preserve"> </w:t>
            </w:r>
            <w:r>
              <w:rPr>
                <w:rFonts w:ascii="Helvetica" w:hAnsi="Helvetica"/>
                <w:sz w:val="24"/>
              </w:rPr>
              <w:t>licencias</w:t>
            </w:r>
            <w:r>
              <w:rPr>
                <w:rFonts w:ascii="Helvetica" w:hAnsi="Helvetica"/>
                <w:spacing w:val="-12"/>
                <w:sz w:val="24"/>
              </w:rPr>
              <w:t xml:space="preserve"> </w:t>
            </w:r>
            <w:r>
              <w:rPr>
                <w:rFonts w:ascii="Helvetica" w:hAnsi="Helvetica"/>
                <w:sz w:val="24"/>
              </w:rPr>
              <w:t>de</w:t>
            </w:r>
            <w:r>
              <w:rPr>
                <w:rFonts w:ascii="Helvetica" w:hAnsi="Helvetica"/>
                <w:spacing w:val="-12"/>
                <w:sz w:val="24"/>
              </w:rPr>
              <w:t xml:space="preserve"> </w:t>
            </w:r>
            <w:r>
              <w:rPr>
                <w:rFonts w:ascii="Helvetica" w:hAnsi="Helvetica"/>
                <w:sz w:val="24"/>
              </w:rPr>
              <w:t>anuncios</w:t>
            </w:r>
            <w:r>
              <w:rPr>
                <w:rFonts w:ascii="Helvetica" w:hAnsi="Helvetica"/>
                <w:spacing w:val="-12"/>
                <w:sz w:val="24"/>
              </w:rPr>
              <w:t xml:space="preserve"> </w:t>
            </w:r>
            <w:r>
              <w:rPr>
                <w:rFonts w:ascii="Helvetica" w:hAnsi="Helvetica"/>
                <w:sz w:val="24"/>
              </w:rPr>
              <w:t>por</w:t>
            </w:r>
            <w:r>
              <w:rPr>
                <w:rFonts w:ascii="Helvetica" w:hAnsi="Helvetica"/>
                <w:spacing w:val="-12"/>
                <w:sz w:val="24"/>
              </w:rPr>
              <w:t xml:space="preserve"> </w:t>
            </w:r>
            <w:r>
              <w:rPr>
                <w:rFonts w:ascii="Helvetica" w:hAnsi="Helvetica"/>
                <w:sz w:val="24"/>
              </w:rPr>
              <w:t>valor</w:t>
            </w:r>
            <w:r>
              <w:rPr>
                <w:rFonts w:ascii="Helvetica" w:hAnsi="Helvetica"/>
                <w:spacing w:val="-12"/>
                <w:sz w:val="24"/>
              </w:rPr>
              <w:t xml:space="preserve"> </w:t>
            </w:r>
            <w:r>
              <w:rPr>
                <w:rFonts w:ascii="Helvetica" w:hAnsi="Helvetica"/>
                <w:sz w:val="24"/>
              </w:rPr>
              <w:t>de</w:t>
            </w:r>
            <w:r>
              <w:rPr>
                <w:rFonts w:ascii="Helvetica" w:hAnsi="Helvetica"/>
                <w:spacing w:val="-12"/>
                <w:sz w:val="24"/>
              </w:rPr>
              <w:t xml:space="preserve"> </w:t>
            </w:r>
            <w:r>
              <w:rPr>
                <w:rFonts w:ascii="Helvetica" w:hAnsi="Helvetica"/>
                <w:sz w:val="24"/>
              </w:rPr>
              <w:t>$3,270</w:t>
            </w:r>
            <w:r>
              <w:rPr>
                <w:rFonts w:ascii="Helvetica" w:hAnsi="Helvetica"/>
                <w:spacing w:val="-12"/>
                <w:sz w:val="24"/>
              </w:rPr>
              <w:t xml:space="preserve"> </w:t>
            </w:r>
            <w:r>
              <w:rPr>
                <w:rFonts w:ascii="Helvetica" w:hAnsi="Helvetica"/>
                <w:spacing w:val="-16"/>
                <w:sz w:val="24"/>
              </w:rPr>
              <w:t>miles</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de pesos no localizando ni siendo exhibido en el proceso de la auditoría, el padrón que se debe generar con las personas físicas y morales obligadas al pago de contribuciones en forma periódica, ni de los registros de control que determinen las cuentas por cobrar por este</w:t>
            </w:r>
            <w:r>
              <w:rPr>
                <w:rFonts w:ascii="Helvetica" w:hAnsi="Helvetica"/>
                <w:spacing w:val="-6"/>
                <w:sz w:val="24"/>
              </w:rPr>
              <w:t xml:space="preserve"> </w:t>
            </w:r>
            <w:r>
              <w:rPr>
                <w:rFonts w:ascii="Helvetica" w:hAnsi="Helvetica"/>
                <w:sz w:val="24"/>
              </w:rPr>
              <w:t>concepto</w:t>
            </w:r>
            <w:r>
              <w:rPr>
                <w:rFonts w:ascii="Helvetica" w:hAnsi="Helvetica"/>
                <w:spacing w:val="-6"/>
                <w:sz w:val="24"/>
              </w:rPr>
              <w:t xml:space="preserve"> </w:t>
            </w:r>
            <w:r>
              <w:rPr>
                <w:rFonts w:ascii="Helvetica" w:hAnsi="Helvetica"/>
                <w:sz w:val="24"/>
              </w:rPr>
              <w:t>al</w:t>
            </w:r>
            <w:r>
              <w:rPr>
                <w:rFonts w:ascii="Helvetica" w:hAnsi="Helvetica"/>
                <w:spacing w:val="-6"/>
                <w:sz w:val="24"/>
              </w:rPr>
              <w:t xml:space="preserve"> </w:t>
            </w:r>
            <w:r>
              <w:rPr>
                <w:rFonts w:ascii="Helvetica" w:hAnsi="Helvetica"/>
                <w:sz w:val="24"/>
              </w:rPr>
              <w:t>31</w:t>
            </w:r>
            <w:r>
              <w:rPr>
                <w:rFonts w:ascii="Helvetica" w:hAnsi="Helvetica"/>
                <w:spacing w:val="-6"/>
                <w:sz w:val="24"/>
              </w:rPr>
              <w:t xml:space="preserve"> </w:t>
            </w:r>
            <w:r>
              <w:rPr>
                <w:rFonts w:ascii="Helvetica" w:hAnsi="Helvetica"/>
                <w:sz w:val="24"/>
              </w:rPr>
              <w:t>de</w:t>
            </w:r>
            <w:r>
              <w:rPr>
                <w:rFonts w:ascii="Helvetica" w:hAnsi="Helvetica"/>
                <w:spacing w:val="-6"/>
                <w:sz w:val="24"/>
              </w:rPr>
              <w:t xml:space="preserve"> </w:t>
            </w:r>
            <w:r>
              <w:rPr>
                <w:rFonts w:ascii="Helvetica" w:hAnsi="Helvetica"/>
                <w:sz w:val="24"/>
              </w:rPr>
              <w:t>diciembre</w:t>
            </w:r>
            <w:r>
              <w:rPr>
                <w:rFonts w:ascii="Helvetica" w:hAnsi="Helvetica"/>
                <w:spacing w:val="-6"/>
                <w:sz w:val="24"/>
              </w:rPr>
              <w:t xml:space="preserve"> </w:t>
            </w:r>
            <w:r>
              <w:rPr>
                <w:rFonts w:ascii="Helvetica" w:hAnsi="Helvetica"/>
                <w:sz w:val="24"/>
              </w:rPr>
              <w:t>de</w:t>
            </w:r>
            <w:r>
              <w:rPr>
                <w:rFonts w:ascii="Helvetica" w:hAnsi="Helvetica"/>
                <w:spacing w:val="-6"/>
                <w:sz w:val="24"/>
              </w:rPr>
              <w:t xml:space="preserve"> </w:t>
            </w:r>
            <w:r>
              <w:rPr>
                <w:rFonts w:ascii="Helvetica" w:hAnsi="Helvetica"/>
                <w:sz w:val="24"/>
              </w:rPr>
              <w:t>2016,</w:t>
            </w:r>
            <w:r>
              <w:rPr>
                <w:rFonts w:ascii="Helvetica" w:hAnsi="Helvetica"/>
                <w:spacing w:val="-6"/>
                <w:sz w:val="24"/>
              </w:rPr>
              <w:t xml:space="preserve"> </w:t>
            </w:r>
            <w:r>
              <w:rPr>
                <w:rFonts w:ascii="Helvetica" w:hAnsi="Helvetica"/>
                <w:sz w:val="24"/>
              </w:rPr>
              <w:t>de</w:t>
            </w:r>
            <w:r>
              <w:rPr>
                <w:rFonts w:ascii="Helvetica" w:hAnsi="Helvetica"/>
                <w:spacing w:val="-6"/>
                <w:sz w:val="24"/>
              </w:rPr>
              <w:t xml:space="preserve"> </w:t>
            </w:r>
            <w:r>
              <w:rPr>
                <w:rFonts w:ascii="Helvetica" w:hAnsi="Helvetica"/>
                <w:sz w:val="24"/>
              </w:rPr>
              <w:t>conformidad</w:t>
            </w:r>
            <w:r>
              <w:rPr>
                <w:rFonts w:ascii="Helvetica" w:hAnsi="Helvetica"/>
                <w:spacing w:val="-6"/>
                <w:sz w:val="24"/>
              </w:rPr>
              <w:t xml:space="preserve"> </w:t>
            </w:r>
            <w:r>
              <w:rPr>
                <w:rFonts w:ascii="Helvetica" w:hAnsi="Helvetica"/>
                <w:sz w:val="24"/>
              </w:rPr>
              <w:t>con</w:t>
            </w:r>
            <w:r>
              <w:rPr>
                <w:rFonts w:ascii="Helvetica" w:hAnsi="Helvetica"/>
                <w:spacing w:val="-6"/>
                <w:sz w:val="24"/>
              </w:rPr>
              <w:t xml:space="preserve"> </w:t>
            </w:r>
            <w:r>
              <w:rPr>
                <w:rFonts w:ascii="Helvetica" w:hAnsi="Helvetica"/>
                <w:sz w:val="24"/>
              </w:rPr>
              <w:t>lo</w:t>
            </w:r>
            <w:r>
              <w:rPr>
                <w:rFonts w:ascii="Helvetica" w:hAnsi="Helvetica"/>
                <w:spacing w:val="-6"/>
                <w:sz w:val="24"/>
              </w:rPr>
              <w:t xml:space="preserve"> </w:t>
            </w:r>
            <w:r>
              <w:rPr>
                <w:rFonts w:ascii="Helvetica" w:hAnsi="Helvetica"/>
                <w:sz w:val="24"/>
              </w:rPr>
              <w:t>dispuesto</w:t>
            </w:r>
            <w:r>
              <w:rPr>
                <w:rFonts w:ascii="Helvetica" w:hAnsi="Helvetica"/>
                <w:spacing w:val="-6"/>
                <w:sz w:val="24"/>
              </w:rPr>
              <w:t xml:space="preserve"> </w:t>
            </w:r>
            <w:r>
              <w:rPr>
                <w:rFonts w:ascii="Helvetica" w:hAnsi="Helvetica"/>
                <w:sz w:val="24"/>
              </w:rPr>
              <w:t>en</w:t>
            </w:r>
            <w:r>
              <w:rPr>
                <w:rFonts w:ascii="Helvetica" w:hAnsi="Helvetica"/>
                <w:spacing w:val="-6"/>
                <w:sz w:val="24"/>
              </w:rPr>
              <w:t xml:space="preserve"> </w:t>
            </w:r>
            <w:r>
              <w:rPr>
                <w:rFonts w:ascii="Helvetica" w:hAnsi="Helvetica"/>
                <w:sz w:val="24"/>
              </w:rPr>
              <w:t>los</w:t>
            </w:r>
            <w:r>
              <w:rPr>
                <w:rFonts w:ascii="Helvetica" w:hAnsi="Helvetica"/>
                <w:spacing w:val="-6"/>
                <w:sz w:val="24"/>
              </w:rPr>
              <w:t xml:space="preserve"> </w:t>
            </w:r>
            <w:r>
              <w:rPr>
                <w:rFonts w:ascii="Helvetica" w:hAnsi="Helvetica"/>
                <w:sz w:val="24"/>
              </w:rPr>
              <w:t>artículos 74 y 81 de la Ley de Hacienda para los Municipios del Estado de Nuevo León.</w:t>
            </w:r>
          </w:p>
          <w:p w:rsidR="003E23FE" w:rsidRDefault="003E23FE">
            <w:pPr>
              <w:pStyle w:val="TableParagraph"/>
              <w:spacing w:before="7"/>
              <w:jc w:val="left"/>
              <w:rPr>
                <w:rFonts w:ascii="Helvetica"/>
                <w:b/>
                <w:sz w:val="29"/>
              </w:rPr>
            </w:pPr>
          </w:p>
          <w:p w:rsidR="003E23FE" w:rsidRDefault="006C3304">
            <w:pPr>
              <w:pStyle w:val="TableParagraph"/>
              <w:spacing w:before="1"/>
              <w:ind w:left="1"/>
              <w:jc w:val="both"/>
              <w:rPr>
                <w:rFonts w:ascii="Helvetica"/>
                <w:i/>
                <w:sz w:val="24"/>
              </w:rPr>
            </w:pPr>
            <w:r>
              <w:rPr>
                <w:rFonts w:ascii="Helvetica"/>
                <w:i/>
                <w:color w:val="AAAAAA"/>
                <w:sz w:val="24"/>
              </w:rPr>
              <w:t>Normativa</w:t>
            </w:r>
          </w:p>
        </w:tc>
      </w:tr>
    </w:tbl>
    <w:p w:rsidR="003E23FE" w:rsidRDefault="003E23FE">
      <w:pPr>
        <w:pStyle w:val="Textoindependiente"/>
        <w:spacing w:before="1" w:after="1"/>
        <w:rPr>
          <w:rFonts w:ascii="Helvetica"/>
          <w:b/>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5003"/>
        </w:trPr>
        <w:tc>
          <w:tcPr>
            <w:tcW w:w="907" w:type="dxa"/>
            <w:tcBorders>
              <w:bottom w:val="nil"/>
              <w:right w:val="single" w:sz="1" w:space="0" w:color="FFFFFF"/>
            </w:tcBorders>
          </w:tcPr>
          <w:p w:rsidR="003E23FE" w:rsidRDefault="003E23FE"/>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"El padrón de Licencias y Refrendos de Anuncios para el ejercicio 2016, obedece a todas aquellas</w:t>
            </w:r>
            <w:r>
              <w:rPr>
                <w:rFonts w:ascii="Helvetica" w:hAnsi="Helvetica"/>
                <w:spacing w:val="-11"/>
                <w:sz w:val="24"/>
              </w:rPr>
              <w:t xml:space="preserve"> </w:t>
            </w:r>
            <w:r>
              <w:rPr>
                <w:rFonts w:ascii="Helvetica" w:hAnsi="Helvetica"/>
                <w:sz w:val="24"/>
              </w:rPr>
              <w:t>personas</w:t>
            </w:r>
            <w:r>
              <w:rPr>
                <w:rFonts w:ascii="Helvetica" w:hAnsi="Helvetica"/>
                <w:spacing w:val="-11"/>
                <w:sz w:val="24"/>
              </w:rPr>
              <w:t xml:space="preserve"> </w:t>
            </w:r>
            <w:r>
              <w:rPr>
                <w:rFonts w:ascii="Helvetica" w:hAnsi="Helvetica"/>
                <w:sz w:val="24"/>
              </w:rPr>
              <w:t>físicas</w:t>
            </w:r>
            <w:r>
              <w:rPr>
                <w:rFonts w:ascii="Helvetica" w:hAnsi="Helvetica"/>
                <w:spacing w:val="-11"/>
                <w:sz w:val="24"/>
              </w:rPr>
              <w:t xml:space="preserve"> </w:t>
            </w:r>
            <w:r>
              <w:rPr>
                <w:rFonts w:ascii="Helvetica" w:hAnsi="Helvetica"/>
                <w:sz w:val="24"/>
              </w:rPr>
              <w:t>y</w:t>
            </w:r>
            <w:r>
              <w:rPr>
                <w:rFonts w:ascii="Helvetica" w:hAnsi="Helvetica"/>
                <w:spacing w:val="-11"/>
                <w:sz w:val="24"/>
              </w:rPr>
              <w:t xml:space="preserve"> </w:t>
            </w:r>
            <w:r>
              <w:rPr>
                <w:rFonts w:ascii="Helvetica" w:hAnsi="Helvetica"/>
                <w:sz w:val="24"/>
              </w:rPr>
              <w:t>morales</w:t>
            </w:r>
            <w:r>
              <w:rPr>
                <w:rFonts w:ascii="Helvetica" w:hAnsi="Helvetica"/>
                <w:spacing w:val="-11"/>
                <w:sz w:val="24"/>
              </w:rPr>
              <w:t xml:space="preserve"> </w:t>
            </w:r>
            <w:r>
              <w:rPr>
                <w:rFonts w:ascii="Helvetica" w:hAnsi="Helvetica"/>
                <w:sz w:val="24"/>
              </w:rPr>
              <w:t>que</w:t>
            </w:r>
            <w:r>
              <w:rPr>
                <w:rFonts w:ascii="Helvetica" w:hAnsi="Helvetica"/>
                <w:spacing w:val="-11"/>
                <w:sz w:val="24"/>
              </w:rPr>
              <w:t xml:space="preserve"> </w:t>
            </w:r>
            <w:r>
              <w:rPr>
                <w:rFonts w:ascii="Helvetica" w:hAnsi="Helvetica"/>
                <w:sz w:val="24"/>
              </w:rPr>
              <w:t>hayan</w:t>
            </w:r>
            <w:r>
              <w:rPr>
                <w:rFonts w:ascii="Helvetica" w:hAnsi="Helvetica"/>
                <w:spacing w:val="-11"/>
                <w:sz w:val="24"/>
              </w:rPr>
              <w:t xml:space="preserve"> </w:t>
            </w:r>
            <w:r>
              <w:rPr>
                <w:rFonts w:ascii="Helvetica" w:hAnsi="Helvetica"/>
                <w:sz w:val="24"/>
              </w:rPr>
              <w:t>solicitado</w:t>
            </w:r>
            <w:r>
              <w:rPr>
                <w:rFonts w:ascii="Helvetica" w:hAnsi="Helvetica"/>
                <w:spacing w:val="-11"/>
                <w:sz w:val="24"/>
              </w:rPr>
              <w:t xml:space="preserve"> </w:t>
            </w:r>
            <w:r>
              <w:rPr>
                <w:rFonts w:ascii="Helvetica" w:hAnsi="Helvetica"/>
                <w:sz w:val="24"/>
              </w:rPr>
              <w:t>algún</w:t>
            </w:r>
            <w:r>
              <w:rPr>
                <w:rFonts w:ascii="Helvetica" w:hAnsi="Helvetica"/>
                <w:spacing w:val="-11"/>
                <w:sz w:val="24"/>
              </w:rPr>
              <w:t xml:space="preserve"> </w:t>
            </w:r>
            <w:r>
              <w:rPr>
                <w:rFonts w:ascii="Helvetica" w:hAnsi="Helvetica"/>
                <w:sz w:val="24"/>
              </w:rPr>
              <w:t>tipo</w:t>
            </w:r>
            <w:r>
              <w:rPr>
                <w:rFonts w:ascii="Helvetica" w:hAnsi="Helvetica"/>
                <w:spacing w:val="-11"/>
                <w:sz w:val="24"/>
              </w:rPr>
              <w:t xml:space="preserve"> </w:t>
            </w:r>
            <w:r>
              <w:rPr>
                <w:rFonts w:ascii="Helvetica" w:hAnsi="Helvetica"/>
                <w:sz w:val="24"/>
              </w:rPr>
              <w:t>de</w:t>
            </w:r>
            <w:r>
              <w:rPr>
                <w:rFonts w:ascii="Helvetica" w:hAnsi="Helvetica"/>
                <w:spacing w:val="-11"/>
                <w:sz w:val="24"/>
              </w:rPr>
              <w:t xml:space="preserve"> </w:t>
            </w:r>
            <w:r>
              <w:rPr>
                <w:rFonts w:ascii="Helvetica" w:hAnsi="Helvetica"/>
                <w:sz w:val="24"/>
              </w:rPr>
              <w:t>Licencia</w:t>
            </w:r>
            <w:r>
              <w:rPr>
                <w:rFonts w:ascii="Helvetica" w:hAnsi="Helvetica"/>
                <w:spacing w:val="-11"/>
                <w:sz w:val="24"/>
              </w:rPr>
              <w:t xml:space="preserve"> </w:t>
            </w:r>
            <w:r>
              <w:rPr>
                <w:rFonts w:ascii="Helvetica" w:hAnsi="Helvetica"/>
                <w:sz w:val="24"/>
              </w:rPr>
              <w:t>de</w:t>
            </w:r>
            <w:r>
              <w:rPr>
                <w:rFonts w:ascii="Helvetica" w:hAnsi="Helvetica"/>
                <w:spacing w:val="-11"/>
                <w:sz w:val="24"/>
              </w:rPr>
              <w:t xml:space="preserve"> </w:t>
            </w:r>
            <w:r>
              <w:rPr>
                <w:rFonts w:ascii="Helvetica" w:hAnsi="Helvetica"/>
                <w:sz w:val="24"/>
              </w:rPr>
              <w:t>Anuncio, o</w:t>
            </w:r>
            <w:r>
              <w:rPr>
                <w:rFonts w:ascii="Helvetica" w:hAnsi="Helvetica"/>
                <w:spacing w:val="-13"/>
                <w:sz w:val="24"/>
              </w:rPr>
              <w:t xml:space="preserve"> </w:t>
            </w:r>
            <w:r>
              <w:rPr>
                <w:rFonts w:ascii="Helvetica" w:hAnsi="Helvetica"/>
                <w:sz w:val="24"/>
              </w:rPr>
              <w:t>bien</w:t>
            </w:r>
            <w:r>
              <w:rPr>
                <w:rFonts w:ascii="Helvetica" w:hAnsi="Helvetica"/>
                <w:spacing w:val="-13"/>
                <w:sz w:val="24"/>
              </w:rPr>
              <w:t xml:space="preserve"> </w:t>
            </w:r>
            <w:r>
              <w:rPr>
                <w:rFonts w:ascii="Helvetica" w:hAnsi="Helvetica"/>
                <w:sz w:val="24"/>
              </w:rPr>
              <w:t>el</w:t>
            </w:r>
            <w:r>
              <w:rPr>
                <w:rFonts w:ascii="Helvetica" w:hAnsi="Helvetica"/>
                <w:spacing w:val="-13"/>
                <w:sz w:val="24"/>
              </w:rPr>
              <w:t xml:space="preserve"> </w:t>
            </w:r>
            <w:r>
              <w:rPr>
                <w:rFonts w:ascii="Helvetica" w:hAnsi="Helvetica"/>
                <w:sz w:val="24"/>
              </w:rPr>
              <w:t>Refrendo</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alguna</w:t>
            </w:r>
            <w:r>
              <w:rPr>
                <w:rFonts w:ascii="Helvetica" w:hAnsi="Helvetica"/>
                <w:spacing w:val="-13"/>
                <w:sz w:val="24"/>
              </w:rPr>
              <w:t xml:space="preserve"> </w:t>
            </w:r>
            <w:r>
              <w:rPr>
                <w:rFonts w:ascii="Helvetica" w:hAnsi="Helvetica"/>
                <w:sz w:val="24"/>
              </w:rPr>
              <w:t>anterior,</w:t>
            </w:r>
            <w:r>
              <w:rPr>
                <w:rFonts w:ascii="Helvetica" w:hAnsi="Helvetica"/>
                <w:spacing w:val="-13"/>
                <w:sz w:val="24"/>
              </w:rPr>
              <w:t xml:space="preserve"> </w:t>
            </w:r>
            <w:r>
              <w:rPr>
                <w:rFonts w:ascii="Helvetica" w:hAnsi="Helvetica"/>
                <w:sz w:val="24"/>
              </w:rPr>
              <w:t>y</w:t>
            </w:r>
            <w:r>
              <w:rPr>
                <w:rFonts w:ascii="Helvetica" w:hAnsi="Helvetica"/>
                <w:spacing w:val="-13"/>
                <w:sz w:val="24"/>
              </w:rPr>
              <w:t xml:space="preserve"> </w:t>
            </w:r>
            <w:r>
              <w:rPr>
                <w:rFonts w:ascii="Helvetica" w:hAnsi="Helvetica"/>
                <w:sz w:val="24"/>
              </w:rPr>
              <w:t>cuyo</w:t>
            </w:r>
            <w:r>
              <w:rPr>
                <w:rFonts w:ascii="Helvetica" w:hAnsi="Helvetica"/>
                <w:spacing w:val="-13"/>
                <w:sz w:val="24"/>
              </w:rPr>
              <w:t xml:space="preserve"> </w:t>
            </w:r>
            <w:r>
              <w:rPr>
                <w:rFonts w:ascii="Helvetica" w:hAnsi="Helvetica"/>
                <w:sz w:val="24"/>
              </w:rPr>
              <w:t>proceso</w:t>
            </w:r>
            <w:r>
              <w:rPr>
                <w:rFonts w:ascii="Helvetica" w:hAnsi="Helvetica"/>
                <w:spacing w:val="-13"/>
                <w:sz w:val="24"/>
              </w:rPr>
              <w:t xml:space="preserve"> </w:t>
            </w:r>
            <w:r>
              <w:rPr>
                <w:rFonts w:ascii="Helvetica" w:hAnsi="Helvetica"/>
                <w:sz w:val="24"/>
              </w:rPr>
              <w:t>concluyó</w:t>
            </w:r>
            <w:r>
              <w:rPr>
                <w:rFonts w:ascii="Helvetica" w:hAnsi="Helvetica"/>
                <w:spacing w:val="-13"/>
                <w:sz w:val="24"/>
              </w:rPr>
              <w:t xml:space="preserve"> </w:t>
            </w:r>
            <w:r>
              <w:rPr>
                <w:rFonts w:ascii="Helvetica" w:hAnsi="Helvetica"/>
                <w:sz w:val="24"/>
              </w:rPr>
              <w:t>con</w:t>
            </w:r>
            <w:r>
              <w:rPr>
                <w:rFonts w:ascii="Helvetica" w:hAnsi="Helvetica"/>
                <w:spacing w:val="-13"/>
                <w:sz w:val="24"/>
              </w:rPr>
              <w:t xml:space="preserve"> </w:t>
            </w:r>
            <w:r>
              <w:rPr>
                <w:rFonts w:ascii="Helvetica" w:hAnsi="Helvetica"/>
                <w:sz w:val="24"/>
              </w:rPr>
              <w:t>el</w:t>
            </w:r>
            <w:r>
              <w:rPr>
                <w:rFonts w:ascii="Helvetica" w:hAnsi="Helvetica"/>
                <w:spacing w:val="-13"/>
                <w:sz w:val="24"/>
              </w:rPr>
              <w:t xml:space="preserve"> </w:t>
            </w:r>
            <w:r>
              <w:rPr>
                <w:rFonts w:ascii="Helvetica" w:hAnsi="Helvetica"/>
                <w:sz w:val="24"/>
              </w:rPr>
              <w:t>pago</w:t>
            </w:r>
            <w:r>
              <w:rPr>
                <w:rFonts w:ascii="Helvetica" w:hAnsi="Helvetica"/>
                <w:spacing w:val="-13"/>
                <w:sz w:val="24"/>
              </w:rPr>
              <w:t xml:space="preserve"> </w:t>
            </w:r>
            <w:r>
              <w:rPr>
                <w:rFonts w:ascii="Helvetica" w:hAnsi="Helvetica"/>
                <w:sz w:val="24"/>
              </w:rPr>
              <w:t>correspondiente para acceder a la vigencia de la misma, según lo establecido en el tercer párrafo de la fracción V del artículo 64 de la Ley de Hacienda para los Municipios del Estado de Nuevo León que menciona:</w:t>
            </w:r>
          </w:p>
          <w:p w:rsidR="003E23FE" w:rsidRDefault="006C3304">
            <w:pPr>
              <w:pStyle w:val="TableParagraph"/>
              <w:spacing w:before="171" w:line="249" w:lineRule="auto"/>
              <w:ind w:left="1" w:right="-7"/>
              <w:jc w:val="both"/>
              <w:rPr>
                <w:rFonts w:ascii="Helvetica" w:hAnsi="Helvetica"/>
                <w:sz w:val="24"/>
              </w:rPr>
            </w:pPr>
            <w:r>
              <w:rPr>
                <w:rFonts w:ascii="Helvetica" w:hAnsi="Helvetica"/>
                <w:sz w:val="24"/>
              </w:rPr>
              <w:t>"Este</w:t>
            </w:r>
            <w:r>
              <w:rPr>
                <w:rFonts w:ascii="Helvetica" w:hAnsi="Helvetica"/>
                <w:spacing w:val="-3"/>
                <w:sz w:val="24"/>
              </w:rPr>
              <w:t xml:space="preserve"> </w:t>
            </w:r>
            <w:r>
              <w:rPr>
                <w:rFonts w:ascii="Helvetica" w:hAnsi="Helvetica"/>
                <w:sz w:val="24"/>
              </w:rPr>
              <w:t>derecho</w:t>
            </w:r>
            <w:r>
              <w:rPr>
                <w:rFonts w:ascii="Helvetica" w:hAnsi="Helvetica"/>
                <w:spacing w:val="-3"/>
                <w:sz w:val="24"/>
              </w:rPr>
              <w:t xml:space="preserve"> </w:t>
            </w:r>
            <w:r>
              <w:rPr>
                <w:rFonts w:ascii="Helvetica" w:hAnsi="Helvetica"/>
                <w:sz w:val="24"/>
              </w:rPr>
              <w:t>se</w:t>
            </w:r>
            <w:r>
              <w:rPr>
                <w:rFonts w:ascii="Helvetica" w:hAnsi="Helvetica"/>
                <w:spacing w:val="-3"/>
                <w:sz w:val="24"/>
              </w:rPr>
              <w:t xml:space="preserve"> </w:t>
            </w:r>
            <w:r>
              <w:rPr>
                <w:rFonts w:ascii="Helvetica" w:hAnsi="Helvetica"/>
                <w:sz w:val="24"/>
              </w:rPr>
              <w:t>cubrirá</w:t>
            </w:r>
            <w:r>
              <w:rPr>
                <w:rFonts w:ascii="Helvetica" w:hAnsi="Helvetica"/>
                <w:spacing w:val="-3"/>
                <w:sz w:val="24"/>
              </w:rPr>
              <w:t xml:space="preserve"> </w:t>
            </w:r>
            <w:r>
              <w:rPr>
                <w:rFonts w:ascii="Helvetica" w:hAnsi="Helvetica"/>
                <w:sz w:val="24"/>
              </w:rPr>
              <w:t>anualmente,</w:t>
            </w:r>
            <w:r>
              <w:rPr>
                <w:rFonts w:ascii="Helvetica" w:hAnsi="Helvetica"/>
                <w:spacing w:val="-3"/>
                <w:sz w:val="24"/>
              </w:rPr>
              <w:t xml:space="preserve"> </w:t>
            </w:r>
            <w:r>
              <w:rPr>
                <w:rFonts w:ascii="Helvetica" w:hAnsi="Helvetica"/>
                <w:sz w:val="24"/>
              </w:rPr>
              <w:t>dentro</w:t>
            </w:r>
            <w:r>
              <w:rPr>
                <w:rFonts w:ascii="Helvetica" w:hAnsi="Helvetica"/>
                <w:spacing w:val="-3"/>
                <w:sz w:val="24"/>
              </w:rPr>
              <w:t xml:space="preserve"> </w:t>
            </w:r>
            <w:r>
              <w:rPr>
                <w:rFonts w:ascii="Helvetica" w:hAnsi="Helvetica"/>
                <w:sz w:val="24"/>
              </w:rPr>
              <w:t>del</w:t>
            </w:r>
            <w:r>
              <w:rPr>
                <w:rFonts w:ascii="Helvetica" w:hAnsi="Helvetica"/>
                <w:spacing w:val="-3"/>
                <w:sz w:val="24"/>
              </w:rPr>
              <w:t xml:space="preserve"> </w:t>
            </w:r>
            <w:r>
              <w:rPr>
                <w:rFonts w:ascii="Helvetica" w:hAnsi="Helvetica"/>
                <w:sz w:val="24"/>
              </w:rPr>
              <w:t>mes</w:t>
            </w:r>
            <w:r>
              <w:rPr>
                <w:rFonts w:ascii="Helvetica" w:hAnsi="Helvetica"/>
                <w:spacing w:val="-3"/>
                <w:sz w:val="24"/>
              </w:rPr>
              <w:t xml:space="preserve"> </w:t>
            </w:r>
            <w:r>
              <w:rPr>
                <w:rFonts w:ascii="Helvetica" w:hAnsi="Helvetica"/>
                <w:sz w:val="24"/>
              </w:rPr>
              <w:t>de</w:t>
            </w:r>
            <w:r>
              <w:rPr>
                <w:rFonts w:ascii="Helvetica" w:hAnsi="Helvetica"/>
                <w:spacing w:val="-3"/>
                <w:sz w:val="24"/>
              </w:rPr>
              <w:t xml:space="preserve"> </w:t>
            </w:r>
            <w:r>
              <w:rPr>
                <w:rFonts w:ascii="Helvetica" w:hAnsi="Helvetica"/>
                <w:sz w:val="24"/>
              </w:rPr>
              <w:t>Marzo</w:t>
            </w:r>
            <w:r>
              <w:rPr>
                <w:rFonts w:ascii="Helvetica" w:hAnsi="Helvetica"/>
                <w:spacing w:val="-3"/>
                <w:sz w:val="24"/>
              </w:rPr>
              <w:t xml:space="preserve"> </w:t>
            </w:r>
            <w:r>
              <w:rPr>
                <w:rFonts w:ascii="Helvetica" w:hAnsi="Helvetica"/>
                <w:sz w:val="24"/>
              </w:rPr>
              <w:t>de</w:t>
            </w:r>
            <w:r>
              <w:rPr>
                <w:rFonts w:ascii="Helvetica" w:hAnsi="Helvetica"/>
                <w:spacing w:val="-3"/>
                <w:sz w:val="24"/>
              </w:rPr>
              <w:t xml:space="preserve"> </w:t>
            </w:r>
            <w:r>
              <w:rPr>
                <w:rFonts w:ascii="Helvetica" w:hAnsi="Helvetica"/>
                <w:sz w:val="24"/>
              </w:rPr>
              <w:t>cada</w:t>
            </w:r>
            <w:r>
              <w:rPr>
                <w:rFonts w:ascii="Helvetica" w:hAnsi="Helvetica"/>
                <w:spacing w:val="-3"/>
                <w:sz w:val="24"/>
              </w:rPr>
              <w:t xml:space="preserve"> </w:t>
            </w:r>
            <w:r>
              <w:rPr>
                <w:rFonts w:ascii="Helvetica" w:hAnsi="Helvetica"/>
                <w:sz w:val="24"/>
              </w:rPr>
              <w:t>año,</w:t>
            </w:r>
            <w:r>
              <w:rPr>
                <w:rFonts w:ascii="Helvetica" w:hAnsi="Helvetica"/>
                <w:spacing w:val="-3"/>
                <w:sz w:val="24"/>
              </w:rPr>
              <w:t xml:space="preserve"> </w:t>
            </w:r>
            <w:r>
              <w:rPr>
                <w:rFonts w:ascii="Helvetica" w:hAnsi="Helvetica"/>
                <w:sz w:val="24"/>
              </w:rPr>
              <w:t>o</w:t>
            </w:r>
            <w:r>
              <w:rPr>
                <w:rFonts w:ascii="Helvetica" w:hAnsi="Helvetica"/>
                <w:spacing w:val="-3"/>
                <w:sz w:val="24"/>
              </w:rPr>
              <w:t xml:space="preserve"> </w:t>
            </w:r>
            <w:r>
              <w:rPr>
                <w:rFonts w:ascii="Helvetica" w:hAnsi="Helvetica"/>
                <w:sz w:val="24"/>
              </w:rPr>
              <w:t>en</w:t>
            </w:r>
            <w:r>
              <w:rPr>
                <w:rFonts w:ascii="Helvetica" w:hAnsi="Helvetica"/>
                <w:spacing w:val="-3"/>
                <w:sz w:val="24"/>
              </w:rPr>
              <w:t xml:space="preserve"> </w:t>
            </w:r>
            <w:r>
              <w:rPr>
                <w:rFonts w:ascii="Helvetica" w:hAnsi="Helvetica"/>
                <w:sz w:val="24"/>
              </w:rPr>
              <w:t>su</w:t>
            </w:r>
            <w:r>
              <w:rPr>
                <w:rFonts w:ascii="Helvetica" w:hAnsi="Helvetica"/>
                <w:spacing w:val="-3"/>
                <w:sz w:val="24"/>
              </w:rPr>
              <w:t xml:space="preserve"> </w:t>
            </w:r>
            <w:r>
              <w:rPr>
                <w:rFonts w:ascii="Helvetica" w:hAnsi="Helvetica"/>
                <w:sz w:val="24"/>
              </w:rPr>
              <w:t>caso, antes de la obtención de la licencia y de la instalación del anuncio."</w:t>
            </w:r>
          </w:p>
          <w:p w:rsidR="003E23FE" w:rsidRDefault="006C3304">
            <w:pPr>
              <w:pStyle w:val="TableParagraph"/>
              <w:spacing w:before="171" w:line="249" w:lineRule="auto"/>
              <w:ind w:left="1" w:right="-7"/>
              <w:jc w:val="both"/>
              <w:rPr>
                <w:rFonts w:ascii="Helvetica" w:hAnsi="Helvetica"/>
                <w:sz w:val="24"/>
              </w:rPr>
            </w:pPr>
            <w:r>
              <w:rPr>
                <w:rFonts w:ascii="Helvetica" w:hAnsi="Helvetica"/>
                <w:sz w:val="24"/>
              </w:rPr>
              <w:t>Así mismo, dentro del procedimiento de expedición de la Licencia o Refrendo de anuncios por parte de la Secretaría de Servicios Públicos y Medio Ambiente, en el apartado de Acuerdos, se hace la siguiente mención:</w:t>
            </w:r>
          </w:p>
          <w:p w:rsidR="003E23FE" w:rsidRDefault="006C3304">
            <w:pPr>
              <w:pStyle w:val="TableParagraph"/>
              <w:spacing w:before="171" w:line="249" w:lineRule="auto"/>
              <w:ind w:left="1" w:right="-7"/>
              <w:jc w:val="both"/>
              <w:rPr>
                <w:rFonts w:ascii="Helvetica" w:hAnsi="Helvetica"/>
                <w:sz w:val="24"/>
              </w:rPr>
            </w:pPr>
            <w:r>
              <w:rPr>
                <w:rFonts w:ascii="Helvetica" w:hAnsi="Helvetica"/>
                <w:sz w:val="24"/>
              </w:rPr>
              <w:t>"La validez de la presente autorización se encuentra condicionada al previo pago de los derechos municipales correspondientes establecidos en el artículo 64 fracción V de</w:t>
            </w:r>
            <w:r>
              <w:rPr>
                <w:rFonts w:ascii="Helvetica" w:hAnsi="Helvetica"/>
                <w:spacing w:val="55"/>
                <w:sz w:val="24"/>
              </w:rPr>
              <w:t xml:space="preserve"> </w:t>
            </w:r>
            <w:r>
              <w:rPr>
                <w:rFonts w:ascii="Helvetica" w:hAnsi="Helvetica"/>
                <w:sz w:val="24"/>
              </w:rPr>
              <w:t>la Ley de Hacienda para los Municipios del Estado de Nuevo León;"."</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592"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20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202" name="Picture 1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205" name="Line 152"/>
                        <wps:cNvCnPr/>
                        <wps:spPr bwMode="auto">
                          <a:xfrm>
                            <a:off x="850" y="13432"/>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206" name="Line 151"/>
                        <wps:cNvCnPr/>
                        <wps:spPr bwMode="auto">
                          <a:xfrm>
                            <a:off x="850" y="13435"/>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0;margin-top:32.85pt;width:569.85pt;height:682.65pt;z-index:-514888;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Ui9M4kAgAAJAIAAAUAAAAZHJz&#10;L21lZGlhL2ltYWdlMy5wbmeJUE5HDQoaCgAAAA1JSERSAAAA0AAAAxIIBgAAABtsSlYAAAAGYktH&#10;RAD/AP8A/6C9p5MAAAAJcEhZcwAADsQAAA7EAZUrDhsAAAgwSURBVHic7dPBDcAgEMCw0v13PnYg&#10;D4RkT5BP1szMBxz5bwfAyw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DbxkAogxf/D1wAAAABJRU5ErkJgglBLAwQKAAAAAAAAACEA&#10;DzuYuscMAADHDAAAFAAAAGRycy9tZWRpYS9pbWFnZTIucG5niVBORw0KGgoAAAANSUhEUgAAAe8A&#10;AAMSCAYAAABDGkwjAAAABmJLR0QA/wD/AP+gvaeTAAAACXBIWXMAAA7EAAAOxAGVKw4bAAAMZ0lE&#10;QVR4nO3VQQ0AIBDAMMC/50MDL7KkVbDf9szMAgAyzu8AAOCN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zAUyggogj1SKcAAAAABJRU5ErkJg&#10;glBLAwQKAAAAAAAAACEAZI3Sb+sKAADrCgAAFAAAAGRycy9tZWRpYS9pbWFnZTEucG5niVBORw0K&#10;GgoAAAANSUhEUgAAAx8AAAJhCAIAAACvmZr3AAAAAXNSR0IArs4c6QAAAARnQU1BAACxjwv8YQUA&#10;AAAJcEhZcwAAIdUAACHVAQSctJ0AAAqASURBVHhe7dYxAQAADMOg+TfdmcgJKrgBANCx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">
                <v:shape id="Picture 15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1hvGAAAA3AAAAA8AAABkcnMvZG93bnJldi54bWxEj0FrwkAUhO9C/8PyCl6KbsyhlOgaSqEi&#10;0ktsKx6f2WcSm30bdtcY/fXdQsHjMDPfMIt8MK3oyfnGsoLZNAFBXFrdcKXg6/N98gLCB2SNrWVS&#10;cCUP+fJhtMBM2wsX1G9DJSKEfYYK6hC6TEpf1mTQT21HHL2jdQZDlK6S2uElwk0r0yR5lgYbjgs1&#10;dvRWU/mzPRsFt6fN963UsqDu4+B213a/OhV7pcaPw+scRKAh3MP/7bVWkCYp/J2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3WG8YAAADcAAAADwAAAAAAAAAAAAAA&#10;AACfAgAAZHJzL2Rvd25yZXYueG1sUEsFBgAAAAAEAAQA9wAAAJIDAAAAAA==&#10;">
                  <v:imagedata r:id="rId27" o:title=""/>
                </v:shape>
                <v:shape id="Picture 15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vqrDAAAA3AAAAA8AAABkcnMvZG93bnJldi54bWxEj0FrAjEUhO8F/0N4Qm810Uorq1HEItSj&#10;WvX62Dw3q5uXZZOu2/76Rih4HGbmG2a26FwlWmpC6VnDcKBAEOfelFxo+NqvXyYgQkQ2WHkmDT8U&#10;YDHvPc0wM/7GW2p3sRAJwiFDDTbGOpMy5JYchoGviZN39o3DmGRTSNPgLcFdJUdKvUmHJacFizWt&#10;LOXX3bfToDbjw/H9g1t/Wh7semIurdv/av3c75ZTEJG6+Aj/tz+NhpF6hfuZd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m+qsMAAADcAAAADwAAAAAAAAAAAAAAAACf&#10;AgAAZHJzL2Rvd25yZXYueG1sUEsFBgAAAAAEAAQA9wAAAI8DAAAAAA==&#10;">
                  <v:imagedata r:id="rId28" o:title=""/>
                </v:shape>
                <v:shape id="Picture 15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pqnDAAAA3AAAAA8AAABkcnMvZG93bnJldi54bWxEj0GLwjAUhO+C/yE8wZumK7JK1yiroKg3&#10;XRWPj+ZtW2xeahPb7r83grDHYWa+YWaL1hSipsrllhV8DCMQxInVOacKTj/rwRSE88gaC8uk4I8c&#10;LObdzgxjbRs+UH30qQgQdjEqyLwvYyldkpFBN7QlcfB+bWXQB1mlUlfYBLgp5CiKPqXBnMNChiWt&#10;Mkpux4dRsNbn+1VSfd2ntpkud7fNZHu5KNXvtd9fIDy1/j/8bm+1glE0hteZc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6mqcMAAADcAAAADwAAAAAAAAAAAAAAAACf&#10;AgAAZHJzL2Rvd25yZXYueG1sUEsFBgAAAAAEAAQA9wAAAI8DAAAAAA==&#10;">
                  <v:imagedata r:id="rId29" o:title=""/>
                </v:shape>
                <v:line id="Line 152" o:spid="_x0000_s1030" style="position:absolute;visibility:visible;mso-wrap-style:square" from="850,13432" to="11395,1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2JAsUAAADcAAAADwAAAGRycy9kb3ducmV2LnhtbESPT2vCQBTE7wW/w/KE3nRXpVWjq7TS&#10;UvHkPzw/ss8kmH2bZrdJ+u3dgtDjMDO/YZbrzpaiodoXjjWMhgoEcepMwZmG8+lzMAPhA7LB0jFp&#10;+CUP61XvaYmJcS0fqDmGTEQI+wQ15CFUiZQ+zcmiH7qKOHpXV1sMUdaZNDW2EW5LOVbqVVosOC7k&#10;WNEmp/R2/LEadhe3mTbuaio1m3zs37/ayfw70/q5370tQATqwn/40d4aDWP1A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2JAsUAAADcAAAADwAAAAAAAAAA&#10;AAAAAAChAgAAZHJzL2Rvd25yZXYueG1sUEsFBgAAAAAEAAQA+QAAAJMDAAAAAA==&#10;" strokecolor="white" strokeweight=".05008mm"/>
                <v:line id="Line 151" o:spid="_x0000_s1031" style="position:absolute;visibility:visible;mso-wrap-style:square" from="850,13435" to="11395,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8XdcUAAADcAAAADwAAAGRycy9kb3ducmV2LnhtbESPT2sCMRTE74LfITyht5qooHZrVlQq&#10;Fk/Wlp4fm7d/cPOy3aS722/fFAoeh5n5DbPZDrYWHbW+cqxhNlUgiDNnKi40fLwfH9cgfEA2WDsm&#10;DT/kYZuORxtMjOv5jbprKESEsE9QQxlCk0jps5Is+qlriKOXu9ZiiLItpGmxj3Bby7lSS2mx4rhQ&#10;YkOHkrLb9dtqOH+6w6pzuWnUevFy2Z/6xdNXofXDZNg9gwg0hHv4v/1qNMzVEv7OxCM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8XdcUAAADcAAAADwAAAAAAAAAA&#10;AAAAAAChAgAAZHJzL2Rvd25yZXYueG1sUEsFBgAAAAAEAAQA+QAAAJMDAAAAAA==&#10;" strokecolor="white" strokeweight=".05008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67/90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5173"/>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 xml:space="preserve">Como  puede  observarse  en  ambos  documentos  normativos  citados  en  los  </w:t>
            </w:r>
            <w:r>
              <w:rPr>
                <w:rFonts w:ascii="Helvetica" w:hAnsi="Helvetica"/>
                <w:spacing w:val="53"/>
                <w:sz w:val="24"/>
              </w:rPr>
              <w:t xml:space="preserve"> </w:t>
            </w:r>
            <w:r>
              <w:rPr>
                <w:rFonts w:ascii="Helvetica" w:hAnsi="Helvetica"/>
                <w:sz w:val="24"/>
              </w:rPr>
              <w:t>párrafos</w:t>
            </w:r>
          </w:p>
          <w:p w:rsidR="003E23FE" w:rsidRDefault="006C3304">
            <w:pPr>
              <w:pStyle w:val="TableParagraph"/>
              <w:spacing w:before="12" w:line="249" w:lineRule="auto"/>
              <w:ind w:left="1" w:right="-4"/>
              <w:jc w:val="both"/>
              <w:rPr>
                <w:rFonts w:ascii="Helvetica" w:hAnsi="Helvetica"/>
                <w:sz w:val="24"/>
              </w:rPr>
            </w:pPr>
            <w:r>
              <w:rPr>
                <w:rFonts w:ascii="Helvetica" w:hAnsi="Helvetica"/>
                <w:sz w:val="24"/>
              </w:rPr>
              <w:t>anteriores, solamente las Licencias y/o Refrendos de Anuncios que lleven a cabo el pago correspondiente, serán las reales y vigentes durante el ejercicio, razón por la cual</w:t>
            </w:r>
            <w:r>
              <w:rPr>
                <w:rFonts w:ascii="Helvetica" w:hAnsi="Helvetica"/>
                <w:spacing w:val="50"/>
                <w:sz w:val="24"/>
              </w:rPr>
              <w:t xml:space="preserve"> </w:t>
            </w:r>
            <w:r>
              <w:rPr>
                <w:rFonts w:ascii="Helvetica" w:hAnsi="Helvetica"/>
                <w:sz w:val="24"/>
              </w:rPr>
              <w:t>son las que se integran en el documento que se anexa en el presente punto.</w:t>
            </w:r>
          </w:p>
          <w:p w:rsidR="003E23FE" w:rsidRDefault="006C3304">
            <w:pPr>
              <w:pStyle w:val="TableParagraph"/>
              <w:spacing w:before="171" w:line="249" w:lineRule="auto"/>
              <w:ind w:left="1" w:right="-5"/>
              <w:jc w:val="both"/>
              <w:rPr>
                <w:rFonts w:ascii="Helvetica" w:hAnsi="Helvetica"/>
                <w:sz w:val="24"/>
              </w:rPr>
            </w:pPr>
            <w:r>
              <w:rPr>
                <w:rFonts w:ascii="Helvetica" w:hAnsi="Helvetica"/>
                <w:sz w:val="24"/>
              </w:rPr>
              <w:t>Todo lo anterior, en el entendido que el Padrón de Licencias de Anuncios está</w:t>
            </w:r>
            <w:r>
              <w:rPr>
                <w:rFonts w:ascii="Helvetica" w:hAnsi="Helvetica"/>
                <w:spacing w:val="-28"/>
                <w:sz w:val="24"/>
              </w:rPr>
              <w:t xml:space="preserve"> </w:t>
            </w:r>
            <w:r>
              <w:rPr>
                <w:rFonts w:ascii="Helvetica" w:hAnsi="Helvetica"/>
                <w:sz w:val="24"/>
              </w:rPr>
              <w:t>conformado solamente</w:t>
            </w:r>
            <w:r>
              <w:rPr>
                <w:rFonts w:ascii="Helvetica" w:hAnsi="Helvetica"/>
                <w:spacing w:val="-19"/>
                <w:sz w:val="24"/>
              </w:rPr>
              <w:t xml:space="preserve"> </w:t>
            </w:r>
            <w:r>
              <w:rPr>
                <w:rFonts w:ascii="Helvetica" w:hAnsi="Helvetica"/>
                <w:sz w:val="24"/>
              </w:rPr>
              <w:t>por</w:t>
            </w:r>
            <w:r>
              <w:rPr>
                <w:rFonts w:ascii="Helvetica" w:hAnsi="Helvetica"/>
                <w:spacing w:val="-19"/>
                <w:sz w:val="24"/>
              </w:rPr>
              <w:t xml:space="preserve"> </w:t>
            </w:r>
            <w:r>
              <w:rPr>
                <w:rFonts w:ascii="Helvetica" w:hAnsi="Helvetica"/>
                <w:sz w:val="24"/>
              </w:rPr>
              <w:t>aquellas</w:t>
            </w:r>
            <w:r>
              <w:rPr>
                <w:rFonts w:ascii="Helvetica" w:hAnsi="Helvetica"/>
                <w:spacing w:val="-19"/>
                <w:sz w:val="24"/>
              </w:rPr>
              <w:t xml:space="preserve"> </w:t>
            </w:r>
            <w:r>
              <w:rPr>
                <w:rFonts w:ascii="Helvetica" w:hAnsi="Helvetica"/>
                <w:sz w:val="24"/>
              </w:rPr>
              <w:t>personas</w:t>
            </w:r>
            <w:r>
              <w:rPr>
                <w:rFonts w:ascii="Helvetica" w:hAnsi="Helvetica"/>
                <w:spacing w:val="-19"/>
                <w:sz w:val="24"/>
              </w:rPr>
              <w:t xml:space="preserve"> </w:t>
            </w:r>
            <w:r>
              <w:rPr>
                <w:rFonts w:ascii="Helvetica" w:hAnsi="Helvetica"/>
                <w:sz w:val="24"/>
              </w:rPr>
              <w:t>físicas</w:t>
            </w:r>
            <w:r>
              <w:rPr>
                <w:rFonts w:ascii="Helvetica" w:hAnsi="Helvetica"/>
                <w:spacing w:val="-19"/>
                <w:sz w:val="24"/>
              </w:rPr>
              <w:t xml:space="preserve"> </w:t>
            </w:r>
            <w:r>
              <w:rPr>
                <w:rFonts w:ascii="Helvetica" w:hAnsi="Helvetica"/>
                <w:sz w:val="24"/>
              </w:rPr>
              <w:t>y</w:t>
            </w:r>
            <w:r>
              <w:rPr>
                <w:rFonts w:ascii="Helvetica" w:hAnsi="Helvetica"/>
                <w:spacing w:val="-19"/>
                <w:sz w:val="24"/>
              </w:rPr>
              <w:t xml:space="preserve"> </w:t>
            </w:r>
            <w:r>
              <w:rPr>
                <w:rFonts w:ascii="Helvetica" w:hAnsi="Helvetica"/>
                <w:sz w:val="24"/>
              </w:rPr>
              <w:t>morales</w:t>
            </w:r>
            <w:r>
              <w:rPr>
                <w:rFonts w:ascii="Helvetica" w:hAnsi="Helvetica"/>
                <w:spacing w:val="-19"/>
                <w:sz w:val="24"/>
              </w:rPr>
              <w:t xml:space="preserve"> </w:t>
            </w:r>
            <w:r>
              <w:rPr>
                <w:rFonts w:ascii="Helvetica" w:hAnsi="Helvetica"/>
                <w:sz w:val="24"/>
              </w:rPr>
              <w:t>que</w:t>
            </w:r>
            <w:r>
              <w:rPr>
                <w:rFonts w:ascii="Helvetica" w:hAnsi="Helvetica"/>
                <w:spacing w:val="-19"/>
                <w:sz w:val="24"/>
              </w:rPr>
              <w:t xml:space="preserve"> </w:t>
            </w:r>
            <w:r>
              <w:rPr>
                <w:rFonts w:ascii="Helvetica" w:hAnsi="Helvetica"/>
                <w:sz w:val="24"/>
              </w:rPr>
              <w:t>concluyeron</w:t>
            </w:r>
            <w:r>
              <w:rPr>
                <w:rFonts w:ascii="Helvetica" w:hAnsi="Helvetica"/>
                <w:spacing w:val="-19"/>
                <w:sz w:val="24"/>
              </w:rPr>
              <w:t xml:space="preserve"> </w:t>
            </w:r>
            <w:r>
              <w:rPr>
                <w:rFonts w:ascii="Helvetica" w:hAnsi="Helvetica"/>
                <w:sz w:val="24"/>
              </w:rPr>
              <w:t>sus</w:t>
            </w:r>
            <w:r>
              <w:rPr>
                <w:rFonts w:ascii="Helvetica" w:hAnsi="Helvetica"/>
                <w:spacing w:val="-19"/>
                <w:sz w:val="24"/>
              </w:rPr>
              <w:t xml:space="preserve"> </w:t>
            </w:r>
            <w:r>
              <w:rPr>
                <w:rFonts w:ascii="Helvetica" w:hAnsi="Helvetica"/>
                <w:sz w:val="24"/>
              </w:rPr>
              <w:t>trámites</w:t>
            </w:r>
            <w:r>
              <w:rPr>
                <w:rFonts w:ascii="Helvetica" w:hAnsi="Helvetica"/>
                <w:spacing w:val="-19"/>
                <w:sz w:val="24"/>
              </w:rPr>
              <w:t xml:space="preserve"> </w:t>
            </w:r>
            <w:r>
              <w:rPr>
                <w:rFonts w:ascii="Helvetica" w:hAnsi="Helvetica"/>
                <w:sz w:val="24"/>
              </w:rPr>
              <w:t>con</w:t>
            </w:r>
            <w:r>
              <w:rPr>
                <w:rFonts w:ascii="Helvetica" w:hAnsi="Helvetica"/>
                <w:spacing w:val="-19"/>
                <w:sz w:val="24"/>
              </w:rPr>
              <w:t xml:space="preserve"> </w:t>
            </w:r>
            <w:r>
              <w:rPr>
                <w:rFonts w:ascii="Helvetica" w:hAnsi="Helvetica"/>
                <w:sz w:val="24"/>
              </w:rPr>
              <w:t>el</w:t>
            </w:r>
            <w:r>
              <w:rPr>
                <w:rFonts w:ascii="Helvetica" w:hAnsi="Helvetica"/>
                <w:spacing w:val="-19"/>
                <w:sz w:val="24"/>
              </w:rPr>
              <w:t xml:space="preserve"> </w:t>
            </w:r>
            <w:r>
              <w:rPr>
                <w:rFonts w:ascii="Helvetica" w:hAnsi="Helvetica"/>
                <w:sz w:val="24"/>
              </w:rPr>
              <w:t>pago correspondiente,</w:t>
            </w:r>
            <w:r>
              <w:rPr>
                <w:rFonts w:ascii="Helvetica" w:hAnsi="Helvetica"/>
                <w:spacing w:val="-11"/>
                <w:sz w:val="24"/>
              </w:rPr>
              <w:t xml:space="preserve"> </w:t>
            </w:r>
            <w:r>
              <w:rPr>
                <w:rFonts w:ascii="Helvetica" w:hAnsi="Helvetica"/>
                <w:sz w:val="24"/>
              </w:rPr>
              <w:t>ya</w:t>
            </w:r>
            <w:r>
              <w:rPr>
                <w:rFonts w:ascii="Helvetica" w:hAnsi="Helvetica"/>
                <w:spacing w:val="-11"/>
                <w:sz w:val="24"/>
              </w:rPr>
              <w:t xml:space="preserve"> </w:t>
            </w:r>
            <w:r>
              <w:rPr>
                <w:rFonts w:ascii="Helvetica" w:hAnsi="Helvetica"/>
                <w:sz w:val="24"/>
              </w:rPr>
              <w:t>que</w:t>
            </w:r>
            <w:r>
              <w:rPr>
                <w:rFonts w:ascii="Helvetica" w:hAnsi="Helvetica"/>
                <w:spacing w:val="-11"/>
                <w:sz w:val="24"/>
              </w:rPr>
              <w:t xml:space="preserve"> </w:t>
            </w:r>
            <w:r>
              <w:rPr>
                <w:rFonts w:ascii="Helvetica" w:hAnsi="Helvetica"/>
                <w:sz w:val="24"/>
              </w:rPr>
              <w:t>aquellas</w:t>
            </w:r>
            <w:r>
              <w:rPr>
                <w:rFonts w:ascii="Helvetica" w:hAnsi="Helvetica"/>
                <w:spacing w:val="-11"/>
                <w:sz w:val="24"/>
              </w:rPr>
              <w:t xml:space="preserve"> </w:t>
            </w:r>
            <w:r>
              <w:rPr>
                <w:rFonts w:ascii="Helvetica" w:hAnsi="Helvetica"/>
                <w:sz w:val="24"/>
              </w:rPr>
              <w:t>personas</w:t>
            </w:r>
            <w:r>
              <w:rPr>
                <w:rFonts w:ascii="Helvetica" w:hAnsi="Helvetica"/>
                <w:spacing w:val="-11"/>
                <w:sz w:val="24"/>
              </w:rPr>
              <w:t xml:space="preserve"> </w:t>
            </w:r>
            <w:r>
              <w:rPr>
                <w:rFonts w:ascii="Helvetica" w:hAnsi="Helvetica"/>
                <w:sz w:val="24"/>
              </w:rPr>
              <w:t>que</w:t>
            </w:r>
            <w:r>
              <w:rPr>
                <w:rFonts w:ascii="Helvetica" w:hAnsi="Helvetica"/>
                <w:spacing w:val="-11"/>
                <w:sz w:val="24"/>
              </w:rPr>
              <w:t xml:space="preserve"> </w:t>
            </w:r>
            <w:r>
              <w:rPr>
                <w:rFonts w:ascii="Helvetica" w:hAnsi="Helvetica"/>
                <w:sz w:val="24"/>
              </w:rPr>
              <w:t>no</w:t>
            </w:r>
            <w:r>
              <w:rPr>
                <w:rFonts w:ascii="Helvetica" w:hAnsi="Helvetica"/>
                <w:spacing w:val="-11"/>
                <w:sz w:val="24"/>
              </w:rPr>
              <w:t xml:space="preserve"> </w:t>
            </w:r>
            <w:r>
              <w:rPr>
                <w:rFonts w:ascii="Helvetica" w:hAnsi="Helvetica"/>
                <w:sz w:val="24"/>
              </w:rPr>
              <w:t>hayan</w:t>
            </w:r>
            <w:r>
              <w:rPr>
                <w:rFonts w:ascii="Helvetica" w:hAnsi="Helvetica"/>
                <w:spacing w:val="-11"/>
                <w:sz w:val="24"/>
              </w:rPr>
              <w:t xml:space="preserve"> </w:t>
            </w:r>
            <w:r>
              <w:rPr>
                <w:rFonts w:ascii="Helvetica" w:hAnsi="Helvetica"/>
                <w:sz w:val="24"/>
              </w:rPr>
              <w:t>solicitado</w:t>
            </w:r>
            <w:r>
              <w:rPr>
                <w:rFonts w:ascii="Helvetica" w:hAnsi="Helvetica"/>
                <w:spacing w:val="-11"/>
                <w:sz w:val="24"/>
              </w:rPr>
              <w:t xml:space="preserve"> </w:t>
            </w:r>
            <w:r>
              <w:rPr>
                <w:rFonts w:ascii="Helvetica" w:hAnsi="Helvetica"/>
                <w:sz w:val="24"/>
              </w:rPr>
              <w:t>ningún</w:t>
            </w:r>
            <w:r>
              <w:rPr>
                <w:rFonts w:ascii="Helvetica" w:hAnsi="Helvetica"/>
                <w:spacing w:val="-11"/>
                <w:sz w:val="24"/>
              </w:rPr>
              <w:t xml:space="preserve"> </w:t>
            </w:r>
            <w:r>
              <w:rPr>
                <w:rFonts w:ascii="Helvetica" w:hAnsi="Helvetica"/>
                <w:sz w:val="24"/>
              </w:rPr>
              <w:t>tipo</w:t>
            </w:r>
            <w:r>
              <w:rPr>
                <w:rFonts w:ascii="Helvetica" w:hAnsi="Helvetica"/>
                <w:spacing w:val="-11"/>
                <w:sz w:val="24"/>
              </w:rPr>
              <w:t xml:space="preserve"> </w:t>
            </w:r>
            <w:r>
              <w:rPr>
                <w:rFonts w:ascii="Helvetica" w:hAnsi="Helvetica"/>
                <w:sz w:val="24"/>
              </w:rPr>
              <w:t>de</w:t>
            </w:r>
            <w:r>
              <w:rPr>
                <w:rFonts w:ascii="Helvetica" w:hAnsi="Helvetica"/>
                <w:spacing w:val="-11"/>
                <w:sz w:val="24"/>
              </w:rPr>
              <w:t xml:space="preserve"> </w:t>
            </w:r>
            <w:r>
              <w:rPr>
                <w:rFonts w:ascii="Helvetica" w:hAnsi="Helvetica"/>
                <w:sz w:val="24"/>
              </w:rPr>
              <w:t>Licencia, es imposible empadronarla.</w:t>
            </w:r>
          </w:p>
          <w:p w:rsidR="003E23FE" w:rsidRDefault="006C3304">
            <w:pPr>
              <w:pStyle w:val="TableParagraph"/>
              <w:spacing w:before="171" w:line="249" w:lineRule="auto"/>
              <w:ind w:left="1" w:right="-4"/>
              <w:jc w:val="both"/>
              <w:rPr>
                <w:rFonts w:ascii="Helvetica" w:hAnsi="Helvetica"/>
                <w:sz w:val="24"/>
              </w:rPr>
            </w:pPr>
            <w:r>
              <w:rPr>
                <w:rFonts w:ascii="Helvetica" w:hAnsi="Helvetica"/>
                <w:sz w:val="24"/>
              </w:rPr>
              <w:t>Ahora bien, para contar con una mayor información histórica y actualizada, se ha  solicitado a la Secretaría de Servicios Públicos y Medio Ambiente, mediante oficio número SFT/857-2017, nos proporcione dicha información para contar con un</w:t>
            </w:r>
            <w:r>
              <w:rPr>
                <w:rFonts w:ascii="Helvetica" w:hAnsi="Helvetica"/>
                <w:spacing w:val="53"/>
                <w:sz w:val="24"/>
              </w:rPr>
              <w:t xml:space="preserve"> </w:t>
            </w:r>
            <w:r>
              <w:rPr>
                <w:rFonts w:ascii="Helvetica" w:hAnsi="Helvetica"/>
                <w:sz w:val="24"/>
              </w:rPr>
              <w:t>Padrón</w:t>
            </w:r>
            <w:r>
              <w:rPr>
                <w:rFonts w:ascii="Helvetica" w:hAnsi="Helvetica"/>
                <w:spacing w:val="6"/>
                <w:sz w:val="24"/>
              </w:rPr>
              <w:t xml:space="preserve"> </w:t>
            </w:r>
            <w:r>
              <w:rPr>
                <w:rFonts w:ascii="Helvetica" w:hAnsi="Helvetica"/>
                <w:sz w:val="24"/>
              </w:rPr>
              <w:t>mejor integrado.</w:t>
            </w:r>
          </w:p>
          <w:p w:rsidR="003E23FE" w:rsidRDefault="006C3304">
            <w:pPr>
              <w:pStyle w:val="TableParagraph"/>
              <w:spacing w:before="171" w:line="249" w:lineRule="auto"/>
              <w:ind w:left="1" w:right="-4"/>
              <w:jc w:val="both"/>
              <w:rPr>
                <w:rFonts w:ascii="Helvetica" w:hAnsi="Helvetica"/>
                <w:sz w:val="24"/>
              </w:rPr>
            </w:pPr>
            <w:r>
              <w:rPr>
                <w:rFonts w:ascii="Helvetica" w:hAnsi="Helvetica"/>
                <w:sz w:val="24"/>
              </w:rPr>
              <w:t>Anexo al presente se vuelve a proporcionar el Padrón de Licencias de Anuncios correspondiente al ejercicio 2016 en los términos planteados en la presente contestación.</w:t>
            </w:r>
          </w:p>
          <w:p w:rsidR="003E23FE" w:rsidRDefault="006C3304">
            <w:pPr>
              <w:pStyle w:val="TableParagraph"/>
              <w:spacing w:before="171"/>
              <w:ind w:left="1"/>
              <w:jc w:val="both"/>
              <w:rPr>
                <w:rFonts w:ascii="Helvetica"/>
                <w:sz w:val="24"/>
              </w:rPr>
            </w:pPr>
            <w:r>
              <w:rPr>
                <w:rFonts w:ascii="Helvetica"/>
                <w:sz w:val="24"/>
              </w:rPr>
              <w:t>Anexo 5."</w:t>
            </w:r>
          </w:p>
        </w:tc>
      </w:tr>
      <w:tr w:rsidR="003E23FE">
        <w:trPr>
          <w:trHeight w:hRule="exact" w:val="283"/>
        </w:trPr>
        <w:tc>
          <w:tcPr>
            <w:tcW w:w="10548" w:type="dxa"/>
            <w:gridSpan w:val="2"/>
            <w:tcBorders>
              <w:right w:val="nil"/>
            </w:tcBorders>
          </w:tcPr>
          <w:p w:rsidR="003E23FE" w:rsidRDefault="003E23FE"/>
        </w:tc>
      </w:tr>
      <w:tr w:rsidR="003E23FE">
        <w:trPr>
          <w:trHeight w:hRule="exact" w:val="4208"/>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Se analizó la aclaración y documentación presentada por el Titular del Ente Público, la cual consiste en copias fotostáticas certificadas de oficio No. SFT/857-2017 de fecha 10 de octubre de 2017 mediante el cual el Secretario de Finanzas y Tesorería solicita al Secretario de Servicios Públicos información referente a listados de personas físicas y morales</w:t>
            </w:r>
            <w:r>
              <w:rPr>
                <w:rFonts w:ascii="Helvetica" w:hAnsi="Helvetica"/>
                <w:spacing w:val="-8"/>
                <w:sz w:val="24"/>
              </w:rPr>
              <w:t xml:space="preserve"> </w:t>
            </w:r>
            <w:r>
              <w:rPr>
                <w:rFonts w:ascii="Helvetica" w:hAnsi="Helvetica"/>
                <w:sz w:val="24"/>
              </w:rPr>
              <w:t>obligadas</w:t>
            </w:r>
            <w:r>
              <w:rPr>
                <w:rFonts w:ascii="Helvetica" w:hAnsi="Helvetica"/>
                <w:spacing w:val="-8"/>
                <w:sz w:val="24"/>
              </w:rPr>
              <w:t xml:space="preserve"> </w:t>
            </w:r>
            <w:r>
              <w:rPr>
                <w:rFonts w:ascii="Helvetica" w:hAnsi="Helvetica"/>
                <w:sz w:val="24"/>
              </w:rPr>
              <w:t>al</w:t>
            </w:r>
            <w:r>
              <w:rPr>
                <w:rFonts w:ascii="Helvetica" w:hAnsi="Helvetica"/>
                <w:spacing w:val="-8"/>
                <w:sz w:val="24"/>
              </w:rPr>
              <w:t xml:space="preserve"> </w:t>
            </w:r>
            <w:r>
              <w:rPr>
                <w:rFonts w:ascii="Helvetica" w:hAnsi="Helvetica"/>
                <w:sz w:val="24"/>
              </w:rPr>
              <w:t>pago</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derechos</w:t>
            </w:r>
            <w:r>
              <w:rPr>
                <w:rFonts w:ascii="Helvetica" w:hAnsi="Helvetica"/>
                <w:spacing w:val="-8"/>
                <w:sz w:val="24"/>
              </w:rPr>
              <w:t xml:space="preserve"> </w:t>
            </w:r>
            <w:r>
              <w:rPr>
                <w:rFonts w:ascii="Helvetica" w:hAnsi="Helvetica"/>
                <w:sz w:val="24"/>
              </w:rPr>
              <w:t>por</w:t>
            </w:r>
            <w:r>
              <w:rPr>
                <w:rFonts w:ascii="Helvetica" w:hAnsi="Helvetica"/>
                <w:spacing w:val="-8"/>
                <w:sz w:val="24"/>
              </w:rPr>
              <w:t xml:space="preserve"> </w:t>
            </w:r>
            <w:r>
              <w:rPr>
                <w:rFonts w:ascii="Helvetica" w:hAnsi="Helvetica"/>
                <w:sz w:val="24"/>
              </w:rPr>
              <w:t>licencias</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anuncios</w:t>
            </w:r>
            <w:r>
              <w:rPr>
                <w:rFonts w:ascii="Helvetica" w:hAnsi="Helvetica"/>
                <w:spacing w:val="-8"/>
                <w:sz w:val="24"/>
              </w:rPr>
              <w:t xml:space="preserve"> </w:t>
            </w:r>
            <w:r>
              <w:rPr>
                <w:rFonts w:ascii="Helvetica" w:hAnsi="Helvetica"/>
                <w:sz w:val="24"/>
              </w:rPr>
              <w:t>y/o</w:t>
            </w:r>
            <w:r>
              <w:rPr>
                <w:rFonts w:ascii="Helvetica" w:hAnsi="Helvetica"/>
                <w:spacing w:val="-8"/>
                <w:sz w:val="24"/>
              </w:rPr>
              <w:t xml:space="preserve"> </w:t>
            </w:r>
            <w:r>
              <w:rPr>
                <w:rFonts w:ascii="Helvetica" w:hAnsi="Helvetica"/>
                <w:sz w:val="24"/>
              </w:rPr>
              <w:t>refrendos</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licencias de</w:t>
            </w:r>
            <w:r>
              <w:rPr>
                <w:rFonts w:ascii="Helvetica" w:hAnsi="Helvetica"/>
                <w:spacing w:val="-8"/>
                <w:sz w:val="24"/>
              </w:rPr>
              <w:t xml:space="preserve"> </w:t>
            </w:r>
            <w:r>
              <w:rPr>
                <w:rFonts w:ascii="Helvetica" w:hAnsi="Helvetica"/>
                <w:sz w:val="24"/>
              </w:rPr>
              <w:t>anuencias</w:t>
            </w:r>
            <w:r>
              <w:rPr>
                <w:rFonts w:ascii="Helvetica" w:hAnsi="Helvetica"/>
                <w:spacing w:val="-8"/>
                <w:sz w:val="24"/>
              </w:rPr>
              <w:t xml:space="preserve"> </w:t>
            </w:r>
            <w:r>
              <w:rPr>
                <w:rFonts w:ascii="Helvetica" w:hAnsi="Helvetica"/>
                <w:sz w:val="24"/>
              </w:rPr>
              <w:t>a</w:t>
            </w:r>
            <w:r>
              <w:rPr>
                <w:rFonts w:ascii="Helvetica" w:hAnsi="Helvetica"/>
                <w:spacing w:val="-8"/>
                <w:sz w:val="24"/>
              </w:rPr>
              <w:t xml:space="preserve"> </w:t>
            </w:r>
            <w:r>
              <w:rPr>
                <w:rFonts w:ascii="Helvetica" w:hAnsi="Helvetica"/>
                <w:sz w:val="24"/>
              </w:rPr>
              <w:t>fin</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estar</w:t>
            </w:r>
            <w:r>
              <w:rPr>
                <w:rFonts w:ascii="Helvetica" w:hAnsi="Helvetica"/>
                <w:spacing w:val="-8"/>
                <w:sz w:val="24"/>
              </w:rPr>
              <w:t xml:space="preserve"> </w:t>
            </w:r>
            <w:r>
              <w:rPr>
                <w:rFonts w:ascii="Helvetica" w:hAnsi="Helvetica"/>
                <w:sz w:val="24"/>
              </w:rPr>
              <w:t>en</w:t>
            </w:r>
            <w:r>
              <w:rPr>
                <w:rFonts w:ascii="Helvetica" w:hAnsi="Helvetica"/>
                <w:spacing w:val="-8"/>
                <w:sz w:val="24"/>
              </w:rPr>
              <w:t xml:space="preserve"> </w:t>
            </w:r>
            <w:r>
              <w:rPr>
                <w:rFonts w:ascii="Helvetica" w:hAnsi="Helvetica"/>
                <w:sz w:val="24"/>
              </w:rPr>
              <w:t>posibilidad</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generar</w:t>
            </w:r>
            <w:r>
              <w:rPr>
                <w:rFonts w:ascii="Helvetica" w:hAnsi="Helvetica"/>
                <w:spacing w:val="-8"/>
                <w:sz w:val="24"/>
              </w:rPr>
              <w:t xml:space="preserve"> </w:t>
            </w:r>
            <w:r>
              <w:rPr>
                <w:rFonts w:ascii="Helvetica" w:hAnsi="Helvetica"/>
                <w:sz w:val="24"/>
              </w:rPr>
              <w:t>un</w:t>
            </w:r>
            <w:r>
              <w:rPr>
                <w:rFonts w:ascii="Helvetica" w:hAnsi="Helvetica"/>
                <w:spacing w:val="-8"/>
                <w:sz w:val="24"/>
              </w:rPr>
              <w:t xml:space="preserve"> </w:t>
            </w:r>
            <w:r>
              <w:rPr>
                <w:rFonts w:ascii="Helvetica" w:hAnsi="Helvetica"/>
                <w:sz w:val="24"/>
              </w:rPr>
              <w:t>padrón</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contribuyentes,</w:t>
            </w:r>
            <w:r>
              <w:rPr>
                <w:rFonts w:ascii="Helvetica" w:hAnsi="Helvetica"/>
                <w:spacing w:val="-8"/>
                <w:sz w:val="24"/>
              </w:rPr>
              <w:t xml:space="preserve"> </w:t>
            </w:r>
            <w:r>
              <w:rPr>
                <w:rFonts w:ascii="Helvetica" w:hAnsi="Helvetica"/>
                <w:sz w:val="24"/>
              </w:rPr>
              <w:t>además listado</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los</w:t>
            </w:r>
            <w:r>
              <w:rPr>
                <w:rFonts w:ascii="Helvetica" w:hAnsi="Helvetica"/>
                <w:spacing w:val="-7"/>
                <w:sz w:val="24"/>
              </w:rPr>
              <w:t xml:space="preserve"> </w:t>
            </w:r>
            <w:r>
              <w:rPr>
                <w:rFonts w:ascii="Helvetica" w:hAnsi="Helvetica"/>
                <w:sz w:val="24"/>
              </w:rPr>
              <w:t>contribuyentes</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los</w:t>
            </w:r>
            <w:r>
              <w:rPr>
                <w:rFonts w:ascii="Helvetica" w:hAnsi="Helvetica"/>
                <w:spacing w:val="-7"/>
                <w:sz w:val="24"/>
              </w:rPr>
              <w:t xml:space="preserve"> </w:t>
            </w:r>
            <w:r>
              <w:rPr>
                <w:rFonts w:ascii="Helvetica" w:hAnsi="Helvetica"/>
                <w:sz w:val="24"/>
              </w:rPr>
              <w:t>cuales</w:t>
            </w:r>
            <w:r>
              <w:rPr>
                <w:rFonts w:ascii="Helvetica" w:hAnsi="Helvetica"/>
                <w:spacing w:val="-7"/>
                <w:sz w:val="24"/>
              </w:rPr>
              <w:t xml:space="preserve"> </w:t>
            </w:r>
            <w:r>
              <w:rPr>
                <w:rFonts w:ascii="Helvetica" w:hAnsi="Helvetica"/>
                <w:sz w:val="24"/>
              </w:rPr>
              <w:t>se</w:t>
            </w:r>
            <w:r>
              <w:rPr>
                <w:rFonts w:ascii="Helvetica" w:hAnsi="Helvetica"/>
                <w:spacing w:val="-7"/>
                <w:sz w:val="24"/>
              </w:rPr>
              <w:t xml:space="preserve"> </w:t>
            </w:r>
            <w:r>
              <w:rPr>
                <w:rFonts w:ascii="Helvetica" w:hAnsi="Helvetica"/>
                <w:sz w:val="24"/>
              </w:rPr>
              <w:t>obtuvieron</w:t>
            </w:r>
            <w:r>
              <w:rPr>
                <w:rFonts w:ascii="Helvetica" w:hAnsi="Helvetica"/>
                <w:spacing w:val="-7"/>
                <w:sz w:val="24"/>
              </w:rPr>
              <w:t xml:space="preserve"> </w:t>
            </w:r>
            <w:r>
              <w:rPr>
                <w:rFonts w:ascii="Helvetica" w:hAnsi="Helvetica"/>
                <w:sz w:val="24"/>
              </w:rPr>
              <w:t>ingresos</w:t>
            </w:r>
            <w:r>
              <w:rPr>
                <w:rFonts w:ascii="Helvetica" w:hAnsi="Helvetica"/>
                <w:spacing w:val="-7"/>
                <w:sz w:val="24"/>
              </w:rPr>
              <w:t xml:space="preserve"> </w:t>
            </w:r>
            <w:r>
              <w:rPr>
                <w:rFonts w:ascii="Helvetica" w:hAnsi="Helvetica"/>
                <w:sz w:val="24"/>
              </w:rPr>
              <w:t>durante</w:t>
            </w:r>
            <w:r>
              <w:rPr>
                <w:rFonts w:ascii="Helvetica" w:hAnsi="Helvetica"/>
                <w:spacing w:val="-7"/>
                <w:sz w:val="24"/>
              </w:rPr>
              <w:t xml:space="preserve"> </w:t>
            </w:r>
            <w:r>
              <w:rPr>
                <w:rFonts w:ascii="Helvetica" w:hAnsi="Helvetica"/>
                <w:sz w:val="24"/>
              </w:rPr>
              <w:t>el</w:t>
            </w:r>
            <w:r>
              <w:rPr>
                <w:rFonts w:ascii="Helvetica" w:hAnsi="Helvetica"/>
                <w:spacing w:val="-7"/>
                <w:sz w:val="24"/>
              </w:rPr>
              <w:t xml:space="preserve"> </w:t>
            </w:r>
            <w:r>
              <w:rPr>
                <w:rFonts w:ascii="Helvetica" w:hAnsi="Helvetica"/>
                <w:sz w:val="24"/>
              </w:rPr>
              <w:t>ejercicio</w:t>
            </w:r>
            <w:r>
              <w:rPr>
                <w:rFonts w:ascii="Helvetica" w:hAnsi="Helvetica"/>
                <w:spacing w:val="-7"/>
                <w:sz w:val="24"/>
              </w:rPr>
              <w:t xml:space="preserve"> </w:t>
            </w:r>
            <w:r>
              <w:rPr>
                <w:rFonts w:ascii="Helvetica" w:hAnsi="Helvetica"/>
                <w:sz w:val="24"/>
              </w:rPr>
              <w:t>2016, lo cual no solventa la observación de normatividad, debido a que lo manifestado y la documentación</w:t>
            </w:r>
            <w:r>
              <w:rPr>
                <w:rFonts w:ascii="Helvetica" w:hAnsi="Helvetica"/>
                <w:spacing w:val="-18"/>
                <w:sz w:val="24"/>
              </w:rPr>
              <w:t xml:space="preserve"> </w:t>
            </w:r>
            <w:r>
              <w:rPr>
                <w:rFonts w:ascii="Helvetica" w:hAnsi="Helvetica"/>
                <w:sz w:val="24"/>
              </w:rPr>
              <w:t>exhibida</w:t>
            </w:r>
            <w:r>
              <w:rPr>
                <w:rFonts w:ascii="Helvetica" w:hAnsi="Helvetica"/>
                <w:spacing w:val="-18"/>
                <w:sz w:val="24"/>
              </w:rPr>
              <w:t xml:space="preserve"> </w:t>
            </w:r>
            <w:r>
              <w:rPr>
                <w:rFonts w:ascii="Helvetica" w:hAnsi="Helvetica"/>
                <w:sz w:val="24"/>
              </w:rPr>
              <w:t>no</w:t>
            </w:r>
            <w:r>
              <w:rPr>
                <w:rFonts w:ascii="Helvetica" w:hAnsi="Helvetica"/>
                <w:spacing w:val="-18"/>
                <w:sz w:val="24"/>
              </w:rPr>
              <w:t xml:space="preserve"> </w:t>
            </w:r>
            <w:r>
              <w:rPr>
                <w:rFonts w:ascii="Helvetica" w:hAnsi="Helvetica"/>
                <w:sz w:val="24"/>
              </w:rPr>
              <w:t>desvirtúan</w:t>
            </w:r>
            <w:r>
              <w:rPr>
                <w:rFonts w:ascii="Helvetica" w:hAnsi="Helvetica"/>
                <w:spacing w:val="-18"/>
                <w:sz w:val="24"/>
              </w:rPr>
              <w:t xml:space="preserve"> </w:t>
            </w:r>
            <w:r>
              <w:rPr>
                <w:rFonts w:ascii="Helvetica" w:hAnsi="Helvetica"/>
                <w:sz w:val="24"/>
              </w:rPr>
              <w:t>lo</w:t>
            </w:r>
            <w:r>
              <w:rPr>
                <w:rFonts w:ascii="Helvetica" w:hAnsi="Helvetica"/>
                <w:spacing w:val="-18"/>
                <w:sz w:val="24"/>
              </w:rPr>
              <w:t xml:space="preserve"> </w:t>
            </w:r>
            <w:r>
              <w:rPr>
                <w:rFonts w:ascii="Helvetica" w:hAnsi="Helvetica"/>
                <w:sz w:val="24"/>
              </w:rPr>
              <w:t>señalado,</w:t>
            </w:r>
            <w:r>
              <w:rPr>
                <w:rFonts w:ascii="Helvetica" w:hAnsi="Helvetica"/>
                <w:spacing w:val="-18"/>
                <w:sz w:val="24"/>
              </w:rPr>
              <w:t xml:space="preserve"> </w:t>
            </w:r>
            <w:r>
              <w:rPr>
                <w:rFonts w:ascii="Helvetica" w:hAnsi="Helvetica"/>
                <w:sz w:val="24"/>
              </w:rPr>
              <w:t>ya</w:t>
            </w:r>
            <w:r>
              <w:rPr>
                <w:rFonts w:ascii="Helvetica" w:hAnsi="Helvetica"/>
                <w:spacing w:val="-18"/>
                <w:sz w:val="24"/>
              </w:rPr>
              <w:t xml:space="preserve"> </w:t>
            </w:r>
            <w:r>
              <w:rPr>
                <w:rFonts w:ascii="Helvetica" w:hAnsi="Helvetica"/>
                <w:sz w:val="24"/>
              </w:rPr>
              <w:t>que</w:t>
            </w:r>
            <w:r>
              <w:rPr>
                <w:rFonts w:ascii="Helvetica" w:hAnsi="Helvetica"/>
                <w:spacing w:val="-18"/>
                <w:sz w:val="24"/>
              </w:rPr>
              <w:t xml:space="preserve"> </w:t>
            </w:r>
            <w:r>
              <w:rPr>
                <w:rFonts w:ascii="Helvetica" w:hAnsi="Helvetica"/>
                <w:sz w:val="24"/>
              </w:rPr>
              <w:t>no</w:t>
            </w:r>
            <w:r>
              <w:rPr>
                <w:rFonts w:ascii="Helvetica" w:hAnsi="Helvetica"/>
                <w:spacing w:val="-18"/>
                <w:sz w:val="24"/>
              </w:rPr>
              <w:t xml:space="preserve"> </w:t>
            </w:r>
            <w:r>
              <w:rPr>
                <w:rFonts w:ascii="Helvetica" w:hAnsi="Helvetica"/>
                <w:sz w:val="24"/>
              </w:rPr>
              <w:t>se</w:t>
            </w:r>
            <w:r>
              <w:rPr>
                <w:rFonts w:ascii="Helvetica" w:hAnsi="Helvetica"/>
                <w:spacing w:val="-18"/>
                <w:sz w:val="24"/>
              </w:rPr>
              <w:t xml:space="preserve"> </w:t>
            </w:r>
            <w:r>
              <w:rPr>
                <w:rFonts w:ascii="Helvetica" w:hAnsi="Helvetica"/>
                <w:sz w:val="24"/>
              </w:rPr>
              <w:t>exhibió</w:t>
            </w:r>
            <w:r>
              <w:rPr>
                <w:rFonts w:ascii="Helvetica" w:hAnsi="Helvetica"/>
                <w:spacing w:val="-18"/>
                <w:sz w:val="24"/>
              </w:rPr>
              <w:t xml:space="preserve"> </w:t>
            </w:r>
            <w:r>
              <w:rPr>
                <w:rFonts w:ascii="Helvetica" w:hAnsi="Helvetica"/>
                <w:sz w:val="24"/>
              </w:rPr>
              <w:t>el</w:t>
            </w:r>
            <w:r>
              <w:rPr>
                <w:rFonts w:ascii="Helvetica" w:hAnsi="Helvetica"/>
                <w:spacing w:val="-18"/>
                <w:sz w:val="24"/>
              </w:rPr>
              <w:t xml:space="preserve"> </w:t>
            </w:r>
            <w:r>
              <w:rPr>
                <w:rFonts w:ascii="Helvetica" w:hAnsi="Helvetica"/>
                <w:sz w:val="24"/>
              </w:rPr>
              <w:t>padrón</w:t>
            </w:r>
            <w:r>
              <w:rPr>
                <w:rFonts w:ascii="Helvetica" w:hAnsi="Helvetica"/>
                <w:spacing w:val="-18"/>
                <w:sz w:val="24"/>
              </w:rPr>
              <w:t xml:space="preserve"> </w:t>
            </w:r>
            <w:r>
              <w:rPr>
                <w:rFonts w:ascii="Helvetica" w:hAnsi="Helvetica"/>
                <w:sz w:val="24"/>
              </w:rPr>
              <w:t>municipal de contribuyentes debidamente integrado y actualizado, establecido como obligación de la Secretaría de Finanzas y Tesorería de acuerdo a lo señalado en el artículo 13 segundo párrafo del Reglamento de Anuncios para el Municipio de San Pedro Garza García,</w:t>
            </w:r>
            <w:r>
              <w:rPr>
                <w:rFonts w:ascii="Helvetica" w:hAnsi="Helvetica"/>
                <w:spacing w:val="-13"/>
                <w:sz w:val="24"/>
              </w:rPr>
              <w:t xml:space="preserve"> </w:t>
            </w:r>
            <w:r>
              <w:rPr>
                <w:rFonts w:ascii="Helvetica" w:hAnsi="Helvetica"/>
                <w:sz w:val="24"/>
              </w:rPr>
              <w:t>Nuevo León.</w:t>
            </w:r>
          </w:p>
        </w:tc>
      </w:tr>
      <w:tr w:rsidR="003E23FE">
        <w:trPr>
          <w:trHeight w:hRule="exact" w:val="113"/>
        </w:trPr>
        <w:tc>
          <w:tcPr>
            <w:tcW w:w="10548" w:type="dxa"/>
            <w:gridSpan w:val="2"/>
            <w:tcBorders>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6C3304">
      <w:pPr>
        <w:pStyle w:val="Ttulo1"/>
        <w:spacing w:before="151"/>
      </w:pPr>
      <w:r>
        <w:rPr>
          <w:u w:val="single"/>
        </w:rPr>
        <w:t>Ocupación de la vía pública</w:t>
      </w:r>
    </w:p>
    <w:p w:rsidR="003E23FE" w:rsidRDefault="003E23FE">
      <w:pPr>
        <w:pStyle w:val="Textoindependiente"/>
        <w:spacing w:before="6" w:after="1"/>
        <w:rPr>
          <w:rFonts w:ascii="Helvetica"/>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579"/>
        </w:trPr>
        <w:tc>
          <w:tcPr>
            <w:tcW w:w="907" w:type="dxa"/>
            <w:tcBorders>
              <w:bottom w:val="nil"/>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3.</w:t>
            </w:r>
          </w:p>
        </w:tc>
        <w:tc>
          <w:tcPr>
            <w:tcW w:w="9638" w:type="dxa"/>
            <w:tcBorders>
              <w:left w:val="single" w:sz="1" w:space="0" w:color="FFFFFF"/>
              <w:bottom w:val="nil"/>
            </w:tcBorders>
          </w:tcPr>
          <w:p w:rsidR="003E23FE" w:rsidRDefault="006C3304">
            <w:pPr>
              <w:pStyle w:val="TableParagraph"/>
              <w:spacing w:line="256" w:lineRule="exact"/>
              <w:ind w:left="1" w:right="-8"/>
              <w:jc w:val="left"/>
              <w:rPr>
                <w:rFonts w:ascii="Helvetica" w:hAnsi="Helvetica"/>
                <w:sz w:val="24"/>
              </w:rPr>
            </w:pPr>
            <w:r>
              <w:rPr>
                <w:rFonts w:ascii="Helvetica" w:hAnsi="Helvetica"/>
                <w:sz w:val="24"/>
              </w:rPr>
              <w:t xml:space="preserve">El  Municipio  cuenta  con  un  padrón  de  14  mercados  rodantes  adheridos  a  </w:t>
            </w:r>
            <w:r>
              <w:rPr>
                <w:rFonts w:ascii="Helvetica" w:hAnsi="Helvetica"/>
                <w:spacing w:val="17"/>
                <w:sz w:val="24"/>
              </w:rPr>
              <w:t xml:space="preserve"> </w:t>
            </w:r>
            <w:r>
              <w:rPr>
                <w:rFonts w:ascii="Helvetica" w:hAnsi="Helvetica"/>
                <w:sz w:val="24"/>
              </w:rPr>
              <w:t>diversas</w:t>
            </w:r>
          </w:p>
          <w:p w:rsidR="003E23FE" w:rsidRDefault="006C3304">
            <w:pPr>
              <w:pStyle w:val="TableParagraph"/>
              <w:spacing w:before="12"/>
              <w:ind w:left="1" w:right="-8"/>
              <w:jc w:val="left"/>
              <w:rPr>
                <w:rFonts w:ascii="Helvetica"/>
                <w:sz w:val="24"/>
              </w:rPr>
            </w:pPr>
            <w:r>
              <w:rPr>
                <w:rFonts w:ascii="Helvetica"/>
                <w:sz w:val="24"/>
              </w:rPr>
              <w:t>organizaciones sindicales, observando que durante el ejercicio 2016 no se identificaron</w:t>
            </w:r>
            <w:r>
              <w:rPr>
                <w:rFonts w:ascii="Helvetica"/>
                <w:spacing w:val="10"/>
                <w:sz w:val="24"/>
              </w:rPr>
              <w:t xml:space="preserve"> </w:t>
            </w:r>
            <w:r>
              <w:rPr>
                <w:rFonts w:ascii="Helvetica"/>
                <w:sz w:val="24"/>
              </w:rPr>
              <w:t>en</w:t>
            </w:r>
          </w:p>
        </w:tc>
      </w:tr>
    </w:tbl>
    <w:p w:rsidR="003E23FE" w:rsidRDefault="003E23FE">
      <w:pPr>
        <w:rPr>
          <w:rFonts w:asci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616" behindDoc="1" locked="0" layoutInCell="1" allowOverlap="1">
                <wp:simplePos x="0" y="0"/>
                <wp:positionH relativeFrom="page">
                  <wp:posOffset>0</wp:posOffset>
                </wp:positionH>
                <wp:positionV relativeFrom="page">
                  <wp:posOffset>417195</wp:posOffset>
                </wp:positionV>
                <wp:extent cx="7232650" cy="8669655"/>
                <wp:effectExtent l="0" t="0" r="0" b="0"/>
                <wp:wrapNone/>
                <wp:docPr id="19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97" name="Picture 1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200" name="Line 146"/>
                        <wps:cNvCnPr/>
                        <wps:spPr bwMode="auto">
                          <a:xfrm>
                            <a:off x="8941" y="4537"/>
                            <a:ext cx="44" cy="0"/>
                          </a:xfrm>
                          <a:prstGeom prst="line">
                            <a:avLst/>
                          </a:prstGeom>
                          <a:noFill/>
                          <a:ln w="26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0;margin-top:32.85pt;width:569.5pt;height:682.65pt;z-index:-51486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SL0ziQCAAAkAgAABQAAABkcnMvbWVkaWEvaW1hZ2UzLnBuZ4lQ&#10;TkcNChoKAAAADUlIRFIAAADQAAADEggGAAAAG2xKVgAAAAZiS0dEAP8A/wD/oL2nkwAAAAlwSFlz&#10;AAAOxAAADsQBlSsOGwAACDBJREFUeJzt08ENwCAQwLDS/Xc+diAPhGRPkE/WzMwHHPlvB8DL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NvGQCiDF/8PXAAAAAElFTkSuQmCCUEsDBAoAAAAAAAAAIQAPO5i6xwwAAMcMAAAUAAAAZHJz&#10;L21lZGlhL2ltYWdlMi5wbmeJUE5HDQoaCgAAAA1JSERSAAAB7wAAAxIIBgAAAEMaTCMAAAAGYktH&#10;RAD/AP8A/6C9p5MAAAAJcEhZcwAADsQAAA7EAZUrDhsAAAxnSURBVHic7dVBDQAgEMAwwL/nQwMv&#10;sqRVsN/2zMwCADLO7wAA4I1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DMBTKCCiCPVIpwAAAAAElFTkSuQmCCUEsDBAoAAAAAAAAAIQBkjdJv&#10;6woAAOsKAAAUAAAAZHJzL21lZGlhL2ltYWdlMS5wbmeJUE5HDQoaCgAAAA1JSERSAAADHwAAAmEI&#10;AgAAAK+ZmvcAAAABc1JHQgCuzhzpAAAABGdBTUEAALGPC/xhBQAAAAlwSFlzAAAh1QAAIdUBBJy0&#10;nQAACoBJREFUeF7t1jEBAAAMw6D5N92ZyAkquAEA0LE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">
                <v:shape id="Picture 14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gXjEAAAA3AAAAA8AAABkcnMvZG93bnJldi54bWxET0trwkAQvgv9D8sUvIhu2oPW1FVEaBHx&#10;Evsgx2l2mqTNzobdVaO/3hUEb/PxPWe26EwjDuR8bVnB0ygBQVxYXXOp4PPjbfgCwgdkjY1lUnAi&#10;D4v5Q2+GqbZHzuiwC6WIIexTVFCF0KZS+qIig35kW+LI/VpnMEToSqkdHmO4aeRzkoylwZpjQ4Ut&#10;rSoq/nd7o+A82HydCy0zarc/7vvU5O9/Wa5U/7FbvoII1IW7+OZe6zh/OoHrM/EC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VgXjEAAAA3AAAAA8AAAAAAAAAAAAAAAAA&#10;nwIAAGRycy9kb3ducmV2LnhtbFBLBQYAAAAABAAEAPcAAACQAwAAAAA=&#10;">
                  <v:imagedata r:id="rId27" o:title=""/>
                </v:shape>
                <v:shape id="Picture 14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2CDEAAAA3AAAAA8AAABkcnMvZG93bnJldi54bWxEj09vwjAMxe9IfIfIk7hBumlirCMgxITE&#10;jvzd1Wq8plvjVE1WOj49PkziZus9v/fzfNn7WnXUxiqwgcdJBoq4CLbi0sDxsBnPQMWEbLEOTAb+&#10;KMJyMRzMMbfhwjvq9qlUEsIxRwMupSbXOhaOPMZJaIhF+wqtxyRrW2rb4kXCfa2fsmyqPVYsDQ4b&#10;Wjsqfva/3kD28Xw6v7xzFz5XJ7eZ2e/OH67GjB761RuoRH26m/+vt1bwX4VWnpEJ9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S2CDEAAAA3AAAAA8AAAAAAAAAAAAAAAAA&#10;nwIAAGRycy9kb3ducmV2LnhtbFBLBQYAAAAABAAEAPcAAACQAwAAAAA=&#10;">
                  <v:imagedata r:id="rId28" o:title=""/>
                </v:shape>
                <v:shape id="Picture 14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czBAAAA3AAAAA8AAABkcnMvZG93bnJldi54bWxET02LwjAQvQv7H8Is7E1TPaxajaKCi3pT&#10;d8Xj0IxtsZnUJtvWf28Ewds83udM560pRE2Vyy0r6PciEMSJ1TmnCn6P6+4IhPPIGgvLpOBODuaz&#10;j84UY20b3lN98KkIIexiVJB5X8ZSuiQjg65nS+LAXWxl0AdYpVJX2IRwU8hBFH1LgzmHhgxLWmWU&#10;XA//RsFa/93OkurzLrXNaLm9/gw3p5NSX5/tYgLCU+vf4pd7o8P88Riez4QL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A/czBAAAA3AAAAA8AAAAAAAAAAAAAAAAAnwIA&#10;AGRycy9kb3ducmV2LnhtbFBLBQYAAAAABAAEAPcAAACNAwAAAAA=&#10;">
                  <v:imagedata r:id="rId29" o:title=""/>
                </v:shape>
                <v:line id="Line 146" o:spid="_x0000_s1030" style="position:absolute;visibility:visible;mso-wrap-style:square" from="8941,4537" to="8985,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ttsQAAADcAAAADwAAAGRycy9kb3ducmV2LnhtbESPQWsCMRSE74L/ITyhN83ag8jWKFKo&#10;7KWwWi309rp5blY3L0uS6ra/vhEEj8PMfMMsVr1txYV8aBwrmE4yEMSV0w3XCvYfb+M5iBCRNbaO&#10;ScEvBVgth4MF5tpdeUuXXaxFgnDIUYGJsculDJUhi2HiOuLkHZ23GJP0tdQerwluW/mcZTNpseG0&#10;YLCjV0PVefdjFczKgw9z8+fcafv+WXyV9vuw3yj1NOrXLyAi9fERvrcLrSAR4XY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6m22xAAAANwAAAAPAAAAAAAAAAAA&#10;AAAAAKECAABkcnMvZG93bnJldi54bWxQSwUGAAAAAAQABAD5AAAAkgMAAAAA&#10;" strokeweight=".07303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68/90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3E23FE">
        <w:trPr>
          <w:trHeight w:hRule="exact" w:val="9327"/>
        </w:trPr>
        <w:tc>
          <w:tcPr>
            <w:tcW w:w="909"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right="-5"/>
              <w:jc w:val="left"/>
              <w:rPr>
                <w:rFonts w:ascii="Helvetica" w:hAnsi="Helvetica"/>
                <w:sz w:val="24"/>
              </w:rPr>
            </w:pPr>
            <w:r>
              <w:rPr>
                <w:rFonts w:ascii="Helvetica" w:hAnsi="Helvetica"/>
                <w:sz w:val="24"/>
              </w:rPr>
              <w:t>las</w:t>
            </w:r>
            <w:r>
              <w:rPr>
                <w:rFonts w:ascii="Helvetica" w:hAnsi="Helvetica"/>
                <w:spacing w:val="-18"/>
                <w:sz w:val="24"/>
              </w:rPr>
              <w:t xml:space="preserve"> </w:t>
            </w:r>
            <w:r>
              <w:rPr>
                <w:rFonts w:ascii="Helvetica" w:hAnsi="Helvetica"/>
                <w:sz w:val="24"/>
              </w:rPr>
              <w:t>cuentas</w:t>
            </w:r>
            <w:r>
              <w:rPr>
                <w:rFonts w:ascii="Helvetica" w:hAnsi="Helvetica"/>
                <w:spacing w:val="-18"/>
                <w:sz w:val="24"/>
              </w:rPr>
              <w:t xml:space="preserve"> </w:t>
            </w:r>
            <w:r>
              <w:rPr>
                <w:rFonts w:ascii="Helvetica" w:hAnsi="Helvetica"/>
                <w:sz w:val="24"/>
              </w:rPr>
              <w:t>contables,</w:t>
            </w:r>
            <w:r>
              <w:rPr>
                <w:rFonts w:ascii="Helvetica" w:hAnsi="Helvetica"/>
                <w:spacing w:val="-18"/>
                <w:sz w:val="24"/>
              </w:rPr>
              <w:t xml:space="preserve"> </w:t>
            </w:r>
            <w:r>
              <w:rPr>
                <w:rFonts w:ascii="Helvetica" w:hAnsi="Helvetica"/>
                <w:sz w:val="24"/>
              </w:rPr>
              <w:t>ingresos</w:t>
            </w:r>
            <w:r>
              <w:rPr>
                <w:rFonts w:ascii="Helvetica" w:hAnsi="Helvetica"/>
                <w:spacing w:val="-18"/>
                <w:sz w:val="24"/>
              </w:rPr>
              <w:t xml:space="preserve"> </w:t>
            </w:r>
            <w:r>
              <w:rPr>
                <w:rFonts w:ascii="Helvetica" w:hAnsi="Helvetica"/>
                <w:sz w:val="24"/>
              </w:rPr>
              <w:t>derivados</w:t>
            </w:r>
            <w:r>
              <w:rPr>
                <w:rFonts w:ascii="Helvetica" w:hAnsi="Helvetica"/>
                <w:spacing w:val="-18"/>
                <w:sz w:val="24"/>
              </w:rPr>
              <w:t xml:space="preserve"> </w:t>
            </w:r>
            <w:r>
              <w:rPr>
                <w:rFonts w:ascii="Helvetica" w:hAnsi="Helvetica"/>
                <w:sz w:val="24"/>
              </w:rPr>
              <w:t>por</w:t>
            </w:r>
            <w:r>
              <w:rPr>
                <w:rFonts w:ascii="Helvetica" w:hAnsi="Helvetica"/>
                <w:spacing w:val="-18"/>
                <w:sz w:val="24"/>
              </w:rPr>
              <w:t xml:space="preserve"> </w:t>
            </w:r>
            <w:r>
              <w:rPr>
                <w:rFonts w:ascii="Helvetica" w:hAnsi="Helvetica"/>
                <w:sz w:val="24"/>
              </w:rPr>
              <w:t>la</w:t>
            </w:r>
            <w:r>
              <w:rPr>
                <w:rFonts w:ascii="Helvetica" w:hAnsi="Helvetica"/>
                <w:spacing w:val="-18"/>
                <w:sz w:val="24"/>
              </w:rPr>
              <w:t xml:space="preserve"> </w:t>
            </w:r>
            <w:r>
              <w:rPr>
                <w:rFonts w:ascii="Helvetica" w:hAnsi="Helvetica"/>
                <w:sz w:val="24"/>
              </w:rPr>
              <w:t>ocupación</w:t>
            </w:r>
            <w:r>
              <w:rPr>
                <w:rFonts w:ascii="Helvetica" w:hAnsi="Helvetica"/>
                <w:spacing w:val="-18"/>
                <w:sz w:val="24"/>
              </w:rPr>
              <w:t xml:space="preserve"> </w:t>
            </w:r>
            <w:r>
              <w:rPr>
                <w:rFonts w:ascii="Helvetica" w:hAnsi="Helvetica"/>
                <w:sz w:val="24"/>
              </w:rPr>
              <w:t>de</w:t>
            </w:r>
            <w:r>
              <w:rPr>
                <w:rFonts w:ascii="Helvetica" w:hAnsi="Helvetica"/>
                <w:spacing w:val="-18"/>
                <w:sz w:val="24"/>
              </w:rPr>
              <w:t xml:space="preserve"> </w:t>
            </w:r>
            <w:r>
              <w:rPr>
                <w:rFonts w:ascii="Helvetica" w:hAnsi="Helvetica"/>
                <w:sz w:val="24"/>
              </w:rPr>
              <w:t>la</w:t>
            </w:r>
            <w:r>
              <w:rPr>
                <w:rFonts w:ascii="Helvetica" w:hAnsi="Helvetica"/>
                <w:spacing w:val="-18"/>
                <w:sz w:val="24"/>
              </w:rPr>
              <w:t xml:space="preserve"> </w:t>
            </w:r>
            <w:r>
              <w:rPr>
                <w:rFonts w:ascii="Helvetica" w:hAnsi="Helvetica"/>
                <w:sz w:val="24"/>
              </w:rPr>
              <w:t>vía</w:t>
            </w:r>
            <w:r>
              <w:rPr>
                <w:rFonts w:ascii="Helvetica" w:hAnsi="Helvetica"/>
                <w:spacing w:val="-18"/>
                <w:sz w:val="24"/>
              </w:rPr>
              <w:t xml:space="preserve"> </w:t>
            </w:r>
            <w:r>
              <w:rPr>
                <w:rFonts w:ascii="Helvetica" w:hAnsi="Helvetica"/>
                <w:sz w:val="24"/>
              </w:rPr>
              <w:t>pública,</w:t>
            </w:r>
            <w:r>
              <w:rPr>
                <w:rFonts w:ascii="Helvetica" w:hAnsi="Helvetica"/>
                <w:spacing w:val="-18"/>
                <w:sz w:val="24"/>
              </w:rPr>
              <w:t xml:space="preserve"> </w:t>
            </w:r>
            <w:r>
              <w:rPr>
                <w:rFonts w:ascii="Helvetica" w:hAnsi="Helvetica"/>
                <w:sz w:val="24"/>
              </w:rPr>
              <w:t>de</w:t>
            </w:r>
            <w:r>
              <w:rPr>
                <w:rFonts w:ascii="Helvetica" w:hAnsi="Helvetica"/>
                <w:spacing w:val="-18"/>
                <w:sz w:val="24"/>
              </w:rPr>
              <w:t xml:space="preserve"> </w:t>
            </w:r>
            <w:r>
              <w:rPr>
                <w:rFonts w:ascii="Helvetica" w:hAnsi="Helvetica"/>
                <w:sz w:val="24"/>
              </w:rPr>
              <w:t>conformidad</w:t>
            </w:r>
          </w:p>
          <w:p w:rsidR="003E23FE" w:rsidRDefault="006C3304">
            <w:pPr>
              <w:pStyle w:val="TableParagraph"/>
              <w:spacing w:before="12" w:line="249" w:lineRule="auto"/>
              <w:ind w:left="1" w:right="-5"/>
              <w:jc w:val="left"/>
              <w:rPr>
                <w:rFonts w:ascii="Helvetica" w:hAnsi="Helvetica"/>
                <w:sz w:val="24"/>
              </w:rPr>
            </w:pPr>
            <w:r>
              <w:rPr>
                <w:rFonts w:ascii="Helvetica" w:hAnsi="Helvetica"/>
                <w:sz w:val="24"/>
              </w:rPr>
              <w:t>con lo establecido en el artículo 65 bis-1 fracción 1 párrafo primero, de la Ley de Hacienda para los Municipios del Estado de Nuevo León, los cuales se detallan a continuación:</w:t>
            </w:r>
          </w:p>
          <w:p w:rsidR="003E23FE" w:rsidRDefault="003E23FE">
            <w:pPr>
              <w:pStyle w:val="TableParagraph"/>
              <w:jc w:val="left"/>
              <w:rPr>
                <w:sz w:val="26"/>
              </w:rPr>
            </w:pPr>
          </w:p>
          <w:p w:rsidR="003E23FE" w:rsidRDefault="003E23FE">
            <w:pPr>
              <w:pStyle w:val="TableParagraph"/>
              <w:jc w:val="left"/>
              <w:rPr>
                <w:sz w:val="26"/>
              </w:rPr>
            </w:pPr>
          </w:p>
          <w:p w:rsidR="003E23FE" w:rsidRDefault="003E23FE">
            <w:pPr>
              <w:pStyle w:val="TableParagraph"/>
              <w:spacing w:before="10"/>
              <w:jc w:val="left"/>
              <w:rPr>
                <w:sz w:val="32"/>
              </w:rPr>
            </w:pPr>
          </w:p>
          <w:p w:rsidR="003E23FE" w:rsidRDefault="006C3304">
            <w:pPr>
              <w:pStyle w:val="TableParagraph"/>
              <w:tabs>
                <w:tab w:val="left" w:pos="670"/>
                <w:tab w:val="left" w:pos="1975"/>
                <w:tab w:val="left" w:pos="5319"/>
                <w:tab w:val="left" w:pos="7179"/>
                <w:tab w:val="left" w:pos="7619"/>
                <w:tab w:val="left" w:pos="8849"/>
              </w:tabs>
              <w:ind w:left="46"/>
              <w:jc w:val="left"/>
              <w:rPr>
                <w:rFonts w:ascii="Helvetica" w:hAnsi="Helvetica"/>
                <w:sz w:val="16"/>
              </w:rPr>
            </w:pPr>
            <w:r>
              <w:rPr>
                <w:rFonts w:ascii="Helvetica" w:hAnsi="Helvetica"/>
                <w:sz w:val="16"/>
                <w:u w:val="single"/>
              </w:rPr>
              <w:t>No.</w:t>
            </w:r>
            <w:r>
              <w:rPr>
                <w:rFonts w:ascii="Helvetica" w:hAnsi="Helvetica"/>
                <w:sz w:val="16"/>
              </w:rPr>
              <w:tab/>
            </w:r>
            <w:r>
              <w:rPr>
                <w:rFonts w:ascii="Helvetica" w:hAnsi="Helvetica"/>
                <w:sz w:val="16"/>
                <w:u w:val="single"/>
              </w:rPr>
              <w:t>Día</w:t>
            </w:r>
            <w:r>
              <w:rPr>
                <w:rFonts w:ascii="Helvetica" w:hAnsi="Helvetica"/>
                <w:sz w:val="16"/>
              </w:rPr>
              <w:tab/>
            </w:r>
            <w:r>
              <w:rPr>
                <w:rFonts w:ascii="Helvetica" w:hAnsi="Helvetica"/>
                <w:sz w:val="16"/>
                <w:u w:val="single"/>
              </w:rPr>
              <w:t>Nombre del mercado</w:t>
            </w:r>
            <w:r>
              <w:rPr>
                <w:rFonts w:ascii="Helvetica" w:hAnsi="Helvetica"/>
                <w:sz w:val="16"/>
              </w:rPr>
              <w:tab/>
            </w:r>
            <w:r>
              <w:rPr>
                <w:rFonts w:ascii="Helvetica" w:hAnsi="Helvetica"/>
                <w:sz w:val="16"/>
                <w:u w:val="single"/>
              </w:rPr>
              <w:t>Ubicación</w:t>
            </w:r>
            <w:r>
              <w:rPr>
                <w:rFonts w:ascii="Helvetica" w:hAnsi="Helvetica"/>
                <w:sz w:val="16"/>
              </w:rPr>
              <w:tab/>
              <w:t>.</w:t>
            </w:r>
            <w:r>
              <w:rPr>
                <w:rFonts w:ascii="Helvetica" w:hAnsi="Helvetica"/>
                <w:sz w:val="16"/>
              </w:rPr>
              <w:tab/>
            </w:r>
            <w:r>
              <w:rPr>
                <w:rFonts w:ascii="Helvetica" w:hAnsi="Helvetica"/>
                <w:sz w:val="16"/>
                <w:u w:val="single"/>
              </w:rPr>
              <w:t>Horario</w:t>
            </w:r>
            <w:r>
              <w:rPr>
                <w:rFonts w:ascii="Helvetica" w:hAnsi="Helvetica"/>
                <w:sz w:val="16"/>
              </w:rPr>
              <w:tab/>
            </w:r>
            <w:r>
              <w:rPr>
                <w:rFonts w:ascii="Helvetica" w:hAnsi="Helvetica"/>
                <w:sz w:val="16"/>
                <w:u w:val="single"/>
              </w:rPr>
              <w:t>Grupo</w:t>
            </w:r>
          </w:p>
          <w:p w:rsidR="003E23FE" w:rsidRDefault="003E23FE">
            <w:pPr>
              <w:pStyle w:val="TableParagraph"/>
              <w:jc w:val="left"/>
              <w:rPr>
                <w:sz w:val="18"/>
              </w:rPr>
            </w:pPr>
          </w:p>
          <w:p w:rsidR="003E23FE" w:rsidRDefault="003E23FE">
            <w:pPr>
              <w:pStyle w:val="TableParagraph"/>
              <w:spacing w:before="5"/>
              <w:jc w:val="left"/>
              <w:rPr>
                <w:sz w:val="26"/>
              </w:rPr>
            </w:pPr>
          </w:p>
          <w:p w:rsidR="003E23FE" w:rsidRDefault="006C3304">
            <w:pPr>
              <w:pStyle w:val="TableParagraph"/>
              <w:numPr>
                <w:ilvl w:val="0"/>
                <w:numId w:val="6"/>
              </w:numPr>
              <w:tabs>
                <w:tab w:val="left" w:pos="597"/>
                <w:tab w:val="left" w:pos="598"/>
                <w:tab w:val="left" w:pos="1288"/>
                <w:tab w:val="left" w:pos="4236"/>
                <w:tab w:val="left" w:pos="8545"/>
              </w:tabs>
              <w:spacing w:before="1" w:line="249" w:lineRule="auto"/>
              <w:ind w:right="742" w:hanging="4195"/>
              <w:rPr>
                <w:rFonts w:ascii="Helvetica" w:hAnsi="Helvetica"/>
                <w:sz w:val="16"/>
              </w:rPr>
            </w:pPr>
            <w:r>
              <w:rPr>
                <w:rFonts w:ascii="Helvetica" w:hAnsi="Helvetica"/>
                <w:sz w:val="16"/>
              </w:rPr>
              <w:t>Lunes</w:t>
            </w:r>
            <w:r>
              <w:rPr>
                <w:rFonts w:ascii="Helvetica" w:hAnsi="Helvetica"/>
                <w:sz w:val="16"/>
              </w:rPr>
              <w:tab/>
              <w:t>Los  Sauces</w:t>
            </w:r>
            <w:r>
              <w:rPr>
                <w:rFonts w:ascii="Helvetica" w:hAnsi="Helvetica"/>
                <w:sz w:val="16"/>
              </w:rPr>
              <w:tab/>
              <w:t xml:space="preserve">Francisco Siller y Diego Saldívar colonia   </w:t>
            </w:r>
            <w:r>
              <w:rPr>
                <w:rFonts w:ascii="Helvetica" w:hAnsi="Helvetica"/>
                <w:spacing w:val="20"/>
                <w:sz w:val="16"/>
              </w:rPr>
              <w:t xml:space="preserve"> </w:t>
            </w:r>
            <w:r>
              <w:rPr>
                <w:rFonts w:ascii="Helvetica" w:hAnsi="Helvetica"/>
                <w:sz w:val="16"/>
              </w:rPr>
              <w:t>08:00-15:00</w:t>
            </w:r>
            <w:r>
              <w:rPr>
                <w:rFonts w:ascii="Helvetica" w:hAnsi="Helvetica"/>
                <w:sz w:val="16"/>
              </w:rPr>
              <w:tab/>
              <w:t>CTM Lázaro Garza Ayala</w:t>
            </w:r>
          </w:p>
          <w:p w:rsidR="003E23FE" w:rsidRDefault="006C3304">
            <w:pPr>
              <w:pStyle w:val="TableParagraph"/>
              <w:numPr>
                <w:ilvl w:val="0"/>
                <w:numId w:val="6"/>
              </w:numPr>
              <w:tabs>
                <w:tab w:val="left" w:pos="570"/>
                <w:tab w:val="left" w:pos="571"/>
                <w:tab w:val="left" w:pos="1288"/>
                <w:tab w:val="left" w:pos="4236"/>
                <w:tab w:val="left" w:pos="7297"/>
                <w:tab w:val="left" w:pos="8545"/>
              </w:tabs>
              <w:spacing w:before="41"/>
              <w:ind w:left="570" w:hanging="529"/>
              <w:rPr>
                <w:rFonts w:ascii="Helvetica" w:hAnsi="Helvetica"/>
                <w:sz w:val="16"/>
              </w:rPr>
            </w:pPr>
            <w:r>
              <w:rPr>
                <w:rFonts w:ascii="Helvetica" w:hAnsi="Helvetica"/>
                <w:sz w:val="16"/>
              </w:rPr>
              <w:t>Martes</w:t>
            </w:r>
            <w:r>
              <w:rPr>
                <w:rFonts w:ascii="Helvetica" w:hAnsi="Helvetica"/>
                <w:sz w:val="16"/>
              </w:rPr>
              <w:tab/>
              <w:t>Cipriano López Moran</w:t>
            </w:r>
            <w:r>
              <w:rPr>
                <w:rFonts w:ascii="Helvetica" w:hAnsi="Helvetica"/>
                <w:sz w:val="16"/>
              </w:rPr>
              <w:tab/>
              <w:t>Platino entre Clouthier y Cobalto</w:t>
            </w:r>
            <w:r>
              <w:rPr>
                <w:rFonts w:ascii="Helvetica" w:hAnsi="Helvetica"/>
                <w:sz w:val="16"/>
              </w:rPr>
              <w:tab/>
              <w:t>08:00-15:00</w:t>
            </w:r>
            <w:r>
              <w:rPr>
                <w:rFonts w:ascii="Helvetica" w:hAnsi="Helvetica"/>
                <w:sz w:val="16"/>
              </w:rPr>
              <w:tab/>
              <w:t>CTM</w:t>
            </w:r>
          </w:p>
          <w:p w:rsidR="003E23FE" w:rsidRDefault="006C3304">
            <w:pPr>
              <w:pStyle w:val="TableParagraph"/>
              <w:spacing w:before="8"/>
              <w:ind w:left="4216" w:right="3761"/>
              <w:jc w:val="center"/>
              <w:rPr>
                <w:rFonts w:ascii="Helvetica"/>
                <w:sz w:val="16"/>
              </w:rPr>
            </w:pPr>
            <w:r>
              <w:rPr>
                <w:rFonts w:ascii="Helvetica"/>
                <w:sz w:val="16"/>
              </w:rPr>
              <w:t>colonia San Pedro 400</w:t>
            </w:r>
          </w:p>
          <w:p w:rsidR="003E23FE" w:rsidRDefault="006C3304">
            <w:pPr>
              <w:pStyle w:val="TableParagraph"/>
              <w:numPr>
                <w:ilvl w:val="0"/>
                <w:numId w:val="6"/>
              </w:numPr>
              <w:tabs>
                <w:tab w:val="left" w:pos="472"/>
                <w:tab w:val="left" w:pos="473"/>
                <w:tab w:val="left" w:pos="4236"/>
                <w:tab w:val="left" w:pos="7297"/>
                <w:tab w:val="left" w:pos="8545"/>
              </w:tabs>
              <w:spacing w:before="48"/>
              <w:ind w:left="472" w:hanging="431"/>
              <w:rPr>
                <w:rFonts w:ascii="Helvetica" w:hAnsi="Helvetica"/>
                <w:sz w:val="16"/>
              </w:rPr>
            </w:pPr>
            <w:r>
              <w:rPr>
                <w:rFonts w:ascii="Helvetica" w:hAnsi="Helvetica"/>
                <w:sz w:val="16"/>
              </w:rPr>
              <w:t>Miércoles   Unión</w:t>
            </w:r>
            <w:r>
              <w:rPr>
                <w:rFonts w:ascii="Helvetica" w:hAnsi="Helvetica"/>
                <w:spacing w:val="-3"/>
                <w:sz w:val="16"/>
              </w:rPr>
              <w:t xml:space="preserve"> </w:t>
            </w:r>
            <w:r>
              <w:rPr>
                <w:rFonts w:ascii="Helvetica" w:hAnsi="Helvetica"/>
                <w:sz w:val="16"/>
              </w:rPr>
              <w:t>Mercados Fomerrey</w:t>
            </w:r>
            <w:r>
              <w:rPr>
                <w:rFonts w:ascii="Helvetica" w:hAnsi="Helvetica"/>
                <w:sz w:val="16"/>
              </w:rPr>
              <w:tab/>
              <w:t>Cromo y Cobalto entre Grafito y Granito</w:t>
            </w:r>
            <w:r>
              <w:rPr>
                <w:rFonts w:ascii="Helvetica" w:hAnsi="Helvetica"/>
                <w:sz w:val="16"/>
              </w:rPr>
              <w:tab/>
              <w:t>08:00-15:00</w:t>
            </w:r>
            <w:r>
              <w:rPr>
                <w:rFonts w:ascii="Helvetica" w:hAnsi="Helvetica"/>
                <w:sz w:val="16"/>
              </w:rPr>
              <w:tab/>
              <w:t>PT</w:t>
            </w:r>
          </w:p>
          <w:p w:rsidR="003E23FE" w:rsidRDefault="006C3304">
            <w:pPr>
              <w:pStyle w:val="TableParagraph"/>
              <w:spacing w:before="8"/>
              <w:ind w:left="4216" w:right="3761"/>
              <w:jc w:val="center"/>
              <w:rPr>
                <w:rFonts w:ascii="Helvetica"/>
                <w:sz w:val="16"/>
              </w:rPr>
            </w:pPr>
            <w:r>
              <w:rPr>
                <w:rFonts w:ascii="Helvetica"/>
                <w:sz w:val="16"/>
              </w:rPr>
              <w:t>colonia San Pedro 400</w:t>
            </w:r>
          </w:p>
          <w:p w:rsidR="003E23FE" w:rsidRDefault="006C3304">
            <w:pPr>
              <w:pStyle w:val="TableParagraph"/>
              <w:numPr>
                <w:ilvl w:val="0"/>
                <w:numId w:val="6"/>
              </w:numPr>
              <w:tabs>
                <w:tab w:val="left" w:pos="472"/>
                <w:tab w:val="left" w:pos="473"/>
                <w:tab w:val="left" w:pos="4236"/>
                <w:tab w:val="left" w:pos="7297"/>
                <w:tab w:val="left" w:pos="8545"/>
              </w:tabs>
              <w:spacing w:before="48" w:line="249" w:lineRule="auto"/>
              <w:ind w:right="742" w:hanging="4195"/>
              <w:rPr>
                <w:rFonts w:ascii="Helvetica" w:hAnsi="Helvetica"/>
                <w:sz w:val="16"/>
              </w:rPr>
            </w:pPr>
            <w:r>
              <w:rPr>
                <w:rFonts w:ascii="Helvetica" w:hAnsi="Helvetica"/>
                <w:sz w:val="16"/>
              </w:rPr>
              <w:t xml:space="preserve">Miércoles </w:t>
            </w:r>
            <w:r>
              <w:rPr>
                <w:rFonts w:ascii="Helvetica" w:hAnsi="Helvetica"/>
                <w:spacing w:val="41"/>
                <w:sz w:val="16"/>
              </w:rPr>
              <w:t xml:space="preserve"> </w:t>
            </w:r>
            <w:r>
              <w:rPr>
                <w:rFonts w:ascii="Helvetica" w:hAnsi="Helvetica"/>
                <w:sz w:val="16"/>
              </w:rPr>
              <w:t>Tampiquito</w:t>
            </w:r>
            <w:r>
              <w:rPr>
                <w:rFonts w:ascii="Helvetica" w:hAnsi="Helvetica"/>
                <w:sz w:val="16"/>
              </w:rPr>
              <w:tab/>
              <w:t>Galeana entre Justo Sierra y J.</w:t>
            </w:r>
            <w:r>
              <w:rPr>
                <w:rFonts w:ascii="Helvetica" w:hAnsi="Helvetica"/>
                <w:sz w:val="16"/>
              </w:rPr>
              <w:tab/>
              <w:t>08:00-15:00</w:t>
            </w:r>
            <w:r>
              <w:rPr>
                <w:rFonts w:ascii="Helvetica" w:hAnsi="Helvetica"/>
                <w:sz w:val="16"/>
              </w:rPr>
              <w:tab/>
              <w:t>CTM Montemayor colonia Tampiquito</w:t>
            </w:r>
          </w:p>
          <w:p w:rsidR="003E23FE" w:rsidRDefault="006C3304">
            <w:pPr>
              <w:pStyle w:val="TableParagraph"/>
              <w:numPr>
                <w:ilvl w:val="0"/>
                <w:numId w:val="6"/>
              </w:numPr>
              <w:tabs>
                <w:tab w:val="left" w:pos="472"/>
                <w:tab w:val="left" w:pos="473"/>
                <w:tab w:val="left" w:pos="4236"/>
                <w:tab w:val="left" w:pos="7297"/>
                <w:tab w:val="left" w:pos="8545"/>
              </w:tabs>
              <w:spacing w:before="41" w:line="249" w:lineRule="auto"/>
              <w:ind w:right="617" w:hanging="4195"/>
              <w:rPr>
                <w:rFonts w:ascii="Helvetica" w:hAnsi="Helvetica"/>
                <w:sz w:val="16"/>
              </w:rPr>
            </w:pPr>
            <w:r>
              <w:rPr>
                <w:rFonts w:ascii="Helvetica" w:hAnsi="Helvetica"/>
                <w:sz w:val="16"/>
              </w:rPr>
              <w:t xml:space="preserve">Miércoles </w:t>
            </w:r>
            <w:r>
              <w:rPr>
                <w:rFonts w:ascii="Helvetica" w:hAnsi="Helvetica"/>
                <w:spacing w:val="41"/>
                <w:sz w:val="16"/>
              </w:rPr>
              <w:t xml:space="preserve"> </w:t>
            </w:r>
            <w:r>
              <w:rPr>
                <w:rFonts w:ascii="Helvetica" w:hAnsi="Helvetica"/>
                <w:sz w:val="16"/>
              </w:rPr>
              <w:t>Obispo</w:t>
            </w:r>
            <w:r>
              <w:rPr>
                <w:rFonts w:ascii="Helvetica" w:hAnsi="Helvetica"/>
                <w:sz w:val="16"/>
              </w:rPr>
              <w:tab/>
              <w:t>Andador Corregidora Eulalio Guzmán/</w:t>
            </w:r>
            <w:r>
              <w:rPr>
                <w:rFonts w:ascii="Helvetica" w:hAnsi="Helvetica"/>
                <w:sz w:val="16"/>
              </w:rPr>
              <w:tab/>
              <w:t>08:00-15:00</w:t>
            </w:r>
            <w:r>
              <w:rPr>
                <w:rFonts w:ascii="Helvetica" w:hAnsi="Helvetica"/>
                <w:sz w:val="16"/>
              </w:rPr>
              <w:tab/>
              <w:t>CROC Clouthier , col.  El Obispo</w:t>
            </w:r>
          </w:p>
          <w:p w:rsidR="003E23FE" w:rsidRDefault="006C3304">
            <w:pPr>
              <w:pStyle w:val="TableParagraph"/>
              <w:numPr>
                <w:ilvl w:val="0"/>
                <w:numId w:val="6"/>
              </w:numPr>
              <w:tabs>
                <w:tab w:val="left" w:pos="561"/>
                <w:tab w:val="left" w:pos="562"/>
                <w:tab w:val="left" w:pos="1288"/>
                <w:tab w:val="left" w:pos="4236"/>
                <w:tab w:val="left" w:pos="7297"/>
                <w:tab w:val="left" w:pos="8545"/>
              </w:tabs>
              <w:spacing w:before="41"/>
              <w:ind w:left="561" w:hanging="520"/>
              <w:rPr>
                <w:rFonts w:ascii="Helvetica" w:hAnsi="Helvetica"/>
                <w:sz w:val="16"/>
              </w:rPr>
            </w:pPr>
            <w:r>
              <w:rPr>
                <w:rFonts w:ascii="Helvetica" w:hAnsi="Helvetica"/>
                <w:sz w:val="16"/>
              </w:rPr>
              <w:t>Jueves</w:t>
            </w:r>
            <w:r>
              <w:rPr>
                <w:rFonts w:ascii="Helvetica" w:hAnsi="Helvetica"/>
                <w:sz w:val="16"/>
              </w:rPr>
              <w:tab/>
              <w:t>Alfonso Martinez Domínguez</w:t>
            </w:r>
            <w:r>
              <w:rPr>
                <w:rFonts w:ascii="Helvetica" w:hAnsi="Helvetica"/>
                <w:sz w:val="16"/>
              </w:rPr>
              <w:tab/>
              <w:t>Aquiles Serdán y Plan de Guadalupe</w:t>
            </w:r>
            <w:r>
              <w:rPr>
                <w:rFonts w:ascii="Helvetica" w:hAnsi="Helvetica"/>
                <w:sz w:val="16"/>
              </w:rPr>
              <w:tab/>
              <w:t>08:00-15:00</w:t>
            </w:r>
            <w:r>
              <w:rPr>
                <w:rFonts w:ascii="Helvetica" w:hAnsi="Helvetica"/>
                <w:sz w:val="16"/>
              </w:rPr>
              <w:tab/>
              <w:t>CROC / PT</w:t>
            </w:r>
          </w:p>
          <w:p w:rsidR="003E23FE" w:rsidRDefault="006C3304">
            <w:pPr>
              <w:pStyle w:val="TableParagraph"/>
              <w:spacing w:before="8"/>
              <w:ind w:left="3914" w:right="3761"/>
              <w:jc w:val="center"/>
              <w:rPr>
                <w:rFonts w:ascii="Helvetica" w:hAnsi="Helvetica"/>
                <w:sz w:val="16"/>
              </w:rPr>
            </w:pPr>
            <w:r>
              <w:rPr>
                <w:rFonts w:ascii="Helvetica" w:hAnsi="Helvetica"/>
                <w:sz w:val="16"/>
              </w:rPr>
              <w:t>col. Vista Montaña</w:t>
            </w:r>
          </w:p>
          <w:p w:rsidR="003E23FE" w:rsidRDefault="006C3304">
            <w:pPr>
              <w:pStyle w:val="TableParagraph"/>
              <w:numPr>
                <w:ilvl w:val="0"/>
                <w:numId w:val="6"/>
              </w:numPr>
              <w:tabs>
                <w:tab w:val="left" w:pos="543"/>
                <w:tab w:val="left" w:pos="544"/>
                <w:tab w:val="left" w:pos="1288"/>
                <w:tab w:val="left" w:pos="4236"/>
                <w:tab w:val="left" w:pos="7297"/>
                <w:tab w:val="left" w:pos="8545"/>
              </w:tabs>
              <w:spacing w:before="48" w:line="249" w:lineRule="auto"/>
              <w:ind w:right="137" w:hanging="4195"/>
              <w:rPr>
                <w:rFonts w:ascii="Helvetica" w:hAnsi="Helvetica"/>
                <w:sz w:val="16"/>
              </w:rPr>
            </w:pPr>
            <w:r>
              <w:rPr>
                <w:rFonts w:ascii="Helvetica" w:hAnsi="Helvetica"/>
                <w:sz w:val="16"/>
              </w:rPr>
              <w:t>Viernes</w:t>
            </w:r>
            <w:r>
              <w:rPr>
                <w:rFonts w:ascii="Helvetica" w:hAnsi="Helvetica"/>
                <w:sz w:val="16"/>
              </w:rPr>
              <w:tab/>
              <w:t>Obispo</w:t>
            </w:r>
            <w:r>
              <w:rPr>
                <w:rFonts w:ascii="Helvetica" w:hAnsi="Helvetica"/>
                <w:sz w:val="16"/>
              </w:rPr>
              <w:tab/>
              <w:t>Pedro N. Perales Zapata y Nájera</w:t>
            </w:r>
            <w:r>
              <w:rPr>
                <w:rFonts w:ascii="Helvetica" w:hAnsi="Helvetica"/>
                <w:sz w:val="16"/>
              </w:rPr>
              <w:tab/>
              <w:t>08:00-15:00</w:t>
            </w:r>
            <w:r>
              <w:rPr>
                <w:rFonts w:ascii="Helvetica" w:hAnsi="Helvetica"/>
                <w:sz w:val="16"/>
              </w:rPr>
              <w:tab/>
              <w:t>CROC / CTM colonia Revolución</w:t>
            </w:r>
          </w:p>
          <w:p w:rsidR="003E23FE" w:rsidRDefault="006C3304">
            <w:pPr>
              <w:pStyle w:val="TableParagraph"/>
              <w:numPr>
                <w:ilvl w:val="0"/>
                <w:numId w:val="6"/>
              </w:numPr>
              <w:tabs>
                <w:tab w:val="left" w:pos="539"/>
                <w:tab w:val="left" w:pos="540"/>
                <w:tab w:val="left" w:pos="4236"/>
                <w:tab w:val="left" w:pos="8545"/>
              </w:tabs>
              <w:spacing w:before="41"/>
              <w:ind w:left="539" w:hanging="498"/>
              <w:rPr>
                <w:rFonts w:ascii="Helvetica" w:hAnsi="Helvetica"/>
                <w:sz w:val="16"/>
              </w:rPr>
            </w:pPr>
            <w:r>
              <w:rPr>
                <w:rFonts w:ascii="Helvetica" w:hAnsi="Helvetica"/>
                <w:sz w:val="16"/>
              </w:rPr>
              <w:t>Sábado    Cipriano</w:t>
            </w:r>
            <w:r>
              <w:rPr>
                <w:rFonts w:ascii="Helvetica" w:hAnsi="Helvetica"/>
                <w:spacing w:val="19"/>
                <w:sz w:val="16"/>
              </w:rPr>
              <w:t xml:space="preserve"> </w:t>
            </w:r>
            <w:r>
              <w:rPr>
                <w:rFonts w:ascii="Helvetica" w:hAnsi="Helvetica"/>
                <w:sz w:val="16"/>
              </w:rPr>
              <w:t>López Moran</w:t>
            </w:r>
            <w:r>
              <w:rPr>
                <w:rFonts w:ascii="Helvetica" w:hAnsi="Helvetica"/>
                <w:sz w:val="16"/>
              </w:rPr>
              <w:tab/>
              <w:t xml:space="preserve">Platino entre Clouthier y Cobalto, colonia  </w:t>
            </w:r>
            <w:r>
              <w:rPr>
                <w:rFonts w:ascii="Helvetica" w:hAnsi="Helvetica"/>
                <w:spacing w:val="28"/>
                <w:sz w:val="16"/>
              </w:rPr>
              <w:t xml:space="preserve"> </w:t>
            </w:r>
            <w:r>
              <w:rPr>
                <w:rFonts w:ascii="Helvetica" w:hAnsi="Helvetica"/>
                <w:sz w:val="16"/>
              </w:rPr>
              <w:t>08:00-15:00</w:t>
            </w:r>
            <w:r>
              <w:rPr>
                <w:rFonts w:ascii="Helvetica" w:hAnsi="Helvetica"/>
                <w:sz w:val="16"/>
              </w:rPr>
              <w:tab/>
              <w:t>CTM</w:t>
            </w:r>
          </w:p>
          <w:p w:rsidR="003E23FE" w:rsidRDefault="006C3304">
            <w:pPr>
              <w:pStyle w:val="TableParagraph"/>
              <w:spacing w:before="8"/>
              <w:ind w:left="3668" w:right="3761"/>
              <w:jc w:val="center"/>
              <w:rPr>
                <w:rFonts w:ascii="Helvetica"/>
                <w:sz w:val="16"/>
              </w:rPr>
            </w:pPr>
            <w:r>
              <w:rPr>
                <w:rFonts w:ascii="Helvetica"/>
                <w:sz w:val="16"/>
              </w:rPr>
              <w:t>San Pedro 400</w:t>
            </w:r>
          </w:p>
          <w:p w:rsidR="003E23FE" w:rsidRDefault="006C3304">
            <w:pPr>
              <w:pStyle w:val="TableParagraph"/>
              <w:numPr>
                <w:ilvl w:val="0"/>
                <w:numId w:val="6"/>
              </w:numPr>
              <w:tabs>
                <w:tab w:val="left" w:pos="539"/>
                <w:tab w:val="left" w:pos="540"/>
                <w:tab w:val="left" w:pos="4236"/>
                <w:tab w:val="left" w:pos="7297"/>
                <w:tab w:val="left" w:pos="8545"/>
              </w:tabs>
              <w:spacing w:before="48" w:line="249" w:lineRule="auto"/>
              <w:ind w:right="316" w:hanging="4195"/>
              <w:rPr>
                <w:rFonts w:ascii="Helvetica" w:hAnsi="Helvetica"/>
                <w:sz w:val="16"/>
              </w:rPr>
            </w:pPr>
            <w:r>
              <w:rPr>
                <w:rFonts w:ascii="Helvetica" w:hAnsi="Helvetica"/>
                <w:sz w:val="16"/>
              </w:rPr>
              <w:t xml:space="preserve">Sábado   </w:t>
            </w:r>
            <w:r>
              <w:rPr>
                <w:rFonts w:ascii="Helvetica" w:hAnsi="Helvetica"/>
                <w:spacing w:val="19"/>
                <w:sz w:val="16"/>
              </w:rPr>
              <w:t xml:space="preserve"> </w:t>
            </w:r>
            <w:r>
              <w:rPr>
                <w:rFonts w:ascii="Helvetica" w:hAnsi="Helvetica"/>
                <w:sz w:val="16"/>
              </w:rPr>
              <w:t>Chacharas</w:t>
            </w:r>
            <w:r>
              <w:rPr>
                <w:rFonts w:ascii="Helvetica" w:hAnsi="Helvetica"/>
                <w:sz w:val="16"/>
              </w:rPr>
              <w:tab/>
              <w:t>Plaza Juárez  entre Independencia y</w:t>
            </w:r>
            <w:r>
              <w:rPr>
                <w:rFonts w:ascii="Helvetica" w:hAnsi="Helvetica"/>
                <w:sz w:val="16"/>
              </w:rPr>
              <w:tab/>
              <w:t>08:00-15:00</w:t>
            </w:r>
            <w:r>
              <w:rPr>
                <w:rFonts w:ascii="Helvetica" w:hAnsi="Helvetica"/>
                <w:sz w:val="16"/>
              </w:rPr>
              <w:tab/>
              <w:t>Ciudadano Libertad Zona Centro</w:t>
            </w:r>
          </w:p>
          <w:p w:rsidR="003E23FE" w:rsidRDefault="006C3304">
            <w:pPr>
              <w:pStyle w:val="TableParagraph"/>
              <w:numPr>
                <w:ilvl w:val="0"/>
                <w:numId w:val="6"/>
              </w:numPr>
              <w:tabs>
                <w:tab w:val="left" w:pos="539"/>
                <w:tab w:val="left" w:pos="540"/>
                <w:tab w:val="left" w:pos="4236"/>
                <w:tab w:val="left" w:pos="7297"/>
                <w:tab w:val="left" w:pos="8545"/>
              </w:tabs>
              <w:spacing w:before="41" w:line="249" w:lineRule="auto"/>
              <w:ind w:right="316" w:hanging="4195"/>
              <w:rPr>
                <w:rFonts w:ascii="Helvetica" w:hAnsi="Helvetica"/>
                <w:sz w:val="16"/>
              </w:rPr>
            </w:pPr>
            <w:r>
              <w:rPr>
                <w:rFonts w:ascii="Helvetica" w:hAnsi="Helvetica"/>
                <w:sz w:val="16"/>
              </w:rPr>
              <w:t xml:space="preserve">Sábado   </w:t>
            </w:r>
            <w:r>
              <w:rPr>
                <w:rFonts w:ascii="Helvetica" w:hAnsi="Helvetica"/>
                <w:spacing w:val="19"/>
                <w:sz w:val="16"/>
              </w:rPr>
              <w:t xml:space="preserve"> </w:t>
            </w:r>
            <w:r>
              <w:rPr>
                <w:rFonts w:ascii="Helvetica" w:hAnsi="Helvetica"/>
                <w:sz w:val="16"/>
              </w:rPr>
              <w:t>Ciudadano</w:t>
            </w:r>
            <w:r>
              <w:rPr>
                <w:rFonts w:ascii="Helvetica" w:hAnsi="Helvetica"/>
                <w:sz w:val="16"/>
              </w:rPr>
              <w:tab/>
              <w:t>Emilio Carranza y Jiménez colonia Los</w:t>
            </w:r>
            <w:r>
              <w:rPr>
                <w:rFonts w:ascii="Helvetica" w:hAnsi="Helvetica"/>
                <w:sz w:val="16"/>
              </w:rPr>
              <w:tab/>
              <w:t>08:00-15:00</w:t>
            </w:r>
            <w:r>
              <w:rPr>
                <w:rFonts w:ascii="Helvetica" w:hAnsi="Helvetica"/>
                <w:sz w:val="16"/>
              </w:rPr>
              <w:tab/>
              <w:t>Ciudadano Sauces</w:t>
            </w:r>
          </w:p>
          <w:p w:rsidR="003E23FE" w:rsidRDefault="006C3304">
            <w:pPr>
              <w:pStyle w:val="TableParagraph"/>
              <w:numPr>
                <w:ilvl w:val="0"/>
                <w:numId w:val="6"/>
              </w:numPr>
              <w:tabs>
                <w:tab w:val="left" w:pos="494"/>
                <w:tab w:val="left" w:pos="496"/>
                <w:tab w:val="left" w:pos="4236"/>
                <w:tab w:val="left" w:pos="7297"/>
                <w:tab w:val="left" w:pos="8545"/>
              </w:tabs>
              <w:spacing w:before="41" w:line="302" w:lineRule="auto"/>
              <w:ind w:right="742" w:hanging="4195"/>
              <w:rPr>
                <w:rFonts w:ascii="Helvetica"/>
                <w:sz w:val="16"/>
              </w:rPr>
            </w:pPr>
            <w:r>
              <w:rPr>
                <w:rFonts w:ascii="Helvetica"/>
                <w:sz w:val="16"/>
              </w:rPr>
              <w:t xml:space="preserve">Domingo  </w:t>
            </w:r>
            <w:r>
              <w:rPr>
                <w:rFonts w:ascii="Helvetica"/>
                <w:spacing w:val="20"/>
                <w:sz w:val="16"/>
              </w:rPr>
              <w:t xml:space="preserve"> </w:t>
            </w:r>
            <w:r>
              <w:rPr>
                <w:rFonts w:ascii="Helvetica"/>
                <w:sz w:val="16"/>
              </w:rPr>
              <w:t>Grafito</w:t>
            </w:r>
            <w:r>
              <w:rPr>
                <w:rFonts w:ascii="Helvetica"/>
                <w:sz w:val="16"/>
              </w:rPr>
              <w:tab/>
              <w:t>Grafito entre Potasio y Uranio</w:t>
            </w:r>
            <w:r>
              <w:rPr>
                <w:rFonts w:ascii="Helvetica"/>
                <w:sz w:val="16"/>
              </w:rPr>
              <w:tab/>
              <w:t>08:00-15:00</w:t>
            </w:r>
            <w:r>
              <w:rPr>
                <w:rFonts w:ascii="Helvetica"/>
                <w:sz w:val="16"/>
              </w:rPr>
              <w:tab/>
              <w:t>CTM Colonia San Pedro 400</w:t>
            </w:r>
          </w:p>
          <w:p w:rsidR="003E23FE" w:rsidRDefault="006C3304">
            <w:pPr>
              <w:pStyle w:val="TableParagraph"/>
              <w:numPr>
                <w:ilvl w:val="0"/>
                <w:numId w:val="6"/>
              </w:numPr>
              <w:tabs>
                <w:tab w:val="left" w:pos="494"/>
                <w:tab w:val="left" w:pos="496"/>
                <w:tab w:val="left" w:pos="4236"/>
                <w:tab w:val="left" w:pos="7297"/>
                <w:tab w:val="left" w:pos="8545"/>
              </w:tabs>
              <w:spacing w:before="1" w:line="249" w:lineRule="auto"/>
              <w:ind w:right="617" w:hanging="4195"/>
              <w:rPr>
                <w:rFonts w:ascii="Helvetica" w:hAnsi="Helvetica"/>
                <w:sz w:val="16"/>
              </w:rPr>
            </w:pPr>
            <w:r>
              <w:rPr>
                <w:rFonts w:ascii="Helvetica" w:hAnsi="Helvetica"/>
                <w:sz w:val="16"/>
              </w:rPr>
              <w:t xml:space="preserve">Domingo  </w:t>
            </w:r>
            <w:r>
              <w:rPr>
                <w:rFonts w:ascii="Helvetica" w:hAnsi="Helvetica"/>
                <w:spacing w:val="20"/>
                <w:sz w:val="16"/>
              </w:rPr>
              <w:t xml:space="preserve"> </w:t>
            </w:r>
            <w:r>
              <w:rPr>
                <w:rFonts w:ascii="Helvetica" w:hAnsi="Helvetica"/>
                <w:sz w:val="16"/>
              </w:rPr>
              <w:t>Numero 10</w:t>
            </w:r>
            <w:r>
              <w:rPr>
                <w:rFonts w:ascii="Helvetica" w:hAnsi="Helvetica"/>
                <w:sz w:val="16"/>
              </w:rPr>
              <w:tab/>
              <w:t>Lerdo de Tejada y Pánfilo Nájera,</w:t>
            </w:r>
            <w:r>
              <w:rPr>
                <w:rFonts w:ascii="Helvetica" w:hAnsi="Helvetica"/>
                <w:sz w:val="16"/>
              </w:rPr>
              <w:tab/>
              <w:t>08:00-15:00</w:t>
            </w:r>
            <w:r>
              <w:rPr>
                <w:rFonts w:ascii="Helvetica" w:hAnsi="Helvetica"/>
                <w:sz w:val="16"/>
              </w:rPr>
              <w:tab/>
              <w:t>CROC colonia Obispo</w:t>
            </w:r>
          </w:p>
          <w:p w:rsidR="003E23FE" w:rsidRDefault="006C3304">
            <w:pPr>
              <w:pStyle w:val="TableParagraph"/>
              <w:numPr>
                <w:ilvl w:val="0"/>
                <w:numId w:val="6"/>
              </w:numPr>
              <w:tabs>
                <w:tab w:val="left" w:pos="494"/>
                <w:tab w:val="left" w:pos="496"/>
                <w:tab w:val="left" w:pos="4236"/>
                <w:tab w:val="left" w:pos="7297"/>
                <w:tab w:val="left" w:pos="8545"/>
              </w:tabs>
              <w:spacing w:before="40" w:line="249" w:lineRule="auto"/>
              <w:ind w:right="742" w:hanging="4195"/>
              <w:rPr>
                <w:rFonts w:ascii="Helvetica" w:hAnsi="Helvetica"/>
                <w:sz w:val="16"/>
              </w:rPr>
            </w:pPr>
            <w:r>
              <w:rPr>
                <w:rFonts w:ascii="Helvetica" w:hAnsi="Helvetica"/>
                <w:sz w:val="16"/>
              </w:rPr>
              <w:t xml:space="preserve">Domingo  </w:t>
            </w:r>
            <w:r>
              <w:rPr>
                <w:rFonts w:ascii="Helvetica" w:hAnsi="Helvetica"/>
                <w:spacing w:val="20"/>
                <w:sz w:val="16"/>
              </w:rPr>
              <w:t xml:space="preserve"> </w:t>
            </w:r>
            <w:r>
              <w:rPr>
                <w:rFonts w:ascii="Helvetica" w:hAnsi="Helvetica"/>
                <w:sz w:val="16"/>
              </w:rPr>
              <w:t>Rincón colonial</w:t>
            </w:r>
            <w:r>
              <w:rPr>
                <w:rFonts w:ascii="Helvetica" w:hAnsi="Helvetica"/>
                <w:sz w:val="16"/>
              </w:rPr>
              <w:tab/>
              <w:t>Abasolo entre Reforma y Libertad</w:t>
            </w:r>
            <w:r>
              <w:rPr>
                <w:rFonts w:ascii="Helvetica" w:hAnsi="Helvetica"/>
                <w:sz w:val="16"/>
              </w:rPr>
              <w:tab/>
              <w:t>08:00-15:00</w:t>
            </w:r>
            <w:r>
              <w:rPr>
                <w:rFonts w:ascii="Helvetica" w:hAnsi="Helvetica"/>
                <w:sz w:val="16"/>
              </w:rPr>
              <w:tab/>
              <w:t>CTM colonia Rincón Colonial</w:t>
            </w:r>
          </w:p>
          <w:p w:rsidR="003E23FE" w:rsidRDefault="006C3304">
            <w:pPr>
              <w:pStyle w:val="TableParagraph"/>
              <w:numPr>
                <w:ilvl w:val="0"/>
                <w:numId w:val="6"/>
              </w:numPr>
              <w:tabs>
                <w:tab w:val="left" w:pos="494"/>
                <w:tab w:val="left" w:pos="496"/>
                <w:tab w:val="left" w:pos="4236"/>
                <w:tab w:val="left" w:pos="7297"/>
                <w:tab w:val="left" w:pos="8545"/>
              </w:tabs>
              <w:spacing w:before="40" w:line="249" w:lineRule="auto"/>
              <w:ind w:right="742" w:hanging="4195"/>
              <w:rPr>
                <w:rFonts w:ascii="Helvetica" w:hAnsi="Helvetica"/>
                <w:sz w:val="16"/>
              </w:rPr>
            </w:pPr>
            <w:r>
              <w:rPr>
                <w:rFonts w:ascii="Helvetica" w:hAnsi="Helvetica"/>
                <w:sz w:val="16"/>
              </w:rPr>
              <w:t xml:space="preserve">Domingo  </w:t>
            </w:r>
            <w:r>
              <w:rPr>
                <w:rFonts w:ascii="Helvetica" w:hAnsi="Helvetica"/>
                <w:spacing w:val="20"/>
                <w:sz w:val="16"/>
              </w:rPr>
              <w:t xml:space="preserve"> </w:t>
            </w:r>
            <w:r>
              <w:rPr>
                <w:rFonts w:ascii="Helvetica" w:hAnsi="Helvetica"/>
                <w:sz w:val="16"/>
              </w:rPr>
              <w:t>Tampiquito</w:t>
            </w:r>
            <w:r>
              <w:rPr>
                <w:rFonts w:ascii="Helvetica" w:hAnsi="Helvetica"/>
                <w:sz w:val="16"/>
              </w:rPr>
              <w:tab/>
              <w:t>Presidente entre Amatista y Juárez,</w:t>
            </w:r>
            <w:r>
              <w:rPr>
                <w:rFonts w:ascii="Helvetica" w:hAnsi="Helvetica"/>
                <w:sz w:val="16"/>
              </w:rPr>
              <w:tab/>
              <w:t>08:00-15:00</w:t>
            </w:r>
            <w:r>
              <w:rPr>
                <w:rFonts w:ascii="Helvetica" w:hAnsi="Helvetica"/>
                <w:sz w:val="16"/>
              </w:rPr>
              <w:tab/>
              <w:t>CTM Colonia Tampiquito</w:t>
            </w:r>
          </w:p>
          <w:p w:rsidR="003E23FE" w:rsidRDefault="003E23FE">
            <w:pPr>
              <w:pStyle w:val="TableParagraph"/>
              <w:jc w:val="left"/>
              <w:rPr>
                <w:sz w:val="18"/>
              </w:rPr>
            </w:pPr>
          </w:p>
          <w:p w:rsidR="003E23FE" w:rsidRDefault="003E23FE">
            <w:pPr>
              <w:pStyle w:val="TableParagraph"/>
              <w:jc w:val="left"/>
              <w:rPr>
                <w:sz w:val="18"/>
              </w:rPr>
            </w:pPr>
          </w:p>
          <w:p w:rsidR="003E23FE" w:rsidRDefault="006C3304">
            <w:pPr>
              <w:pStyle w:val="TableParagraph"/>
              <w:spacing w:before="151"/>
              <w:ind w:left="1"/>
              <w:jc w:val="left"/>
              <w:rPr>
                <w:rFonts w:ascii="Helvetica"/>
                <w:i/>
                <w:sz w:val="24"/>
              </w:rPr>
            </w:pPr>
            <w:r>
              <w:rPr>
                <w:rFonts w:ascii="Helvetica"/>
                <w:i/>
                <w:color w:val="AAAAAA"/>
                <w:sz w:val="24"/>
              </w:rPr>
              <w:t>Normativa</w:t>
            </w:r>
          </w:p>
        </w:tc>
      </w:tr>
      <w:tr w:rsidR="003E23FE">
        <w:trPr>
          <w:trHeight w:hRule="exact" w:val="283"/>
        </w:trPr>
        <w:tc>
          <w:tcPr>
            <w:tcW w:w="10546" w:type="dxa"/>
            <w:gridSpan w:val="2"/>
            <w:tcBorders>
              <w:right w:val="nil"/>
            </w:tcBorders>
          </w:tcPr>
          <w:p w:rsidR="003E23FE" w:rsidRDefault="003E23FE"/>
        </w:tc>
      </w:tr>
      <w:tr w:rsidR="003E23FE">
        <w:trPr>
          <w:trHeight w:hRule="exact" w:val="2019"/>
        </w:trPr>
        <w:tc>
          <w:tcPr>
            <w:tcW w:w="909" w:type="dxa"/>
            <w:tcBorders>
              <w:bottom w:val="nil"/>
              <w:right w:val="single" w:sz="1" w:space="0" w:color="FFFFFF"/>
            </w:tcBorders>
          </w:tcPr>
          <w:p w:rsidR="003E23FE" w:rsidRDefault="003E23FE"/>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"Me permito hacer de su conocimiento que esta Dirección ha iniciado el proceso de requerimiento de pago por el uso de la vía pública de acuerdo al artículo 65 Bis I, de la  Ley de Hacienda para los municipios del Estado de Nuevo León. Permitiéndome adjuntar al presente, el instructivo de notificación de pago a cargo de la central sindical del Partido del</w:t>
            </w:r>
            <w:r>
              <w:rPr>
                <w:rFonts w:ascii="Helvetica" w:hAnsi="Helvetica"/>
                <w:spacing w:val="46"/>
                <w:sz w:val="24"/>
              </w:rPr>
              <w:t xml:space="preserve"> </w:t>
            </w:r>
            <w:r>
              <w:rPr>
                <w:rFonts w:ascii="Helvetica" w:hAnsi="Helvetica"/>
                <w:sz w:val="24"/>
              </w:rPr>
              <w:t>Trabajo,</w:t>
            </w:r>
            <w:r>
              <w:rPr>
                <w:rFonts w:ascii="Helvetica" w:hAnsi="Helvetica"/>
                <w:spacing w:val="46"/>
                <w:sz w:val="24"/>
              </w:rPr>
              <w:t xml:space="preserve"> </w:t>
            </w:r>
            <w:r>
              <w:rPr>
                <w:rFonts w:ascii="Helvetica" w:hAnsi="Helvetica"/>
                <w:sz w:val="24"/>
              </w:rPr>
              <w:t>estando</w:t>
            </w:r>
            <w:r>
              <w:rPr>
                <w:rFonts w:ascii="Helvetica" w:hAnsi="Helvetica"/>
                <w:spacing w:val="46"/>
                <w:sz w:val="24"/>
              </w:rPr>
              <w:t xml:space="preserve"> </w:t>
            </w:r>
            <w:r>
              <w:rPr>
                <w:rFonts w:ascii="Helvetica" w:hAnsi="Helvetica"/>
                <w:sz w:val="24"/>
              </w:rPr>
              <w:t>en</w:t>
            </w:r>
            <w:r>
              <w:rPr>
                <w:rFonts w:ascii="Helvetica" w:hAnsi="Helvetica"/>
                <w:spacing w:val="46"/>
                <w:sz w:val="24"/>
              </w:rPr>
              <w:t xml:space="preserve"> </w:t>
            </w:r>
            <w:r>
              <w:rPr>
                <w:rFonts w:ascii="Helvetica" w:hAnsi="Helvetica"/>
                <w:sz w:val="24"/>
              </w:rPr>
              <w:t>proceso</w:t>
            </w:r>
            <w:r>
              <w:rPr>
                <w:rFonts w:ascii="Helvetica" w:hAnsi="Helvetica"/>
                <w:spacing w:val="46"/>
                <w:sz w:val="24"/>
              </w:rPr>
              <w:t xml:space="preserve"> </w:t>
            </w:r>
            <w:r>
              <w:rPr>
                <w:rFonts w:ascii="Helvetica" w:hAnsi="Helvetica"/>
                <w:sz w:val="24"/>
              </w:rPr>
              <w:t>los</w:t>
            </w:r>
            <w:r>
              <w:rPr>
                <w:rFonts w:ascii="Helvetica" w:hAnsi="Helvetica"/>
                <w:spacing w:val="46"/>
                <w:sz w:val="24"/>
              </w:rPr>
              <w:t xml:space="preserve"> </w:t>
            </w:r>
            <w:r>
              <w:rPr>
                <w:rFonts w:ascii="Helvetica" w:hAnsi="Helvetica"/>
                <w:sz w:val="24"/>
              </w:rPr>
              <w:t>restantes</w:t>
            </w:r>
            <w:r>
              <w:rPr>
                <w:rFonts w:ascii="Helvetica" w:hAnsi="Helvetica"/>
                <w:spacing w:val="46"/>
                <w:sz w:val="24"/>
              </w:rPr>
              <w:t xml:space="preserve"> </w:t>
            </w:r>
            <w:r>
              <w:rPr>
                <w:rFonts w:ascii="Helvetica" w:hAnsi="Helvetica"/>
                <w:sz w:val="24"/>
              </w:rPr>
              <w:t>requerimientos</w:t>
            </w:r>
            <w:r>
              <w:rPr>
                <w:rFonts w:ascii="Helvetica" w:hAnsi="Helvetica"/>
                <w:spacing w:val="46"/>
                <w:sz w:val="24"/>
              </w:rPr>
              <w:t xml:space="preserve"> </w:t>
            </w:r>
            <w:r>
              <w:rPr>
                <w:rFonts w:ascii="Helvetica" w:hAnsi="Helvetica"/>
                <w:sz w:val="24"/>
              </w:rPr>
              <w:t>de</w:t>
            </w:r>
            <w:r>
              <w:rPr>
                <w:rFonts w:ascii="Helvetica" w:hAnsi="Helvetica"/>
                <w:spacing w:val="46"/>
                <w:sz w:val="24"/>
              </w:rPr>
              <w:t xml:space="preserve"> </w:t>
            </w:r>
            <w:r>
              <w:rPr>
                <w:rFonts w:ascii="Helvetica" w:hAnsi="Helvetica"/>
                <w:sz w:val="24"/>
              </w:rPr>
              <w:t>pago</w:t>
            </w:r>
            <w:r>
              <w:rPr>
                <w:rFonts w:ascii="Helvetica" w:hAnsi="Helvetica"/>
                <w:spacing w:val="46"/>
                <w:sz w:val="24"/>
              </w:rPr>
              <w:t xml:space="preserve"> </w:t>
            </w:r>
            <w:r>
              <w:rPr>
                <w:rFonts w:ascii="Helvetica" w:hAnsi="Helvetica"/>
                <w:sz w:val="24"/>
              </w:rPr>
              <w:t>a</w:t>
            </w:r>
            <w:r>
              <w:rPr>
                <w:rFonts w:ascii="Helvetica" w:hAnsi="Helvetica"/>
                <w:spacing w:val="46"/>
                <w:sz w:val="24"/>
              </w:rPr>
              <w:t xml:space="preserve"> </w:t>
            </w:r>
            <w:r>
              <w:rPr>
                <w:rFonts w:ascii="Helvetica" w:hAnsi="Helvetica"/>
                <w:sz w:val="24"/>
              </w:rPr>
              <w:t>cargo</w:t>
            </w:r>
            <w:r>
              <w:rPr>
                <w:rFonts w:ascii="Helvetica" w:hAnsi="Helvetica"/>
                <w:spacing w:val="46"/>
                <w:sz w:val="24"/>
              </w:rPr>
              <w:t xml:space="preserve"> </w:t>
            </w:r>
            <w:r>
              <w:rPr>
                <w:rFonts w:ascii="Helvetica" w:hAnsi="Helvetica"/>
                <w:sz w:val="24"/>
              </w:rPr>
              <w:t>de</w:t>
            </w:r>
            <w:r>
              <w:rPr>
                <w:rFonts w:ascii="Helvetica" w:hAnsi="Helvetica"/>
                <w:spacing w:val="46"/>
                <w:sz w:val="24"/>
              </w:rPr>
              <w:t xml:space="preserve"> </w:t>
            </w:r>
            <w:r>
              <w:rPr>
                <w:rFonts w:ascii="Helvetica" w:hAnsi="Helvetica"/>
                <w:sz w:val="24"/>
              </w:rPr>
              <w:t>las diversas</w:t>
            </w:r>
            <w:r>
              <w:rPr>
                <w:rFonts w:ascii="Helvetica" w:hAnsi="Helvetica"/>
                <w:spacing w:val="-20"/>
                <w:sz w:val="24"/>
              </w:rPr>
              <w:t xml:space="preserve"> </w:t>
            </w:r>
            <w:r>
              <w:rPr>
                <w:rFonts w:ascii="Helvetica" w:hAnsi="Helvetica"/>
                <w:sz w:val="24"/>
              </w:rPr>
              <w:t>organizaciones</w:t>
            </w:r>
            <w:r>
              <w:rPr>
                <w:rFonts w:ascii="Helvetica" w:hAnsi="Helvetica"/>
                <w:spacing w:val="-20"/>
                <w:sz w:val="24"/>
              </w:rPr>
              <w:t xml:space="preserve"> </w:t>
            </w:r>
            <w:r>
              <w:rPr>
                <w:rFonts w:ascii="Helvetica" w:hAnsi="Helvetica"/>
                <w:sz w:val="24"/>
              </w:rPr>
              <w:t>sindicales.</w:t>
            </w:r>
            <w:r>
              <w:rPr>
                <w:rFonts w:ascii="Helvetica" w:hAnsi="Helvetica"/>
                <w:spacing w:val="-20"/>
                <w:sz w:val="24"/>
              </w:rPr>
              <w:t xml:space="preserve"> </w:t>
            </w:r>
            <w:r>
              <w:rPr>
                <w:rFonts w:ascii="Helvetica" w:hAnsi="Helvetica"/>
                <w:sz w:val="24"/>
              </w:rPr>
              <w:t>Asimismo,</w:t>
            </w:r>
            <w:r>
              <w:rPr>
                <w:rFonts w:ascii="Helvetica" w:hAnsi="Helvetica"/>
                <w:spacing w:val="-20"/>
                <w:sz w:val="24"/>
              </w:rPr>
              <w:t xml:space="preserve"> </w:t>
            </w:r>
            <w:r>
              <w:rPr>
                <w:rFonts w:ascii="Helvetica" w:hAnsi="Helvetica"/>
                <w:sz w:val="24"/>
              </w:rPr>
              <w:t>le</w:t>
            </w:r>
            <w:r>
              <w:rPr>
                <w:rFonts w:ascii="Helvetica" w:hAnsi="Helvetica"/>
                <w:spacing w:val="-20"/>
                <w:sz w:val="24"/>
              </w:rPr>
              <w:t xml:space="preserve"> </w:t>
            </w:r>
            <w:r>
              <w:rPr>
                <w:rFonts w:ascii="Helvetica" w:hAnsi="Helvetica"/>
                <w:sz w:val="24"/>
              </w:rPr>
              <w:t>comunico</w:t>
            </w:r>
            <w:r>
              <w:rPr>
                <w:rFonts w:ascii="Helvetica" w:hAnsi="Helvetica"/>
                <w:spacing w:val="-20"/>
                <w:sz w:val="24"/>
              </w:rPr>
              <w:t xml:space="preserve"> </w:t>
            </w:r>
            <w:r>
              <w:rPr>
                <w:rFonts w:ascii="Helvetica" w:hAnsi="Helvetica"/>
                <w:sz w:val="24"/>
              </w:rPr>
              <w:t>que,</w:t>
            </w:r>
            <w:r>
              <w:rPr>
                <w:rFonts w:ascii="Helvetica" w:hAnsi="Helvetica"/>
                <w:spacing w:val="-20"/>
                <w:sz w:val="24"/>
              </w:rPr>
              <w:t xml:space="preserve"> </w:t>
            </w:r>
            <w:r>
              <w:rPr>
                <w:rFonts w:ascii="Helvetica" w:hAnsi="Helvetica"/>
                <w:sz w:val="24"/>
              </w:rPr>
              <w:t>en</w:t>
            </w:r>
            <w:r>
              <w:rPr>
                <w:rFonts w:ascii="Helvetica" w:hAnsi="Helvetica"/>
                <w:spacing w:val="-20"/>
                <w:sz w:val="24"/>
              </w:rPr>
              <w:t xml:space="preserve"> </w:t>
            </w:r>
            <w:r>
              <w:rPr>
                <w:rFonts w:ascii="Helvetica" w:hAnsi="Helvetica"/>
                <w:sz w:val="24"/>
              </w:rPr>
              <w:t>consecución</w:t>
            </w:r>
            <w:r>
              <w:rPr>
                <w:rFonts w:ascii="Helvetica" w:hAnsi="Helvetica"/>
                <w:spacing w:val="-20"/>
                <w:sz w:val="24"/>
              </w:rPr>
              <w:t xml:space="preserve"> </w:t>
            </w:r>
            <w:r>
              <w:rPr>
                <w:rFonts w:ascii="Helvetica" w:hAnsi="Helvetica"/>
                <w:sz w:val="24"/>
              </w:rPr>
              <w:t>del</w:t>
            </w:r>
            <w:r>
              <w:rPr>
                <w:rFonts w:ascii="Helvetica" w:hAnsi="Helvetica"/>
                <w:spacing w:val="-20"/>
                <w:sz w:val="24"/>
              </w:rPr>
              <w:t xml:space="preserve"> </w:t>
            </w:r>
            <w:r>
              <w:rPr>
                <w:rFonts w:ascii="Helvetica" w:hAnsi="Helvetica"/>
                <w:sz w:val="24"/>
              </w:rPr>
              <w:t>objetivo</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64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18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189" name="Picture 1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192" name="Line 141"/>
                        <wps:cNvCnPr/>
                        <wps:spPr bwMode="auto">
                          <a:xfrm>
                            <a:off x="850" y="9924"/>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93" name="Line 140"/>
                        <wps:cNvCnPr/>
                        <wps:spPr bwMode="auto">
                          <a:xfrm>
                            <a:off x="850" y="9927"/>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94" name="Line 139"/>
                        <wps:cNvCnPr/>
                        <wps:spPr bwMode="auto">
                          <a:xfrm>
                            <a:off x="850" y="10388"/>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95" name="Line 138"/>
                        <wps:cNvCnPr/>
                        <wps:spPr bwMode="auto">
                          <a:xfrm>
                            <a:off x="850" y="10391"/>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0;margin-top:32.85pt;width:569.85pt;height:682.65pt;z-index:-51484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SN0m/rCgAA6woAABQAAABkcnMvbWVkaWEvaW1hZ2UxLnBuZ4lQTkcNChoKAAAA&#10;DUlIRFIAAAMfAAACYQgCAAAAr5ma9wAAAAFzUkdCAK7OHOkAAAAEZ0FNQQAAsY8L/GEFAAAACXBI&#10;WXMAACHVAAAh1QEEnLSdAAAKgElEQVR4Xu3WMQEAAAzDoPk33ZnICSq4AQDQsS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">
                <v:shape id="Picture 144"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fJkzDAAAA3AAAAA8AAABkcnMvZG93bnJldi54bWxET01rAjEQvRf8D2GEXkSz9iC6GkUESyle&#10;Vm3xON1Md1c3kyVJdfXXG0HobR7vc2aL1tTiTM5XlhUMBwkI4tzqigsF+926PwbhA7LG2jIpuJKH&#10;xbzzMsNU2wtndN6GQsQQ9ikqKENoUil9XpJBP7ANceR+rTMYInSF1A4vMdzU8i1JRtJgxbGhxIZW&#10;JeWn7Z9RcOt9ft1yLTNqNj/u+1of3o/ZQanXbrucggjUhn/x0/2h4/zxBB7PxAv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8mTMMAAADcAAAADwAAAAAAAAAAAAAAAACf&#10;AgAAZHJzL2Rvd25yZXYueG1sUEsFBgAAAAAEAAQA9wAAAI8DAAAAAA==&#10;">
                  <v:imagedata r:id="rId27" o:title=""/>
                </v:shape>
                <v:shape id="Picture 143"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1CbEAAAA3AAAAA8AAABkcnMvZG93bnJldi54bWxEj09vwjAMxe9IfIfIk7hBumlirCMgxITE&#10;jvzd1Wq8plvjVE1WOj49PkziZus9v/fzfNn7WnXUxiqwgcdJBoq4CLbi0sDxsBnPQMWEbLEOTAb+&#10;KMJyMRzMMbfhwjvq9qlUEsIxRwMupSbXOhaOPMZJaIhF+wqtxyRrW2rb4kXCfa2fsmyqPVYsDQ4b&#10;Wjsqfva/3kD28Xw6v7xzFz5XJ7eZ2e/OH67GjB761RuoRH26m/+vt1bwXwVfnpEJ9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k1CbEAAAA3AAAAA8AAAAAAAAAAAAAAAAA&#10;nwIAAGRycy9kb3ducmV2LnhtbFBLBQYAAAAABAAEAPcAAACQAwAAAAA=&#10;">
                  <v:imagedata r:id="rId28" o:title=""/>
                </v:shape>
                <v:shape id="Picture 142"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28crDAAAA3AAAAA8AAABkcnMvZG93bnJldi54bWxET01rwkAQvQv+h2UEb7qxBxvTrFIFxfbW&#10;1EqOQ3aaBLOzaXZN0n/fLRR6m8f7nHQ3mkb01LnasoLVMgJBXFhdc6ng8n5cxCCcR9bYWCYF3+Rg&#10;t51OUky0HfiN+syXIoSwS1BB5X2bSOmKigy6pW2JA/dpO4M+wK6UusMhhJtGPkTRWhqsOTRU2NKh&#10;ouKW3Y2Co/74yiX1+Wtph3j/cjs9nq9Xpeaz8fkJhKfR/4v/3Gcd5m9W8PtMu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bxysMAAADcAAAADwAAAAAAAAAAAAAAAACf&#10;AgAAZHJzL2Rvd25yZXYueG1sUEsFBgAAAAAEAAQA9wAAAI8DAAAAAA==&#10;">
                  <v:imagedata r:id="rId29" o:title=""/>
                </v:shape>
                <v:line id="Line 141" o:spid="_x0000_s1030" style="position:absolute;visibility:visible;mso-wrap-style:square" from="850,9924" to="11395,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ljcEAAADcAAAADwAAAGRycy9kb3ducmV2LnhtbERPS4vCMBC+L/gfwgjeNFVh1WoUV5QV&#10;T77wPDRjW2wm3Sa23X+/EYS9zcf3nMWqNYWoqXK5ZQXDQQSCOLE651TB9bLrT0E4j6yxsEwKfsnB&#10;atn5WGCsbcMnqs8+FSGEXYwKMu/LWEqXZGTQDWxJHLi7rQz6AKtU6gqbEG4KOYqiT2kw59CQYUmb&#10;jJLH+WkUHG52M6ntXZfRdLw9fn0349lPqlSv267nIDy1/l/8du91mD8bweuZc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WNwQAAANwAAAAPAAAAAAAAAAAAAAAA&#10;AKECAABkcnMvZG93bnJldi54bWxQSwUGAAAAAAQABAD5AAAAjwMAAAAA&#10;" strokecolor="white" strokeweight=".05008mm"/>
                <v:line id="Line 140" o:spid="_x0000_s1031" style="position:absolute;visibility:visible;mso-wrap-style:square" from="850,9927" to="11395,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FsIAAADcAAAADwAAAGRycy9kb3ducmV2LnhtbERPS2vCQBC+C/0PyxS86aYGfKSuoqIo&#10;nlpbeh6yYxKanY3ZNYn/3hUEb/PxPWe+7EwpGqpdYVnBxzACQZxaXXCm4PdnN5iCcB5ZY2mZFNzI&#10;wXLx1ptjom3L39ScfCZCCLsEFeTeV4mULs3JoBvaijhwZ1sb9AHWmdQ1tiHclHIURWNpsODQkGNF&#10;m5zS/9PVKDj+2c2ksWddRdN4+7Xet/HskinVf+9WnyA8df4lfroPOsyfxfB4Jlw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AFsIAAADcAAAADwAAAAAAAAAAAAAA&#10;AAChAgAAZHJzL2Rvd25yZXYueG1sUEsFBgAAAAAEAAQA+QAAAJADAAAAAA==&#10;" strokecolor="white" strokeweight=".05008mm"/>
                <v:line id="Line 139" o:spid="_x0000_s1032" style="position:absolute;visibility:visible;mso-wrap-style:square" from="850,10388" to="11395,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7YYsIAAADcAAAADwAAAGRycy9kb3ducmV2LnhtbERPS2vCQBC+C/6HZQRvdWMtaqKrqFha&#10;PFlbeh6ykwdmZ9PsmqT/visUvM3H95z1tjeVaKlxpWUF00kEgji1uuRcwdfn69MShPPIGivLpOCX&#10;HGw3w8EaE207/qD24nMRQtglqKDwvk6kdGlBBt3E1sSBy2xj0AfY5FI32IVwU8nnKJpLgyWHhgJr&#10;OhSUXi83o+D0bQ+L1ma6jpaz43n/1s3in1yp8ajfrUB46v1D/O9+12F+/AL3Z8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7YYsIAAADcAAAADwAAAAAAAAAAAAAA&#10;AAChAgAAZHJzL2Rvd25yZXYueG1sUEsFBgAAAAAEAAQA+QAAAJADAAAAAA==&#10;" strokecolor="white" strokeweight=".05008mm"/>
                <v:line id="Line 138" o:spid="_x0000_s1033" style="position:absolute;visibility:visible;mso-wrap-style:square" from="850,10391" to="11395,1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9+cIAAADcAAAADwAAAGRycy9kb3ducmV2LnhtbERPS2vCQBC+C/6HZQRvdWOlaqKrqFha&#10;PFlbeh6ykwdmZ9PsmqT/visUvM3H95z1tjeVaKlxpWUF00kEgji1uuRcwdfn69MShPPIGivLpOCX&#10;HGw3w8EaE207/qD24nMRQtglqKDwvk6kdGlBBt3E1sSBy2xj0AfY5FI32IVwU8nnKJpLgyWHhgJr&#10;OhSUXi83o+D0bQ+L1ma6jpaz43n/1s3in1yp8ajfrUB46v1D/O9+12F+/AL3Z8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J9+cIAAADcAAAADwAAAAAAAAAAAAAA&#10;AAChAgAAZHJzL2Rvd25yZXYueG1sUEsFBgAAAAAEAAQA+QAAAJADAAAAAA==&#10;" strokecolor="white" strokeweight=".05008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69/90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2529"/>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de liquidación a cargo de las personas deudoras, se dará conocimiento a la Secretaría</w:t>
            </w:r>
          </w:p>
          <w:p w:rsidR="003E23FE" w:rsidRDefault="006C3304">
            <w:pPr>
              <w:pStyle w:val="TableParagraph"/>
              <w:spacing w:before="12" w:line="249" w:lineRule="auto"/>
              <w:ind w:left="1" w:right="-4"/>
              <w:jc w:val="both"/>
              <w:rPr>
                <w:rFonts w:ascii="Helvetica" w:hAnsi="Helvetica"/>
                <w:sz w:val="24"/>
              </w:rPr>
            </w:pPr>
            <w:r>
              <w:rPr>
                <w:rFonts w:ascii="Helvetica" w:hAnsi="Helvetica"/>
                <w:sz w:val="24"/>
              </w:rPr>
              <w:t>de Finanzas y Tesorería de este municipio para que realice lo conducente mediante el Procedimiento Administrativo, en caso de no acudir a liquidar de manera voluntaria.</w:t>
            </w:r>
          </w:p>
          <w:p w:rsidR="003E23FE" w:rsidRDefault="006C3304">
            <w:pPr>
              <w:pStyle w:val="TableParagraph"/>
              <w:spacing w:before="171" w:line="249" w:lineRule="auto"/>
              <w:ind w:left="1" w:right="-4"/>
              <w:jc w:val="both"/>
              <w:rPr>
                <w:rFonts w:ascii="Helvetica" w:hAnsi="Helvetica"/>
                <w:sz w:val="24"/>
              </w:rPr>
            </w:pPr>
            <w:r>
              <w:rPr>
                <w:rFonts w:ascii="Helvetica" w:hAnsi="Helvetica"/>
                <w:sz w:val="24"/>
              </w:rPr>
              <w:t>De igual forma, se dará cabal cumplimiento al cob4ro de los subsecuentes años fiscales por concepto del uso de la vía pública, en los términos del artículo 65 Bis I, de la Ley de Hacienda para los municipios del Estado de Nuevo León.</w:t>
            </w:r>
          </w:p>
          <w:p w:rsidR="003E23FE" w:rsidRDefault="006C3304">
            <w:pPr>
              <w:pStyle w:val="TableParagraph"/>
              <w:spacing w:before="171"/>
              <w:ind w:left="1"/>
              <w:jc w:val="both"/>
              <w:rPr>
                <w:rFonts w:ascii="Helvetica"/>
                <w:sz w:val="24"/>
              </w:rPr>
            </w:pPr>
            <w:r>
              <w:rPr>
                <w:rFonts w:ascii="Helvetica"/>
                <w:sz w:val="24"/>
              </w:rPr>
              <w:t>Anexo 1 Folios 01 al 02."</w:t>
            </w:r>
          </w:p>
        </w:tc>
      </w:tr>
      <w:tr w:rsidR="003E23FE">
        <w:trPr>
          <w:trHeight w:hRule="exact" w:val="283"/>
        </w:trPr>
        <w:tc>
          <w:tcPr>
            <w:tcW w:w="10548" w:type="dxa"/>
            <w:gridSpan w:val="2"/>
            <w:tcBorders>
              <w:right w:val="nil"/>
            </w:tcBorders>
          </w:tcPr>
          <w:p w:rsidR="003E23FE" w:rsidRDefault="003E23FE"/>
        </w:tc>
      </w:tr>
      <w:tr w:rsidR="003E23FE">
        <w:trPr>
          <w:trHeight w:hRule="exact" w:val="3344"/>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Se analizó la aclaración y documentación presentada por el Titular del Ente Público, la cual consiste en copias fotostáticas certificadas de un requerimiento por la ocupación de  la vía pública del año 2016 a cargo de la central sindical del Partido del Trabajo por la cantidad</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$16</w:t>
            </w:r>
            <w:r>
              <w:rPr>
                <w:rFonts w:ascii="Helvetica" w:hAnsi="Helvetica"/>
                <w:spacing w:val="-17"/>
                <w:sz w:val="24"/>
              </w:rPr>
              <w:t xml:space="preserve"> </w:t>
            </w:r>
            <w:r>
              <w:rPr>
                <w:rFonts w:ascii="Helvetica" w:hAnsi="Helvetica"/>
                <w:sz w:val="24"/>
              </w:rPr>
              <w:t>miles</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pesos,</w:t>
            </w:r>
            <w:r>
              <w:rPr>
                <w:rFonts w:ascii="Helvetica" w:hAnsi="Helvetica"/>
                <w:spacing w:val="-17"/>
                <w:sz w:val="24"/>
              </w:rPr>
              <w:t xml:space="preserve"> </w:t>
            </w:r>
            <w:r>
              <w:rPr>
                <w:rFonts w:ascii="Helvetica" w:hAnsi="Helvetica"/>
                <w:sz w:val="24"/>
              </w:rPr>
              <w:t>recibida</w:t>
            </w:r>
            <w:r>
              <w:rPr>
                <w:rFonts w:ascii="Helvetica" w:hAnsi="Helvetica"/>
                <w:spacing w:val="-17"/>
                <w:sz w:val="24"/>
              </w:rPr>
              <w:t xml:space="preserve"> </w:t>
            </w:r>
            <w:r>
              <w:rPr>
                <w:rFonts w:ascii="Helvetica" w:hAnsi="Helvetica"/>
                <w:sz w:val="24"/>
              </w:rPr>
              <w:t>en</w:t>
            </w:r>
            <w:r>
              <w:rPr>
                <w:rFonts w:ascii="Helvetica" w:hAnsi="Helvetica"/>
                <w:spacing w:val="-17"/>
                <w:sz w:val="24"/>
              </w:rPr>
              <w:t xml:space="preserve"> </w:t>
            </w:r>
            <w:r>
              <w:rPr>
                <w:rFonts w:ascii="Helvetica" w:hAnsi="Helvetica"/>
                <w:sz w:val="24"/>
              </w:rPr>
              <w:t>fecha</w:t>
            </w:r>
            <w:r>
              <w:rPr>
                <w:rFonts w:ascii="Helvetica" w:hAnsi="Helvetica"/>
                <w:spacing w:val="-17"/>
                <w:sz w:val="24"/>
              </w:rPr>
              <w:t xml:space="preserve"> </w:t>
            </w:r>
            <w:r>
              <w:rPr>
                <w:rFonts w:ascii="Helvetica" w:hAnsi="Helvetica"/>
                <w:sz w:val="24"/>
              </w:rPr>
              <w:t>12</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octubre</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2017,</w:t>
            </w:r>
            <w:r>
              <w:rPr>
                <w:rFonts w:ascii="Helvetica" w:hAnsi="Helvetica"/>
                <w:spacing w:val="-17"/>
                <w:sz w:val="24"/>
              </w:rPr>
              <w:t xml:space="preserve"> </w:t>
            </w:r>
            <w:r>
              <w:rPr>
                <w:rFonts w:ascii="Helvetica" w:hAnsi="Helvetica"/>
                <w:sz w:val="24"/>
              </w:rPr>
              <w:t>lo</w:t>
            </w:r>
            <w:r>
              <w:rPr>
                <w:rFonts w:ascii="Helvetica" w:hAnsi="Helvetica"/>
                <w:spacing w:val="-17"/>
                <w:sz w:val="24"/>
              </w:rPr>
              <w:t xml:space="preserve"> </w:t>
            </w:r>
            <w:r>
              <w:rPr>
                <w:rFonts w:ascii="Helvetica" w:hAnsi="Helvetica"/>
                <w:sz w:val="24"/>
              </w:rPr>
              <w:t>cual</w:t>
            </w:r>
            <w:r>
              <w:rPr>
                <w:rFonts w:ascii="Helvetica" w:hAnsi="Helvetica"/>
                <w:spacing w:val="-17"/>
                <w:sz w:val="24"/>
              </w:rPr>
              <w:t xml:space="preserve"> </w:t>
            </w:r>
            <w:r>
              <w:rPr>
                <w:rFonts w:ascii="Helvetica" w:hAnsi="Helvetica"/>
                <w:sz w:val="24"/>
              </w:rPr>
              <w:t>no</w:t>
            </w:r>
            <w:r>
              <w:rPr>
                <w:rFonts w:ascii="Helvetica" w:hAnsi="Helvetica"/>
                <w:spacing w:val="-17"/>
                <w:sz w:val="24"/>
              </w:rPr>
              <w:t xml:space="preserve"> </w:t>
            </w:r>
            <w:r>
              <w:rPr>
                <w:rFonts w:ascii="Helvetica" w:hAnsi="Helvetica"/>
                <w:sz w:val="24"/>
              </w:rPr>
              <w:t>solventa la observación normativa, debido a que los argumentos manifestados y la documentación exhibida no desvirtúan el incumplimiento a lo establecido en el fundamento señalado, ya que solo se entregó el requerimiento a uno de los catorce mercados que se instalan en el Municipio, no logrando identificar el total del adeudo correspondiente del ejercicio 2016</w:t>
            </w:r>
            <w:r>
              <w:rPr>
                <w:rFonts w:ascii="Helvetica" w:hAnsi="Helvetica"/>
                <w:spacing w:val="-36"/>
                <w:sz w:val="24"/>
              </w:rPr>
              <w:t xml:space="preserve"> </w:t>
            </w:r>
            <w:r>
              <w:rPr>
                <w:rFonts w:ascii="Helvetica" w:hAnsi="Helvetica"/>
                <w:sz w:val="24"/>
              </w:rPr>
              <w:t>por este concepto, afectando a la Hacienda Pública Municipal ya que nunca se han registrado cobros derivados de la ocupación de la vía pública por mercados rodantes.</w:t>
            </w:r>
          </w:p>
        </w:tc>
      </w:tr>
      <w:tr w:rsidR="003E23FE">
        <w:trPr>
          <w:trHeight w:hRule="exact" w:val="113"/>
        </w:trPr>
        <w:tc>
          <w:tcPr>
            <w:tcW w:w="10548" w:type="dxa"/>
            <w:gridSpan w:val="2"/>
            <w:tcBorders>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6C3304">
      <w:pPr>
        <w:pStyle w:val="Ttulo1"/>
        <w:spacing w:before="151" w:line="403" w:lineRule="auto"/>
        <w:ind w:right="7365"/>
      </w:pPr>
      <w:r>
        <w:rPr>
          <w:u w:val="single"/>
        </w:rPr>
        <w:t>Productos tipo corriente Venta de bienes municipales</w:t>
      </w:r>
    </w:p>
    <w:p w:rsidR="003E23FE" w:rsidRDefault="003E23FE">
      <w:pPr>
        <w:pStyle w:val="Textoindependiente"/>
        <w:spacing w:before="8"/>
        <w:rPr>
          <w:rFonts w:ascii="Helvetica"/>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3629"/>
        </w:trPr>
        <w:tc>
          <w:tcPr>
            <w:tcW w:w="907" w:type="dxa"/>
            <w:tcBorders>
              <w:bottom w:val="nil"/>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4.</w:t>
            </w:r>
          </w:p>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En  fecha  24  de  marzo  de  2015  en  Acta  de  sesión  ordinaria  No.  64  se  autorizó  la</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desincorporación</w:t>
            </w:r>
            <w:r>
              <w:rPr>
                <w:rFonts w:ascii="Helvetica" w:hAnsi="Helvetica"/>
                <w:spacing w:val="-8"/>
                <w:sz w:val="24"/>
              </w:rPr>
              <w:t xml:space="preserve"> </w:t>
            </w:r>
            <w:r>
              <w:rPr>
                <w:rFonts w:ascii="Helvetica" w:hAnsi="Helvetica"/>
                <w:sz w:val="24"/>
              </w:rPr>
              <w:t>del</w:t>
            </w:r>
            <w:r>
              <w:rPr>
                <w:rFonts w:ascii="Helvetica" w:hAnsi="Helvetica"/>
                <w:spacing w:val="-8"/>
                <w:sz w:val="24"/>
              </w:rPr>
              <w:t xml:space="preserve"> </w:t>
            </w:r>
            <w:r>
              <w:rPr>
                <w:rFonts w:ascii="Helvetica" w:hAnsi="Helvetica"/>
                <w:sz w:val="24"/>
              </w:rPr>
              <w:t>dominio</w:t>
            </w:r>
            <w:r>
              <w:rPr>
                <w:rFonts w:ascii="Helvetica" w:hAnsi="Helvetica"/>
                <w:spacing w:val="-8"/>
                <w:sz w:val="24"/>
              </w:rPr>
              <w:t xml:space="preserve"> </w:t>
            </w:r>
            <w:r>
              <w:rPr>
                <w:rFonts w:ascii="Helvetica" w:hAnsi="Helvetica"/>
                <w:sz w:val="24"/>
              </w:rPr>
              <w:t>público</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un</w:t>
            </w:r>
            <w:r>
              <w:rPr>
                <w:rFonts w:ascii="Helvetica" w:hAnsi="Helvetica"/>
                <w:spacing w:val="-8"/>
                <w:sz w:val="24"/>
              </w:rPr>
              <w:t xml:space="preserve"> </w:t>
            </w:r>
            <w:r>
              <w:rPr>
                <w:rFonts w:ascii="Helvetica" w:hAnsi="Helvetica"/>
                <w:sz w:val="24"/>
              </w:rPr>
              <w:t>área</w:t>
            </w:r>
            <w:r>
              <w:rPr>
                <w:rFonts w:ascii="Helvetica" w:hAnsi="Helvetica"/>
                <w:spacing w:val="-8"/>
                <w:sz w:val="24"/>
              </w:rPr>
              <w:t xml:space="preserve"> </w:t>
            </w:r>
            <w:r>
              <w:rPr>
                <w:rFonts w:ascii="Helvetica" w:hAnsi="Helvetica"/>
                <w:sz w:val="24"/>
              </w:rPr>
              <w:t>municipal</w:t>
            </w:r>
            <w:r>
              <w:rPr>
                <w:rFonts w:ascii="Helvetica" w:hAnsi="Helvetica"/>
                <w:spacing w:val="-8"/>
                <w:sz w:val="24"/>
              </w:rPr>
              <w:t xml:space="preserve"> </w:t>
            </w:r>
            <w:r>
              <w:rPr>
                <w:rFonts w:ascii="Helvetica" w:hAnsi="Helvetica"/>
                <w:sz w:val="24"/>
              </w:rPr>
              <w:t>con</w:t>
            </w:r>
            <w:r>
              <w:rPr>
                <w:rFonts w:ascii="Helvetica" w:hAnsi="Helvetica"/>
                <w:spacing w:val="-8"/>
                <w:sz w:val="24"/>
              </w:rPr>
              <w:t xml:space="preserve"> </w:t>
            </w:r>
            <w:r>
              <w:rPr>
                <w:rFonts w:ascii="Helvetica" w:hAnsi="Helvetica"/>
                <w:sz w:val="24"/>
              </w:rPr>
              <w:t>superficie</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190.65</w:t>
            </w:r>
            <w:r>
              <w:rPr>
                <w:rFonts w:ascii="Helvetica" w:hAnsi="Helvetica"/>
                <w:spacing w:val="-8"/>
                <w:sz w:val="24"/>
              </w:rPr>
              <w:t xml:space="preserve"> </w:t>
            </w:r>
            <w:r>
              <w:rPr>
                <w:rFonts w:ascii="Helvetica" w:hAnsi="Helvetica"/>
                <w:sz w:val="24"/>
              </w:rPr>
              <w:t>metros cuadrados</w:t>
            </w:r>
            <w:r>
              <w:rPr>
                <w:rFonts w:ascii="Helvetica" w:hAnsi="Helvetica"/>
                <w:spacing w:val="-20"/>
                <w:sz w:val="24"/>
              </w:rPr>
              <w:t xml:space="preserve"> </w:t>
            </w:r>
            <w:r>
              <w:rPr>
                <w:rFonts w:ascii="Helvetica" w:hAnsi="Helvetica"/>
                <w:sz w:val="24"/>
              </w:rPr>
              <w:t>con</w:t>
            </w:r>
            <w:r>
              <w:rPr>
                <w:rFonts w:ascii="Helvetica" w:hAnsi="Helvetica"/>
                <w:spacing w:val="-20"/>
                <w:sz w:val="24"/>
              </w:rPr>
              <w:t xml:space="preserve"> </w:t>
            </w:r>
            <w:r>
              <w:rPr>
                <w:rFonts w:ascii="Helvetica" w:hAnsi="Helvetica"/>
                <w:sz w:val="24"/>
              </w:rPr>
              <w:t>expediente</w:t>
            </w:r>
            <w:r>
              <w:rPr>
                <w:rFonts w:ascii="Helvetica" w:hAnsi="Helvetica"/>
                <w:spacing w:val="-20"/>
                <w:sz w:val="24"/>
              </w:rPr>
              <w:t xml:space="preserve"> </w:t>
            </w:r>
            <w:r>
              <w:rPr>
                <w:rFonts w:ascii="Helvetica" w:hAnsi="Helvetica"/>
                <w:sz w:val="24"/>
              </w:rPr>
              <w:t>catastral</w:t>
            </w:r>
            <w:r>
              <w:rPr>
                <w:rFonts w:ascii="Helvetica" w:hAnsi="Helvetica"/>
                <w:spacing w:val="-20"/>
                <w:sz w:val="24"/>
              </w:rPr>
              <w:t xml:space="preserve"> </w:t>
            </w:r>
            <w:r>
              <w:rPr>
                <w:rFonts w:ascii="Helvetica" w:hAnsi="Helvetica"/>
                <w:sz w:val="24"/>
              </w:rPr>
              <w:t>03-063-001</w:t>
            </w:r>
            <w:r>
              <w:rPr>
                <w:rFonts w:ascii="Helvetica" w:hAnsi="Helvetica"/>
                <w:spacing w:val="-20"/>
                <w:sz w:val="24"/>
              </w:rPr>
              <w:t xml:space="preserve"> </w:t>
            </w:r>
            <w:r>
              <w:rPr>
                <w:rFonts w:ascii="Helvetica" w:hAnsi="Helvetica"/>
                <w:sz w:val="24"/>
              </w:rPr>
              <w:t>ubicado</w:t>
            </w:r>
            <w:r>
              <w:rPr>
                <w:rFonts w:ascii="Helvetica" w:hAnsi="Helvetica"/>
                <w:spacing w:val="-20"/>
                <w:sz w:val="24"/>
              </w:rPr>
              <w:t xml:space="preserve"> </w:t>
            </w:r>
            <w:r>
              <w:rPr>
                <w:rFonts w:ascii="Helvetica" w:hAnsi="Helvetica"/>
                <w:sz w:val="24"/>
              </w:rPr>
              <w:t>en</w:t>
            </w:r>
            <w:r>
              <w:rPr>
                <w:rFonts w:ascii="Helvetica" w:hAnsi="Helvetica"/>
                <w:spacing w:val="-20"/>
                <w:sz w:val="24"/>
              </w:rPr>
              <w:t xml:space="preserve"> </w:t>
            </w:r>
            <w:r>
              <w:rPr>
                <w:rFonts w:ascii="Helvetica" w:hAnsi="Helvetica"/>
                <w:sz w:val="24"/>
              </w:rPr>
              <w:t>calle</w:t>
            </w:r>
            <w:r>
              <w:rPr>
                <w:rFonts w:ascii="Helvetica" w:hAnsi="Helvetica"/>
                <w:spacing w:val="-20"/>
                <w:sz w:val="24"/>
              </w:rPr>
              <w:t xml:space="preserve"> </w:t>
            </w:r>
            <w:r>
              <w:rPr>
                <w:rFonts w:ascii="Helvetica" w:hAnsi="Helvetica"/>
                <w:sz w:val="24"/>
              </w:rPr>
              <w:t>peñas</w:t>
            </w:r>
            <w:r>
              <w:rPr>
                <w:rFonts w:ascii="Helvetica" w:hAnsi="Helvetica"/>
                <w:spacing w:val="-20"/>
                <w:sz w:val="24"/>
              </w:rPr>
              <w:t xml:space="preserve"> </w:t>
            </w:r>
            <w:r>
              <w:rPr>
                <w:rFonts w:ascii="Helvetica" w:hAnsi="Helvetica"/>
                <w:sz w:val="24"/>
              </w:rPr>
              <w:t>del</w:t>
            </w:r>
            <w:r>
              <w:rPr>
                <w:rFonts w:ascii="Helvetica" w:hAnsi="Helvetica"/>
                <w:spacing w:val="-20"/>
                <w:sz w:val="24"/>
              </w:rPr>
              <w:t xml:space="preserve"> </w:t>
            </w:r>
            <w:r>
              <w:rPr>
                <w:rFonts w:ascii="Helvetica" w:hAnsi="Helvetica"/>
                <w:sz w:val="24"/>
              </w:rPr>
              <w:t>Fraccionamiento Prados de la Sierra, Municipio de San Pedro, mediante procedimiento de subasta pública identificada con número DPM-01/2015 tomando como postura legal la cantidad de $1,377 miles</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pesos,</w:t>
            </w:r>
            <w:r>
              <w:rPr>
                <w:rFonts w:ascii="Helvetica" w:hAnsi="Helvetica"/>
                <w:spacing w:val="-7"/>
                <w:sz w:val="24"/>
              </w:rPr>
              <w:t xml:space="preserve"> </w:t>
            </w:r>
            <w:r>
              <w:rPr>
                <w:rFonts w:ascii="Helvetica" w:hAnsi="Helvetica"/>
                <w:sz w:val="24"/>
              </w:rPr>
              <w:t>derivada</w:t>
            </w:r>
            <w:r>
              <w:rPr>
                <w:rFonts w:ascii="Helvetica" w:hAnsi="Helvetica"/>
                <w:spacing w:val="-7"/>
                <w:sz w:val="24"/>
              </w:rPr>
              <w:t xml:space="preserve"> </w:t>
            </w:r>
            <w:r>
              <w:rPr>
                <w:rFonts w:ascii="Helvetica" w:hAnsi="Helvetica"/>
                <w:sz w:val="24"/>
              </w:rPr>
              <w:t>del</w:t>
            </w:r>
            <w:r>
              <w:rPr>
                <w:rFonts w:ascii="Helvetica" w:hAnsi="Helvetica"/>
                <w:spacing w:val="-7"/>
                <w:sz w:val="24"/>
              </w:rPr>
              <w:t xml:space="preserve"> </w:t>
            </w:r>
            <w:r>
              <w:rPr>
                <w:rFonts w:ascii="Helvetica" w:hAnsi="Helvetica"/>
                <w:sz w:val="24"/>
              </w:rPr>
              <w:t>avalúo</w:t>
            </w:r>
            <w:r>
              <w:rPr>
                <w:rFonts w:ascii="Helvetica" w:hAnsi="Helvetica"/>
                <w:spacing w:val="-7"/>
                <w:sz w:val="24"/>
              </w:rPr>
              <w:t xml:space="preserve"> </w:t>
            </w:r>
            <w:r>
              <w:rPr>
                <w:rFonts w:ascii="Helvetica" w:hAnsi="Helvetica"/>
                <w:sz w:val="24"/>
              </w:rPr>
              <w:t>realizado</w:t>
            </w:r>
            <w:r>
              <w:rPr>
                <w:rFonts w:ascii="Helvetica" w:hAnsi="Helvetica"/>
                <w:spacing w:val="-7"/>
                <w:sz w:val="24"/>
              </w:rPr>
              <w:t xml:space="preserve"> </w:t>
            </w:r>
            <w:r>
              <w:rPr>
                <w:rFonts w:ascii="Helvetica" w:hAnsi="Helvetica"/>
                <w:sz w:val="24"/>
              </w:rPr>
              <w:t>en</w:t>
            </w:r>
            <w:r>
              <w:rPr>
                <w:rFonts w:ascii="Helvetica" w:hAnsi="Helvetica"/>
                <w:spacing w:val="-7"/>
                <w:sz w:val="24"/>
              </w:rPr>
              <w:t xml:space="preserve"> </w:t>
            </w:r>
            <w:r>
              <w:rPr>
                <w:rFonts w:ascii="Helvetica" w:hAnsi="Helvetica"/>
                <w:sz w:val="24"/>
              </w:rPr>
              <w:t>fecha</w:t>
            </w:r>
            <w:r>
              <w:rPr>
                <w:rFonts w:ascii="Helvetica" w:hAnsi="Helvetica"/>
                <w:spacing w:val="-7"/>
                <w:sz w:val="24"/>
              </w:rPr>
              <w:t xml:space="preserve"> </w:t>
            </w:r>
            <w:r>
              <w:rPr>
                <w:rFonts w:ascii="Helvetica" w:hAnsi="Helvetica"/>
                <w:sz w:val="24"/>
              </w:rPr>
              <w:t>10</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febrero</w:t>
            </w:r>
            <w:r>
              <w:rPr>
                <w:rFonts w:ascii="Helvetica" w:hAnsi="Helvetica"/>
                <w:spacing w:val="-7"/>
                <w:sz w:val="24"/>
              </w:rPr>
              <w:t xml:space="preserve"> </w:t>
            </w:r>
            <w:r>
              <w:rPr>
                <w:rFonts w:ascii="Helvetica" w:hAnsi="Helvetica"/>
                <w:sz w:val="24"/>
              </w:rPr>
              <w:t>del</w:t>
            </w:r>
            <w:r>
              <w:rPr>
                <w:rFonts w:ascii="Helvetica" w:hAnsi="Helvetica"/>
                <w:spacing w:val="-7"/>
                <w:sz w:val="24"/>
              </w:rPr>
              <w:t xml:space="preserve"> </w:t>
            </w:r>
            <w:r>
              <w:rPr>
                <w:rFonts w:ascii="Helvetica" w:hAnsi="Helvetica"/>
                <w:sz w:val="24"/>
              </w:rPr>
              <w:t>2015</w:t>
            </w:r>
            <w:r>
              <w:rPr>
                <w:rFonts w:ascii="Helvetica" w:hAnsi="Helvetica"/>
                <w:spacing w:val="-7"/>
                <w:sz w:val="24"/>
              </w:rPr>
              <w:t xml:space="preserve"> </w:t>
            </w:r>
            <w:r>
              <w:rPr>
                <w:rFonts w:ascii="Helvetica" w:hAnsi="Helvetica"/>
                <w:sz w:val="24"/>
              </w:rPr>
              <w:t>por</w:t>
            </w:r>
            <w:r>
              <w:rPr>
                <w:rFonts w:ascii="Helvetica" w:hAnsi="Helvetica"/>
                <w:spacing w:val="-7"/>
                <w:sz w:val="24"/>
              </w:rPr>
              <w:t xml:space="preserve"> </w:t>
            </w:r>
            <w:r>
              <w:rPr>
                <w:rFonts w:ascii="Helvetica" w:hAnsi="Helvetica"/>
                <w:sz w:val="24"/>
              </w:rPr>
              <w:t>el</w:t>
            </w:r>
            <w:r>
              <w:rPr>
                <w:rFonts w:ascii="Helvetica" w:hAnsi="Helvetica"/>
                <w:spacing w:val="-7"/>
                <w:sz w:val="24"/>
              </w:rPr>
              <w:t xml:space="preserve"> </w:t>
            </w:r>
            <w:r>
              <w:rPr>
                <w:rFonts w:ascii="Helvetica" w:hAnsi="Helvetica"/>
                <w:sz w:val="24"/>
              </w:rPr>
              <w:t>Banco Regional de Monterrey, S.A. con vigencia al 10 de agosto del año en mención.</w:t>
            </w:r>
          </w:p>
          <w:p w:rsidR="003E23FE" w:rsidRDefault="006C3304">
            <w:pPr>
              <w:pStyle w:val="TableParagraph"/>
              <w:spacing w:before="171" w:line="249" w:lineRule="auto"/>
              <w:ind w:left="1" w:right="-7"/>
              <w:jc w:val="both"/>
              <w:rPr>
                <w:rFonts w:ascii="Helvetica" w:hAnsi="Helvetica"/>
                <w:sz w:val="24"/>
              </w:rPr>
            </w:pPr>
            <w:r>
              <w:rPr>
                <w:rFonts w:ascii="Helvetica" w:hAnsi="Helvetica"/>
                <w:sz w:val="24"/>
              </w:rPr>
              <w:t>Derivado de lo anterior en fecha 28 de junio de 2016 en Acta de Sesión Ordinaria No. 17  el R. Ayuntamiento aprobó la desincorporación y venta del predio en mención, bajo las consideraciones ya expuestas, mediante el procedimiento de subasta pública</w:t>
            </w:r>
            <w:r>
              <w:rPr>
                <w:rFonts w:ascii="Helvetica" w:hAnsi="Helvetica"/>
                <w:spacing w:val="28"/>
                <w:sz w:val="24"/>
              </w:rPr>
              <w:t xml:space="preserve"> </w:t>
            </w:r>
            <w:r>
              <w:rPr>
                <w:rFonts w:ascii="Helvetica" w:hAnsi="Helvetica"/>
                <w:sz w:val="24"/>
              </w:rPr>
              <w:t>fincando</w:t>
            </w:r>
            <w:r>
              <w:rPr>
                <w:rFonts w:ascii="Helvetica" w:hAnsi="Helvetica"/>
                <w:spacing w:val="18"/>
                <w:sz w:val="24"/>
              </w:rPr>
              <w:t xml:space="preserve"> </w:t>
            </w:r>
            <w:r>
              <w:rPr>
                <w:rFonts w:ascii="Helvetica" w:hAnsi="Helvetica"/>
                <w:sz w:val="24"/>
              </w:rPr>
              <w:t>el remate mediante acta de fallo de fecha 14 de septiembre de 2016 a favor del C. Victor Mauricio</w:t>
            </w:r>
            <w:r>
              <w:rPr>
                <w:rFonts w:ascii="Helvetica" w:hAnsi="Helvetica"/>
                <w:spacing w:val="20"/>
                <w:sz w:val="24"/>
              </w:rPr>
              <w:t xml:space="preserve"> </w:t>
            </w:r>
            <w:r>
              <w:rPr>
                <w:rFonts w:ascii="Helvetica" w:hAnsi="Helvetica"/>
                <w:sz w:val="24"/>
              </w:rPr>
              <w:t>Charur</w:t>
            </w:r>
            <w:r>
              <w:rPr>
                <w:rFonts w:ascii="Helvetica" w:hAnsi="Helvetica"/>
                <w:spacing w:val="20"/>
                <w:sz w:val="24"/>
              </w:rPr>
              <w:t xml:space="preserve"> </w:t>
            </w:r>
            <w:r>
              <w:rPr>
                <w:rFonts w:ascii="Helvetica" w:hAnsi="Helvetica"/>
                <w:sz w:val="24"/>
              </w:rPr>
              <w:t>Benavides</w:t>
            </w:r>
            <w:r>
              <w:rPr>
                <w:rFonts w:ascii="Helvetica" w:hAnsi="Helvetica"/>
                <w:spacing w:val="20"/>
                <w:sz w:val="24"/>
              </w:rPr>
              <w:t xml:space="preserve"> </w:t>
            </w:r>
            <w:r>
              <w:rPr>
                <w:rFonts w:ascii="Helvetica" w:hAnsi="Helvetica"/>
                <w:sz w:val="24"/>
              </w:rPr>
              <w:t>por</w:t>
            </w:r>
            <w:r>
              <w:rPr>
                <w:rFonts w:ascii="Helvetica" w:hAnsi="Helvetica"/>
                <w:spacing w:val="20"/>
                <w:sz w:val="24"/>
              </w:rPr>
              <w:t xml:space="preserve"> </w:t>
            </w:r>
            <w:r>
              <w:rPr>
                <w:rFonts w:ascii="Helvetica" w:hAnsi="Helvetica"/>
                <w:sz w:val="24"/>
              </w:rPr>
              <w:t>la</w:t>
            </w:r>
            <w:r>
              <w:rPr>
                <w:rFonts w:ascii="Helvetica" w:hAnsi="Helvetica"/>
                <w:spacing w:val="20"/>
                <w:sz w:val="24"/>
              </w:rPr>
              <w:t xml:space="preserve"> </w:t>
            </w:r>
            <w:r>
              <w:rPr>
                <w:rFonts w:ascii="Helvetica" w:hAnsi="Helvetica"/>
                <w:sz w:val="24"/>
              </w:rPr>
              <w:t>cantidad</w:t>
            </w:r>
            <w:r>
              <w:rPr>
                <w:rFonts w:ascii="Helvetica" w:hAnsi="Helvetica"/>
                <w:spacing w:val="20"/>
                <w:sz w:val="24"/>
              </w:rPr>
              <w:t xml:space="preserve"> </w:t>
            </w:r>
            <w:r>
              <w:rPr>
                <w:rFonts w:ascii="Helvetica" w:hAnsi="Helvetica"/>
                <w:sz w:val="24"/>
              </w:rPr>
              <w:t>de</w:t>
            </w:r>
            <w:r>
              <w:rPr>
                <w:rFonts w:ascii="Helvetica" w:hAnsi="Helvetica"/>
                <w:spacing w:val="20"/>
                <w:sz w:val="24"/>
              </w:rPr>
              <w:t xml:space="preserve"> </w:t>
            </w:r>
            <w:r>
              <w:rPr>
                <w:rFonts w:ascii="Helvetica" w:hAnsi="Helvetica"/>
                <w:sz w:val="24"/>
              </w:rPr>
              <w:t>$1,380</w:t>
            </w:r>
            <w:r>
              <w:rPr>
                <w:rFonts w:ascii="Helvetica" w:hAnsi="Helvetica"/>
                <w:spacing w:val="20"/>
                <w:sz w:val="24"/>
              </w:rPr>
              <w:t xml:space="preserve"> </w:t>
            </w:r>
            <w:r>
              <w:rPr>
                <w:rFonts w:ascii="Helvetica" w:hAnsi="Helvetica"/>
                <w:sz w:val="24"/>
              </w:rPr>
              <w:t>miles</w:t>
            </w:r>
            <w:r>
              <w:rPr>
                <w:rFonts w:ascii="Helvetica" w:hAnsi="Helvetica"/>
                <w:spacing w:val="20"/>
                <w:sz w:val="24"/>
              </w:rPr>
              <w:t xml:space="preserve"> </w:t>
            </w:r>
            <w:r>
              <w:rPr>
                <w:rFonts w:ascii="Helvetica" w:hAnsi="Helvetica"/>
                <w:sz w:val="24"/>
              </w:rPr>
              <w:t>de</w:t>
            </w:r>
            <w:r>
              <w:rPr>
                <w:rFonts w:ascii="Helvetica" w:hAnsi="Helvetica"/>
                <w:spacing w:val="20"/>
                <w:sz w:val="24"/>
              </w:rPr>
              <w:t xml:space="preserve"> </w:t>
            </w:r>
            <w:r>
              <w:rPr>
                <w:rFonts w:ascii="Helvetica" w:hAnsi="Helvetica"/>
                <w:sz w:val="24"/>
              </w:rPr>
              <w:t>pesos</w:t>
            </w:r>
            <w:r>
              <w:rPr>
                <w:rFonts w:ascii="Helvetica" w:hAnsi="Helvetica"/>
                <w:spacing w:val="20"/>
                <w:sz w:val="24"/>
              </w:rPr>
              <w:t xml:space="preserve"> </w:t>
            </w:r>
            <w:r>
              <w:rPr>
                <w:rFonts w:ascii="Helvetica" w:hAnsi="Helvetica"/>
                <w:sz w:val="24"/>
              </w:rPr>
              <w:t>observando</w:t>
            </w:r>
            <w:r>
              <w:rPr>
                <w:rFonts w:ascii="Helvetica" w:hAnsi="Helvetica"/>
                <w:spacing w:val="20"/>
                <w:sz w:val="24"/>
              </w:rPr>
              <w:t xml:space="preserve"> </w:t>
            </w:r>
            <w:r>
              <w:rPr>
                <w:rFonts w:ascii="Helvetica" w:hAnsi="Helvetica"/>
                <w:sz w:val="24"/>
              </w:rPr>
              <w:t>que</w:t>
            </w:r>
            <w:r>
              <w:rPr>
                <w:rFonts w:ascii="Helvetica" w:hAnsi="Helvetica"/>
                <w:spacing w:val="20"/>
                <w:sz w:val="24"/>
              </w:rPr>
              <w:t xml:space="preserve"> </w:t>
            </w:r>
            <w:r>
              <w:rPr>
                <w:rFonts w:ascii="Helvetica" w:hAnsi="Helvetica"/>
                <w:sz w:val="24"/>
              </w:rPr>
              <w:t>la</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664" behindDoc="1" locked="0" layoutInCell="1" allowOverlap="1">
                <wp:simplePos x="0" y="0"/>
                <wp:positionH relativeFrom="page">
                  <wp:posOffset>0</wp:posOffset>
                </wp:positionH>
                <wp:positionV relativeFrom="page">
                  <wp:posOffset>417195</wp:posOffset>
                </wp:positionV>
                <wp:extent cx="7232650" cy="8669655"/>
                <wp:effectExtent l="0" t="0" r="0" b="0"/>
                <wp:wrapNone/>
                <wp:docPr id="18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85" name="Picture 1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0;margin-top:32.85pt;width:569.5pt;height:682.65pt;z-index:-51481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Ui9M4kAgAAJAIAAAUAAAAZHJzL21lZGlhL2ltYWdl&#10;My5wbmeJUE5HDQoaCgAAAA1JSERSAAAA0AAAAxIIBgAAABtsSlYAAAAGYktHRAD/AP8A/6C9p5MA&#10;AAAJcEhZcwAADsQAAA7EAZUrDhsAAAgwSURBVHic7dPBDcAgEMCw0v13PnYgD4RkT5BP1szMBxz5&#10;bwfAyw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DbxkAogxf/D1wAAAABJRU5ErkJgglBLAwQKAAAAAAAAACEADzuYuscMAADHDAAA&#10;FAAAAGRycy9tZWRpYS9pbWFnZTIucG5niVBORw0KGgoAAAANSUhEUgAAAe8AAAMSCAYAAABDGkwj&#10;AAAABmJLR0QA/wD/AP+gvaeTAAAACXBIWXMAAA7EAAAOxAGVKw4bAAAMZ0lEQVR4nO3VQQ0AIBDA&#10;MMC/50MDL7KkVbDf9szMAgAyzu8AAOCN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zAUyggogj1SKcAAAAABJRU5ErkJgglBLAwQKAAAAAAAA&#10;ACEAZI3Sb+sKAADrCgAAFAAAAGRycy9tZWRpYS9pbWFnZTEucG5niVBORw0KGgoAAAANSUhEUgAA&#10;Ax8AAAJhCAIAAACvmZr3AAAAAXNSR0IArs4c6QAAAARnQU1BAACxjwv8YQUAAAAJcEhZcwAAIdUA&#10;ACHVAQSctJ0AAAqASURBVHhe7dYxAQAADMOg+TfdmcgJKrgBANCx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">
                <v:shape id="Picture 13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LEnDAAAA3AAAAA8AAABkcnMvZG93bnJldi54bWxET01rAjEQvRf8D2GEXopmLSiyGkUESyle&#10;Vm3xON1Md1c3kyVJdfXXG0HwNo/3OdN5a2pxIucrywoG/QQEcW51xYWC3XbVG4PwAVljbZkUXMjD&#10;fNZ5mWKq7ZkzOm1CIWII+xQVlCE0qZQ+L8mg79uGOHJ/1hkMEbpCaofnGG5q+Z4kI2mw4thQYkPL&#10;kvLj5t8ouL59fV9zLTNq1r/u51LvPw7ZXqnXbruYgAjUhqf44f7Ucf54CPdn4gV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IsScMAAADcAAAADwAAAAAAAAAAAAAAAACf&#10;AgAAZHJzL2Rvd25yZXYueG1sUEsFBgAAAAAEAAQA9wAAAI8DAAAAAA==&#10;">
                  <v:imagedata r:id="rId27" o:title=""/>
                </v:shape>
                <v:shape id="Picture 13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fxTCAAAA3AAAAA8AAABkcnMvZG93bnJldi54bWxET01rwkAQvRf8D8sI3upGERuimyCK0B6r&#10;TXsdsmM2bXY2ZLcx7a93hUJv83ifsy1G24qBet84VrCYJyCIK6cbrhW8nY+PKQgfkDW2jknBD3ko&#10;8snDFjPtrvxKwynUIoawz1CBCaHLpPSVIYt+7jriyF1cbzFE2NdS93iN4baVyyRZS4sNxwaDHe0N&#10;VV+nb6sgeVmV708HHtzHrjTHVH8O9vyr1Gw67jYgAo3hX/znftZxfrqG+zPxA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mH8UwgAAANwAAAAPAAAAAAAAAAAAAAAAAJ8C&#10;AABkcnMvZG93bnJldi54bWxQSwUGAAAAAAQABAD3AAAAjgMAAAAA&#10;">
                  <v:imagedata r:id="rId28" o:title=""/>
                </v:shape>
                <v:shape id="Picture 13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WvjBAAAA3AAAAA8AAABkcnMvZG93bnJldi54bWxET02LwjAQvQv7H8IseNN0PWjpGkUXFPWm&#10;7orHoZlti82kNrGt/94Igrd5vM+ZzjtTioZqV1hW8DWMQBCnVhecKfg9rgYxCOeRNZaWScGdHMxn&#10;H70pJtq2vKfm4DMRQtglqCD3vkqkdGlOBt3QVsSB+7e1QR9gnUldYxvCTSlHUTSWBgsODTlW9JNT&#10;ejncjIKV/rueJTXnXWbbeLm9rCeb00mp/me3+AbhqfNv8cu90WF+PIHnM+EC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KWvjBAAAA3AAAAA8AAAAAAAAAAAAAAAAAnwIA&#10;AGRycy9kb3ducmV2LnhtbFBLBQYAAAAABAAEAPcAAACNAw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70/90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1495"/>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right="-5"/>
              <w:jc w:val="left"/>
              <w:rPr>
                <w:rFonts w:ascii="Helvetica" w:hAnsi="Helvetica"/>
                <w:sz w:val="24"/>
              </w:rPr>
            </w:pPr>
            <w:r>
              <w:rPr>
                <w:rFonts w:ascii="Helvetica" w:hAnsi="Helvetica"/>
                <w:sz w:val="24"/>
              </w:rPr>
              <w:t>postura</w:t>
            </w:r>
            <w:r>
              <w:rPr>
                <w:rFonts w:ascii="Helvetica" w:hAnsi="Helvetica"/>
                <w:spacing w:val="28"/>
                <w:sz w:val="24"/>
              </w:rPr>
              <w:t xml:space="preserve"> </w:t>
            </w:r>
            <w:r>
              <w:rPr>
                <w:rFonts w:ascii="Helvetica" w:hAnsi="Helvetica"/>
                <w:sz w:val="24"/>
              </w:rPr>
              <w:t>legal</w:t>
            </w:r>
            <w:r>
              <w:rPr>
                <w:rFonts w:ascii="Helvetica" w:hAnsi="Helvetica"/>
                <w:spacing w:val="28"/>
                <w:sz w:val="24"/>
              </w:rPr>
              <w:t xml:space="preserve"> </w:t>
            </w:r>
            <w:r>
              <w:rPr>
                <w:rFonts w:ascii="Helvetica" w:hAnsi="Helvetica"/>
                <w:sz w:val="24"/>
              </w:rPr>
              <w:t>para</w:t>
            </w:r>
            <w:r>
              <w:rPr>
                <w:rFonts w:ascii="Helvetica" w:hAnsi="Helvetica"/>
                <w:spacing w:val="28"/>
                <w:sz w:val="24"/>
              </w:rPr>
              <w:t xml:space="preserve"> </w:t>
            </w:r>
            <w:r>
              <w:rPr>
                <w:rFonts w:ascii="Helvetica" w:hAnsi="Helvetica"/>
                <w:sz w:val="24"/>
              </w:rPr>
              <w:t>dicho</w:t>
            </w:r>
            <w:r>
              <w:rPr>
                <w:rFonts w:ascii="Helvetica" w:hAnsi="Helvetica"/>
                <w:spacing w:val="28"/>
                <w:sz w:val="24"/>
              </w:rPr>
              <w:t xml:space="preserve"> </w:t>
            </w:r>
            <w:r>
              <w:rPr>
                <w:rFonts w:ascii="Helvetica" w:hAnsi="Helvetica"/>
                <w:sz w:val="24"/>
              </w:rPr>
              <w:t>procedimiento</w:t>
            </w:r>
            <w:r>
              <w:rPr>
                <w:rFonts w:ascii="Helvetica" w:hAnsi="Helvetica"/>
                <w:spacing w:val="28"/>
                <w:sz w:val="24"/>
              </w:rPr>
              <w:t xml:space="preserve"> </w:t>
            </w:r>
            <w:r>
              <w:rPr>
                <w:rFonts w:ascii="Helvetica" w:hAnsi="Helvetica"/>
                <w:sz w:val="24"/>
              </w:rPr>
              <w:t>tenía</w:t>
            </w:r>
            <w:r>
              <w:rPr>
                <w:rFonts w:ascii="Helvetica" w:hAnsi="Helvetica"/>
                <w:spacing w:val="28"/>
                <w:sz w:val="24"/>
              </w:rPr>
              <w:t xml:space="preserve"> </w:t>
            </w:r>
            <w:r>
              <w:rPr>
                <w:rFonts w:ascii="Helvetica" w:hAnsi="Helvetica"/>
                <w:sz w:val="24"/>
              </w:rPr>
              <w:t>una</w:t>
            </w:r>
            <w:r>
              <w:rPr>
                <w:rFonts w:ascii="Helvetica" w:hAnsi="Helvetica"/>
                <w:spacing w:val="28"/>
                <w:sz w:val="24"/>
              </w:rPr>
              <w:t xml:space="preserve"> </w:t>
            </w:r>
            <w:r>
              <w:rPr>
                <w:rFonts w:ascii="Helvetica" w:hAnsi="Helvetica"/>
                <w:sz w:val="24"/>
              </w:rPr>
              <w:t>vigencia</w:t>
            </w:r>
            <w:r>
              <w:rPr>
                <w:rFonts w:ascii="Helvetica" w:hAnsi="Helvetica"/>
                <w:spacing w:val="28"/>
                <w:sz w:val="24"/>
              </w:rPr>
              <w:t xml:space="preserve"> </w:t>
            </w:r>
            <w:r>
              <w:rPr>
                <w:rFonts w:ascii="Helvetica" w:hAnsi="Helvetica"/>
                <w:sz w:val="24"/>
              </w:rPr>
              <w:t>de</w:t>
            </w:r>
            <w:r>
              <w:rPr>
                <w:rFonts w:ascii="Helvetica" w:hAnsi="Helvetica"/>
                <w:spacing w:val="28"/>
                <w:sz w:val="24"/>
              </w:rPr>
              <w:t xml:space="preserve"> </w:t>
            </w:r>
            <w:r>
              <w:rPr>
                <w:rFonts w:ascii="Helvetica" w:hAnsi="Helvetica"/>
                <w:sz w:val="24"/>
              </w:rPr>
              <w:t>seis</w:t>
            </w:r>
            <w:r>
              <w:rPr>
                <w:rFonts w:ascii="Helvetica" w:hAnsi="Helvetica"/>
                <w:spacing w:val="28"/>
                <w:sz w:val="24"/>
              </w:rPr>
              <w:t xml:space="preserve"> </w:t>
            </w:r>
            <w:r>
              <w:rPr>
                <w:rFonts w:ascii="Helvetica" w:hAnsi="Helvetica"/>
                <w:sz w:val="24"/>
              </w:rPr>
              <w:t>meses,</w:t>
            </w:r>
            <w:r>
              <w:rPr>
                <w:rFonts w:ascii="Helvetica" w:hAnsi="Helvetica"/>
                <w:spacing w:val="28"/>
                <w:sz w:val="24"/>
              </w:rPr>
              <w:t xml:space="preserve"> </w:t>
            </w:r>
            <w:r>
              <w:rPr>
                <w:rFonts w:ascii="Helvetica" w:hAnsi="Helvetica"/>
                <w:sz w:val="24"/>
              </w:rPr>
              <w:t>de</w:t>
            </w:r>
            <w:r>
              <w:rPr>
                <w:rFonts w:ascii="Helvetica" w:hAnsi="Helvetica"/>
                <w:spacing w:val="28"/>
                <w:sz w:val="24"/>
              </w:rPr>
              <w:t xml:space="preserve"> </w:t>
            </w:r>
            <w:r>
              <w:rPr>
                <w:rFonts w:ascii="Helvetica" w:hAnsi="Helvetica"/>
                <w:sz w:val="24"/>
              </w:rPr>
              <w:t>la</w:t>
            </w:r>
            <w:r>
              <w:rPr>
                <w:rFonts w:ascii="Helvetica" w:hAnsi="Helvetica"/>
                <w:spacing w:val="28"/>
                <w:sz w:val="24"/>
              </w:rPr>
              <w:t xml:space="preserve"> </w:t>
            </w:r>
            <w:r>
              <w:rPr>
                <w:rFonts w:ascii="Helvetica" w:hAnsi="Helvetica"/>
                <w:sz w:val="24"/>
              </w:rPr>
              <w:t>cual</w:t>
            </w:r>
            <w:r>
              <w:rPr>
                <w:rFonts w:ascii="Helvetica" w:hAnsi="Helvetica"/>
                <w:spacing w:val="28"/>
                <w:sz w:val="24"/>
              </w:rPr>
              <w:t xml:space="preserve"> </w:t>
            </w:r>
            <w:r>
              <w:rPr>
                <w:rFonts w:ascii="Helvetica" w:hAnsi="Helvetica"/>
                <w:sz w:val="24"/>
              </w:rPr>
              <w:t>no</w:t>
            </w:r>
          </w:p>
          <w:p w:rsidR="003E23FE" w:rsidRDefault="006C3304">
            <w:pPr>
              <w:pStyle w:val="TableParagraph"/>
              <w:spacing w:before="12" w:line="249" w:lineRule="auto"/>
              <w:ind w:left="1"/>
              <w:jc w:val="left"/>
              <w:rPr>
                <w:rFonts w:ascii="Helvetica" w:hAnsi="Helvetica"/>
                <w:sz w:val="24"/>
              </w:rPr>
            </w:pPr>
            <w:r>
              <w:rPr>
                <w:rFonts w:ascii="Helvetica" w:hAnsi="Helvetica"/>
                <w:sz w:val="24"/>
              </w:rPr>
              <w:t>se realizó actualización, incumpliendo lo establecido en el artículo 134 de la Constitución Política de los Estados Unidos Mexicanos.</w:t>
            </w:r>
          </w:p>
          <w:p w:rsidR="003E23FE" w:rsidRDefault="003E23FE">
            <w:pPr>
              <w:pStyle w:val="TableParagraph"/>
              <w:spacing w:before="7"/>
              <w:jc w:val="left"/>
              <w:rPr>
                <w:sz w:val="29"/>
              </w:rPr>
            </w:pPr>
          </w:p>
          <w:p w:rsidR="003E23FE" w:rsidRDefault="006C3304">
            <w:pPr>
              <w:pStyle w:val="TableParagraph"/>
              <w:spacing w:before="1"/>
              <w:ind w:left="1"/>
              <w:jc w:val="left"/>
              <w:rPr>
                <w:rFonts w:ascii="Helvetica"/>
                <w:i/>
                <w:sz w:val="24"/>
              </w:rPr>
            </w:pPr>
            <w:r>
              <w:rPr>
                <w:rFonts w:ascii="Helvetica"/>
                <w:i/>
                <w:color w:val="AAAAAA"/>
                <w:sz w:val="24"/>
              </w:rPr>
              <w:t>Normativa</w:t>
            </w:r>
          </w:p>
        </w:tc>
      </w:tr>
      <w:tr w:rsidR="003E23FE">
        <w:trPr>
          <w:trHeight w:hRule="exact" w:val="283"/>
        </w:trPr>
        <w:tc>
          <w:tcPr>
            <w:tcW w:w="10548" w:type="dxa"/>
            <w:gridSpan w:val="2"/>
            <w:tcBorders>
              <w:right w:val="nil"/>
            </w:tcBorders>
          </w:tcPr>
          <w:p w:rsidR="003E23FE" w:rsidRDefault="003E23FE"/>
        </w:tc>
      </w:tr>
      <w:tr w:rsidR="003E23FE">
        <w:trPr>
          <w:trHeight w:hRule="exact" w:val="6786"/>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"En base al acuerdo emitido por el Republicano Ayuntamiento de este Municipio de San Pedro Garza García, Nuevo León, tomado en su Tercera Sesión Ordinaria de fecha 24    de Marzo de 2015, bajo el expediente CHPM 12-15/019/2015/DPM del expediente 55/14, se aprobó proceder a realizar la venta mediante el procedimiento de subasta pública, identificada</w:t>
            </w:r>
            <w:r>
              <w:rPr>
                <w:rFonts w:ascii="Helvetica" w:hAnsi="Helvetica"/>
                <w:spacing w:val="56"/>
                <w:sz w:val="24"/>
              </w:rPr>
              <w:t xml:space="preserve"> </w:t>
            </w:r>
            <w:r>
              <w:rPr>
                <w:rFonts w:ascii="Helvetica" w:hAnsi="Helvetica"/>
                <w:sz w:val="24"/>
              </w:rPr>
              <w:t>con</w:t>
            </w:r>
            <w:r>
              <w:rPr>
                <w:rFonts w:ascii="Helvetica" w:hAnsi="Helvetica"/>
                <w:spacing w:val="56"/>
                <w:sz w:val="24"/>
              </w:rPr>
              <w:t xml:space="preserve"> </w:t>
            </w:r>
            <w:r>
              <w:rPr>
                <w:rFonts w:ascii="Helvetica" w:hAnsi="Helvetica"/>
                <w:sz w:val="24"/>
              </w:rPr>
              <w:t>el</w:t>
            </w:r>
            <w:r>
              <w:rPr>
                <w:rFonts w:ascii="Helvetica" w:hAnsi="Helvetica"/>
                <w:spacing w:val="56"/>
                <w:sz w:val="24"/>
              </w:rPr>
              <w:t xml:space="preserve"> </w:t>
            </w:r>
            <w:r>
              <w:rPr>
                <w:rFonts w:ascii="Helvetica" w:hAnsi="Helvetica"/>
                <w:sz w:val="24"/>
              </w:rPr>
              <w:t>número</w:t>
            </w:r>
            <w:r>
              <w:rPr>
                <w:rFonts w:ascii="Helvetica" w:hAnsi="Helvetica"/>
                <w:spacing w:val="56"/>
                <w:sz w:val="24"/>
              </w:rPr>
              <w:t xml:space="preserve"> </w:t>
            </w:r>
            <w:r>
              <w:rPr>
                <w:rFonts w:ascii="Helvetica" w:hAnsi="Helvetica"/>
                <w:sz w:val="24"/>
              </w:rPr>
              <w:t>DPM-01/2015</w:t>
            </w:r>
            <w:r>
              <w:rPr>
                <w:rFonts w:ascii="Helvetica" w:hAnsi="Helvetica"/>
                <w:spacing w:val="56"/>
                <w:sz w:val="24"/>
              </w:rPr>
              <w:t xml:space="preserve"> </w:t>
            </w:r>
            <w:r>
              <w:rPr>
                <w:rFonts w:ascii="Helvetica" w:hAnsi="Helvetica"/>
                <w:sz w:val="24"/>
              </w:rPr>
              <w:t>tomando</w:t>
            </w:r>
            <w:r>
              <w:rPr>
                <w:rFonts w:ascii="Helvetica" w:hAnsi="Helvetica"/>
                <w:spacing w:val="56"/>
                <w:sz w:val="24"/>
              </w:rPr>
              <w:t xml:space="preserve"> </w:t>
            </w:r>
            <w:r>
              <w:rPr>
                <w:rFonts w:ascii="Helvetica" w:hAnsi="Helvetica"/>
                <w:sz w:val="24"/>
              </w:rPr>
              <w:t>como</w:t>
            </w:r>
            <w:r>
              <w:rPr>
                <w:rFonts w:ascii="Helvetica" w:hAnsi="Helvetica"/>
                <w:spacing w:val="56"/>
                <w:sz w:val="24"/>
              </w:rPr>
              <w:t xml:space="preserve"> </w:t>
            </w:r>
            <w:r>
              <w:rPr>
                <w:rFonts w:ascii="Helvetica" w:hAnsi="Helvetica"/>
                <w:sz w:val="24"/>
              </w:rPr>
              <w:t>postura</w:t>
            </w:r>
            <w:r>
              <w:rPr>
                <w:rFonts w:ascii="Helvetica" w:hAnsi="Helvetica"/>
                <w:spacing w:val="56"/>
                <w:sz w:val="24"/>
              </w:rPr>
              <w:t xml:space="preserve"> </w:t>
            </w:r>
            <w:r>
              <w:rPr>
                <w:rFonts w:ascii="Helvetica" w:hAnsi="Helvetica"/>
                <w:sz w:val="24"/>
              </w:rPr>
              <w:t>legal</w:t>
            </w:r>
            <w:r>
              <w:rPr>
                <w:rFonts w:ascii="Helvetica" w:hAnsi="Helvetica"/>
                <w:spacing w:val="56"/>
                <w:sz w:val="24"/>
              </w:rPr>
              <w:t xml:space="preserve"> </w:t>
            </w:r>
            <w:r>
              <w:rPr>
                <w:rFonts w:ascii="Helvetica" w:hAnsi="Helvetica"/>
                <w:sz w:val="24"/>
              </w:rPr>
              <w:t>la</w:t>
            </w:r>
            <w:r>
              <w:rPr>
                <w:rFonts w:ascii="Helvetica" w:hAnsi="Helvetica"/>
                <w:spacing w:val="56"/>
                <w:sz w:val="24"/>
              </w:rPr>
              <w:t xml:space="preserve"> </w:t>
            </w:r>
            <w:r>
              <w:rPr>
                <w:rFonts w:ascii="Helvetica" w:hAnsi="Helvetica"/>
                <w:sz w:val="24"/>
              </w:rPr>
              <w:t>cantidad</w:t>
            </w:r>
            <w:r>
              <w:rPr>
                <w:rFonts w:ascii="Helvetica" w:hAnsi="Helvetica"/>
                <w:spacing w:val="56"/>
                <w:sz w:val="24"/>
              </w:rPr>
              <w:t xml:space="preserve"> </w:t>
            </w:r>
            <w:r>
              <w:rPr>
                <w:rFonts w:ascii="Helvetica" w:hAnsi="Helvetica"/>
                <w:sz w:val="24"/>
              </w:rPr>
              <w:t>de</w:t>
            </w:r>
          </w:p>
          <w:p w:rsidR="003E23FE" w:rsidRDefault="006C3304">
            <w:pPr>
              <w:pStyle w:val="TableParagraph"/>
              <w:spacing w:before="1"/>
              <w:ind w:left="1"/>
              <w:jc w:val="both"/>
              <w:rPr>
                <w:rFonts w:ascii="Helvetica" w:hAnsi="Helvetica"/>
                <w:sz w:val="24"/>
              </w:rPr>
            </w:pPr>
            <w:r>
              <w:rPr>
                <w:rFonts w:ascii="Helvetica" w:hAnsi="Helvetica"/>
                <w:sz w:val="24"/>
              </w:rPr>
              <w:t>$1,377,300.23 (Un Millón Trescientos Setenta y Siete Mil Trescientos pesos 23/100 M.N).</w:t>
            </w:r>
          </w:p>
          <w:p w:rsidR="003E23FE" w:rsidRDefault="006C3304">
            <w:pPr>
              <w:pStyle w:val="TableParagraph"/>
              <w:spacing w:before="182" w:line="249" w:lineRule="auto"/>
              <w:ind w:left="1" w:right="-8"/>
              <w:jc w:val="both"/>
              <w:rPr>
                <w:rFonts w:ascii="Helvetica" w:hAnsi="Helvetica"/>
                <w:sz w:val="24"/>
              </w:rPr>
            </w:pPr>
            <w:r>
              <w:rPr>
                <w:rFonts w:ascii="Helvetica" w:hAnsi="Helvetica"/>
                <w:sz w:val="24"/>
              </w:rPr>
              <w:t>Una vez vista la resolución emitida por el Honorable Congreso del Estado de Nuevo León y como seguimiento al acuerdo de fecha 24 de Marzo de 2015, en fecha 28 de junio de 2016 bajo el expediente CHPM 15-18/025/2016/DPM del expediente 55/14 el Republicano Ayuntamiento aprobó la desincorporación y realización de la subasta pública identificada con el número DPM-01/2015.</w:t>
            </w:r>
          </w:p>
          <w:p w:rsidR="003E23FE" w:rsidRDefault="006C3304">
            <w:pPr>
              <w:pStyle w:val="TableParagraph"/>
              <w:spacing w:before="171" w:line="249" w:lineRule="auto"/>
              <w:ind w:left="1" w:right="-7"/>
              <w:jc w:val="both"/>
              <w:rPr>
                <w:rFonts w:ascii="Helvetica" w:hAnsi="Helvetica"/>
                <w:sz w:val="24"/>
              </w:rPr>
            </w:pPr>
            <w:r>
              <w:rPr>
                <w:rFonts w:ascii="Helvetica" w:hAnsi="Helvetica"/>
                <w:sz w:val="24"/>
              </w:rPr>
              <w:t>En ese sentido los valores de los avalúos considerados para tomar la postura legal ya estaban determinados desde la Tercera Sesión Ordinaria de fecha 24 de marzo de 2015.</w:t>
            </w:r>
          </w:p>
          <w:p w:rsidR="003E23FE" w:rsidRDefault="006C3304">
            <w:pPr>
              <w:pStyle w:val="TableParagraph"/>
              <w:spacing w:before="171" w:line="249" w:lineRule="auto"/>
              <w:ind w:left="1" w:right="-7"/>
              <w:jc w:val="both"/>
              <w:rPr>
                <w:rFonts w:ascii="Helvetica" w:hAnsi="Helvetica"/>
                <w:sz w:val="24"/>
              </w:rPr>
            </w:pPr>
            <w:r>
              <w:rPr>
                <w:rFonts w:ascii="Helvetica" w:hAnsi="Helvetica"/>
                <w:sz w:val="24"/>
              </w:rPr>
              <w:t>Así</w:t>
            </w:r>
            <w:r>
              <w:rPr>
                <w:rFonts w:ascii="Helvetica" w:hAnsi="Helvetica"/>
                <w:spacing w:val="-15"/>
                <w:sz w:val="24"/>
              </w:rPr>
              <w:t xml:space="preserve"> </w:t>
            </w:r>
            <w:r>
              <w:rPr>
                <w:rFonts w:ascii="Helvetica" w:hAnsi="Helvetica"/>
                <w:sz w:val="24"/>
              </w:rPr>
              <w:t>mismo</w:t>
            </w:r>
            <w:r>
              <w:rPr>
                <w:rFonts w:ascii="Helvetica" w:hAnsi="Helvetica"/>
                <w:spacing w:val="-15"/>
                <w:sz w:val="24"/>
              </w:rPr>
              <w:t xml:space="preserve"> </w:t>
            </w:r>
            <w:r>
              <w:rPr>
                <w:rFonts w:ascii="Helvetica" w:hAnsi="Helvetica"/>
                <w:sz w:val="24"/>
              </w:rPr>
              <w:t>en</w:t>
            </w:r>
            <w:r>
              <w:rPr>
                <w:rFonts w:ascii="Helvetica" w:hAnsi="Helvetica"/>
                <w:spacing w:val="-15"/>
                <w:sz w:val="24"/>
              </w:rPr>
              <w:t xml:space="preserve"> </w:t>
            </w:r>
            <w:r>
              <w:rPr>
                <w:rFonts w:ascii="Helvetica" w:hAnsi="Helvetica"/>
                <w:sz w:val="24"/>
              </w:rPr>
              <w:t>fecha</w:t>
            </w:r>
            <w:r>
              <w:rPr>
                <w:rFonts w:ascii="Helvetica" w:hAnsi="Helvetica"/>
                <w:spacing w:val="-15"/>
                <w:sz w:val="24"/>
              </w:rPr>
              <w:t xml:space="preserve"> </w:t>
            </w:r>
            <w:r>
              <w:rPr>
                <w:rFonts w:ascii="Helvetica" w:hAnsi="Helvetica"/>
                <w:sz w:val="24"/>
              </w:rPr>
              <w:t>8</w:t>
            </w:r>
            <w:r>
              <w:rPr>
                <w:rFonts w:ascii="Helvetica" w:hAnsi="Helvetica"/>
                <w:spacing w:val="-15"/>
                <w:sz w:val="24"/>
              </w:rPr>
              <w:t xml:space="preserve"> </w:t>
            </w:r>
            <w:r>
              <w:rPr>
                <w:rFonts w:ascii="Helvetica" w:hAnsi="Helvetica"/>
                <w:sz w:val="24"/>
              </w:rPr>
              <w:t>de</w:t>
            </w:r>
            <w:r>
              <w:rPr>
                <w:rFonts w:ascii="Helvetica" w:hAnsi="Helvetica"/>
                <w:spacing w:val="-15"/>
                <w:sz w:val="24"/>
              </w:rPr>
              <w:t xml:space="preserve"> </w:t>
            </w:r>
            <w:r>
              <w:rPr>
                <w:rFonts w:ascii="Helvetica" w:hAnsi="Helvetica"/>
                <w:sz w:val="24"/>
              </w:rPr>
              <w:t>noviembre</w:t>
            </w:r>
            <w:r>
              <w:rPr>
                <w:rFonts w:ascii="Helvetica" w:hAnsi="Helvetica"/>
                <w:spacing w:val="-15"/>
                <w:sz w:val="24"/>
              </w:rPr>
              <w:t xml:space="preserve"> </w:t>
            </w:r>
            <w:r>
              <w:rPr>
                <w:rFonts w:ascii="Helvetica" w:hAnsi="Helvetica"/>
                <w:sz w:val="24"/>
              </w:rPr>
              <w:t>de</w:t>
            </w:r>
            <w:r>
              <w:rPr>
                <w:rFonts w:ascii="Helvetica" w:hAnsi="Helvetica"/>
                <w:spacing w:val="-15"/>
                <w:sz w:val="24"/>
              </w:rPr>
              <w:t xml:space="preserve"> </w:t>
            </w:r>
            <w:r>
              <w:rPr>
                <w:rFonts w:ascii="Helvetica" w:hAnsi="Helvetica"/>
                <w:sz w:val="24"/>
              </w:rPr>
              <w:t>2016</w:t>
            </w:r>
            <w:r>
              <w:rPr>
                <w:rFonts w:ascii="Helvetica" w:hAnsi="Helvetica"/>
                <w:spacing w:val="-15"/>
                <w:sz w:val="24"/>
              </w:rPr>
              <w:t xml:space="preserve"> </w:t>
            </w:r>
            <w:r>
              <w:rPr>
                <w:rFonts w:ascii="Helvetica" w:hAnsi="Helvetica"/>
                <w:sz w:val="24"/>
              </w:rPr>
              <w:t>fue</w:t>
            </w:r>
            <w:r>
              <w:rPr>
                <w:rFonts w:ascii="Helvetica" w:hAnsi="Helvetica"/>
                <w:spacing w:val="-15"/>
                <w:sz w:val="24"/>
              </w:rPr>
              <w:t xml:space="preserve"> </w:t>
            </w:r>
            <w:r>
              <w:rPr>
                <w:rFonts w:ascii="Helvetica" w:hAnsi="Helvetica"/>
                <w:sz w:val="24"/>
              </w:rPr>
              <w:t>aprobada</w:t>
            </w:r>
            <w:r>
              <w:rPr>
                <w:rFonts w:ascii="Helvetica" w:hAnsi="Helvetica"/>
                <w:spacing w:val="-15"/>
                <w:sz w:val="24"/>
              </w:rPr>
              <w:t xml:space="preserve"> </w:t>
            </w:r>
            <w:r>
              <w:rPr>
                <w:rFonts w:ascii="Helvetica" w:hAnsi="Helvetica"/>
                <w:sz w:val="24"/>
              </w:rPr>
              <w:t>por</w:t>
            </w:r>
            <w:r>
              <w:rPr>
                <w:rFonts w:ascii="Helvetica" w:hAnsi="Helvetica"/>
                <w:spacing w:val="-15"/>
                <w:sz w:val="24"/>
              </w:rPr>
              <w:t xml:space="preserve"> </w:t>
            </w:r>
            <w:r>
              <w:rPr>
                <w:rFonts w:ascii="Helvetica" w:hAnsi="Helvetica"/>
                <w:sz w:val="24"/>
              </w:rPr>
              <w:t>el</w:t>
            </w:r>
            <w:r>
              <w:rPr>
                <w:rFonts w:ascii="Helvetica" w:hAnsi="Helvetica"/>
                <w:spacing w:val="-15"/>
                <w:sz w:val="24"/>
              </w:rPr>
              <w:t xml:space="preserve"> </w:t>
            </w:r>
            <w:r>
              <w:rPr>
                <w:rFonts w:ascii="Helvetica" w:hAnsi="Helvetica"/>
                <w:sz w:val="24"/>
              </w:rPr>
              <w:t>Republicano</w:t>
            </w:r>
            <w:r>
              <w:rPr>
                <w:rFonts w:ascii="Helvetica" w:hAnsi="Helvetica"/>
                <w:spacing w:val="-15"/>
                <w:sz w:val="24"/>
              </w:rPr>
              <w:t xml:space="preserve"> </w:t>
            </w:r>
            <w:r>
              <w:rPr>
                <w:rFonts w:ascii="Helvetica" w:hAnsi="Helvetica"/>
                <w:sz w:val="24"/>
              </w:rPr>
              <w:t>Ayuntamiento la Subasta Pública anteriormente citada.</w:t>
            </w:r>
          </w:p>
          <w:p w:rsidR="003E23FE" w:rsidRDefault="006C3304">
            <w:pPr>
              <w:pStyle w:val="TableParagraph"/>
              <w:spacing w:before="171" w:line="249" w:lineRule="auto"/>
              <w:ind w:left="1" w:right="-7"/>
              <w:jc w:val="both"/>
              <w:rPr>
                <w:rFonts w:ascii="Helvetica"/>
                <w:sz w:val="24"/>
              </w:rPr>
            </w:pPr>
            <w:r>
              <w:rPr>
                <w:rFonts w:ascii="Helvetica"/>
                <w:sz w:val="24"/>
              </w:rPr>
              <w:t>Me permito adjuntar copias certificadas de los acuerdos emitidos por el Republicano Ayuntamiento en sus Sesiones Tercera y Segunda de fechas 24 de marzo de 2015, 28 de junio de 2016 y 08 de noviembre de 2016 respectivamente.</w:t>
            </w:r>
          </w:p>
          <w:p w:rsidR="003E23FE" w:rsidRDefault="006C3304">
            <w:pPr>
              <w:pStyle w:val="TableParagraph"/>
              <w:spacing w:before="171"/>
              <w:ind w:left="1"/>
              <w:jc w:val="both"/>
              <w:rPr>
                <w:rFonts w:ascii="Helvetica"/>
                <w:sz w:val="24"/>
              </w:rPr>
            </w:pPr>
            <w:r>
              <w:rPr>
                <w:rFonts w:ascii="Helvetica"/>
                <w:sz w:val="24"/>
              </w:rPr>
              <w:t>Anexo 4 folio 1 al 19."</w:t>
            </w:r>
          </w:p>
        </w:tc>
      </w:tr>
      <w:tr w:rsidR="003E23FE">
        <w:trPr>
          <w:trHeight w:hRule="exact" w:val="283"/>
        </w:trPr>
        <w:tc>
          <w:tcPr>
            <w:tcW w:w="10548" w:type="dxa"/>
            <w:gridSpan w:val="2"/>
            <w:tcBorders>
              <w:right w:val="nil"/>
            </w:tcBorders>
          </w:tcPr>
          <w:p w:rsidR="003E23FE" w:rsidRDefault="003E23FE"/>
        </w:tc>
      </w:tr>
      <w:tr w:rsidR="003E23FE">
        <w:trPr>
          <w:trHeight w:hRule="exact" w:val="2883"/>
        </w:trPr>
        <w:tc>
          <w:tcPr>
            <w:tcW w:w="910" w:type="dxa"/>
            <w:tcBorders>
              <w:bottom w:val="nil"/>
              <w:right w:val="single" w:sz="1" w:space="0" w:color="FFFFFF"/>
            </w:tcBorders>
          </w:tcPr>
          <w:p w:rsidR="003E23FE" w:rsidRDefault="003E23FE"/>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Se analizó la aclaración y documentación presentada por el Titular del Ente Público, la cual consiste en copias fotostáticas certificadas de oficio SA-DG-283/2015 emitido</w:t>
            </w:r>
            <w:r>
              <w:rPr>
                <w:rFonts w:ascii="Helvetica" w:hAnsi="Helvetica"/>
                <w:spacing w:val="66"/>
                <w:sz w:val="24"/>
              </w:rPr>
              <w:t xml:space="preserve"> </w:t>
            </w:r>
            <w:r>
              <w:rPr>
                <w:rFonts w:ascii="Helvetica" w:hAnsi="Helvetica"/>
                <w:sz w:val="24"/>
              </w:rPr>
              <w:t>por</w:t>
            </w:r>
            <w:r>
              <w:rPr>
                <w:rFonts w:ascii="Helvetica" w:hAnsi="Helvetica"/>
                <w:spacing w:val="20"/>
                <w:sz w:val="24"/>
              </w:rPr>
              <w:t xml:space="preserve"> </w:t>
            </w:r>
            <w:r>
              <w:rPr>
                <w:rFonts w:ascii="Helvetica" w:hAnsi="Helvetica"/>
                <w:sz w:val="24"/>
              </w:rPr>
              <w:t>la Directora de Gobierno al C. Secretario de Finanzas y Tesorero Municipal para informar que se aprobó por unanimidad el dictamen No. CHPM 12-15/019/2015/DPM referente       a la autorización de la desincorporación de un área municipal con superficie de 190.65 metros</w:t>
            </w:r>
            <w:r>
              <w:rPr>
                <w:rFonts w:ascii="Helvetica" w:hAnsi="Helvetica"/>
                <w:spacing w:val="-13"/>
                <w:sz w:val="24"/>
              </w:rPr>
              <w:t xml:space="preserve"> </w:t>
            </w:r>
            <w:r>
              <w:rPr>
                <w:rFonts w:ascii="Helvetica" w:hAnsi="Helvetica"/>
                <w:sz w:val="24"/>
              </w:rPr>
              <w:t>cuadrados,</w:t>
            </w:r>
            <w:r>
              <w:rPr>
                <w:rFonts w:ascii="Helvetica" w:hAnsi="Helvetica"/>
                <w:spacing w:val="-13"/>
                <w:sz w:val="24"/>
              </w:rPr>
              <w:t xml:space="preserve"> </w:t>
            </w:r>
            <w:r>
              <w:rPr>
                <w:rFonts w:ascii="Helvetica" w:hAnsi="Helvetica"/>
                <w:sz w:val="24"/>
              </w:rPr>
              <w:t>tomando</w:t>
            </w:r>
            <w:r>
              <w:rPr>
                <w:rFonts w:ascii="Helvetica" w:hAnsi="Helvetica"/>
                <w:spacing w:val="-13"/>
                <w:sz w:val="24"/>
              </w:rPr>
              <w:t xml:space="preserve"> </w:t>
            </w:r>
            <w:r>
              <w:rPr>
                <w:rFonts w:ascii="Helvetica" w:hAnsi="Helvetica"/>
                <w:sz w:val="24"/>
              </w:rPr>
              <w:t>como</w:t>
            </w:r>
            <w:r>
              <w:rPr>
                <w:rFonts w:ascii="Helvetica" w:hAnsi="Helvetica"/>
                <w:spacing w:val="-13"/>
                <w:sz w:val="24"/>
              </w:rPr>
              <w:t xml:space="preserve"> </w:t>
            </w:r>
            <w:r>
              <w:rPr>
                <w:rFonts w:ascii="Helvetica" w:hAnsi="Helvetica"/>
                <w:sz w:val="24"/>
              </w:rPr>
              <w:t>postura</w:t>
            </w:r>
            <w:r>
              <w:rPr>
                <w:rFonts w:ascii="Helvetica" w:hAnsi="Helvetica"/>
                <w:spacing w:val="-13"/>
                <w:sz w:val="24"/>
              </w:rPr>
              <w:t xml:space="preserve"> </w:t>
            </w:r>
            <w:r>
              <w:rPr>
                <w:rFonts w:ascii="Helvetica" w:hAnsi="Helvetica"/>
                <w:sz w:val="24"/>
              </w:rPr>
              <w:t>legal</w:t>
            </w:r>
            <w:r>
              <w:rPr>
                <w:rFonts w:ascii="Helvetica" w:hAnsi="Helvetica"/>
                <w:spacing w:val="-13"/>
                <w:sz w:val="24"/>
              </w:rPr>
              <w:t xml:space="preserve"> </w:t>
            </w:r>
            <w:r>
              <w:rPr>
                <w:rFonts w:ascii="Helvetica" w:hAnsi="Helvetica"/>
                <w:sz w:val="24"/>
              </w:rPr>
              <w:t>la</w:t>
            </w:r>
            <w:r>
              <w:rPr>
                <w:rFonts w:ascii="Helvetica" w:hAnsi="Helvetica"/>
                <w:spacing w:val="-13"/>
                <w:sz w:val="24"/>
              </w:rPr>
              <w:t xml:space="preserve"> </w:t>
            </w:r>
            <w:r>
              <w:rPr>
                <w:rFonts w:ascii="Helvetica" w:hAnsi="Helvetica"/>
                <w:sz w:val="24"/>
              </w:rPr>
              <w:t>cantidad</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$1,377</w:t>
            </w:r>
            <w:r>
              <w:rPr>
                <w:rFonts w:ascii="Helvetica" w:hAnsi="Helvetica"/>
                <w:spacing w:val="-13"/>
                <w:sz w:val="24"/>
              </w:rPr>
              <w:t xml:space="preserve"> </w:t>
            </w:r>
            <w:r>
              <w:rPr>
                <w:rFonts w:ascii="Helvetica" w:hAnsi="Helvetica"/>
                <w:sz w:val="24"/>
              </w:rPr>
              <w:t>miles</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pesos,</w:t>
            </w:r>
            <w:r>
              <w:rPr>
                <w:rFonts w:ascii="Helvetica" w:hAnsi="Helvetica"/>
                <w:spacing w:val="-13"/>
                <w:sz w:val="24"/>
              </w:rPr>
              <w:t xml:space="preserve"> </w:t>
            </w:r>
            <w:r>
              <w:rPr>
                <w:rFonts w:ascii="Helvetica" w:hAnsi="Helvetica"/>
                <w:sz w:val="24"/>
              </w:rPr>
              <w:t>oficio SA-DG-451/2016 en el que el Director de Gobierno informa al Secretario de Finanzas y Tesorero Municipal la aprobación por mayoría del dictamen No. CHPM 15-18/025/2016/ DPM</w:t>
            </w:r>
            <w:r>
              <w:rPr>
                <w:rFonts w:ascii="Helvetica" w:hAnsi="Helvetica"/>
                <w:spacing w:val="23"/>
                <w:sz w:val="24"/>
              </w:rPr>
              <w:t xml:space="preserve"> </w:t>
            </w:r>
            <w:r>
              <w:rPr>
                <w:rFonts w:ascii="Helvetica" w:hAnsi="Helvetica"/>
                <w:sz w:val="24"/>
              </w:rPr>
              <w:t>referente</w:t>
            </w:r>
            <w:r>
              <w:rPr>
                <w:rFonts w:ascii="Helvetica" w:hAnsi="Helvetica"/>
                <w:spacing w:val="23"/>
                <w:sz w:val="24"/>
              </w:rPr>
              <w:t xml:space="preserve"> </w:t>
            </w:r>
            <w:r>
              <w:rPr>
                <w:rFonts w:ascii="Helvetica" w:hAnsi="Helvetica"/>
                <w:sz w:val="24"/>
              </w:rPr>
              <w:t>a</w:t>
            </w:r>
            <w:r>
              <w:rPr>
                <w:rFonts w:ascii="Helvetica" w:hAnsi="Helvetica"/>
                <w:spacing w:val="23"/>
                <w:sz w:val="24"/>
              </w:rPr>
              <w:t xml:space="preserve"> </w:t>
            </w:r>
            <w:r>
              <w:rPr>
                <w:rFonts w:ascii="Helvetica" w:hAnsi="Helvetica"/>
                <w:sz w:val="24"/>
              </w:rPr>
              <w:t>la</w:t>
            </w:r>
            <w:r>
              <w:rPr>
                <w:rFonts w:ascii="Helvetica" w:hAnsi="Helvetica"/>
                <w:spacing w:val="23"/>
                <w:sz w:val="24"/>
              </w:rPr>
              <w:t xml:space="preserve"> </w:t>
            </w:r>
            <w:r>
              <w:rPr>
                <w:rFonts w:ascii="Helvetica" w:hAnsi="Helvetica"/>
                <w:sz w:val="24"/>
              </w:rPr>
              <w:t>venta</w:t>
            </w:r>
            <w:r>
              <w:rPr>
                <w:rFonts w:ascii="Helvetica" w:hAnsi="Helvetica"/>
                <w:spacing w:val="23"/>
                <w:sz w:val="24"/>
              </w:rPr>
              <w:t xml:space="preserve"> </w:t>
            </w:r>
            <w:r>
              <w:rPr>
                <w:rFonts w:ascii="Helvetica" w:hAnsi="Helvetica"/>
                <w:sz w:val="24"/>
              </w:rPr>
              <w:t>mediante</w:t>
            </w:r>
            <w:r>
              <w:rPr>
                <w:rFonts w:ascii="Helvetica" w:hAnsi="Helvetica"/>
                <w:spacing w:val="23"/>
                <w:sz w:val="24"/>
              </w:rPr>
              <w:t xml:space="preserve"> </w:t>
            </w:r>
            <w:r>
              <w:rPr>
                <w:rFonts w:ascii="Helvetica" w:hAnsi="Helvetica"/>
                <w:sz w:val="24"/>
              </w:rPr>
              <w:t>el</w:t>
            </w:r>
            <w:r>
              <w:rPr>
                <w:rFonts w:ascii="Helvetica" w:hAnsi="Helvetica"/>
                <w:spacing w:val="23"/>
                <w:sz w:val="24"/>
              </w:rPr>
              <w:t xml:space="preserve"> </w:t>
            </w:r>
            <w:r>
              <w:rPr>
                <w:rFonts w:ascii="Helvetica" w:hAnsi="Helvetica"/>
                <w:sz w:val="24"/>
              </w:rPr>
              <w:t>procedimiento</w:t>
            </w:r>
            <w:r>
              <w:rPr>
                <w:rFonts w:ascii="Helvetica" w:hAnsi="Helvetica"/>
                <w:spacing w:val="23"/>
                <w:sz w:val="24"/>
              </w:rPr>
              <w:t xml:space="preserve"> </w:t>
            </w:r>
            <w:r>
              <w:rPr>
                <w:rFonts w:ascii="Helvetica" w:hAnsi="Helvetica"/>
                <w:sz w:val="24"/>
              </w:rPr>
              <w:t>de</w:t>
            </w:r>
            <w:r>
              <w:rPr>
                <w:rFonts w:ascii="Helvetica" w:hAnsi="Helvetica"/>
                <w:spacing w:val="23"/>
                <w:sz w:val="24"/>
              </w:rPr>
              <w:t xml:space="preserve"> </w:t>
            </w:r>
            <w:r>
              <w:rPr>
                <w:rFonts w:ascii="Helvetica" w:hAnsi="Helvetica"/>
                <w:sz w:val="24"/>
              </w:rPr>
              <w:t>subasta</w:t>
            </w:r>
            <w:r>
              <w:rPr>
                <w:rFonts w:ascii="Helvetica" w:hAnsi="Helvetica"/>
                <w:spacing w:val="23"/>
                <w:sz w:val="24"/>
              </w:rPr>
              <w:t xml:space="preserve"> </w:t>
            </w:r>
            <w:r>
              <w:rPr>
                <w:rFonts w:ascii="Helvetica" w:hAnsi="Helvetica"/>
                <w:sz w:val="24"/>
              </w:rPr>
              <w:t>pública</w:t>
            </w:r>
            <w:r>
              <w:rPr>
                <w:rFonts w:ascii="Helvetica" w:hAnsi="Helvetica"/>
                <w:spacing w:val="23"/>
                <w:sz w:val="24"/>
              </w:rPr>
              <w:t xml:space="preserve"> </w:t>
            </w:r>
            <w:r>
              <w:rPr>
                <w:rFonts w:ascii="Helvetica" w:hAnsi="Helvetica"/>
                <w:sz w:val="24"/>
              </w:rPr>
              <w:t>identificada</w:t>
            </w:r>
            <w:r>
              <w:rPr>
                <w:rFonts w:ascii="Helvetica" w:hAnsi="Helvetica"/>
                <w:spacing w:val="23"/>
                <w:sz w:val="24"/>
              </w:rPr>
              <w:t xml:space="preserve"> </w:t>
            </w:r>
            <w:r>
              <w:rPr>
                <w:rFonts w:ascii="Helvetica" w:hAnsi="Helvetica"/>
                <w:sz w:val="24"/>
              </w:rPr>
              <w:t>con</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688"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17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172" name="Picture 1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175" name="Line 129"/>
                        <wps:cNvCnPr/>
                        <wps:spPr bwMode="auto">
                          <a:xfrm>
                            <a:off x="850" y="5957"/>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76" name="Line 128"/>
                        <wps:cNvCnPr/>
                        <wps:spPr bwMode="auto">
                          <a:xfrm>
                            <a:off x="850" y="5960"/>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77" name="Line 127"/>
                        <wps:cNvCnPr/>
                        <wps:spPr bwMode="auto">
                          <a:xfrm>
                            <a:off x="850" y="6421"/>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78" name="Line 126"/>
                        <wps:cNvCnPr/>
                        <wps:spPr bwMode="auto">
                          <a:xfrm>
                            <a:off x="850" y="6423"/>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79" name="Line 125"/>
                        <wps:cNvCnPr/>
                        <wps:spPr bwMode="auto">
                          <a:xfrm>
                            <a:off x="850" y="6884"/>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80" name="Line 124"/>
                        <wps:cNvCnPr/>
                        <wps:spPr bwMode="auto">
                          <a:xfrm>
                            <a:off x="850" y="6887"/>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81" name="AutoShape 123"/>
                        <wps:cNvSpPr>
                          <a:spLocks/>
                        </wps:cNvSpPr>
                        <wps:spPr bwMode="auto">
                          <a:xfrm>
                            <a:off x="850" y="7348"/>
                            <a:ext cx="10545" cy="3"/>
                          </a:xfrm>
                          <a:custGeom>
                            <a:avLst/>
                            <a:gdLst>
                              <a:gd name="T0" fmla="+- 0 850 850"/>
                              <a:gd name="T1" fmla="*/ T0 w 10545"/>
                              <a:gd name="T2" fmla="+- 0 7348 7348"/>
                              <a:gd name="T3" fmla="*/ 7348 h 3"/>
                              <a:gd name="T4" fmla="+- 0 11395 850"/>
                              <a:gd name="T5" fmla="*/ T4 w 10545"/>
                              <a:gd name="T6" fmla="+- 0 7348 7348"/>
                              <a:gd name="T7" fmla="*/ 7348 h 3"/>
                              <a:gd name="T8" fmla="+- 0 850 850"/>
                              <a:gd name="T9" fmla="*/ T8 w 10545"/>
                              <a:gd name="T10" fmla="+- 0 7351 7348"/>
                              <a:gd name="T11" fmla="*/ 7351 h 3"/>
                              <a:gd name="T12" fmla="+- 0 11395 850"/>
                              <a:gd name="T13" fmla="*/ T12 w 10545"/>
                              <a:gd name="T14" fmla="+- 0 7351 7348"/>
                              <a:gd name="T15" fmla="*/ 7351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22"/>
                        <wps:cNvCnPr/>
                        <wps:spPr bwMode="auto">
                          <a:xfrm>
                            <a:off x="9570" y="13626"/>
                            <a:ext cx="754" cy="0"/>
                          </a:xfrm>
                          <a:prstGeom prst="line">
                            <a:avLst/>
                          </a:prstGeom>
                          <a:noFill/>
                          <a:ln w="7188">
                            <a:solidFill>
                              <a:srgbClr val="000000"/>
                            </a:solidFill>
                            <a:round/>
                            <a:headEnd/>
                            <a:tailEnd/>
                          </a:ln>
                          <a:extLst>
                            <a:ext uri="{909E8E84-426E-40DD-AFC4-6F175D3DCCD1}">
                              <a14:hiddenFill xmlns:a14="http://schemas.microsoft.com/office/drawing/2010/main">
                                <a:noFill/>
                              </a14:hiddenFill>
                            </a:ext>
                          </a:extLst>
                        </wps:spPr>
                        <wps:bodyPr/>
                      </wps:wsp>
                      <wps:wsp>
                        <wps:cNvPr id="183" name="Line 121"/>
                        <wps:cNvCnPr/>
                        <wps:spPr bwMode="auto">
                          <a:xfrm>
                            <a:off x="9570" y="13835"/>
                            <a:ext cx="754"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0;margin-top:32.85pt;width:569.85pt;height:682.65pt;z-index:-514792;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Ui9M4kAgAAJAIAAAU&#10;AAAAZHJzL21lZGlhL2ltYWdlMy5wbmeJUE5HDQoaCgAAAA1JSERSAAAA0AAAAxIIBgAAABtsSlYA&#10;AAAGYktHRAD/AP8A/6C9p5MAAAAJcEhZcwAADsQAAA7EAZUrDhsAAAgwSURBVHic7dPBDcAgEMCw&#10;0v13PnYgD4RkT5BP1szMBxz5bwfAyw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DbxkAogxf/D1wAAAABJRU5ErkJgglBLAwQKAAAA&#10;AAAAACEADzuYuscMAADHDAAAFAAAAGRycy9tZWRpYS9pbWFnZTIucG5niVBORw0KGgoAAAANSUhE&#10;UgAAAe8AAAMSCAYAAABDGkwjAAAABmJLR0QA/wD/AP+gvaeTAAAACXBIWXMAAA7EAAAOxAGVKw4b&#10;AAAMZ0lEQVR4nO3VQQ0AIBDAMMC/50MDL7KkVbDf9szMAgAyzu8AAOCN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zAUyggogj1SKcAAAAABJ&#10;RU5ErkJgglBLAwQKAAAAAAAAACEAZI3Sb+sKAADrCgAAFAAAAGRycy9tZWRpYS9pbWFnZTEucG5n&#10;iVBORw0KGgoAAAANSUhEUgAAAx8AAAJhCAIAAACvmZr3AAAAAXNSR0IArs4c6QAAAARnQU1BAACx&#10;jwv8YQUAAAAJcEhZcwAAIdUAACHVAQSctJ0AAAqASURBVHhe7dYxAQAADMOg+TfdmcgJKrgBANCx&#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">
                <v:shape id="Picture 132"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xBrDAAAA3AAAAA8AAABkcnMvZG93bnJldi54bWxET01rAjEQvRf8D2EEL6LZeqiyGkWEipRe&#10;Vm3xON1Md1c3kyWJuvrrG0HobR7vc2aL1tTiQs5XlhW8DhMQxLnVFRcK9rv3wQSED8gaa8uk4EYe&#10;FvPOywxTba+c0WUbChFD2KeooAyhSaX0eUkG/dA2xJH7tc5giNAVUju8xnBTy1GSvEmDFceGEhta&#10;lZSftmej4N7/+LrnWmbUfP6471t9WB+zg1K9brucggjUhn/x073Rcf54BI9n4gV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7EGsMAAADcAAAADwAAAAAAAAAAAAAAAACf&#10;AgAAZHJzL2Rvd25yZXYueG1sUEsFBgAAAAAEAAQA9wAAAI8DAAAAAA==&#10;">
                  <v:imagedata r:id="rId27" o:title=""/>
                </v:shape>
                <v:shape id="Picture 131"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6rKvCAAAA3AAAAA8AAABkcnMvZG93bnJldi54bWxET0trwkAQvhf6H5YpeGs2rcVImlWkIrTH&#10;+up1yI7Z2OxsyK4x9de7BcHbfHzPKeaDbURPna8dK3hJUhDEpdM1Vwq2m9XzFIQPyBobx6TgjzzM&#10;Z48PBebanfmb+nWoRAxhn6MCE0KbS+lLQxZ94lriyB1cZzFE2FVSd3iO4baRr2k6kRZrjg0GW/ow&#10;VP6uT1ZB+vW222dL7t3PYmdWU33s7eai1OhpWLyDCDSEu/jm/tRxfjaG/2fiBXJ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OqyrwgAAANwAAAAPAAAAAAAAAAAAAAAAAJ8C&#10;AABkcnMvZG93bnJldi54bWxQSwUGAAAAAAQABAD3AAAAjgMAAAAA&#10;">
                  <v:imagedata r:id="rId28" o:title=""/>
                </v:shape>
                <v:shape id="Picture 130"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tKjBAAAA3AAAAA8AAABkcnMvZG93bnJldi54bWxET02LwjAQvQv7H8Is7E1TZVGpRlHBRb2p&#10;u+JxaMa22Exqk23rvzeC4G0e73Om89YUoqbK5ZYV9HsRCOLE6pxTBb/HdXcMwnlkjYVlUnAnB/PZ&#10;R2eKsbYN76k++FSEEHYxKsi8L2MpXZKRQdezJXHgLrYy6AOsUqkrbEK4KeQgiobSYM6hIcOSVhkl&#10;18O/UbDWf7ezpPq8S20zXm6vP6PN6aTU12e7mIDw1Pq3+OXe6DB/9A3PZ8IF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NtKjBAAAA3AAAAA8AAAAAAAAAAAAAAAAAnwIA&#10;AGRycy9kb3ducmV2LnhtbFBLBQYAAAAABAAEAPcAAACNAwAAAAA=&#10;">
                  <v:imagedata r:id="rId29" o:title=""/>
                </v:shape>
                <v:line id="Line 129" o:spid="_x0000_s1030" style="position:absolute;visibility:visible;mso-wrap-style:square" from="850,5957" to="1139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bA8IAAADcAAAADwAAAGRycy9kb3ducmV2LnhtbERPS2vCQBC+F/wPywje6kbFaqOrqLRY&#10;PPkonofsmASzszG7JvHfu4WCt/n4njNftqYQNVUut6xg0I9AECdW55wq+D19v09BOI+ssbBMCh7k&#10;YLnovM0x1rbhA9VHn4oQwi5GBZn3ZSylSzIy6Pq2JA7cxVYGfYBVKnWFTQg3hRxG0Yc0mHNoyLCk&#10;TUbJ9Xg3CnZnu5nU9qLLaDr62q+3zejzlirV67arGQhPrX+J/90/OsyfjOHv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6bA8IAAADcAAAADwAAAAAAAAAAAAAA&#10;AAChAgAAZHJzL2Rvd25yZXYueG1sUEsFBgAAAAAEAAQA+QAAAJADAAAAAA==&#10;" strokecolor="white" strokeweight=".05008mm"/>
                <v:line id="Line 128" o:spid="_x0000_s1031" style="position:absolute;visibility:visible;mso-wrap-style:square" from="850,5960" to="11395,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FdMMAAADcAAAADwAAAGRycy9kb3ducmV2LnhtbERPTWvCQBC9F/wPywi91U0NRI2uQUOl&#10;pSdrxfOQHZPQ7GzMrkn677uFQm/zeJ+zyUbTiJ46V1tW8DyLQBAXVtdcKjh/Hp6WIJxH1thYJgXf&#10;5CDbTh42mGo78Af1J1+KEMIuRQWV920qpSsqMuhmtiUO3NV2Bn2AXSl1h0MIN42cR1EiDdYcGips&#10;Ka+o+DrdjYL3i80Xvb3qNlrGL8f96xCvbqVSj9NxtwbhafT/4j/3mw7zFwn8PhMu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8BXTDAAAA3AAAAA8AAAAAAAAAAAAA&#10;AAAAoQIAAGRycy9kb3ducmV2LnhtbFBLBQYAAAAABAAEAPkAAACRAwAAAAA=&#10;" strokecolor="white" strokeweight=".05008mm"/>
                <v:line id="Line 127" o:spid="_x0000_s1032" style="position:absolute;visibility:visible;mso-wrap-style:square" from="850,6421" to="11395,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g78IAAADcAAAADwAAAGRycy9kb3ducmV2LnhtbERPS2vCQBC+C/6HZQRvdaNCo6mrqCgW&#10;Tz5Kz0N2TEKzszG7Jum/7woFb/PxPWex6kwpGqpdYVnBeBSBIE6tLjhT8HXdv81AOI+ssbRMCn7J&#10;wWrZ7y0w0bblMzUXn4kQwi5BBbn3VSKlS3My6Ea2Ig7czdYGfYB1JnWNbQg3pZxE0bs0WHBoyLGi&#10;bU7pz+VhFBy/7TZu7E1X0Wy6O20O7XR+z5QaDrr1BwhPnX+J/92fOsyPY3g+E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Cg78IAAADcAAAADwAAAAAAAAAAAAAA&#10;AAChAgAAZHJzL2Rvd25yZXYueG1sUEsFBgAAAAAEAAQA+QAAAJADAAAAAA==&#10;" strokecolor="white" strokeweight=".05008mm"/>
                <v:line id="Line 126" o:spid="_x0000_s1033" style="position:absolute;visibility:visible;mso-wrap-style:square" from="850,6423" to="11395,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0ncUAAADcAAAADwAAAGRycy9kb3ducmV2LnhtbESPzW7CQAyE75X6DitX4lY2FKlAYEEt&#10;oirqiT9xtrImich60+w2CW+PD0i92ZrxzOfFqneVaqkJpWcDo2ECijjztuTcwOn49ToFFSKyxcoz&#10;GbhRgNXy+WmBqfUd76k9xFxJCIcUDRQx1qnWISvIYRj6mli0i28cRlmbXNsGOwl3lX5LknftsGRp&#10;KLCmdUHZ9fDnDPyc/XrS+outk+l4s/v87saz39yYwUv/MQcVqY//5sf11gr+R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80ncUAAADcAAAADwAAAAAAAAAA&#10;AAAAAAChAgAAZHJzL2Rvd25yZXYueG1sUEsFBgAAAAAEAAQA+QAAAJMDAAAAAA==&#10;" strokecolor="white" strokeweight=".05008mm"/>
                <v:line id="Line 125" o:spid="_x0000_s1034" style="position:absolute;visibility:visible;mso-wrap-style:square" from="850,6884" to="11395,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RBsEAAADcAAAADwAAAGRycy9kb3ducmV2LnhtbERPS4vCMBC+L/gfwgjeNFXBRzWKyi4r&#10;e/KF56EZ22Iz6Taxrf/eLAh7m4/vOct1awpRU+VyywqGgwgEcWJ1zqmCy/mrPwPhPLLGwjIpeJKD&#10;9arzscRY24aPVJ98KkIIuxgVZN6XsZQuycigG9iSOHA3Wxn0AVap1BU2IdwUchRFE2kw59CQYUm7&#10;jJL76WEU/Fztblrbmy6j2fjzsP1uxvPfVKlet90sQHhq/b/47d7rMH86h79nw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o5EGwQAAANwAAAAPAAAAAAAAAAAAAAAA&#10;AKECAABkcnMvZG93bnJldi54bWxQSwUGAAAAAAQABAD5AAAAjwMAAAAA&#10;" strokecolor="white" strokeweight=".05008mm"/>
                <v:line id="Line 124" o:spid="_x0000_s1035" style="position:absolute;visibility:visible;mso-wrap-style:square" from="850,6887" to="11395,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IvMUAAADcAAAADwAAAGRycy9kb3ducmV2LnhtbESPQW/CMAyF70j8h8hIu40UkLauIyBA&#10;Q0ycNoY4W41pqzVO12Rt9+/nAxI3W+/5vc/L9eBq1VEbKs8GZtMEFHHubcWFgfPX/jEFFSKyxdoz&#10;GfijAOvVeLTEzPqeP6k7xUJJCIcMDZQxNpnWIS/JYZj6hli0q28dRlnbQtsWewl3tZ4nyZN2WLE0&#10;lNjQrqT8+/TrDBwvfvfc+attknTx9rE99IuXn8KYh8mweQUVaYh38+363Qp+Kvj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xIvMUAAADcAAAADwAAAAAAAAAA&#10;AAAAAAChAgAAZHJzL2Rvd25yZXYueG1sUEsFBgAAAAAEAAQA+QAAAJMDAAAAAA==&#10;" strokecolor="white" strokeweight=".05008mm"/>
                <v:shape id="AutoShape 123" o:spid="_x0000_s1036" style="position:absolute;left:850;top:7348;width:10545;height:3;visibility:visible;mso-wrap-style:square;v-text-anchor:top" coordsize="10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h3cQA&#10;AADcAAAADwAAAGRycy9kb3ducmV2LnhtbESPT2vCQBDF74LfYZlCL6IbK7SSugla8M+1VsHjkJ0m&#10;odnZsDvV9Nt3hUJvM7z3fvNmVQ6uU1cKsfVsYD7LQBFX3rZcGzh9bKdLUFGQLXaeycAPRSiL8WiF&#10;ufU3fqfrUWqVIBxzNNCI9LnWsWrIYZz5njhpnz44lLSGWtuAtwR3nX7KsmftsOV0ocGe3hqqvo7f&#10;LlHO+213uOiwmMiu32/WsnMv1pjHh2H9CkpokH/zX/pgU/3lHO7PpAl0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bId3EAAAA3AAAAA8AAAAAAAAAAAAAAAAAmAIAAGRycy9k&#10;b3ducmV2LnhtbFBLBQYAAAAABAAEAPUAAACJAwAAAAA=&#10;" path="m,l10545,m,3r10545,e" filled="f" strokecolor="white" strokeweight=".05008mm">
                  <v:path arrowok="t" o:connecttype="custom" o:connectlocs="0,7348;10545,7348;0,7351;10545,7351" o:connectangles="0,0,0,0"/>
                </v:shape>
                <v:line id="Line 122" o:spid="_x0000_s1037" style="position:absolute;visibility:visible;mso-wrap-style:square" from="9570,13626" to="10324,1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HBMEAAADcAAAADwAAAGRycy9kb3ducmV2LnhtbERPS4vCMBC+C/sfwix4EU3tQaRrlGWh&#10;sAc9+AKPs83YlG0mJYla/70RBG/z8T1nseptK67kQ+NYwXSSgSCunG64VnDYl+M5iBCRNbaOScGd&#10;AqyWH4MFFtrdeEvXXaxFCuFQoAITY1dIGSpDFsPEdcSJOztvMSboa6k93lK4bWWeZTNpseHUYLCj&#10;H0PV/+5iFRy7Mq82JuPRvqYyb9Zbf/ozSg0/++8vEJH6+Ba/3L86zZ/n8HwmX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IcEwQAAANwAAAAPAAAAAAAAAAAAAAAA&#10;AKECAABkcnMvZG93bnJldi54bWxQSwUGAAAAAAQABAD5AAAAjwMAAAAA&#10;" strokeweight=".19967mm"/>
                <v:line id="Line 121" o:spid="_x0000_s1038" style="position:absolute;visibility:visible;mso-wrap-style:square" from="9570,13835" to="10324,1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6sMAAADcAAAADwAAAGRycy9kb3ducmV2LnhtbERPTWvCQBC9C/6HZQRvumkVK6mraEtB&#10;8RS14HHIjklodjbdXU36711B6G0e73MWq87U4kbOV5YVvIwTEMS51RUXCk7Hr9EchA/IGmvLpOCP&#10;PKyW/d4CU21bzuh2CIWIIexTVFCG0KRS+rwkg35sG+LIXawzGCJ0hdQO2xhuavmaJDNpsOLYUGJD&#10;HyXlP4erUfDWXt0025rfz+/9Jut29fScXc5KDQfd+h1EoC78i5/urY7z5xN4PBMv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g/urDAAAA3AAAAA8AAAAAAAAAAAAA&#10;AAAAoQIAAGRycy9kb3ducmV2LnhtbFBLBQYAAAAABAAEAPkAAACRAwAAAAA=&#10;" strokeweight=".39969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71/90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3E23FE">
        <w:trPr>
          <w:trHeight w:hRule="exact" w:val="2189"/>
        </w:trPr>
        <w:tc>
          <w:tcPr>
            <w:tcW w:w="909"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número DPM-01/2015 tomando como postura legal la cantidad antes señalada y oficio</w:t>
            </w:r>
          </w:p>
          <w:p w:rsidR="003E23FE" w:rsidRDefault="006C3304">
            <w:pPr>
              <w:pStyle w:val="TableParagraph"/>
              <w:spacing w:before="12" w:line="249" w:lineRule="auto"/>
              <w:ind w:left="1" w:right="-5"/>
              <w:jc w:val="both"/>
              <w:rPr>
                <w:rFonts w:ascii="Helvetica" w:hAnsi="Helvetica"/>
                <w:sz w:val="24"/>
              </w:rPr>
            </w:pPr>
            <w:r>
              <w:rPr>
                <w:rFonts w:ascii="Helvetica" w:hAnsi="Helvetica"/>
                <w:sz w:val="24"/>
              </w:rPr>
              <w:t>SA-DG-899/2016 en el cual el Director de Gobierno informa al Secretario de Finanzas y Tesorero Municipal de la aprobación por mayoría de la subasta pública celebrada en</w:t>
            </w:r>
            <w:r>
              <w:rPr>
                <w:rFonts w:ascii="Helvetica" w:hAnsi="Helvetica"/>
                <w:spacing w:val="-26"/>
                <w:sz w:val="24"/>
              </w:rPr>
              <w:t xml:space="preserve"> </w:t>
            </w:r>
            <w:r>
              <w:rPr>
                <w:rFonts w:ascii="Helvetica" w:hAnsi="Helvetica"/>
                <w:sz w:val="24"/>
              </w:rPr>
              <w:t>fecha 14 de septiembre de 2016 quedando fincado el remate en la cantidad de $1,380 miles de pesos, lo cual no solventa lo observado, debido a que lo manifestado y la documentación exhibida no justifican que no se haya actualizado el avalúo emitido por la Institución Financiera, el cual contaba con vigencia de seis meses.</w:t>
            </w:r>
          </w:p>
        </w:tc>
      </w:tr>
      <w:tr w:rsidR="003E23FE">
        <w:trPr>
          <w:trHeight w:hRule="exact" w:val="113"/>
        </w:trPr>
        <w:tc>
          <w:tcPr>
            <w:tcW w:w="909" w:type="dxa"/>
            <w:tcBorders>
              <w:right w:val="nil"/>
            </w:tcBorders>
          </w:tcPr>
          <w:p w:rsidR="003E23FE" w:rsidRDefault="003E23FE"/>
        </w:tc>
        <w:tc>
          <w:tcPr>
            <w:tcW w:w="9638" w:type="dxa"/>
            <w:tcBorders>
              <w:left w:val="nil"/>
              <w:right w:val="nil"/>
            </w:tcBorders>
          </w:tcPr>
          <w:p w:rsidR="003E23FE" w:rsidRDefault="003E23FE"/>
        </w:tc>
      </w:tr>
      <w:tr w:rsidR="003E23FE">
        <w:trPr>
          <w:trHeight w:hRule="exact" w:val="640"/>
        </w:trPr>
        <w:tc>
          <w:tcPr>
            <w:tcW w:w="909"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6C3304">
      <w:pPr>
        <w:pStyle w:val="Ttulo1"/>
        <w:spacing w:before="151"/>
      </w:pPr>
      <w:r>
        <w:rPr>
          <w:u w:val="single"/>
        </w:rPr>
        <w:t>GASTOS Y OTRAS PÉRDIDAS</w:t>
      </w:r>
    </w:p>
    <w:p w:rsidR="003E23FE" w:rsidRDefault="006C3304">
      <w:pPr>
        <w:spacing w:before="187" w:line="403" w:lineRule="auto"/>
        <w:ind w:left="713" w:right="7633"/>
        <w:rPr>
          <w:rFonts w:ascii="Helvetica"/>
          <w:b/>
          <w:sz w:val="24"/>
        </w:rPr>
      </w:pPr>
      <w:r>
        <w:rPr>
          <w:rFonts w:ascii="Helvetica"/>
          <w:b/>
          <w:sz w:val="24"/>
          <w:u w:val="single"/>
        </w:rPr>
        <w:t>Gastos de funcionamiento Servicios Generales</w:t>
      </w:r>
    </w:p>
    <w:p w:rsidR="003E23FE" w:rsidRDefault="006C3304">
      <w:pPr>
        <w:spacing w:before="5"/>
        <w:ind w:left="713"/>
        <w:rPr>
          <w:rFonts w:ascii="Helvetica" w:hAnsi="Helvetica"/>
          <w:b/>
          <w:sz w:val="24"/>
        </w:rPr>
      </w:pPr>
      <w:r>
        <w:rPr>
          <w:rFonts w:ascii="Helvetica" w:hAnsi="Helvetica"/>
          <w:b/>
          <w:sz w:val="24"/>
          <w:u w:val="single"/>
        </w:rPr>
        <w:t>Servicios de comunicación social y publicidad</w:t>
      </w:r>
    </w:p>
    <w:p w:rsidR="003E23FE" w:rsidRDefault="003E23FE">
      <w:pPr>
        <w:pStyle w:val="Textoindependiente"/>
        <w:spacing w:before="7"/>
        <w:rPr>
          <w:rFonts w:ascii="Helvetica"/>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6381"/>
        </w:trPr>
        <w:tc>
          <w:tcPr>
            <w:tcW w:w="907" w:type="dxa"/>
            <w:tcBorders>
              <w:bottom w:val="nil"/>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5.</w:t>
            </w:r>
          </w:p>
        </w:tc>
        <w:tc>
          <w:tcPr>
            <w:tcW w:w="9638" w:type="dxa"/>
            <w:tcBorders>
              <w:left w:val="single" w:sz="1" w:space="0" w:color="FFFFFF"/>
              <w:bottom w:val="nil"/>
            </w:tcBorders>
          </w:tcPr>
          <w:p w:rsidR="003E23FE" w:rsidRDefault="006C3304">
            <w:pPr>
              <w:pStyle w:val="TableParagraph"/>
              <w:spacing w:line="256" w:lineRule="exact"/>
              <w:ind w:right="-7"/>
              <w:jc w:val="center"/>
              <w:rPr>
                <w:rFonts w:ascii="Helvetica" w:hAnsi="Helvetica"/>
                <w:sz w:val="24"/>
              </w:rPr>
            </w:pPr>
            <w:r>
              <w:rPr>
                <w:rFonts w:ascii="Helvetica" w:hAnsi="Helvetica"/>
                <w:sz w:val="24"/>
              </w:rPr>
              <w:t>Se</w:t>
            </w:r>
            <w:r>
              <w:rPr>
                <w:rFonts w:ascii="Helvetica" w:hAnsi="Helvetica"/>
                <w:spacing w:val="31"/>
                <w:sz w:val="24"/>
              </w:rPr>
              <w:t xml:space="preserve"> </w:t>
            </w:r>
            <w:r>
              <w:rPr>
                <w:rFonts w:ascii="Helvetica" w:hAnsi="Helvetica"/>
                <w:sz w:val="24"/>
              </w:rPr>
              <w:t>registraron</w:t>
            </w:r>
            <w:r>
              <w:rPr>
                <w:rFonts w:ascii="Helvetica" w:hAnsi="Helvetica"/>
                <w:spacing w:val="31"/>
                <w:sz w:val="24"/>
              </w:rPr>
              <w:t xml:space="preserve"> </w:t>
            </w:r>
            <w:r>
              <w:rPr>
                <w:rFonts w:ascii="Helvetica" w:hAnsi="Helvetica"/>
                <w:sz w:val="24"/>
              </w:rPr>
              <w:t>pólizas</w:t>
            </w:r>
            <w:r>
              <w:rPr>
                <w:rFonts w:ascii="Helvetica" w:hAnsi="Helvetica"/>
                <w:spacing w:val="31"/>
                <w:sz w:val="24"/>
              </w:rPr>
              <w:t xml:space="preserve"> </w:t>
            </w:r>
            <w:r>
              <w:rPr>
                <w:rFonts w:ascii="Helvetica" w:hAnsi="Helvetica"/>
                <w:sz w:val="24"/>
              </w:rPr>
              <w:t>de</w:t>
            </w:r>
            <w:r>
              <w:rPr>
                <w:rFonts w:ascii="Helvetica" w:hAnsi="Helvetica"/>
                <w:spacing w:val="31"/>
                <w:sz w:val="24"/>
              </w:rPr>
              <w:t xml:space="preserve"> </w:t>
            </w:r>
            <w:r>
              <w:rPr>
                <w:rFonts w:ascii="Helvetica" w:hAnsi="Helvetica"/>
                <w:sz w:val="24"/>
              </w:rPr>
              <w:t>cheque</w:t>
            </w:r>
            <w:r>
              <w:rPr>
                <w:rFonts w:ascii="Helvetica" w:hAnsi="Helvetica"/>
                <w:spacing w:val="31"/>
                <w:sz w:val="24"/>
              </w:rPr>
              <w:t xml:space="preserve"> </w:t>
            </w:r>
            <w:r>
              <w:rPr>
                <w:rFonts w:ascii="Helvetica" w:hAnsi="Helvetica"/>
                <w:sz w:val="24"/>
              </w:rPr>
              <w:t>por</w:t>
            </w:r>
            <w:r>
              <w:rPr>
                <w:rFonts w:ascii="Helvetica" w:hAnsi="Helvetica"/>
                <w:spacing w:val="31"/>
                <w:sz w:val="24"/>
              </w:rPr>
              <w:t xml:space="preserve"> </w:t>
            </w:r>
            <w:r>
              <w:rPr>
                <w:rFonts w:ascii="Helvetica" w:hAnsi="Helvetica"/>
                <w:sz w:val="24"/>
              </w:rPr>
              <w:t>importe</w:t>
            </w:r>
            <w:r>
              <w:rPr>
                <w:rFonts w:ascii="Helvetica" w:hAnsi="Helvetica"/>
                <w:spacing w:val="31"/>
                <w:sz w:val="24"/>
              </w:rPr>
              <w:t xml:space="preserve"> </w:t>
            </w:r>
            <w:r>
              <w:rPr>
                <w:rFonts w:ascii="Helvetica" w:hAnsi="Helvetica"/>
                <w:sz w:val="24"/>
              </w:rPr>
              <w:t>de</w:t>
            </w:r>
            <w:r>
              <w:rPr>
                <w:rFonts w:ascii="Helvetica" w:hAnsi="Helvetica"/>
                <w:spacing w:val="31"/>
                <w:sz w:val="24"/>
              </w:rPr>
              <w:t xml:space="preserve"> </w:t>
            </w:r>
            <w:r>
              <w:rPr>
                <w:rFonts w:ascii="Helvetica" w:hAnsi="Helvetica"/>
                <w:sz w:val="24"/>
              </w:rPr>
              <w:t>$768</w:t>
            </w:r>
            <w:r>
              <w:rPr>
                <w:rFonts w:ascii="Helvetica" w:hAnsi="Helvetica"/>
                <w:spacing w:val="31"/>
                <w:sz w:val="24"/>
              </w:rPr>
              <w:t xml:space="preserve"> </w:t>
            </w:r>
            <w:r>
              <w:rPr>
                <w:rFonts w:ascii="Helvetica" w:hAnsi="Helvetica"/>
                <w:sz w:val="24"/>
              </w:rPr>
              <w:t>miles</w:t>
            </w:r>
            <w:r>
              <w:rPr>
                <w:rFonts w:ascii="Helvetica" w:hAnsi="Helvetica"/>
                <w:spacing w:val="31"/>
                <w:sz w:val="24"/>
              </w:rPr>
              <w:t xml:space="preserve"> </w:t>
            </w:r>
            <w:r>
              <w:rPr>
                <w:rFonts w:ascii="Helvetica" w:hAnsi="Helvetica"/>
                <w:sz w:val="24"/>
              </w:rPr>
              <w:t>de</w:t>
            </w:r>
            <w:r>
              <w:rPr>
                <w:rFonts w:ascii="Helvetica" w:hAnsi="Helvetica"/>
                <w:spacing w:val="31"/>
                <w:sz w:val="24"/>
              </w:rPr>
              <w:t xml:space="preserve"> </w:t>
            </w:r>
            <w:r>
              <w:rPr>
                <w:rFonts w:ascii="Helvetica" w:hAnsi="Helvetica"/>
                <w:sz w:val="24"/>
              </w:rPr>
              <w:t>pesos</w:t>
            </w:r>
            <w:r>
              <w:rPr>
                <w:rFonts w:ascii="Helvetica" w:hAnsi="Helvetica"/>
                <w:spacing w:val="31"/>
                <w:sz w:val="24"/>
              </w:rPr>
              <w:t xml:space="preserve"> </w:t>
            </w:r>
            <w:r>
              <w:rPr>
                <w:rFonts w:ascii="Helvetica" w:hAnsi="Helvetica"/>
                <w:sz w:val="24"/>
              </w:rPr>
              <w:t>a</w:t>
            </w:r>
            <w:r>
              <w:rPr>
                <w:rFonts w:ascii="Helvetica" w:hAnsi="Helvetica"/>
                <w:spacing w:val="31"/>
                <w:sz w:val="24"/>
              </w:rPr>
              <w:t xml:space="preserve"> </w:t>
            </w:r>
            <w:r>
              <w:rPr>
                <w:rFonts w:ascii="Helvetica" w:hAnsi="Helvetica"/>
                <w:sz w:val="24"/>
              </w:rPr>
              <w:t>nombre</w:t>
            </w:r>
            <w:r>
              <w:rPr>
                <w:rFonts w:ascii="Helvetica" w:hAnsi="Helvetica"/>
                <w:spacing w:val="31"/>
                <w:sz w:val="24"/>
              </w:rPr>
              <w:t xml:space="preserve"> </w:t>
            </w:r>
            <w:r>
              <w:rPr>
                <w:rFonts w:ascii="Helvetica" w:hAnsi="Helvetica"/>
                <w:sz w:val="24"/>
              </w:rPr>
              <w:t>del</w:t>
            </w:r>
            <w:r>
              <w:rPr>
                <w:rFonts w:ascii="Helvetica" w:hAnsi="Helvetica"/>
                <w:spacing w:val="31"/>
                <w:sz w:val="24"/>
              </w:rPr>
              <w:t xml:space="preserve"> </w:t>
            </w:r>
            <w:r>
              <w:rPr>
                <w:rFonts w:ascii="Helvetica" w:hAnsi="Helvetica"/>
                <w:sz w:val="24"/>
              </w:rPr>
              <w:t>C.</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Jesús Manuel Castillo Caballero derivado de la contratación de servicios profesionales de asesoría en comunicación social y diseño gráfico, observando que este tipo de</w:t>
            </w:r>
            <w:r>
              <w:rPr>
                <w:rFonts w:ascii="Helvetica" w:hAnsi="Helvetica"/>
                <w:spacing w:val="-12"/>
                <w:sz w:val="24"/>
              </w:rPr>
              <w:t xml:space="preserve"> </w:t>
            </w:r>
            <w:r>
              <w:rPr>
                <w:rFonts w:ascii="Helvetica" w:hAnsi="Helvetica"/>
                <w:sz w:val="24"/>
              </w:rPr>
              <w:t>actividades profesionales no se comprueban con la documentación que demuestre los servicios prestados,</w:t>
            </w:r>
            <w:r>
              <w:rPr>
                <w:rFonts w:ascii="Helvetica" w:hAnsi="Helvetica"/>
                <w:spacing w:val="-5"/>
                <w:sz w:val="24"/>
              </w:rPr>
              <w:t xml:space="preserve"> </w:t>
            </w:r>
            <w:r>
              <w:rPr>
                <w:rFonts w:ascii="Helvetica" w:hAnsi="Helvetica"/>
                <w:sz w:val="24"/>
              </w:rPr>
              <w:t>debidamente</w:t>
            </w:r>
            <w:r>
              <w:rPr>
                <w:rFonts w:ascii="Helvetica" w:hAnsi="Helvetica"/>
                <w:spacing w:val="-5"/>
                <w:sz w:val="24"/>
              </w:rPr>
              <w:t xml:space="preserve"> </w:t>
            </w:r>
            <w:r>
              <w:rPr>
                <w:rFonts w:ascii="Helvetica" w:hAnsi="Helvetica"/>
                <w:sz w:val="24"/>
              </w:rPr>
              <w:t>validados</w:t>
            </w:r>
            <w:r>
              <w:rPr>
                <w:rFonts w:ascii="Helvetica" w:hAnsi="Helvetica"/>
                <w:spacing w:val="-5"/>
                <w:sz w:val="24"/>
              </w:rPr>
              <w:t xml:space="preserve"> </w:t>
            </w:r>
            <w:r>
              <w:rPr>
                <w:rFonts w:ascii="Helvetica" w:hAnsi="Helvetica"/>
                <w:sz w:val="24"/>
              </w:rPr>
              <w:t>por</w:t>
            </w:r>
            <w:r>
              <w:rPr>
                <w:rFonts w:ascii="Helvetica" w:hAnsi="Helvetica"/>
                <w:spacing w:val="-5"/>
                <w:sz w:val="24"/>
              </w:rPr>
              <w:t xml:space="preserve"> </w:t>
            </w:r>
            <w:r>
              <w:rPr>
                <w:rFonts w:ascii="Helvetica" w:hAnsi="Helvetica"/>
                <w:sz w:val="24"/>
              </w:rPr>
              <w:t>quienes</w:t>
            </w:r>
            <w:r>
              <w:rPr>
                <w:rFonts w:ascii="Helvetica" w:hAnsi="Helvetica"/>
                <w:spacing w:val="-5"/>
                <w:sz w:val="24"/>
              </w:rPr>
              <w:t xml:space="preserve"> </w:t>
            </w:r>
            <w:r>
              <w:rPr>
                <w:rFonts w:ascii="Helvetica" w:hAnsi="Helvetica"/>
                <w:sz w:val="24"/>
              </w:rPr>
              <w:t>los</w:t>
            </w:r>
            <w:r>
              <w:rPr>
                <w:rFonts w:ascii="Helvetica" w:hAnsi="Helvetica"/>
                <w:spacing w:val="-5"/>
                <w:sz w:val="24"/>
              </w:rPr>
              <w:t xml:space="preserve"> </w:t>
            </w:r>
            <w:r>
              <w:rPr>
                <w:rFonts w:ascii="Helvetica" w:hAnsi="Helvetica"/>
                <w:sz w:val="24"/>
              </w:rPr>
              <w:t>recibieron</w:t>
            </w:r>
            <w:r>
              <w:rPr>
                <w:rFonts w:ascii="Helvetica" w:hAnsi="Helvetica"/>
                <w:spacing w:val="-5"/>
                <w:sz w:val="24"/>
              </w:rPr>
              <w:t xml:space="preserve"> </w:t>
            </w:r>
            <w:r>
              <w:rPr>
                <w:rFonts w:ascii="Helvetica" w:hAnsi="Helvetica"/>
                <w:sz w:val="24"/>
              </w:rPr>
              <w:t>y</w:t>
            </w:r>
            <w:r>
              <w:rPr>
                <w:rFonts w:ascii="Helvetica" w:hAnsi="Helvetica"/>
                <w:spacing w:val="-5"/>
                <w:sz w:val="24"/>
              </w:rPr>
              <w:t xml:space="preserve"> </w:t>
            </w:r>
            <w:r>
              <w:rPr>
                <w:rFonts w:ascii="Helvetica" w:hAnsi="Helvetica"/>
                <w:sz w:val="24"/>
              </w:rPr>
              <w:t>autorizaron</w:t>
            </w:r>
            <w:r>
              <w:rPr>
                <w:rFonts w:ascii="Helvetica" w:hAnsi="Helvetica"/>
                <w:spacing w:val="-5"/>
                <w:sz w:val="24"/>
              </w:rPr>
              <w:t xml:space="preserve"> </w:t>
            </w:r>
            <w:r>
              <w:rPr>
                <w:rFonts w:ascii="Helvetica" w:hAnsi="Helvetica"/>
                <w:sz w:val="24"/>
              </w:rPr>
              <w:t>su</w:t>
            </w:r>
            <w:r>
              <w:rPr>
                <w:rFonts w:ascii="Helvetica" w:hAnsi="Helvetica"/>
                <w:spacing w:val="-5"/>
                <w:sz w:val="24"/>
              </w:rPr>
              <w:t xml:space="preserve"> </w:t>
            </w:r>
            <w:r>
              <w:rPr>
                <w:rFonts w:ascii="Helvetica" w:hAnsi="Helvetica"/>
                <w:sz w:val="24"/>
              </w:rPr>
              <w:t>contratación, de conformidad a lo establecido en el artículo 16 fracción II, de la Ley de Fiscalización Superior</w:t>
            </w:r>
            <w:r>
              <w:rPr>
                <w:rFonts w:ascii="Helvetica" w:hAnsi="Helvetica"/>
                <w:spacing w:val="-17"/>
                <w:sz w:val="24"/>
              </w:rPr>
              <w:t xml:space="preserve"> </w:t>
            </w:r>
            <w:r>
              <w:rPr>
                <w:rFonts w:ascii="Helvetica" w:hAnsi="Helvetica"/>
                <w:sz w:val="24"/>
              </w:rPr>
              <w:t>del</w:t>
            </w:r>
            <w:r>
              <w:rPr>
                <w:rFonts w:ascii="Helvetica" w:hAnsi="Helvetica"/>
                <w:spacing w:val="-17"/>
                <w:sz w:val="24"/>
              </w:rPr>
              <w:t xml:space="preserve"> </w:t>
            </w:r>
            <w:r>
              <w:rPr>
                <w:rFonts w:ascii="Helvetica" w:hAnsi="Helvetica"/>
                <w:sz w:val="24"/>
              </w:rPr>
              <w:t>Estado</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Nuevo</w:t>
            </w:r>
            <w:r>
              <w:rPr>
                <w:rFonts w:ascii="Helvetica" w:hAnsi="Helvetica"/>
                <w:spacing w:val="-17"/>
                <w:sz w:val="24"/>
              </w:rPr>
              <w:t xml:space="preserve"> </w:t>
            </w:r>
            <w:r>
              <w:rPr>
                <w:rFonts w:ascii="Helvetica" w:hAnsi="Helvetica"/>
                <w:sz w:val="24"/>
              </w:rPr>
              <w:t>León,</w:t>
            </w:r>
            <w:r>
              <w:rPr>
                <w:rFonts w:ascii="Helvetica" w:hAnsi="Helvetica"/>
                <w:spacing w:val="-17"/>
                <w:sz w:val="24"/>
              </w:rPr>
              <w:t xml:space="preserve"> </w:t>
            </w:r>
            <w:r>
              <w:rPr>
                <w:rFonts w:ascii="Helvetica" w:hAnsi="Helvetica"/>
                <w:sz w:val="24"/>
              </w:rPr>
              <w:t>erogaciones</w:t>
            </w:r>
            <w:r>
              <w:rPr>
                <w:rFonts w:ascii="Helvetica" w:hAnsi="Helvetica"/>
                <w:spacing w:val="-17"/>
                <w:sz w:val="24"/>
              </w:rPr>
              <w:t xml:space="preserve"> </w:t>
            </w:r>
            <w:r>
              <w:rPr>
                <w:rFonts w:ascii="Helvetica" w:hAnsi="Helvetica"/>
                <w:sz w:val="24"/>
              </w:rPr>
              <w:t>que</w:t>
            </w:r>
            <w:r>
              <w:rPr>
                <w:rFonts w:ascii="Helvetica" w:hAnsi="Helvetica"/>
                <w:spacing w:val="-17"/>
                <w:sz w:val="24"/>
              </w:rPr>
              <w:t xml:space="preserve"> </w:t>
            </w:r>
            <w:r>
              <w:rPr>
                <w:rFonts w:ascii="Helvetica" w:hAnsi="Helvetica"/>
                <w:sz w:val="24"/>
              </w:rPr>
              <w:t>se</w:t>
            </w:r>
            <w:r>
              <w:rPr>
                <w:rFonts w:ascii="Helvetica" w:hAnsi="Helvetica"/>
                <w:spacing w:val="-17"/>
                <w:sz w:val="24"/>
              </w:rPr>
              <w:t xml:space="preserve"> </w:t>
            </w:r>
            <w:r>
              <w:rPr>
                <w:rFonts w:ascii="Helvetica" w:hAnsi="Helvetica"/>
                <w:sz w:val="24"/>
              </w:rPr>
              <w:t>amparan</w:t>
            </w:r>
            <w:r>
              <w:rPr>
                <w:rFonts w:ascii="Helvetica" w:hAnsi="Helvetica"/>
                <w:spacing w:val="-17"/>
                <w:sz w:val="24"/>
              </w:rPr>
              <w:t xml:space="preserve"> </w:t>
            </w:r>
            <w:r>
              <w:rPr>
                <w:rFonts w:ascii="Helvetica" w:hAnsi="Helvetica"/>
                <w:sz w:val="24"/>
              </w:rPr>
              <w:t>con</w:t>
            </w:r>
            <w:r>
              <w:rPr>
                <w:rFonts w:ascii="Helvetica" w:hAnsi="Helvetica"/>
                <w:spacing w:val="-17"/>
                <w:sz w:val="24"/>
              </w:rPr>
              <w:t xml:space="preserve"> </w:t>
            </w:r>
            <w:r>
              <w:rPr>
                <w:rFonts w:ascii="Helvetica" w:hAnsi="Helvetica"/>
                <w:sz w:val="24"/>
              </w:rPr>
              <w:t>las</w:t>
            </w:r>
            <w:r>
              <w:rPr>
                <w:rFonts w:ascii="Helvetica" w:hAnsi="Helvetica"/>
                <w:spacing w:val="-17"/>
                <w:sz w:val="24"/>
              </w:rPr>
              <w:t xml:space="preserve"> </w:t>
            </w:r>
            <w:r>
              <w:rPr>
                <w:rFonts w:ascii="Helvetica" w:hAnsi="Helvetica"/>
                <w:sz w:val="24"/>
              </w:rPr>
              <w:t>pólizas</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cheque y facturas siguientes:</w:t>
            </w:r>
          </w:p>
          <w:p w:rsidR="003E23FE" w:rsidRDefault="003E23FE">
            <w:pPr>
              <w:pStyle w:val="TableParagraph"/>
              <w:jc w:val="left"/>
              <w:rPr>
                <w:rFonts w:ascii="Helvetica"/>
                <w:b/>
                <w:sz w:val="26"/>
              </w:rPr>
            </w:pPr>
          </w:p>
          <w:p w:rsidR="003E23FE" w:rsidRDefault="006C3304">
            <w:pPr>
              <w:pStyle w:val="TableParagraph"/>
              <w:tabs>
                <w:tab w:val="left" w:pos="2029"/>
                <w:tab w:val="left" w:pos="3101"/>
                <w:tab w:val="left" w:pos="3861"/>
                <w:tab w:val="left" w:pos="5762"/>
                <w:tab w:val="left" w:pos="7893"/>
              </w:tabs>
              <w:spacing w:before="219" w:line="249" w:lineRule="auto"/>
              <w:ind w:left="1269" w:right="1195" w:firstLine="40"/>
              <w:jc w:val="left"/>
              <w:rPr>
                <w:rFonts w:ascii="Helvetica" w:hAnsi="Helvetica"/>
                <w:sz w:val="16"/>
              </w:rPr>
            </w:pPr>
            <w:r>
              <w:rPr>
                <w:rFonts w:ascii="Helvetica" w:hAnsi="Helvetica"/>
                <w:sz w:val="16"/>
                <w:u w:val="single"/>
              </w:rPr>
              <w:t>Fecha</w:t>
            </w:r>
            <w:r>
              <w:rPr>
                <w:rFonts w:ascii="Helvetica" w:hAnsi="Helvetica"/>
                <w:sz w:val="16"/>
              </w:rPr>
              <w:tab/>
            </w:r>
            <w:r>
              <w:rPr>
                <w:rFonts w:ascii="Helvetica" w:hAnsi="Helvetica"/>
                <w:sz w:val="16"/>
                <w:u w:val="single"/>
              </w:rPr>
              <w:t>No. cheque</w:t>
            </w:r>
            <w:r>
              <w:rPr>
                <w:rFonts w:ascii="Helvetica" w:hAnsi="Helvetica"/>
                <w:sz w:val="16"/>
              </w:rPr>
              <w:tab/>
            </w:r>
            <w:r>
              <w:rPr>
                <w:rFonts w:ascii="Helvetica" w:hAnsi="Helvetica"/>
                <w:sz w:val="16"/>
                <w:u w:val="single"/>
              </w:rPr>
              <w:t>Fecha</w:t>
            </w:r>
            <w:r>
              <w:rPr>
                <w:rFonts w:ascii="Helvetica" w:hAnsi="Helvetica"/>
                <w:sz w:val="16"/>
              </w:rPr>
              <w:tab/>
            </w:r>
            <w:r>
              <w:rPr>
                <w:rFonts w:ascii="Helvetica" w:hAnsi="Helvetica"/>
                <w:sz w:val="16"/>
                <w:u w:val="single"/>
              </w:rPr>
              <w:t>No. factura</w:t>
            </w:r>
            <w:r>
              <w:rPr>
                <w:rFonts w:ascii="Helvetica" w:hAnsi="Helvetica"/>
                <w:sz w:val="16"/>
              </w:rPr>
              <w:tab/>
            </w:r>
            <w:r>
              <w:rPr>
                <w:rFonts w:ascii="Helvetica" w:hAnsi="Helvetica"/>
                <w:sz w:val="16"/>
                <w:u w:val="single"/>
              </w:rPr>
              <w:t>Descripción</w:t>
            </w:r>
            <w:r>
              <w:rPr>
                <w:rFonts w:ascii="Helvetica" w:hAnsi="Helvetica"/>
                <w:sz w:val="16"/>
              </w:rPr>
              <w:tab/>
            </w:r>
            <w:r>
              <w:rPr>
                <w:rFonts w:ascii="Helvetica" w:hAnsi="Helvetica"/>
                <w:sz w:val="16"/>
                <w:u w:val="single"/>
              </w:rPr>
              <w:t>Importe cheque</w:t>
            </w:r>
            <w:r>
              <w:rPr>
                <w:rFonts w:ascii="Helvetica" w:hAnsi="Helvetica"/>
                <w:sz w:val="16"/>
              </w:rPr>
              <w:tab/>
            </w:r>
            <w:r>
              <w:rPr>
                <w:rFonts w:ascii="Helvetica" w:hAnsi="Helvetica"/>
                <w:sz w:val="16"/>
              </w:rPr>
              <w:tab/>
            </w:r>
            <w:r>
              <w:rPr>
                <w:rFonts w:ascii="Helvetica" w:hAnsi="Helvetica"/>
                <w:sz w:val="16"/>
                <w:u w:val="single"/>
              </w:rPr>
              <w:t>factura</w:t>
            </w:r>
          </w:p>
          <w:p w:rsidR="003E23FE" w:rsidRDefault="006C3304">
            <w:pPr>
              <w:pStyle w:val="TableParagraph"/>
              <w:tabs>
                <w:tab w:val="left" w:pos="4038"/>
                <w:tab w:val="left" w:pos="4747"/>
                <w:tab w:val="left" w:pos="7694"/>
                <w:tab w:val="right" w:pos="8561"/>
              </w:tabs>
              <w:spacing w:before="272"/>
              <w:ind w:left="1151"/>
              <w:jc w:val="left"/>
              <w:rPr>
                <w:rFonts w:ascii="Helvetica"/>
                <w:sz w:val="16"/>
              </w:rPr>
            </w:pPr>
            <w:r>
              <w:rPr>
                <w:rFonts w:ascii="Helvetica"/>
                <w:sz w:val="16"/>
              </w:rPr>
              <w:t xml:space="preserve">16/02/2016 </w:t>
            </w:r>
            <w:r>
              <w:rPr>
                <w:rFonts w:ascii="Helvetica"/>
                <w:spacing w:val="34"/>
                <w:sz w:val="16"/>
              </w:rPr>
              <w:t xml:space="preserve"> </w:t>
            </w:r>
            <w:r>
              <w:rPr>
                <w:rFonts w:ascii="Helvetica"/>
                <w:sz w:val="16"/>
              </w:rPr>
              <w:t xml:space="preserve">1120-0057 </w:t>
            </w:r>
            <w:r>
              <w:rPr>
                <w:rFonts w:ascii="Helvetica"/>
                <w:spacing w:val="34"/>
                <w:sz w:val="16"/>
              </w:rPr>
              <w:t xml:space="preserve"> </w:t>
            </w:r>
            <w:r>
              <w:rPr>
                <w:rFonts w:ascii="Helvetica"/>
                <w:sz w:val="16"/>
              </w:rPr>
              <w:t>03/02/2016</w:t>
            </w:r>
            <w:r>
              <w:rPr>
                <w:rFonts w:ascii="Helvetica"/>
                <w:sz w:val="16"/>
              </w:rPr>
              <w:tab/>
              <w:t>F411A</w:t>
            </w:r>
            <w:r>
              <w:rPr>
                <w:rFonts w:ascii="Helvetica"/>
                <w:sz w:val="16"/>
              </w:rPr>
              <w:tab/>
              <w:t>Pago del mes de enero</w:t>
            </w:r>
            <w:r>
              <w:rPr>
                <w:rFonts w:ascii="Helvetica"/>
                <w:sz w:val="16"/>
              </w:rPr>
              <w:tab/>
              <w:t>$</w:t>
            </w:r>
            <w:r>
              <w:rPr>
                <w:rFonts w:ascii="Helvetica"/>
                <w:sz w:val="16"/>
              </w:rPr>
              <w:tab/>
              <w:t>70</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16/03/2016 </w:t>
            </w:r>
            <w:r>
              <w:rPr>
                <w:rFonts w:ascii="Helvetica"/>
                <w:spacing w:val="34"/>
                <w:sz w:val="16"/>
              </w:rPr>
              <w:t xml:space="preserve"> </w:t>
            </w:r>
            <w:r>
              <w:rPr>
                <w:rFonts w:ascii="Helvetica"/>
                <w:sz w:val="16"/>
              </w:rPr>
              <w:t xml:space="preserve">1120-0653 </w:t>
            </w:r>
            <w:r>
              <w:rPr>
                <w:rFonts w:ascii="Helvetica"/>
                <w:spacing w:val="34"/>
                <w:sz w:val="16"/>
              </w:rPr>
              <w:t xml:space="preserve"> </w:t>
            </w:r>
            <w:r>
              <w:rPr>
                <w:rFonts w:ascii="Helvetica"/>
                <w:sz w:val="16"/>
              </w:rPr>
              <w:t>03/03/2016</w:t>
            </w:r>
            <w:r>
              <w:rPr>
                <w:rFonts w:ascii="Helvetica"/>
                <w:sz w:val="16"/>
              </w:rPr>
              <w:tab/>
              <w:t>120 E</w:t>
            </w:r>
            <w:r>
              <w:rPr>
                <w:rFonts w:ascii="Helvetica"/>
                <w:sz w:val="16"/>
              </w:rPr>
              <w:tab/>
              <w:t>Pago del mes de febrero</w:t>
            </w:r>
            <w:r>
              <w:rPr>
                <w:rFonts w:ascii="Helvetica"/>
                <w:sz w:val="16"/>
              </w:rPr>
              <w:tab/>
              <w:t>70</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26/04/2016 </w:t>
            </w:r>
            <w:r>
              <w:rPr>
                <w:rFonts w:ascii="Helvetica"/>
                <w:spacing w:val="34"/>
                <w:sz w:val="16"/>
              </w:rPr>
              <w:t xml:space="preserve"> </w:t>
            </w:r>
            <w:r>
              <w:rPr>
                <w:rFonts w:ascii="Helvetica"/>
                <w:sz w:val="16"/>
              </w:rPr>
              <w:t xml:space="preserve">1120-1208 </w:t>
            </w:r>
            <w:r>
              <w:rPr>
                <w:rFonts w:ascii="Helvetica"/>
                <w:spacing w:val="34"/>
                <w:sz w:val="16"/>
              </w:rPr>
              <w:t xml:space="preserve"> </w:t>
            </w:r>
            <w:r>
              <w:rPr>
                <w:rFonts w:ascii="Helvetica"/>
                <w:sz w:val="16"/>
              </w:rPr>
              <w:t>04/04/2016</w:t>
            </w:r>
            <w:r>
              <w:rPr>
                <w:rFonts w:ascii="Helvetica"/>
                <w:sz w:val="16"/>
              </w:rPr>
              <w:tab/>
              <w:t>123 E</w:t>
            </w:r>
            <w:r>
              <w:rPr>
                <w:rFonts w:ascii="Helvetica"/>
                <w:sz w:val="16"/>
              </w:rPr>
              <w:tab/>
              <w:t>Pago del mes de marzo</w:t>
            </w:r>
            <w:r>
              <w:rPr>
                <w:rFonts w:ascii="Helvetica"/>
                <w:sz w:val="16"/>
              </w:rPr>
              <w:tab/>
              <w:t>70</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23/05/2016 </w:t>
            </w:r>
            <w:r>
              <w:rPr>
                <w:rFonts w:ascii="Helvetica"/>
                <w:spacing w:val="34"/>
                <w:sz w:val="16"/>
              </w:rPr>
              <w:t xml:space="preserve"> </w:t>
            </w:r>
            <w:r>
              <w:rPr>
                <w:rFonts w:ascii="Helvetica"/>
                <w:sz w:val="16"/>
              </w:rPr>
              <w:t xml:space="preserve">1120-1717 </w:t>
            </w:r>
            <w:r>
              <w:rPr>
                <w:rFonts w:ascii="Helvetica"/>
                <w:spacing w:val="34"/>
                <w:sz w:val="16"/>
              </w:rPr>
              <w:t xml:space="preserve"> </w:t>
            </w:r>
            <w:r>
              <w:rPr>
                <w:rFonts w:ascii="Helvetica"/>
                <w:sz w:val="16"/>
              </w:rPr>
              <w:t>02/05/2016</w:t>
            </w:r>
            <w:r>
              <w:rPr>
                <w:rFonts w:ascii="Helvetica"/>
                <w:sz w:val="16"/>
              </w:rPr>
              <w:tab/>
              <w:t>128 E</w:t>
            </w:r>
            <w:r>
              <w:rPr>
                <w:rFonts w:ascii="Helvetica"/>
                <w:sz w:val="16"/>
              </w:rPr>
              <w:tab/>
              <w:t>Pago del mes de abril</w:t>
            </w:r>
            <w:r>
              <w:rPr>
                <w:rFonts w:ascii="Helvetica"/>
                <w:sz w:val="16"/>
              </w:rPr>
              <w:tab/>
              <w:t>70</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22/06/2016 </w:t>
            </w:r>
            <w:r>
              <w:rPr>
                <w:rFonts w:ascii="Helvetica"/>
                <w:spacing w:val="34"/>
                <w:sz w:val="16"/>
              </w:rPr>
              <w:t xml:space="preserve"> </w:t>
            </w:r>
            <w:r>
              <w:rPr>
                <w:rFonts w:ascii="Helvetica"/>
                <w:sz w:val="16"/>
              </w:rPr>
              <w:t xml:space="preserve">1120-2365 </w:t>
            </w:r>
            <w:r>
              <w:rPr>
                <w:rFonts w:ascii="Helvetica"/>
                <w:spacing w:val="34"/>
                <w:sz w:val="16"/>
              </w:rPr>
              <w:t xml:space="preserve"> </w:t>
            </w:r>
            <w:r>
              <w:rPr>
                <w:rFonts w:ascii="Helvetica"/>
                <w:sz w:val="16"/>
              </w:rPr>
              <w:t>02/06/2016</w:t>
            </w:r>
            <w:r>
              <w:rPr>
                <w:rFonts w:ascii="Helvetica"/>
                <w:sz w:val="16"/>
              </w:rPr>
              <w:tab/>
              <w:t>136 E</w:t>
            </w:r>
            <w:r>
              <w:rPr>
                <w:rFonts w:ascii="Helvetica"/>
                <w:sz w:val="16"/>
              </w:rPr>
              <w:tab/>
              <w:t>Pago del mes de mayo</w:t>
            </w:r>
            <w:r>
              <w:rPr>
                <w:rFonts w:ascii="Helvetica"/>
                <w:sz w:val="16"/>
              </w:rPr>
              <w:tab/>
              <w:t>70</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25/07/2016 </w:t>
            </w:r>
            <w:r>
              <w:rPr>
                <w:rFonts w:ascii="Helvetica"/>
                <w:spacing w:val="34"/>
                <w:sz w:val="16"/>
              </w:rPr>
              <w:t xml:space="preserve"> </w:t>
            </w:r>
            <w:r>
              <w:rPr>
                <w:rFonts w:ascii="Helvetica"/>
                <w:sz w:val="16"/>
              </w:rPr>
              <w:t xml:space="preserve">1120-2983 </w:t>
            </w:r>
            <w:r>
              <w:rPr>
                <w:rFonts w:ascii="Helvetica"/>
                <w:spacing w:val="34"/>
                <w:sz w:val="16"/>
              </w:rPr>
              <w:t xml:space="preserve"> </w:t>
            </w:r>
            <w:r>
              <w:rPr>
                <w:rFonts w:ascii="Helvetica"/>
                <w:sz w:val="16"/>
              </w:rPr>
              <w:t>01/07/2016</w:t>
            </w:r>
            <w:r>
              <w:rPr>
                <w:rFonts w:ascii="Helvetica"/>
                <w:sz w:val="16"/>
              </w:rPr>
              <w:tab/>
              <w:t>141 E</w:t>
            </w:r>
            <w:r>
              <w:rPr>
                <w:rFonts w:ascii="Helvetica"/>
                <w:sz w:val="16"/>
              </w:rPr>
              <w:tab/>
              <w:t>Pago del mes de junio</w:t>
            </w:r>
            <w:r>
              <w:rPr>
                <w:rFonts w:ascii="Helvetica"/>
                <w:sz w:val="16"/>
              </w:rPr>
              <w:tab/>
              <w:t>70</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22/08/2016 </w:t>
            </w:r>
            <w:r>
              <w:rPr>
                <w:rFonts w:ascii="Helvetica"/>
                <w:spacing w:val="34"/>
                <w:sz w:val="16"/>
              </w:rPr>
              <w:t xml:space="preserve"> </w:t>
            </w:r>
            <w:r>
              <w:rPr>
                <w:rFonts w:ascii="Helvetica"/>
                <w:sz w:val="16"/>
              </w:rPr>
              <w:t xml:space="preserve">1120-3437 </w:t>
            </w:r>
            <w:r>
              <w:rPr>
                <w:rFonts w:ascii="Helvetica"/>
                <w:spacing w:val="34"/>
                <w:sz w:val="16"/>
              </w:rPr>
              <w:t xml:space="preserve"> </w:t>
            </w:r>
            <w:r>
              <w:rPr>
                <w:rFonts w:ascii="Helvetica"/>
                <w:sz w:val="16"/>
              </w:rPr>
              <w:t>01/08/2016</w:t>
            </w:r>
            <w:r>
              <w:rPr>
                <w:rFonts w:ascii="Helvetica"/>
                <w:sz w:val="16"/>
              </w:rPr>
              <w:tab/>
              <w:t>144 E</w:t>
            </w:r>
            <w:r>
              <w:rPr>
                <w:rFonts w:ascii="Helvetica"/>
                <w:sz w:val="16"/>
              </w:rPr>
              <w:tab/>
              <w:t>Pago del mes de julio</w:t>
            </w:r>
            <w:r>
              <w:rPr>
                <w:rFonts w:ascii="Helvetica"/>
                <w:sz w:val="16"/>
              </w:rPr>
              <w:tab/>
              <w:t>69</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20/09/2016 </w:t>
            </w:r>
            <w:r>
              <w:rPr>
                <w:rFonts w:ascii="Helvetica"/>
                <w:spacing w:val="34"/>
                <w:sz w:val="16"/>
              </w:rPr>
              <w:t xml:space="preserve"> </w:t>
            </w:r>
            <w:r>
              <w:rPr>
                <w:rFonts w:ascii="Helvetica"/>
                <w:sz w:val="16"/>
              </w:rPr>
              <w:t xml:space="preserve">1120-4015 </w:t>
            </w:r>
            <w:r>
              <w:rPr>
                <w:rFonts w:ascii="Helvetica"/>
                <w:spacing w:val="34"/>
                <w:sz w:val="16"/>
              </w:rPr>
              <w:t xml:space="preserve"> </w:t>
            </w:r>
            <w:r>
              <w:rPr>
                <w:rFonts w:ascii="Helvetica"/>
                <w:sz w:val="16"/>
              </w:rPr>
              <w:t>05/09/2016</w:t>
            </w:r>
            <w:r>
              <w:rPr>
                <w:rFonts w:ascii="Helvetica"/>
                <w:sz w:val="16"/>
              </w:rPr>
              <w:tab/>
              <w:t>147 E</w:t>
            </w:r>
            <w:r>
              <w:rPr>
                <w:rFonts w:ascii="Helvetica"/>
                <w:sz w:val="16"/>
              </w:rPr>
              <w:tab/>
              <w:t>Pago del mes de agosto</w:t>
            </w:r>
            <w:r>
              <w:rPr>
                <w:rFonts w:ascii="Helvetica"/>
                <w:sz w:val="16"/>
              </w:rPr>
              <w:tab/>
              <w:t>69</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19/10/2016 </w:t>
            </w:r>
            <w:r>
              <w:rPr>
                <w:rFonts w:ascii="Helvetica"/>
                <w:spacing w:val="34"/>
                <w:sz w:val="16"/>
              </w:rPr>
              <w:t xml:space="preserve"> </w:t>
            </w:r>
            <w:r>
              <w:rPr>
                <w:rFonts w:ascii="Helvetica"/>
                <w:sz w:val="16"/>
              </w:rPr>
              <w:t xml:space="preserve">1120-4635 </w:t>
            </w:r>
            <w:r>
              <w:rPr>
                <w:rFonts w:ascii="Helvetica"/>
                <w:spacing w:val="34"/>
                <w:sz w:val="16"/>
              </w:rPr>
              <w:t xml:space="preserve"> </w:t>
            </w:r>
            <w:r>
              <w:rPr>
                <w:rFonts w:ascii="Helvetica"/>
                <w:sz w:val="16"/>
              </w:rPr>
              <w:t>03/10/2016</w:t>
            </w:r>
            <w:r>
              <w:rPr>
                <w:rFonts w:ascii="Helvetica"/>
                <w:sz w:val="16"/>
              </w:rPr>
              <w:tab/>
              <w:t>150 E</w:t>
            </w:r>
            <w:r>
              <w:rPr>
                <w:rFonts w:ascii="Helvetica"/>
                <w:sz w:val="16"/>
              </w:rPr>
              <w:tab/>
              <w:t>Pago del mes de septiembre</w:t>
            </w:r>
            <w:r>
              <w:rPr>
                <w:rFonts w:ascii="Helvetica"/>
                <w:sz w:val="16"/>
              </w:rPr>
              <w:tab/>
              <w:t>69</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22/11/2016 </w:t>
            </w:r>
            <w:r>
              <w:rPr>
                <w:rFonts w:ascii="Helvetica"/>
                <w:spacing w:val="34"/>
                <w:sz w:val="16"/>
              </w:rPr>
              <w:t xml:space="preserve"> </w:t>
            </w:r>
            <w:r>
              <w:rPr>
                <w:rFonts w:ascii="Helvetica"/>
                <w:sz w:val="16"/>
              </w:rPr>
              <w:t xml:space="preserve">1120-5369 </w:t>
            </w:r>
            <w:r>
              <w:rPr>
                <w:rFonts w:ascii="Helvetica"/>
                <w:spacing w:val="34"/>
                <w:sz w:val="16"/>
              </w:rPr>
              <w:t xml:space="preserve"> </w:t>
            </w:r>
            <w:r>
              <w:rPr>
                <w:rFonts w:ascii="Helvetica"/>
                <w:sz w:val="16"/>
              </w:rPr>
              <w:t>02/11/2016</w:t>
            </w:r>
            <w:r>
              <w:rPr>
                <w:rFonts w:ascii="Helvetica"/>
                <w:sz w:val="16"/>
              </w:rPr>
              <w:tab/>
              <w:t>160 E</w:t>
            </w:r>
            <w:r>
              <w:rPr>
                <w:rFonts w:ascii="Helvetica"/>
                <w:sz w:val="16"/>
              </w:rPr>
              <w:tab/>
              <w:t>Pago del mes de octubre</w:t>
            </w:r>
            <w:r>
              <w:rPr>
                <w:rFonts w:ascii="Helvetica"/>
                <w:sz w:val="16"/>
              </w:rPr>
              <w:tab/>
              <w:t>69</w:t>
            </w:r>
          </w:p>
          <w:p w:rsidR="003E23FE" w:rsidRDefault="006C3304">
            <w:pPr>
              <w:pStyle w:val="TableParagraph"/>
              <w:tabs>
                <w:tab w:val="left" w:pos="4064"/>
                <w:tab w:val="left" w:pos="4747"/>
                <w:tab w:val="right" w:pos="8561"/>
              </w:tabs>
              <w:spacing w:before="47"/>
              <w:ind w:left="1151"/>
              <w:jc w:val="left"/>
              <w:rPr>
                <w:rFonts w:ascii="Helvetica"/>
                <w:sz w:val="16"/>
              </w:rPr>
            </w:pPr>
            <w:r>
              <w:rPr>
                <w:rFonts w:ascii="Helvetica"/>
                <w:sz w:val="16"/>
              </w:rPr>
              <w:t xml:space="preserve">25/01/2017 </w:t>
            </w:r>
            <w:r>
              <w:rPr>
                <w:rFonts w:ascii="Helvetica"/>
                <w:spacing w:val="34"/>
                <w:sz w:val="16"/>
              </w:rPr>
              <w:t xml:space="preserve"> </w:t>
            </w:r>
            <w:r>
              <w:rPr>
                <w:rFonts w:ascii="Helvetica"/>
                <w:sz w:val="16"/>
              </w:rPr>
              <w:t xml:space="preserve">1120-6896 </w:t>
            </w:r>
            <w:r>
              <w:rPr>
                <w:rFonts w:ascii="Helvetica"/>
                <w:spacing w:val="34"/>
                <w:sz w:val="16"/>
              </w:rPr>
              <w:t xml:space="preserve"> </w:t>
            </w:r>
            <w:r>
              <w:rPr>
                <w:rFonts w:ascii="Helvetica"/>
                <w:sz w:val="16"/>
              </w:rPr>
              <w:t>02/12/2016</w:t>
            </w:r>
            <w:r>
              <w:rPr>
                <w:rFonts w:ascii="Helvetica"/>
                <w:sz w:val="16"/>
              </w:rPr>
              <w:tab/>
              <w:t>162 E</w:t>
            </w:r>
            <w:r>
              <w:rPr>
                <w:rFonts w:ascii="Helvetica"/>
                <w:sz w:val="16"/>
              </w:rPr>
              <w:tab/>
              <w:t>Pago del mes de diciembre</w:t>
            </w:r>
            <w:r>
              <w:rPr>
                <w:rFonts w:ascii="Helvetica"/>
                <w:sz w:val="16"/>
              </w:rPr>
              <w:tab/>
              <w:t>72</w:t>
            </w:r>
          </w:p>
          <w:p w:rsidR="003E23FE" w:rsidRDefault="006C3304">
            <w:pPr>
              <w:pStyle w:val="TableParagraph"/>
              <w:tabs>
                <w:tab w:val="left" w:pos="7679"/>
                <w:tab w:val="right" w:pos="8561"/>
              </w:tabs>
              <w:spacing w:before="8"/>
              <w:ind w:left="1118"/>
              <w:jc w:val="left"/>
              <w:rPr>
                <w:rFonts w:ascii="Helvetica"/>
                <w:b/>
                <w:sz w:val="16"/>
              </w:rPr>
            </w:pPr>
            <w:r>
              <w:rPr>
                <w:rFonts w:ascii="Helvetica"/>
                <w:b/>
                <w:position w:val="1"/>
                <w:sz w:val="16"/>
              </w:rPr>
              <w:t>Total</w:t>
            </w:r>
            <w:r>
              <w:rPr>
                <w:rFonts w:ascii="Helvetica"/>
                <w:b/>
                <w:position w:val="1"/>
                <w:sz w:val="16"/>
              </w:rPr>
              <w:tab/>
              <w:t>$</w:t>
            </w:r>
            <w:r>
              <w:rPr>
                <w:rFonts w:ascii="Helvetica"/>
                <w:b/>
                <w:sz w:val="16"/>
              </w:rPr>
              <w:tab/>
              <w:t>768</w:t>
            </w:r>
          </w:p>
        </w:tc>
      </w:tr>
    </w:tbl>
    <w:p w:rsidR="003E23FE" w:rsidRDefault="003E23FE">
      <w:pPr>
        <w:rPr>
          <w:rFonts w:ascii="Helvetica"/>
          <w:sz w:val="16"/>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712"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16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166" name="Picture 1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169" name="Line 116"/>
                        <wps:cNvCnPr/>
                        <wps:spPr bwMode="auto">
                          <a:xfrm>
                            <a:off x="850" y="12923"/>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70" name="Line 115"/>
                        <wps:cNvCnPr/>
                        <wps:spPr bwMode="auto">
                          <a:xfrm>
                            <a:off x="850" y="12926"/>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0;margin-top:32.85pt;width:569.85pt;height:682.65pt;z-index:-514768;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FIvTOJAIAACQCAAAFAAA&#10;AGRycy9tZWRpYS9pbWFnZTMucG5niVBORw0KGgoAAAANSUhEUgAAANAAAAMSCAYAAAAbbEpWAAAA&#10;BmJLR0QA/wD/AP+gvaeTAAAACXBIWXMAAA7EAAAOxAGVKw4bAAAIMElEQVR4nO3TwQ3AIBDAsNL9&#10;dz52IA+EZE+QT9bMzAcc+W8HwMs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28ZAKIMX/w9cAAAAASUVORK5CYIJQSwMECgAAAAAA&#10;AAAhAA87mLrHDAAAxwwAABQAAABkcnMvbWVkaWEvaW1hZ2UyLnBuZ4lQTkcNChoKAAAADUlIRFIA&#10;AAHvAAADEggGAAAAQxpMIwAAAAZiS0dEAP8A/wD/oL2nkwAAAAlwSFlzAAAOxAAADsQBlSsOGwAA&#10;DGdJREFUeJzt1UENACAQwDDAv+dDAy+ypFWw3/bMzAIAMs7vAADgjX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MwFMoIKII9UinAAAAAASUVO&#10;RK5CYIJQSwMECgAAAAAAAAAhAGSN0m/rCgAA6woAABQAAABkcnMvbWVkaWEvaW1hZ2UxLnBuZ4lQ&#10;TkcNChoKAAAADUlIRFIAAAMfAAACYQgCAAAAr5ma9wAAAAFzUkdCAK7OHOkAAAAEZ0FNQQAAsY8L&#10;/GEFAAAACXBIWXMAACHVAAAh1QEEnLSdAAAKgElEQVR4Xu3WMQEAAAzDoPk33ZnICSq4AQDQsS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">
                <v:shape id="Picture 11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VMTEAAAA3AAAAA8AAABkcnMvZG93bnJldi54bWxET01rwkAQvRf6H5YpeCm6aQ+hRNdQCi1S&#10;vMSqeByzYxKbnQ27a4z+elco9DaP9zmzfDCt6Mn5xrKCl0kCgri0uuFKwfrnc/wGwgdkja1lUnAh&#10;D/n88WGGmbZnLqhfhUrEEPYZKqhD6DIpfVmTQT+xHXHkDtYZDBG6SmqH5xhuWvmaJKk02HBsqLGj&#10;j5rK39XJKLg+f2+upZYFdcu9217a3dex2Ck1ehrepyACDeFf/Ode6Dg/TeH+TLx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MVMTEAAAA3AAAAA8AAAAAAAAAAAAAAAAA&#10;nwIAAGRycy9kb3ducmV2LnhtbFBLBQYAAAAABAAEAPcAAACQAwAAAAA=&#10;">
                  <v:imagedata r:id="rId27" o:title=""/>
                </v:shape>
                <v:shape id="Picture 11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PHXAAAAA3AAAAA8AAABkcnMvZG93bnJldi54bWxET0uLwjAQvgv7H8IseNN0RVS6RhFF0KPP&#10;vQ7N2NRtJqWJtbu/3giCt/n4njOdt7YUDdW+cKzgq5+AIM6cLjhXcDysexMQPiBrLB2Tgj/yMJ99&#10;dKaYanfnHTX7kIsYwj5FBSaEKpXSZ4Ys+r6riCN3cbXFEGGdS13jPYbbUg6SZCQtFhwbDFa0NJT9&#10;7m9WQbIdns7jFTfuZ3Ey64m+Nvbwr1T3s118gwjUhrf45d7oOH80hucz8QI5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g8dcAAAADcAAAADwAAAAAAAAAAAAAAAACfAgAA&#10;ZHJzL2Rvd25yZXYueG1sUEsFBgAAAAAEAAQA9wAAAIwDAAAAAA==&#10;">
                  <v:imagedata r:id="rId28" o:title=""/>
                </v:shape>
                <v:shape id="Picture 11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KHDEAAAA3AAAAA8AAABkcnMvZG93bnJldi54bWxEj0FvwjAMhe9I/IfISNwg3Q4MFQJik5hg&#10;t7GBOFqNaSsap2tCW/79fEDiZus9v/d5ue5dpVpqQunZwMs0AUWceVtybuD3ZzuZgwoR2WLlmQzc&#10;KcB6NRwsMbW+429qDzFXEsIhRQNFjHWqdcgKchimviYW7eIbh1HWJte2wU7CXaVfk2SmHZYsDQXW&#10;9FFQdj3cnIGtPf6dNbXnr9x38/f99fNtdzoZMx71mwWoSH18mh/XOyv4M6GVZ2QC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ZKHDEAAAA3AAAAA8AAAAAAAAAAAAAAAAA&#10;nwIAAGRycy9kb3ducmV2LnhtbFBLBQYAAAAABAAEAPcAAACQAwAAAAA=&#10;">
                  <v:imagedata r:id="rId29" o:title=""/>
                </v:shape>
                <v:line id="Line 116" o:spid="_x0000_s1030" style="position:absolute;visibility:visible;mso-wrap-style:square" from="850,12923" to="11395,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H28EAAADcAAAADwAAAGRycy9kb3ducmV2LnhtbERPS4vCMBC+C/6HMAt703QVfFSjqKy4&#10;ePKF56EZ22Iz6TbZtv57syB4m4/vOfNlawpRU+Vyywq++hEI4sTqnFMFl/O2NwHhPLLGwjIpeJCD&#10;5aLbmWOsbcNHqk8+FSGEXYwKMu/LWEqXZGTQ9W1JHLibrQz6AKtU6gqbEG4KOYiikTSYc2jIsKRN&#10;Rsn99GcU7K92M67tTZfRZPh9WO+a4fQ3Verzo13NQHhq/Vv8cv/oMH80hf9nw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gfbwQAAANwAAAAPAAAAAAAAAAAAAAAA&#10;AKECAABkcnMvZG93bnJldi54bWxQSwUGAAAAAAQABAD5AAAAjwMAAAAA&#10;" strokecolor="white" strokeweight=".05008mm"/>
                <v:line id="Line 115" o:spid="_x0000_s1031" style="position:absolute;visibility:visible;mso-wrap-style:square" from="850,12926" to="11395,1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4m8UAAADcAAAADwAAAGRycy9kb3ducmV2LnhtbESPzW7CQAyE75X6DitX4lY2FKlAYEEt&#10;oirqiT9xtrImich60+w2CW+PD0i92ZrxzOfFqneVaqkJpWcDo2ECijjztuTcwOn49ToFFSKyxcoz&#10;GbhRgNXy+WmBqfUd76k9xFxJCIcUDRQx1qnWISvIYRj6mli0i28cRlmbXNsGOwl3lX5LknftsGRp&#10;KLCmdUHZ9fDnDPyc/XrS+outk+l4s/v87saz39yYwUv/MQcVqY//5sf11gr+R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k4m8UAAADcAAAADwAAAAAAAAAA&#10;AAAAAAChAgAAZHJzL2Rvd25yZXYueG1sUEsFBgAAAAAEAAQA+QAAAJMDAAAAAA==&#10;" strokecolor="white" strokeweight=".05008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72/90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3E23FE">
        <w:trPr>
          <w:trHeight w:hRule="exact" w:val="291"/>
        </w:trPr>
        <w:tc>
          <w:tcPr>
            <w:tcW w:w="909"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jc w:val="left"/>
              <w:rPr>
                <w:rFonts w:ascii="Helvetica"/>
                <w:i/>
                <w:sz w:val="24"/>
              </w:rPr>
            </w:pPr>
            <w:r>
              <w:rPr>
                <w:rFonts w:ascii="Helvetica"/>
                <w:i/>
                <w:color w:val="AAAAAA"/>
                <w:sz w:val="24"/>
              </w:rPr>
              <w:t>Normativa</w:t>
            </w:r>
          </w:p>
        </w:tc>
      </w:tr>
      <w:tr w:rsidR="003E23FE">
        <w:trPr>
          <w:trHeight w:hRule="exact" w:val="283"/>
        </w:trPr>
        <w:tc>
          <w:tcPr>
            <w:tcW w:w="10546" w:type="dxa"/>
            <w:gridSpan w:val="2"/>
            <w:tcBorders>
              <w:right w:val="nil"/>
            </w:tcBorders>
          </w:tcPr>
          <w:p w:rsidR="003E23FE" w:rsidRDefault="003E23FE"/>
        </w:tc>
      </w:tr>
      <w:tr w:rsidR="003E23FE">
        <w:trPr>
          <w:trHeight w:hRule="exact" w:val="2074"/>
        </w:trPr>
        <w:tc>
          <w:tcPr>
            <w:tcW w:w="909"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"Se anexan documentos de evidencia certificados donde se comprueba los servicios prestados debidamente validados por quienes los recibieron y autorizaron su contratación de conformidad a lo establecido en el art. 16 fracción II de la ley de fiscalización superior del estado de Nuevo León.</w:t>
            </w:r>
          </w:p>
          <w:p w:rsidR="003E23FE" w:rsidRDefault="006C3304">
            <w:pPr>
              <w:pStyle w:val="TableParagraph"/>
              <w:spacing w:before="171"/>
              <w:ind w:left="1"/>
              <w:jc w:val="both"/>
              <w:rPr>
                <w:rFonts w:ascii="Helvetica"/>
                <w:sz w:val="24"/>
              </w:rPr>
            </w:pPr>
            <w:r>
              <w:rPr>
                <w:rFonts w:ascii="Helvetica"/>
                <w:sz w:val="24"/>
              </w:rPr>
              <w:t>Anexo 1."</w:t>
            </w:r>
          </w:p>
        </w:tc>
      </w:tr>
      <w:tr w:rsidR="003E23FE">
        <w:trPr>
          <w:trHeight w:hRule="exact" w:val="283"/>
        </w:trPr>
        <w:tc>
          <w:tcPr>
            <w:tcW w:w="10546" w:type="dxa"/>
            <w:gridSpan w:val="2"/>
            <w:tcBorders>
              <w:right w:val="nil"/>
            </w:tcBorders>
          </w:tcPr>
          <w:p w:rsidR="003E23FE" w:rsidRDefault="003E23FE"/>
        </w:tc>
      </w:tr>
      <w:tr w:rsidR="003E23FE">
        <w:trPr>
          <w:trHeight w:hRule="exact" w:val="6224"/>
        </w:trPr>
        <w:tc>
          <w:tcPr>
            <w:tcW w:w="909"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Se analizó la aclaración y documentación presentada por el Titular del Ente Público, la cual consiste en copias fotostáticas certificadas de las facturas que se señalaron en la observación</w:t>
            </w:r>
            <w:r>
              <w:rPr>
                <w:rFonts w:ascii="Helvetica" w:hAnsi="Helvetica"/>
                <w:spacing w:val="-8"/>
                <w:sz w:val="24"/>
              </w:rPr>
              <w:t xml:space="preserve"> </w:t>
            </w:r>
            <w:r>
              <w:rPr>
                <w:rFonts w:ascii="Helvetica" w:hAnsi="Helvetica"/>
                <w:sz w:val="24"/>
              </w:rPr>
              <w:t>y</w:t>
            </w:r>
            <w:r>
              <w:rPr>
                <w:rFonts w:ascii="Helvetica" w:hAnsi="Helvetica"/>
                <w:spacing w:val="-8"/>
                <w:sz w:val="24"/>
              </w:rPr>
              <w:t xml:space="preserve"> </w:t>
            </w:r>
            <w:r>
              <w:rPr>
                <w:rFonts w:ascii="Helvetica" w:hAnsi="Helvetica"/>
                <w:sz w:val="24"/>
              </w:rPr>
              <w:t>como</w:t>
            </w:r>
            <w:r>
              <w:rPr>
                <w:rFonts w:ascii="Helvetica" w:hAnsi="Helvetica"/>
                <w:spacing w:val="-8"/>
                <w:sz w:val="24"/>
              </w:rPr>
              <w:t xml:space="preserve"> </w:t>
            </w:r>
            <w:r>
              <w:rPr>
                <w:rFonts w:ascii="Helvetica" w:hAnsi="Helvetica"/>
                <w:sz w:val="24"/>
              </w:rPr>
              <w:t>soporte</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cada</w:t>
            </w:r>
            <w:r>
              <w:rPr>
                <w:rFonts w:ascii="Helvetica" w:hAnsi="Helvetica"/>
                <w:spacing w:val="-8"/>
                <w:sz w:val="24"/>
              </w:rPr>
              <w:t xml:space="preserve"> </w:t>
            </w:r>
            <w:r>
              <w:rPr>
                <w:rFonts w:ascii="Helvetica" w:hAnsi="Helvetica"/>
                <w:sz w:val="24"/>
              </w:rPr>
              <w:t>una,</w:t>
            </w:r>
            <w:r>
              <w:rPr>
                <w:rFonts w:ascii="Helvetica" w:hAnsi="Helvetica"/>
                <w:spacing w:val="-8"/>
                <w:sz w:val="24"/>
              </w:rPr>
              <w:t xml:space="preserve"> </w:t>
            </w:r>
            <w:r>
              <w:rPr>
                <w:rFonts w:ascii="Helvetica" w:hAnsi="Helvetica"/>
                <w:sz w:val="24"/>
              </w:rPr>
              <w:t>se</w:t>
            </w:r>
            <w:r>
              <w:rPr>
                <w:rFonts w:ascii="Helvetica" w:hAnsi="Helvetica"/>
                <w:spacing w:val="-8"/>
                <w:sz w:val="24"/>
              </w:rPr>
              <w:t xml:space="preserve"> </w:t>
            </w:r>
            <w:r>
              <w:rPr>
                <w:rFonts w:ascii="Helvetica" w:hAnsi="Helvetica"/>
                <w:sz w:val="24"/>
              </w:rPr>
              <w:t>incluyeron</w:t>
            </w:r>
            <w:r>
              <w:rPr>
                <w:rFonts w:ascii="Helvetica" w:hAnsi="Helvetica"/>
                <w:spacing w:val="-8"/>
                <w:sz w:val="24"/>
              </w:rPr>
              <w:t xml:space="preserve"> </w:t>
            </w:r>
            <w:r>
              <w:rPr>
                <w:rFonts w:ascii="Helvetica" w:hAnsi="Helvetica"/>
                <w:sz w:val="24"/>
              </w:rPr>
              <w:t>ejemplos</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la</w:t>
            </w:r>
            <w:r>
              <w:rPr>
                <w:rFonts w:ascii="Helvetica" w:hAnsi="Helvetica"/>
                <w:spacing w:val="-8"/>
                <w:sz w:val="24"/>
              </w:rPr>
              <w:t xml:space="preserve"> </w:t>
            </w:r>
            <w:r>
              <w:rPr>
                <w:rFonts w:ascii="Helvetica" w:hAnsi="Helvetica"/>
                <w:sz w:val="24"/>
              </w:rPr>
              <w:t>publicidad</w:t>
            </w:r>
            <w:r>
              <w:rPr>
                <w:rFonts w:ascii="Helvetica" w:hAnsi="Helvetica"/>
                <w:spacing w:val="-8"/>
                <w:sz w:val="24"/>
              </w:rPr>
              <w:t xml:space="preserve"> </w:t>
            </w:r>
            <w:r>
              <w:rPr>
                <w:rFonts w:ascii="Helvetica" w:hAnsi="Helvetica"/>
                <w:sz w:val="24"/>
              </w:rPr>
              <w:t>realizada como; trípticos, volantes, entre otros, además correos electrónicos como evidencia de      la solicitud de los trabajos por diversos departamentos, entre los cuales se mencionan cibercentros, expo feria del empleo y miércoles ciudadano, San Pedro en tu colonia, paga tu predial a tiempo, Programa Madrinas, rutas de recolección de basura, reconocimientos en papel a empleados del municipio, reunión del consejo consultivo ciudadano, calcas de los</w:t>
            </w:r>
            <w:r>
              <w:rPr>
                <w:rFonts w:ascii="Helvetica" w:hAnsi="Helvetica"/>
                <w:spacing w:val="-10"/>
                <w:sz w:val="24"/>
              </w:rPr>
              <w:t xml:space="preserve"> </w:t>
            </w:r>
            <w:r>
              <w:rPr>
                <w:rFonts w:ascii="Helvetica" w:hAnsi="Helvetica"/>
                <w:sz w:val="24"/>
              </w:rPr>
              <w:t>vehículos</w:t>
            </w:r>
            <w:r>
              <w:rPr>
                <w:rFonts w:ascii="Helvetica" w:hAnsi="Helvetica"/>
                <w:spacing w:val="-10"/>
                <w:sz w:val="24"/>
              </w:rPr>
              <w:t xml:space="preserve"> </w:t>
            </w:r>
            <w:r>
              <w:rPr>
                <w:rFonts w:ascii="Helvetica" w:hAnsi="Helvetica"/>
                <w:sz w:val="24"/>
              </w:rPr>
              <w:t>oficiales,</w:t>
            </w:r>
            <w:r>
              <w:rPr>
                <w:rFonts w:ascii="Helvetica" w:hAnsi="Helvetica"/>
                <w:spacing w:val="-10"/>
                <w:sz w:val="24"/>
              </w:rPr>
              <w:t xml:space="preserve"> </w:t>
            </w:r>
            <w:r>
              <w:rPr>
                <w:rFonts w:ascii="Helvetica" w:hAnsi="Helvetica"/>
                <w:sz w:val="24"/>
              </w:rPr>
              <w:t>entre</w:t>
            </w:r>
            <w:r>
              <w:rPr>
                <w:rFonts w:ascii="Helvetica" w:hAnsi="Helvetica"/>
                <w:spacing w:val="-10"/>
                <w:sz w:val="24"/>
              </w:rPr>
              <w:t xml:space="preserve"> </w:t>
            </w:r>
            <w:r>
              <w:rPr>
                <w:rFonts w:ascii="Helvetica" w:hAnsi="Helvetica"/>
                <w:sz w:val="24"/>
              </w:rPr>
              <w:t>muchos</w:t>
            </w:r>
            <w:r>
              <w:rPr>
                <w:rFonts w:ascii="Helvetica" w:hAnsi="Helvetica"/>
                <w:spacing w:val="-10"/>
                <w:sz w:val="24"/>
              </w:rPr>
              <w:t xml:space="preserve"> </w:t>
            </w:r>
            <w:r>
              <w:rPr>
                <w:rFonts w:ascii="Helvetica" w:hAnsi="Helvetica"/>
                <w:sz w:val="24"/>
              </w:rPr>
              <w:t>otros,</w:t>
            </w:r>
            <w:r>
              <w:rPr>
                <w:rFonts w:ascii="Helvetica" w:hAnsi="Helvetica"/>
                <w:spacing w:val="-10"/>
                <w:sz w:val="24"/>
              </w:rPr>
              <w:t xml:space="preserve"> </w:t>
            </w:r>
            <w:r>
              <w:rPr>
                <w:rFonts w:ascii="Helvetica" w:hAnsi="Helvetica"/>
                <w:sz w:val="24"/>
              </w:rPr>
              <w:t>lo</w:t>
            </w:r>
            <w:r>
              <w:rPr>
                <w:rFonts w:ascii="Helvetica" w:hAnsi="Helvetica"/>
                <w:spacing w:val="-10"/>
                <w:sz w:val="24"/>
              </w:rPr>
              <w:t xml:space="preserve"> </w:t>
            </w:r>
            <w:r>
              <w:rPr>
                <w:rFonts w:ascii="Helvetica" w:hAnsi="Helvetica"/>
                <w:sz w:val="24"/>
              </w:rPr>
              <w:t>cual</w:t>
            </w:r>
            <w:r>
              <w:rPr>
                <w:rFonts w:ascii="Helvetica" w:hAnsi="Helvetica"/>
                <w:spacing w:val="-10"/>
                <w:sz w:val="24"/>
              </w:rPr>
              <w:t xml:space="preserve"> </w:t>
            </w:r>
            <w:r>
              <w:rPr>
                <w:rFonts w:ascii="Helvetica" w:hAnsi="Helvetica"/>
                <w:sz w:val="24"/>
              </w:rPr>
              <w:t>solventa</w:t>
            </w:r>
            <w:r>
              <w:rPr>
                <w:rFonts w:ascii="Helvetica" w:hAnsi="Helvetica"/>
                <w:spacing w:val="-10"/>
                <w:sz w:val="24"/>
              </w:rPr>
              <w:t xml:space="preserve"> </w:t>
            </w:r>
            <w:r>
              <w:rPr>
                <w:rFonts w:ascii="Helvetica" w:hAnsi="Helvetica"/>
                <w:sz w:val="24"/>
              </w:rPr>
              <w:t>parcialmente</w:t>
            </w:r>
            <w:r>
              <w:rPr>
                <w:rFonts w:ascii="Helvetica" w:hAnsi="Helvetica"/>
                <w:spacing w:val="-10"/>
                <w:sz w:val="24"/>
              </w:rPr>
              <w:t xml:space="preserve"> </w:t>
            </w:r>
            <w:r>
              <w:rPr>
                <w:rFonts w:ascii="Helvetica" w:hAnsi="Helvetica"/>
                <w:sz w:val="24"/>
              </w:rPr>
              <w:t>la</w:t>
            </w:r>
            <w:r>
              <w:rPr>
                <w:rFonts w:ascii="Helvetica" w:hAnsi="Helvetica"/>
                <w:spacing w:val="-10"/>
                <w:sz w:val="24"/>
              </w:rPr>
              <w:t xml:space="preserve"> </w:t>
            </w:r>
            <w:r>
              <w:rPr>
                <w:rFonts w:ascii="Helvetica" w:hAnsi="Helvetica"/>
                <w:sz w:val="24"/>
              </w:rPr>
              <w:t>observación,</w:t>
            </w:r>
            <w:r>
              <w:rPr>
                <w:rFonts w:ascii="Helvetica" w:hAnsi="Helvetica"/>
                <w:spacing w:val="-10"/>
                <w:sz w:val="24"/>
              </w:rPr>
              <w:t xml:space="preserve"> </w:t>
            </w:r>
            <w:r>
              <w:rPr>
                <w:rFonts w:ascii="Helvetica" w:hAnsi="Helvetica"/>
                <w:sz w:val="24"/>
              </w:rPr>
              <w:t>en cuanto a la prestación de servicios de diseño gráfico considerando el soporte entregado, subsistiendo la irregularidad  de  normatividad,  ya  que  de  acuerdo  a  lo</w:t>
            </w:r>
            <w:r>
              <w:rPr>
                <w:rFonts w:ascii="Helvetica" w:hAnsi="Helvetica"/>
                <w:spacing w:val="11"/>
                <w:sz w:val="24"/>
              </w:rPr>
              <w:t xml:space="preserve"> </w:t>
            </w:r>
            <w:r>
              <w:rPr>
                <w:rFonts w:ascii="Helvetica" w:hAnsi="Helvetica"/>
                <w:sz w:val="24"/>
              </w:rPr>
              <w:t>que</w:t>
            </w:r>
            <w:r>
              <w:rPr>
                <w:rFonts w:ascii="Helvetica" w:hAnsi="Helvetica"/>
                <w:spacing w:val="61"/>
                <w:sz w:val="24"/>
              </w:rPr>
              <w:t xml:space="preserve"> </w:t>
            </w:r>
            <w:r>
              <w:rPr>
                <w:rFonts w:ascii="Helvetica" w:hAnsi="Helvetica"/>
                <w:sz w:val="24"/>
              </w:rPr>
              <w:t>establece el contrato de prestación de servicios No. SA/DAJ/CTODPRIV-PROFESIONALES/024/ ADMÓN.15-18, en cuanto al servicio de asesoría en comunicación social, no se exhibió la documentación que justifiquen los servicios prestados señalados en la cláusula segunda que</w:t>
            </w:r>
            <w:r>
              <w:rPr>
                <w:rFonts w:ascii="Helvetica" w:hAnsi="Helvetica"/>
                <w:spacing w:val="-7"/>
                <w:sz w:val="24"/>
              </w:rPr>
              <w:t xml:space="preserve"> </w:t>
            </w:r>
            <w:r>
              <w:rPr>
                <w:rFonts w:ascii="Helvetica" w:hAnsi="Helvetica"/>
                <w:sz w:val="24"/>
              </w:rPr>
              <w:t>consisten</w:t>
            </w:r>
            <w:r>
              <w:rPr>
                <w:rFonts w:ascii="Helvetica" w:hAnsi="Helvetica"/>
                <w:spacing w:val="-7"/>
                <w:sz w:val="24"/>
              </w:rPr>
              <w:t xml:space="preserve"> </w:t>
            </w:r>
            <w:r>
              <w:rPr>
                <w:rFonts w:ascii="Helvetica" w:hAnsi="Helvetica"/>
                <w:sz w:val="24"/>
              </w:rPr>
              <w:t>en:</w:t>
            </w:r>
            <w:r>
              <w:rPr>
                <w:rFonts w:ascii="Helvetica" w:hAnsi="Helvetica"/>
                <w:spacing w:val="-7"/>
                <w:sz w:val="24"/>
              </w:rPr>
              <w:t xml:space="preserve"> </w:t>
            </w:r>
            <w:r>
              <w:rPr>
                <w:rFonts w:ascii="Helvetica" w:hAnsi="Helvetica"/>
                <w:sz w:val="24"/>
              </w:rPr>
              <w:t>Desarrollo</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estrategia</w:t>
            </w:r>
            <w:r>
              <w:rPr>
                <w:rFonts w:ascii="Helvetica" w:hAnsi="Helvetica"/>
                <w:spacing w:val="-7"/>
                <w:sz w:val="24"/>
              </w:rPr>
              <w:t xml:space="preserve"> </w:t>
            </w:r>
            <w:r>
              <w:rPr>
                <w:rFonts w:ascii="Helvetica" w:hAnsi="Helvetica"/>
                <w:sz w:val="24"/>
              </w:rPr>
              <w:t>general</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acciones</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comunicación</w:t>
            </w:r>
            <w:r>
              <w:rPr>
                <w:rFonts w:ascii="Helvetica" w:hAnsi="Helvetica"/>
                <w:spacing w:val="-7"/>
                <w:sz w:val="24"/>
              </w:rPr>
              <w:t xml:space="preserve"> </w:t>
            </w:r>
            <w:r>
              <w:rPr>
                <w:rFonts w:ascii="Helvetica" w:hAnsi="Helvetica"/>
                <w:sz w:val="24"/>
              </w:rPr>
              <w:t>e</w:t>
            </w:r>
            <w:r>
              <w:rPr>
                <w:rFonts w:ascii="Helvetica" w:hAnsi="Helvetica"/>
                <w:spacing w:val="-7"/>
                <w:sz w:val="24"/>
              </w:rPr>
              <w:t xml:space="preserve"> </w:t>
            </w:r>
            <w:r>
              <w:rPr>
                <w:rFonts w:ascii="Helvetica" w:hAnsi="Helvetica"/>
                <w:sz w:val="24"/>
              </w:rPr>
              <w:t>Imagen, asesoría y análisis de temática de gobierno (cotidiano), análisis mercadológico, que quiere el</w:t>
            </w:r>
            <w:r>
              <w:rPr>
                <w:rFonts w:ascii="Helvetica" w:hAnsi="Helvetica"/>
                <w:spacing w:val="-5"/>
                <w:sz w:val="24"/>
              </w:rPr>
              <w:t xml:space="preserve"> </w:t>
            </w:r>
            <w:r>
              <w:rPr>
                <w:rFonts w:ascii="Helvetica" w:hAnsi="Helvetica"/>
                <w:sz w:val="24"/>
              </w:rPr>
              <w:t>mercado</w:t>
            </w:r>
            <w:r>
              <w:rPr>
                <w:rFonts w:ascii="Helvetica" w:hAnsi="Helvetica"/>
                <w:spacing w:val="-5"/>
                <w:sz w:val="24"/>
              </w:rPr>
              <w:t xml:space="preserve"> </w:t>
            </w:r>
            <w:r>
              <w:rPr>
                <w:rFonts w:ascii="Helvetica" w:hAnsi="Helvetica"/>
                <w:sz w:val="24"/>
              </w:rPr>
              <w:t>y</w:t>
            </w:r>
            <w:r>
              <w:rPr>
                <w:rFonts w:ascii="Helvetica" w:hAnsi="Helvetica"/>
                <w:spacing w:val="-5"/>
                <w:sz w:val="24"/>
              </w:rPr>
              <w:t xml:space="preserve"> </w:t>
            </w:r>
            <w:r>
              <w:rPr>
                <w:rFonts w:ascii="Helvetica" w:hAnsi="Helvetica"/>
                <w:sz w:val="24"/>
              </w:rPr>
              <w:t>como</w:t>
            </w:r>
            <w:r>
              <w:rPr>
                <w:rFonts w:ascii="Helvetica" w:hAnsi="Helvetica"/>
                <w:spacing w:val="-5"/>
                <w:sz w:val="24"/>
              </w:rPr>
              <w:t xml:space="preserve"> </w:t>
            </w:r>
            <w:r>
              <w:rPr>
                <w:rFonts w:ascii="Helvetica" w:hAnsi="Helvetica"/>
                <w:sz w:val="24"/>
              </w:rPr>
              <w:t>satisfacerlo</w:t>
            </w:r>
            <w:r>
              <w:rPr>
                <w:rFonts w:ascii="Helvetica" w:hAnsi="Helvetica"/>
                <w:spacing w:val="-5"/>
                <w:sz w:val="24"/>
              </w:rPr>
              <w:t xml:space="preserve"> </w:t>
            </w:r>
            <w:r>
              <w:rPr>
                <w:rFonts w:ascii="Helvetica" w:hAnsi="Helvetica"/>
                <w:sz w:val="24"/>
              </w:rPr>
              <w:t>con</w:t>
            </w:r>
            <w:r>
              <w:rPr>
                <w:rFonts w:ascii="Helvetica" w:hAnsi="Helvetica"/>
                <w:spacing w:val="-5"/>
                <w:sz w:val="24"/>
              </w:rPr>
              <w:t xml:space="preserve"> </w:t>
            </w:r>
            <w:r>
              <w:rPr>
                <w:rFonts w:ascii="Helvetica" w:hAnsi="Helvetica"/>
                <w:sz w:val="24"/>
              </w:rPr>
              <w:t>las</w:t>
            </w:r>
            <w:r>
              <w:rPr>
                <w:rFonts w:ascii="Helvetica" w:hAnsi="Helvetica"/>
                <w:spacing w:val="-5"/>
                <w:sz w:val="24"/>
              </w:rPr>
              <w:t xml:space="preserve"> </w:t>
            </w:r>
            <w:r>
              <w:rPr>
                <w:rFonts w:ascii="Helvetica" w:hAnsi="Helvetica"/>
                <w:sz w:val="24"/>
              </w:rPr>
              <w:t>acciones</w:t>
            </w:r>
            <w:r>
              <w:rPr>
                <w:rFonts w:ascii="Helvetica" w:hAnsi="Helvetica"/>
                <w:spacing w:val="-5"/>
                <w:sz w:val="24"/>
              </w:rPr>
              <w:t xml:space="preserve"> </w:t>
            </w:r>
            <w:r>
              <w:rPr>
                <w:rFonts w:ascii="Helvetica" w:hAnsi="Helvetica"/>
                <w:sz w:val="24"/>
              </w:rPr>
              <w:t>de</w:t>
            </w:r>
            <w:r>
              <w:rPr>
                <w:rFonts w:ascii="Helvetica" w:hAnsi="Helvetica"/>
                <w:spacing w:val="-5"/>
                <w:sz w:val="24"/>
              </w:rPr>
              <w:t xml:space="preserve"> </w:t>
            </w:r>
            <w:r>
              <w:rPr>
                <w:rFonts w:ascii="Helvetica" w:hAnsi="Helvetica"/>
                <w:sz w:val="24"/>
              </w:rPr>
              <w:t>gobierno,</w:t>
            </w:r>
            <w:r>
              <w:rPr>
                <w:rFonts w:ascii="Helvetica" w:hAnsi="Helvetica"/>
                <w:spacing w:val="-5"/>
                <w:sz w:val="24"/>
              </w:rPr>
              <w:t xml:space="preserve"> </w:t>
            </w:r>
            <w:r>
              <w:rPr>
                <w:rFonts w:ascii="Helvetica" w:hAnsi="Helvetica"/>
                <w:sz w:val="24"/>
              </w:rPr>
              <w:t>análisis</w:t>
            </w:r>
            <w:r>
              <w:rPr>
                <w:rFonts w:ascii="Helvetica" w:hAnsi="Helvetica"/>
                <w:spacing w:val="-5"/>
                <w:sz w:val="24"/>
              </w:rPr>
              <w:t xml:space="preserve"> </w:t>
            </w:r>
            <w:r>
              <w:rPr>
                <w:rFonts w:ascii="Helvetica" w:hAnsi="Helvetica"/>
                <w:sz w:val="24"/>
              </w:rPr>
              <w:t>de</w:t>
            </w:r>
            <w:r>
              <w:rPr>
                <w:rFonts w:ascii="Helvetica" w:hAnsi="Helvetica"/>
                <w:spacing w:val="-5"/>
                <w:sz w:val="24"/>
              </w:rPr>
              <w:t xml:space="preserve"> </w:t>
            </w:r>
            <w:r>
              <w:rPr>
                <w:rFonts w:ascii="Helvetica" w:hAnsi="Helvetica"/>
                <w:sz w:val="24"/>
              </w:rPr>
              <w:t>tiempos,</w:t>
            </w:r>
            <w:r>
              <w:rPr>
                <w:rFonts w:ascii="Helvetica" w:hAnsi="Helvetica"/>
                <w:spacing w:val="-5"/>
                <w:sz w:val="24"/>
              </w:rPr>
              <w:t xml:space="preserve"> </w:t>
            </w:r>
            <w:r>
              <w:rPr>
                <w:rFonts w:ascii="Helvetica" w:hAnsi="Helvetica"/>
                <w:sz w:val="24"/>
              </w:rPr>
              <w:t>creación de</w:t>
            </w:r>
            <w:r>
              <w:rPr>
                <w:rFonts w:ascii="Helvetica" w:hAnsi="Helvetica"/>
                <w:spacing w:val="-6"/>
                <w:sz w:val="24"/>
              </w:rPr>
              <w:t xml:space="preserve"> </w:t>
            </w:r>
            <w:r>
              <w:rPr>
                <w:rFonts w:ascii="Helvetica" w:hAnsi="Helvetica"/>
                <w:sz w:val="24"/>
              </w:rPr>
              <w:t>un</w:t>
            </w:r>
            <w:r>
              <w:rPr>
                <w:rFonts w:ascii="Helvetica" w:hAnsi="Helvetica"/>
                <w:spacing w:val="-6"/>
                <w:sz w:val="24"/>
              </w:rPr>
              <w:t xml:space="preserve"> </w:t>
            </w:r>
            <w:r>
              <w:rPr>
                <w:rFonts w:ascii="Helvetica" w:hAnsi="Helvetica"/>
                <w:sz w:val="24"/>
              </w:rPr>
              <w:t>PLAN</w:t>
            </w:r>
            <w:r>
              <w:rPr>
                <w:rFonts w:ascii="Helvetica" w:hAnsi="Helvetica"/>
                <w:spacing w:val="-6"/>
                <w:sz w:val="24"/>
              </w:rPr>
              <w:t xml:space="preserve"> </w:t>
            </w:r>
            <w:r>
              <w:rPr>
                <w:rFonts w:ascii="Helvetica" w:hAnsi="Helvetica"/>
                <w:sz w:val="24"/>
              </w:rPr>
              <w:t>MAESTRO</w:t>
            </w:r>
            <w:r>
              <w:rPr>
                <w:rFonts w:ascii="Helvetica" w:hAnsi="Helvetica"/>
                <w:spacing w:val="-6"/>
                <w:sz w:val="24"/>
              </w:rPr>
              <w:t xml:space="preserve"> </w:t>
            </w:r>
            <w:r>
              <w:rPr>
                <w:rFonts w:ascii="Helvetica" w:hAnsi="Helvetica"/>
                <w:sz w:val="24"/>
              </w:rPr>
              <w:t>DE</w:t>
            </w:r>
            <w:r>
              <w:rPr>
                <w:rFonts w:ascii="Helvetica" w:hAnsi="Helvetica"/>
                <w:spacing w:val="-6"/>
                <w:sz w:val="24"/>
              </w:rPr>
              <w:t xml:space="preserve"> </w:t>
            </w:r>
            <w:r>
              <w:rPr>
                <w:rFonts w:ascii="Helvetica" w:hAnsi="Helvetica"/>
                <w:sz w:val="24"/>
              </w:rPr>
              <w:t>IMAGEN,</w:t>
            </w:r>
            <w:r>
              <w:rPr>
                <w:rFonts w:ascii="Helvetica" w:hAnsi="Helvetica"/>
                <w:spacing w:val="-6"/>
                <w:sz w:val="24"/>
              </w:rPr>
              <w:t xml:space="preserve"> </w:t>
            </w:r>
            <w:r>
              <w:rPr>
                <w:rFonts w:ascii="Helvetica" w:hAnsi="Helvetica"/>
                <w:sz w:val="24"/>
              </w:rPr>
              <w:t>consultoría</w:t>
            </w:r>
            <w:r>
              <w:rPr>
                <w:rFonts w:ascii="Helvetica" w:hAnsi="Helvetica"/>
                <w:spacing w:val="-6"/>
                <w:sz w:val="24"/>
              </w:rPr>
              <w:t xml:space="preserve"> </w:t>
            </w:r>
            <w:r>
              <w:rPr>
                <w:rFonts w:ascii="Helvetica" w:hAnsi="Helvetica"/>
                <w:sz w:val="24"/>
              </w:rPr>
              <w:t>y</w:t>
            </w:r>
            <w:r>
              <w:rPr>
                <w:rFonts w:ascii="Helvetica" w:hAnsi="Helvetica"/>
                <w:spacing w:val="-6"/>
                <w:sz w:val="24"/>
              </w:rPr>
              <w:t xml:space="preserve"> </w:t>
            </w:r>
            <w:r>
              <w:rPr>
                <w:rFonts w:ascii="Helvetica" w:hAnsi="Helvetica"/>
                <w:sz w:val="24"/>
              </w:rPr>
              <w:t>análisis</w:t>
            </w:r>
            <w:r>
              <w:rPr>
                <w:rFonts w:ascii="Helvetica" w:hAnsi="Helvetica"/>
                <w:spacing w:val="-6"/>
                <w:sz w:val="24"/>
              </w:rPr>
              <w:t xml:space="preserve"> </w:t>
            </w:r>
            <w:r>
              <w:rPr>
                <w:rFonts w:ascii="Helvetica" w:hAnsi="Helvetica"/>
                <w:sz w:val="24"/>
              </w:rPr>
              <w:t>de</w:t>
            </w:r>
            <w:r>
              <w:rPr>
                <w:rFonts w:ascii="Helvetica" w:hAnsi="Helvetica"/>
                <w:spacing w:val="-6"/>
                <w:sz w:val="24"/>
              </w:rPr>
              <w:t xml:space="preserve"> </w:t>
            </w:r>
            <w:r>
              <w:rPr>
                <w:rFonts w:ascii="Helvetica" w:hAnsi="Helvetica"/>
                <w:sz w:val="24"/>
              </w:rPr>
              <w:t>situación,</w:t>
            </w:r>
            <w:r>
              <w:rPr>
                <w:rFonts w:ascii="Helvetica" w:hAnsi="Helvetica"/>
                <w:spacing w:val="-6"/>
                <w:sz w:val="24"/>
              </w:rPr>
              <w:t xml:space="preserve"> </w:t>
            </w:r>
            <w:r>
              <w:rPr>
                <w:rFonts w:ascii="Helvetica" w:hAnsi="Helvetica"/>
                <w:sz w:val="24"/>
              </w:rPr>
              <w:t>propuesta</w:t>
            </w:r>
            <w:r>
              <w:rPr>
                <w:rFonts w:ascii="Helvetica" w:hAnsi="Helvetica"/>
                <w:spacing w:val="-6"/>
                <w:sz w:val="24"/>
              </w:rPr>
              <w:t xml:space="preserve"> </w:t>
            </w:r>
            <w:r>
              <w:rPr>
                <w:rFonts w:ascii="Helvetica" w:hAnsi="Helvetica"/>
                <w:sz w:val="24"/>
              </w:rPr>
              <w:t>de</w:t>
            </w:r>
            <w:r>
              <w:rPr>
                <w:rFonts w:ascii="Helvetica" w:hAnsi="Helvetica"/>
                <w:spacing w:val="-6"/>
                <w:sz w:val="24"/>
              </w:rPr>
              <w:t xml:space="preserve"> </w:t>
            </w:r>
            <w:r>
              <w:rPr>
                <w:rFonts w:ascii="Helvetica" w:hAnsi="Helvetica"/>
                <w:sz w:val="24"/>
              </w:rPr>
              <w:t>ejes rectores, líneas temáticas, propuestas de estrategia de imagen, propuestas de mensajes mediáticos, planteamiento de campañas específicas, entre otros.</w:t>
            </w:r>
          </w:p>
        </w:tc>
      </w:tr>
      <w:tr w:rsidR="003E23FE">
        <w:trPr>
          <w:trHeight w:hRule="exact" w:val="113"/>
        </w:trPr>
        <w:tc>
          <w:tcPr>
            <w:tcW w:w="10546" w:type="dxa"/>
            <w:gridSpan w:val="2"/>
            <w:tcBorders>
              <w:right w:val="nil"/>
            </w:tcBorders>
          </w:tcPr>
          <w:p w:rsidR="003E23FE" w:rsidRDefault="003E23FE"/>
        </w:tc>
      </w:tr>
      <w:tr w:rsidR="003E23FE">
        <w:trPr>
          <w:trHeight w:hRule="exact" w:val="640"/>
        </w:trPr>
        <w:tc>
          <w:tcPr>
            <w:tcW w:w="909"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6C3304">
      <w:pPr>
        <w:pStyle w:val="Ttulo1"/>
        <w:spacing w:before="151"/>
      </w:pPr>
      <w:r>
        <w:rPr>
          <w:u w:val="single"/>
        </w:rPr>
        <w:t>Servicios profesionales, científicos y técnicos y otros servicios</w:t>
      </w:r>
    </w:p>
    <w:p w:rsidR="003E23FE" w:rsidRDefault="003E23FE">
      <w:pPr>
        <w:pStyle w:val="Textoindependiente"/>
        <w:spacing w:before="6" w:after="1"/>
        <w:rPr>
          <w:rFonts w:ascii="Helvetica"/>
          <w:b/>
          <w:sz w:val="27"/>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867"/>
        </w:trPr>
        <w:tc>
          <w:tcPr>
            <w:tcW w:w="907" w:type="dxa"/>
            <w:tcBorders>
              <w:bottom w:val="nil"/>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6.</w:t>
            </w:r>
          </w:p>
        </w:tc>
        <w:tc>
          <w:tcPr>
            <w:tcW w:w="9638" w:type="dxa"/>
            <w:tcBorders>
              <w:left w:val="single" w:sz="1" w:space="0" w:color="FFFFFF"/>
              <w:bottom w:val="nil"/>
            </w:tcBorders>
          </w:tcPr>
          <w:p w:rsidR="003E23FE" w:rsidRDefault="006C3304">
            <w:pPr>
              <w:pStyle w:val="TableParagraph"/>
              <w:spacing w:line="256" w:lineRule="exact"/>
              <w:ind w:left="1" w:right="-7"/>
              <w:jc w:val="left"/>
              <w:rPr>
                <w:rFonts w:ascii="Helvetica"/>
                <w:sz w:val="24"/>
              </w:rPr>
            </w:pPr>
            <w:r>
              <w:rPr>
                <w:rFonts w:ascii="Helvetica"/>
                <w:sz w:val="24"/>
              </w:rPr>
              <w:t>Se</w:t>
            </w:r>
            <w:r>
              <w:rPr>
                <w:rFonts w:ascii="Helvetica"/>
                <w:spacing w:val="49"/>
                <w:sz w:val="24"/>
              </w:rPr>
              <w:t xml:space="preserve"> </w:t>
            </w:r>
            <w:r>
              <w:rPr>
                <w:rFonts w:ascii="Helvetica"/>
                <w:sz w:val="24"/>
              </w:rPr>
              <w:t>efectuaron</w:t>
            </w:r>
            <w:r>
              <w:rPr>
                <w:rFonts w:ascii="Helvetica"/>
                <w:spacing w:val="49"/>
                <w:sz w:val="24"/>
              </w:rPr>
              <w:t xml:space="preserve"> </w:t>
            </w:r>
            <w:r>
              <w:rPr>
                <w:rFonts w:ascii="Helvetica"/>
                <w:sz w:val="24"/>
              </w:rPr>
              <w:t>pagos</w:t>
            </w:r>
            <w:r>
              <w:rPr>
                <w:rFonts w:ascii="Helvetica"/>
                <w:spacing w:val="49"/>
                <w:sz w:val="24"/>
              </w:rPr>
              <w:t xml:space="preserve"> </w:t>
            </w:r>
            <w:r>
              <w:rPr>
                <w:rFonts w:ascii="Helvetica"/>
                <w:sz w:val="24"/>
              </w:rPr>
              <w:t>por</w:t>
            </w:r>
            <w:r>
              <w:rPr>
                <w:rFonts w:ascii="Helvetica"/>
                <w:spacing w:val="49"/>
                <w:sz w:val="24"/>
              </w:rPr>
              <w:t xml:space="preserve"> </w:t>
            </w:r>
            <w:r>
              <w:rPr>
                <w:rFonts w:ascii="Helvetica"/>
                <w:sz w:val="24"/>
              </w:rPr>
              <w:t>importe</w:t>
            </w:r>
            <w:r>
              <w:rPr>
                <w:rFonts w:ascii="Helvetica"/>
                <w:spacing w:val="49"/>
                <w:sz w:val="24"/>
              </w:rPr>
              <w:t xml:space="preserve"> </w:t>
            </w:r>
            <w:r>
              <w:rPr>
                <w:rFonts w:ascii="Helvetica"/>
                <w:sz w:val="24"/>
              </w:rPr>
              <w:t>de</w:t>
            </w:r>
            <w:r>
              <w:rPr>
                <w:rFonts w:ascii="Helvetica"/>
                <w:spacing w:val="49"/>
                <w:sz w:val="24"/>
              </w:rPr>
              <w:t xml:space="preserve"> </w:t>
            </w:r>
            <w:r>
              <w:rPr>
                <w:rFonts w:ascii="Helvetica"/>
                <w:sz w:val="24"/>
              </w:rPr>
              <w:t>$120</w:t>
            </w:r>
            <w:r>
              <w:rPr>
                <w:rFonts w:ascii="Helvetica"/>
                <w:spacing w:val="49"/>
                <w:sz w:val="24"/>
              </w:rPr>
              <w:t xml:space="preserve"> </w:t>
            </w:r>
            <w:r>
              <w:rPr>
                <w:rFonts w:ascii="Helvetica"/>
                <w:sz w:val="24"/>
              </w:rPr>
              <w:t>miles</w:t>
            </w:r>
            <w:r>
              <w:rPr>
                <w:rFonts w:ascii="Helvetica"/>
                <w:spacing w:val="49"/>
                <w:sz w:val="24"/>
              </w:rPr>
              <w:t xml:space="preserve"> </w:t>
            </w:r>
            <w:r>
              <w:rPr>
                <w:rFonts w:ascii="Helvetica"/>
                <w:sz w:val="24"/>
              </w:rPr>
              <w:t>de</w:t>
            </w:r>
            <w:r>
              <w:rPr>
                <w:rFonts w:ascii="Helvetica"/>
                <w:spacing w:val="49"/>
                <w:sz w:val="24"/>
              </w:rPr>
              <w:t xml:space="preserve"> </w:t>
            </w:r>
            <w:r>
              <w:rPr>
                <w:rFonts w:ascii="Helvetica"/>
                <w:sz w:val="24"/>
              </w:rPr>
              <w:t>pesos</w:t>
            </w:r>
            <w:r>
              <w:rPr>
                <w:rFonts w:ascii="Helvetica"/>
                <w:spacing w:val="49"/>
                <w:sz w:val="24"/>
              </w:rPr>
              <w:t xml:space="preserve"> </w:t>
            </w:r>
            <w:r>
              <w:rPr>
                <w:rFonts w:ascii="Helvetica"/>
                <w:sz w:val="24"/>
              </w:rPr>
              <w:t>a</w:t>
            </w:r>
            <w:r>
              <w:rPr>
                <w:rFonts w:ascii="Helvetica"/>
                <w:spacing w:val="49"/>
                <w:sz w:val="24"/>
              </w:rPr>
              <w:t xml:space="preserve"> </w:t>
            </w:r>
            <w:r>
              <w:rPr>
                <w:rFonts w:ascii="Helvetica"/>
                <w:sz w:val="24"/>
              </w:rPr>
              <w:t>favor</w:t>
            </w:r>
            <w:r>
              <w:rPr>
                <w:rFonts w:ascii="Helvetica"/>
                <w:spacing w:val="49"/>
                <w:sz w:val="24"/>
              </w:rPr>
              <w:t xml:space="preserve"> </w:t>
            </w:r>
            <w:r>
              <w:rPr>
                <w:rFonts w:ascii="Helvetica"/>
                <w:sz w:val="24"/>
              </w:rPr>
              <w:t>de</w:t>
            </w:r>
            <w:r>
              <w:rPr>
                <w:rFonts w:ascii="Helvetica"/>
                <w:spacing w:val="49"/>
                <w:sz w:val="24"/>
              </w:rPr>
              <w:t xml:space="preserve"> </w:t>
            </w:r>
            <w:r>
              <w:rPr>
                <w:rFonts w:ascii="Helvetica"/>
                <w:sz w:val="24"/>
              </w:rPr>
              <w:t>Aula</w:t>
            </w:r>
            <w:r>
              <w:rPr>
                <w:rFonts w:ascii="Helvetica"/>
                <w:spacing w:val="49"/>
                <w:sz w:val="24"/>
              </w:rPr>
              <w:t xml:space="preserve"> </w:t>
            </w:r>
            <w:r>
              <w:rPr>
                <w:rFonts w:ascii="Helvetica"/>
                <w:sz w:val="24"/>
              </w:rPr>
              <w:t>24</w:t>
            </w:r>
            <w:r>
              <w:rPr>
                <w:rFonts w:ascii="Helvetica"/>
                <w:spacing w:val="49"/>
                <w:sz w:val="24"/>
              </w:rPr>
              <w:t xml:space="preserve"> </w:t>
            </w:r>
            <w:r>
              <w:rPr>
                <w:rFonts w:ascii="Helvetica"/>
                <w:sz w:val="24"/>
              </w:rPr>
              <w:t>Horas,</w:t>
            </w:r>
          </w:p>
          <w:p w:rsidR="003E23FE" w:rsidRDefault="006C3304">
            <w:pPr>
              <w:pStyle w:val="TableParagraph"/>
              <w:spacing w:before="12" w:line="249" w:lineRule="auto"/>
              <w:ind w:left="1" w:right="-15"/>
              <w:jc w:val="left"/>
              <w:rPr>
                <w:rFonts w:ascii="Helvetica" w:hAnsi="Helvetica"/>
                <w:sz w:val="24"/>
              </w:rPr>
            </w:pPr>
            <w:r>
              <w:rPr>
                <w:rFonts w:ascii="Helvetica" w:hAnsi="Helvetica"/>
                <w:sz w:val="24"/>
              </w:rPr>
              <w:t xml:space="preserve">S.A. de C.V. derivados de la contratación de servicios de consultoría pedagógica para usuarios de ocho kioscos cibernéticos ubicados en diversas zonas del Municipio y  </w:t>
            </w:r>
            <w:r>
              <w:rPr>
                <w:rFonts w:ascii="Helvetica" w:hAnsi="Helvetica"/>
                <w:spacing w:val="22"/>
                <w:sz w:val="24"/>
              </w:rPr>
              <w:t xml:space="preserve"> </w:t>
            </w:r>
            <w:r>
              <w:rPr>
                <w:rFonts w:ascii="Helvetica" w:hAnsi="Helvetica"/>
                <w:sz w:val="24"/>
              </w:rPr>
              <w:t>kiosco</w:t>
            </w:r>
          </w:p>
        </w:tc>
      </w:tr>
    </w:tbl>
    <w:p w:rsidR="003E23FE" w:rsidRDefault="003E23FE">
      <w:pPr>
        <w:spacing w:line="249" w:lineRule="auto"/>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736" behindDoc="1" locked="0" layoutInCell="1" allowOverlap="1">
                <wp:simplePos x="0" y="0"/>
                <wp:positionH relativeFrom="page">
                  <wp:posOffset>0</wp:posOffset>
                </wp:positionH>
                <wp:positionV relativeFrom="page">
                  <wp:posOffset>417195</wp:posOffset>
                </wp:positionV>
                <wp:extent cx="7232650" cy="8669655"/>
                <wp:effectExtent l="0" t="0" r="0" b="0"/>
                <wp:wrapNone/>
                <wp:docPr id="15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59" name="Picture 1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162" name="Line 110"/>
                        <wps:cNvCnPr/>
                        <wps:spPr bwMode="auto">
                          <a:xfrm>
                            <a:off x="7864" y="4943"/>
                            <a:ext cx="44" cy="0"/>
                          </a:xfrm>
                          <a:prstGeom prst="line">
                            <a:avLst/>
                          </a:prstGeom>
                          <a:noFill/>
                          <a:ln w="2629">
                            <a:solidFill>
                              <a:srgbClr val="000000"/>
                            </a:solidFill>
                            <a:round/>
                            <a:headEnd/>
                            <a:tailEnd/>
                          </a:ln>
                          <a:extLst>
                            <a:ext uri="{909E8E84-426E-40DD-AFC4-6F175D3DCCD1}">
                              <a14:hiddenFill xmlns:a14="http://schemas.microsoft.com/office/drawing/2010/main">
                                <a:noFill/>
                              </a14:hiddenFill>
                            </a:ext>
                          </a:extLst>
                        </wps:spPr>
                        <wps:bodyPr/>
                      </wps:wsp>
                      <wps:wsp>
                        <wps:cNvPr id="163" name="Line 109"/>
                        <wps:cNvCnPr/>
                        <wps:spPr bwMode="auto">
                          <a:xfrm>
                            <a:off x="7075" y="8195"/>
                            <a:ext cx="754" cy="0"/>
                          </a:xfrm>
                          <a:prstGeom prst="line">
                            <a:avLst/>
                          </a:prstGeom>
                          <a:noFill/>
                          <a:ln w="7188">
                            <a:solidFill>
                              <a:srgbClr val="000000"/>
                            </a:solidFill>
                            <a:round/>
                            <a:headEnd/>
                            <a:tailEnd/>
                          </a:ln>
                          <a:extLst>
                            <a:ext uri="{909E8E84-426E-40DD-AFC4-6F175D3DCCD1}">
                              <a14:hiddenFill xmlns:a14="http://schemas.microsoft.com/office/drawing/2010/main">
                                <a:noFill/>
                              </a14:hiddenFill>
                            </a:ext>
                          </a:extLst>
                        </wps:spPr>
                        <wps:bodyPr/>
                      </wps:wsp>
                      <wps:wsp>
                        <wps:cNvPr id="164" name="Line 108"/>
                        <wps:cNvCnPr/>
                        <wps:spPr bwMode="auto">
                          <a:xfrm>
                            <a:off x="7075" y="8404"/>
                            <a:ext cx="754"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0;margin-top:32.85pt;width:569.5pt;height:682.65pt;z-index:-51474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BSL0ziQCAAA&#10;kAgAABQAAABkcnMvbWVkaWEvaW1hZ2UzLnBuZ4lQTkcNChoKAAAADUlIRFIAAADQAAADEggGAAAA&#10;G2xKVgAAAAZiS0dEAP8A/wD/oL2nkwAAAAlwSFlzAAAOxAAADsQBlSsOGwAACDBJREFUeJzt08EN&#10;wCAQwLDS/Xc+diAPhGRPkE/WzMwHHPlvB8DL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NvGQCiDF/8PXAAAAAElFTkSuQmCCUEsD&#10;BAoAAAAAAAAAIQAPO5i6xwwAAMcMAAAUAAAAZHJzL21lZGlhL2ltYWdlMi5wbmeJUE5HDQoaCgAA&#10;AA1JSERSAAAB7wAAAxIIBgAAAEMaTCMAAAAGYktHRAD/AP8A/6C9p5MAAAAJcEhZcwAADsQAAA7E&#10;AZUrDhsAAAxnSURBVHic7dVBDQAgEMAwwL/nQwMvsqRVsN/2zMwCADLO7wAA4I1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DMBTKCCiCPVIpw&#10;AAAAAElFTkSuQmCCUEsDBAoAAAAAAAAAIQBkjdJv6woAAOsKAAAUAAAAZHJzL21lZGlhL2ltYWdl&#10;MS5wbmeJUE5HDQoaCgAAAA1JSERSAAADHwAAAmEIAgAAAK+ZmvcAAAABc1JHQgCuzhzpAAAABGdB&#10;TUEAALGPC/xhBQAAAAlwSFlzAAAh1QAAIdUBBJy0nQAACoBJREFUeF7t1jEBAAAMw6D5N92ZyAkq&#10;uAEA0LE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">
                <v:shape id="Picture 113"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gvEAAAA3AAAAA8AAABkcnMvZG93bnJldi54bWxET0trwkAQvgv9D8sUvIhuWlBq6ioitIh4&#10;iX2Q4zQ7TdJmZ8PuqtFf7wqCt/n4njNbdKYRB3K+tqzgaZSAIC6srrlU8PnxNnwB4QOyxsYyKTiR&#10;h8X8oTfDVNsjZ3TYhVLEEPYpKqhCaFMpfVGRQT+yLXHkfq0zGCJ0pdQOjzHcNPI5SSbSYM2xocKW&#10;VhUV/7u9UXAebL7OhZYZtdsf931q8ve/LFeq/9gtX0EE6sJdfHOvdZw/nsL1mXiBn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CgvEAAAA3AAAAA8AAAAAAAAAAAAAAAAA&#10;nwIAAGRycy9kb3ducmV2LnhtbFBLBQYAAAAABAAEAPcAAACQAwAAAAA=&#10;">
                  <v:imagedata r:id="rId27" o:title=""/>
                </v:shape>
                <v:shape id="Picture 112"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xpAHEAAAA3AAAAA8AAABkcnMvZG93bnJldi54bWxEj09vwjAMxe+T+A6RkbiNlAkx1BEQYkIa&#10;x/H3ajVe061xqiYrZZ8eH5B2s/We3/t5sep9rTpqYxXYwGScgSIugq24NHA8bJ/noGJCtlgHJgM3&#10;irBaDp4WmNtw5U/q9qlUEsIxRwMupSbXOhaOPMZxaIhF+wqtxyRrW2rb4lXCfa1fsmymPVYsDQ4b&#10;2jgqfva/3kC2m57Or+/chcv65LZz+935w58xo2G/fgOVqE//5sf1hxX8meDLMzKB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xpAHEAAAA3AAAAA8AAAAAAAAAAAAAAAAA&#10;nwIAAGRycy9kb3ducmV2LnhtbFBLBQYAAAAABAAEAPcAAACQAwAAAAA=&#10;">
                  <v:imagedata r:id="rId28" o:title=""/>
                </v:shape>
                <v:shape id="Picture 111"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ge3BAAAA3AAAAA8AAABkcnMvZG93bnJldi54bWxET02LwjAQvQv+hzCCN031oNI1yioo6k13&#10;VzwOzWxbbCa1iW3990YQvM3jfc582ZpC1FS53LKC0TACQZxYnXOq4PdnM5iBcB5ZY2GZFDzIwXLR&#10;7cwx1rbhI9Unn4oQwi5GBZn3ZSylSzIy6Ia2JA7cv60M+gCrVOoKmxBuCjmOook0mHNoyLCkdUbJ&#10;9XQ3Cjb673aRVF8OqW1mq/11O92dz0r1e+33FwhPrf+I3+6dDvMnI3g9Ey6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jge3BAAAA3AAAAA8AAAAAAAAAAAAAAAAAnwIA&#10;AGRycy9kb3ducmV2LnhtbFBLBQYAAAAABAAEAPcAAACNAwAAAAA=&#10;">
                  <v:imagedata r:id="rId29" o:title=""/>
                </v:shape>
                <v:line id="Line 110" o:spid="_x0000_s1030" style="position:absolute;visibility:visible;mso-wrap-style:square" from="7864,4943" to="7908,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7ShsIAAADcAAAADwAAAGRycy9kb3ducmV2LnhtbERPS2sCMRC+F/wPYYTearYeFtkaRQoV&#10;L4LPQm/jZtys3UyWJNXVX28Eobf5+J4znna2EWfyoXas4H2QgSAuna65UrDbfr2NQISIrLFxTAqu&#10;FGA66b2MsdDuwms6b2IlUgiHAhWYGNtCylAashgGriVO3NF5izFBX0nt8ZLCbSOHWZZLizWnBoMt&#10;fRoqfzd/VkG+2vswMjfnTuvl9+JnZQ/73Vyp1343+wARqYv/4qd7odP8fAiPZ9IFcn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7ShsIAAADcAAAADwAAAAAAAAAAAAAA&#10;AAChAgAAZHJzL2Rvd25yZXYueG1sUEsFBgAAAAAEAAQA+QAAAJADAAAAAA==&#10;" strokeweight=".07303mm"/>
                <v:line id="Line 109" o:spid="_x0000_s1031" style="position:absolute;visibility:visible;mso-wrap-style:square" from="7075,8195" to="7829,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EZcIAAADcAAAADwAAAGRycy9kb3ducmV2LnhtbERPS2sCMRC+F/wPYQpeipt1BZGtUYqw&#10;0EM9+AKP0810s3QzWZKo6783QqG3+fies1wPthNX8qF1rGCa5SCIa6dbbhQcD9VkASJEZI2dY1Jw&#10;pwDr1ehliaV2N97RdR8bkUI4lKjAxNiXUobakMWQuZ44cT/OW4wJ+kZqj7cUbjtZ5PlcWmw5NRjs&#10;aWOo/t1frIJTXxX11uT8dmioKtqvnT9/G6XGr8PHO4hIQ/wX/7k/dZo/n8HzmXS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zEZcIAAADcAAAADwAAAAAAAAAAAAAA&#10;AAChAgAAZHJzL2Rvd25yZXYueG1sUEsFBgAAAAAEAAQA+QAAAJADAAAAAA==&#10;" strokeweight=".19967mm"/>
                <v:line id="Line 108" o:spid="_x0000_s1032" style="position:absolute;visibility:visible;mso-wrap-style:square" from="7075,8404" to="7829,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AZMMAAADcAAAADwAAAGRycy9kb3ducmV2LnhtbERPS2vCQBC+F/wPywi91Y0lWImuohXB&#10;0lN8gMchOybB7GzcXU3677uFgrf5+J4zX/amEQ9yvrasYDxKQBAXVtdcKjgetm9TED4ga2wsk4If&#10;8rBcDF7mmGnbcU6PfShFDGGfoYIqhDaT0hcVGfQj2xJH7mKdwRChK6V22MVw08j3JJlIgzXHhgpb&#10;+qyouO7vRsFHd3dpvjO3zel7nfdfTXrOL2elXof9agYiUB+e4n/3Tsf5kxT+no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gGTDAAAA3AAAAA8AAAAAAAAAAAAA&#10;AAAAoQIAAGRycy9kb3ducmV2LnhtbFBLBQYAAAAABAAEAPkAAACRAwAAAAA=&#10;" strokeweight=".39969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73/90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6495"/>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móvil, asesorías en línea, entre otros servicios, observando que este tipo de actividades</w:t>
            </w:r>
          </w:p>
          <w:p w:rsidR="003E23FE" w:rsidRDefault="006C3304">
            <w:pPr>
              <w:pStyle w:val="TableParagraph"/>
              <w:spacing w:before="12" w:line="249" w:lineRule="auto"/>
              <w:ind w:left="1" w:right="-5"/>
              <w:jc w:val="both"/>
              <w:rPr>
                <w:rFonts w:ascii="Helvetica" w:hAnsi="Helvetica"/>
                <w:sz w:val="24"/>
              </w:rPr>
            </w:pPr>
            <w:r>
              <w:rPr>
                <w:rFonts w:ascii="Helvetica" w:hAnsi="Helvetica"/>
                <w:sz w:val="24"/>
              </w:rPr>
              <w:t>profesionales no se comprueban con la documentación que demuestre los servicios prestados,</w:t>
            </w:r>
            <w:r>
              <w:rPr>
                <w:rFonts w:ascii="Helvetica" w:hAnsi="Helvetica"/>
                <w:spacing w:val="-5"/>
                <w:sz w:val="24"/>
              </w:rPr>
              <w:t xml:space="preserve"> </w:t>
            </w:r>
            <w:r>
              <w:rPr>
                <w:rFonts w:ascii="Helvetica" w:hAnsi="Helvetica"/>
                <w:sz w:val="24"/>
              </w:rPr>
              <w:t>debidamente</w:t>
            </w:r>
            <w:r>
              <w:rPr>
                <w:rFonts w:ascii="Helvetica" w:hAnsi="Helvetica"/>
                <w:spacing w:val="-5"/>
                <w:sz w:val="24"/>
              </w:rPr>
              <w:t xml:space="preserve"> </w:t>
            </w:r>
            <w:r>
              <w:rPr>
                <w:rFonts w:ascii="Helvetica" w:hAnsi="Helvetica"/>
                <w:sz w:val="24"/>
              </w:rPr>
              <w:t>validados</w:t>
            </w:r>
            <w:r>
              <w:rPr>
                <w:rFonts w:ascii="Helvetica" w:hAnsi="Helvetica"/>
                <w:spacing w:val="-5"/>
                <w:sz w:val="24"/>
              </w:rPr>
              <w:t xml:space="preserve"> </w:t>
            </w:r>
            <w:r>
              <w:rPr>
                <w:rFonts w:ascii="Helvetica" w:hAnsi="Helvetica"/>
                <w:sz w:val="24"/>
              </w:rPr>
              <w:t>por</w:t>
            </w:r>
            <w:r>
              <w:rPr>
                <w:rFonts w:ascii="Helvetica" w:hAnsi="Helvetica"/>
                <w:spacing w:val="-5"/>
                <w:sz w:val="24"/>
              </w:rPr>
              <w:t xml:space="preserve"> </w:t>
            </w:r>
            <w:r>
              <w:rPr>
                <w:rFonts w:ascii="Helvetica" w:hAnsi="Helvetica"/>
                <w:sz w:val="24"/>
              </w:rPr>
              <w:t>quienes</w:t>
            </w:r>
            <w:r>
              <w:rPr>
                <w:rFonts w:ascii="Helvetica" w:hAnsi="Helvetica"/>
                <w:spacing w:val="-5"/>
                <w:sz w:val="24"/>
              </w:rPr>
              <w:t xml:space="preserve"> </w:t>
            </w:r>
            <w:r>
              <w:rPr>
                <w:rFonts w:ascii="Helvetica" w:hAnsi="Helvetica"/>
                <w:sz w:val="24"/>
              </w:rPr>
              <w:t>los</w:t>
            </w:r>
            <w:r>
              <w:rPr>
                <w:rFonts w:ascii="Helvetica" w:hAnsi="Helvetica"/>
                <w:spacing w:val="-5"/>
                <w:sz w:val="24"/>
              </w:rPr>
              <w:t xml:space="preserve"> </w:t>
            </w:r>
            <w:r>
              <w:rPr>
                <w:rFonts w:ascii="Helvetica" w:hAnsi="Helvetica"/>
                <w:sz w:val="24"/>
              </w:rPr>
              <w:t>recibieron</w:t>
            </w:r>
            <w:r>
              <w:rPr>
                <w:rFonts w:ascii="Helvetica" w:hAnsi="Helvetica"/>
                <w:spacing w:val="-5"/>
                <w:sz w:val="24"/>
              </w:rPr>
              <w:t xml:space="preserve"> </w:t>
            </w:r>
            <w:r>
              <w:rPr>
                <w:rFonts w:ascii="Helvetica" w:hAnsi="Helvetica"/>
                <w:sz w:val="24"/>
              </w:rPr>
              <w:t>y</w:t>
            </w:r>
            <w:r>
              <w:rPr>
                <w:rFonts w:ascii="Helvetica" w:hAnsi="Helvetica"/>
                <w:spacing w:val="-5"/>
                <w:sz w:val="24"/>
              </w:rPr>
              <w:t xml:space="preserve"> </w:t>
            </w:r>
            <w:r>
              <w:rPr>
                <w:rFonts w:ascii="Helvetica" w:hAnsi="Helvetica"/>
                <w:sz w:val="24"/>
              </w:rPr>
              <w:t>autorizaron</w:t>
            </w:r>
            <w:r>
              <w:rPr>
                <w:rFonts w:ascii="Helvetica" w:hAnsi="Helvetica"/>
                <w:spacing w:val="-5"/>
                <w:sz w:val="24"/>
              </w:rPr>
              <w:t xml:space="preserve"> </w:t>
            </w:r>
            <w:r>
              <w:rPr>
                <w:rFonts w:ascii="Helvetica" w:hAnsi="Helvetica"/>
                <w:sz w:val="24"/>
              </w:rPr>
              <w:t>su</w:t>
            </w:r>
            <w:r>
              <w:rPr>
                <w:rFonts w:ascii="Helvetica" w:hAnsi="Helvetica"/>
                <w:spacing w:val="-5"/>
                <w:sz w:val="24"/>
              </w:rPr>
              <w:t xml:space="preserve"> </w:t>
            </w:r>
            <w:r>
              <w:rPr>
                <w:rFonts w:ascii="Helvetica" w:hAnsi="Helvetica"/>
                <w:sz w:val="24"/>
              </w:rPr>
              <w:t>contratación, de conformidad a lo establecido en el artículo 16 fracción II, de la Ley de Fiscalización Superior</w:t>
            </w:r>
            <w:r>
              <w:rPr>
                <w:rFonts w:ascii="Helvetica" w:hAnsi="Helvetica"/>
                <w:spacing w:val="-17"/>
                <w:sz w:val="24"/>
              </w:rPr>
              <w:t xml:space="preserve"> </w:t>
            </w:r>
            <w:r>
              <w:rPr>
                <w:rFonts w:ascii="Helvetica" w:hAnsi="Helvetica"/>
                <w:sz w:val="24"/>
              </w:rPr>
              <w:t>del</w:t>
            </w:r>
            <w:r>
              <w:rPr>
                <w:rFonts w:ascii="Helvetica" w:hAnsi="Helvetica"/>
                <w:spacing w:val="-17"/>
                <w:sz w:val="24"/>
              </w:rPr>
              <w:t xml:space="preserve"> </w:t>
            </w:r>
            <w:r>
              <w:rPr>
                <w:rFonts w:ascii="Helvetica" w:hAnsi="Helvetica"/>
                <w:sz w:val="24"/>
              </w:rPr>
              <w:t>Estado</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Nuevo</w:t>
            </w:r>
            <w:r>
              <w:rPr>
                <w:rFonts w:ascii="Helvetica" w:hAnsi="Helvetica"/>
                <w:spacing w:val="-17"/>
                <w:sz w:val="24"/>
              </w:rPr>
              <w:t xml:space="preserve"> </w:t>
            </w:r>
            <w:r>
              <w:rPr>
                <w:rFonts w:ascii="Helvetica" w:hAnsi="Helvetica"/>
                <w:sz w:val="24"/>
              </w:rPr>
              <w:t>León,</w:t>
            </w:r>
            <w:r>
              <w:rPr>
                <w:rFonts w:ascii="Helvetica" w:hAnsi="Helvetica"/>
                <w:spacing w:val="-17"/>
                <w:sz w:val="24"/>
              </w:rPr>
              <w:t xml:space="preserve"> </w:t>
            </w:r>
            <w:r>
              <w:rPr>
                <w:rFonts w:ascii="Helvetica" w:hAnsi="Helvetica"/>
                <w:sz w:val="24"/>
              </w:rPr>
              <w:t>erogaciones</w:t>
            </w:r>
            <w:r>
              <w:rPr>
                <w:rFonts w:ascii="Helvetica" w:hAnsi="Helvetica"/>
                <w:spacing w:val="-17"/>
                <w:sz w:val="24"/>
              </w:rPr>
              <w:t xml:space="preserve"> </w:t>
            </w:r>
            <w:r>
              <w:rPr>
                <w:rFonts w:ascii="Helvetica" w:hAnsi="Helvetica"/>
                <w:sz w:val="24"/>
              </w:rPr>
              <w:t>que</w:t>
            </w:r>
            <w:r>
              <w:rPr>
                <w:rFonts w:ascii="Helvetica" w:hAnsi="Helvetica"/>
                <w:spacing w:val="-17"/>
                <w:sz w:val="24"/>
              </w:rPr>
              <w:t xml:space="preserve"> </w:t>
            </w:r>
            <w:r>
              <w:rPr>
                <w:rFonts w:ascii="Helvetica" w:hAnsi="Helvetica"/>
                <w:sz w:val="24"/>
              </w:rPr>
              <w:t>se</w:t>
            </w:r>
            <w:r>
              <w:rPr>
                <w:rFonts w:ascii="Helvetica" w:hAnsi="Helvetica"/>
                <w:spacing w:val="-17"/>
                <w:sz w:val="24"/>
              </w:rPr>
              <w:t xml:space="preserve"> </w:t>
            </w:r>
            <w:r>
              <w:rPr>
                <w:rFonts w:ascii="Helvetica" w:hAnsi="Helvetica"/>
                <w:sz w:val="24"/>
              </w:rPr>
              <w:t>amparan</w:t>
            </w:r>
            <w:r>
              <w:rPr>
                <w:rFonts w:ascii="Helvetica" w:hAnsi="Helvetica"/>
                <w:spacing w:val="-17"/>
                <w:sz w:val="24"/>
              </w:rPr>
              <w:t xml:space="preserve"> </w:t>
            </w:r>
            <w:r>
              <w:rPr>
                <w:rFonts w:ascii="Helvetica" w:hAnsi="Helvetica"/>
                <w:sz w:val="24"/>
              </w:rPr>
              <w:t>con</w:t>
            </w:r>
            <w:r>
              <w:rPr>
                <w:rFonts w:ascii="Helvetica" w:hAnsi="Helvetica"/>
                <w:spacing w:val="-17"/>
                <w:sz w:val="24"/>
              </w:rPr>
              <w:t xml:space="preserve"> </w:t>
            </w:r>
            <w:r>
              <w:rPr>
                <w:rFonts w:ascii="Helvetica" w:hAnsi="Helvetica"/>
                <w:sz w:val="24"/>
              </w:rPr>
              <w:t>las</w:t>
            </w:r>
            <w:r>
              <w:rPr>
                <w:rFonts w:ascii="Helvetica" w:hAnsi="Helvetica"/>
                <w:spacing w:val="-17"/>
                <w:sz w:val="24"/>
              </w:rPr>
              <w:t xml:space="preserve"> </w:t>
            </w:r>
            <w:r>
              <w:rPr>
                <w:rFonts w:ascii="Helvetica" w:hAnsi="Helvetica"/>
                <w:sz w:val="24"/>
              </w:rPr>
              <w:t>pólizas</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cheque y facturas que se detallan a continuación:</w:t>
            </w:r>
          </w:p>
          <w:p w:rsidR="003E23FE" w:rsidRDefault="003E23FE">
            <w:pPr>
              <w:pStyle w:val="TableParagraph"/>
              <w:jc w:val="left"/>
              <w:rPr>
                <w:sz w:val="26"/>
              </w:rPr>
            </w:pPr>
          </w:p>
          <w:p w:rsidR="003E23FE" w:rsidRDefault="006C3304">
            <w:pPr>
              <w:pStyle w:val="TableParagraph"/>
              <w:tabs>
                <w:tab w:val="left" w:pos="2483"/>
                <w:tab w:val="left" w:pos="3555"/>
                <w:tab w:val="left" w:pos="4315"/>
                <w:tab w:val="left" w:pos="5399"/>
                <w:tab w:val="left" w:pos="6579"/>
              </w:tabs>
              <w:spacing w:before="219" w:line="249" w:lineRule="auto"/>
              <w:ind w:left="1723" w:right="1924" w:firstLine="40"/>
              <w:jc w:val="left"/>
              <w:rPr>
                <w:rFonts w:ascii="Helvetica"/>
                <w:sz w:val="16"/>
              </w:rPr>
            </w:pPr>
            <w:r>
              <w:rPr>
                <w:rFonts w:ascii="Helvetica"/>
                <w:sz w:val="16"/>
                <w:u w:val="single"/>
              </w:rPr>
              <w:t>Fecha</w:t>
            </w:r>
            <w:r>
              <w:rPr>
                <w:rFonts w:ascii="Helvetica"/>
                <w:sz w:val="16"/>
              </w:rPr>
              <w:tab/>
            </w:r>
            <w:r>
              <w:rPr>
                <w:rFonts w:ascii="Helvetica"/>
                <w:sz w:val="16"/>
                <w:u w:val="single"/>
              </w:rPr>
              <w:t>No. cheque</w:t>
            </w:r>
            <w:r>
              <w:rPr>
                <w:rFonts w:ascii="Helvetica"/>
                <w:sz w:val="16"/>
              </w:rPr>
              <w:tab/>
            </w:r>
            <w:r>
              <w:rPr>
                <w:rFonts w:ascii="Helvetica"/>
                <w:sz w:val="16"/>
                <w:u w:val="single"/>
              </w:rPr>
              <w:t>Fecha</w:t>
            </w:r>
            <w:r>
              <w:rPr>
                <w:rFonts w:ascii="Helvetica"/>
                <w:sz w:val="16"/>
              </w:rPr>
              <w:tab/>
            </w:r>
            <w:r>
              <w:rPr>
                <w:rFonts w:ascii="Helvetica"/>
                <w:sz w:val="16"/>
                <w:u w:val="single"/>
              </w:rPr>
              <w:t>No. factura</w:t>
            </w:r>
            <w:r>
              <w:rPr>
                <w:rFonts w:ascii="Helvetica"/>
                <w:sz w:val="16"/>
              </w:rPr>
              <w:tab/>
            </w:r>
            <w:r>
              <w:rPr>
                <w:rFonts w:ascii="Helvetica"/>
                <w:sz w:val="16"/>
                <w:u w:val="single"/>
              </w:rPr>
              <w:t xml:space="preserve">Importe  </w:t>
            </w:r>
            <w:r>
              <w:rPr>
                <w:rFonts w:ascii="Helvetica"/>
                <w:spacing w:val="26"/>
                <w:sz w:val="16"/>
                <w:u w:val="single"/>
              </w:rPr>
              <w:t xml:space="preserve"> </w:t>
            </w:r>
            <w:r>
              <w:rPr>
                <w:rFonts w:ascii="Helvetica"/>
                <w:sz w:val="16"/>
              </w:rPr>
              <w:t>.</w:t>
            </w:r>
            <w:r>
              <w:rPr>
                <w:rFonts w:ascii="Helvetica"/>
                <w:sz w:val="16"/>
              </w:rPr>
              <w:tab/>
            </w:r>
            <w:r>
              <w:rPr>
                <w:rFonts w:ascii="Helvetica"/>
                <w:sz w:val="16"/>
                <w:u w:val="single"/>
              </w:rPr>
              <w:t>Periodo pagado</w:t>
            </w:r>
            <w:r>
              <w:rPr>
                <w:rFonts w:ascii="Helvetica"/>
                <w:sz w:val="16"/>
              </w:rPr>
              <w:t xml:space="preserve"> </w:t>
            </w:r>
            <w:r>
              <w:rPr>
                <w:rFonts w:ascii="Helvetica"/>
                <w:sz w:val="16"/>
                <w:u w:val="single"/>
              </w:rPr>
              <w:t>cheque</w:t>
            </w:r>
            <w:r>
              <w:rPr>
                <w:rFonts w:ascii="Helvetica"/>
                <w:sz w:val="16"/>
              </w:rPr>
              <w:tab/>
            </w:r>
            <w:r>
              <w:rPr>
                <w:rFonts w:ascii="Helvetica"/>
                <w:sz w:val="16"/>
              </w:rPr>
              <w:tab/>
            </w:r>
            <w:r>
              <w:rPr>
                <w:rFonts w:ascii="Helvetica"/>
                <w:sz w:val="16"/>
                <w:u w:val="single"/>
              </w:rPr>
              <w:t>factura</w:t>
            </w:r>
          </w:p>
          <w:p w:rsidR="003E23FE" w:rsidRDefault="003E23FE">
            <w:pPr>
              <w:pStyle w:val="TableParagraph"/>
              <w:spacing w:before="8"/>
              <w:jc w:val="left"/>
              <w:rPr>
                <w:sz w:val="23"/>
              </w:rPr>
            </w:pPr>
          </w:p>
          <w:p w:rsidR="003E23FE" w:rsidRDefault="006C3304">
            <w:pPr>
              <w:pStyle w:val="TableParagraph"/>
              <w:tabs>
                <w:tab w:val="left" w:pos="4549"/>
                <w:tab w:val="left" w:pos="5200"/>
                <w:tab w:val="left" w:pos="5890"/>
              </w:tabs>
              <w:ind w:left="1605"/>
              <w:jc w:val="left"/>
              <w:rPr>
                <w:rFonts w:ascii="Helvetica"/>
                <w:sz w:val="16"/>
              </w:rPr>
            </w:pPr>
            <w:r>
              <w:rPr>
                <w:rFonts w:ascii="Helvetica"/>
                <w:sz w:val="16"/>
              </w:rPr>
              <w:t xml:space="preserve">23/09/2016  </w:t>
            </w:r>
            <w:r>
              <w:rPr>
                <w:rFonts w:ascii="Helvetica"/>
                <w:spacing w:val="34"/>
                <w:sz w:val="16"/>
              </w:rPr>
              <w:t xml:space="preserve"> </w:t>
            </w:r>
            <w:r>
              <w:rPr>
                <w:rFonts w:ascii="Helvetica"/>
                <w:sz w:val="16"/>
              </w:rPr>
              <w:t xml:space="preserve">112-4099  </w:t>
            </w:r>
            <w:r>
              <w:rPr>
                <w:rFonts w:ascii="Helvetica"/>
                <w:spacing w:val="34"/>
                <w:sz w:val="16"/>
              </w:rPr>
              <w:t xml:space="preserve"> </w:t>
            </w:r>
            <w:r>
              <w:rPr>
                <w:rFonts w:ascii="Helvetica"/>
                <w:sz w:val="16"/>
              </w:rPr>
              <w:t>18/05/2016</w:t>
            </w:r>
            <w:r>
              <w:rPr>
                <w:rFonts w:ascii="Helvetica"/>
                <w:sz w:val="16"/>
              </w:rPr>
              <w:tab/>
              <w:t>4520</w:t>
            </w:r>
            <w:r>
              <w:rPr>
                <w:rFonts w:ascii="Helvetica"/>
                <w:sz w:val="16"/>
              </w:rPr>
              <w:tab/>
              <w:t>$</w:t>
            </w:r>
            <w:r>
              <w:rPr>
                <w:rFonts w:ascii="Helvetica"/>
                <w:sz w:val="16"/>
              </w:rPr>
              <w:tab/>
              <w:t>10   Mes de</w:t>
            </w:r>
            <w:r>
              <w:rPr>
                <w:rFonts w:ascii="Helvetica"/>
                <w:spacing w:val="20"/>
                <w:sz w:val="16"/>
              </w:rPr>
              <w:t xml:space="preserve"> </w:t>
            </w:r>
            <w:r>
              <w:rPr>
                <w:rFonts w:ascii="Helvetica"/>
                <w:sz w:val="16"/>
              </w:rPr>
              <w:t>enero</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23/09/2016  </w:t>
            </w:r>
            <w:r>
              <w:rPr>
                <w:rFonts w:ascii="Helvetica"/>
                <w:spacing w:val="34"/>
                <w:sz w:val="16"/>
              </w:rPr>
              <w:t xml:space="preserve"> </w:t>
            </w:r>
            <w:r>
              <w:rPr>
                <w:rFonts w:ascii="Helvetica"/>
                <w:sz w:val="16"/>
              </w:rPr>
              <w:t xml:space="preserve">112-4099  </w:t>
            </w:r>
            <w:r>
              <w:rPr>
                <w:rFonts w:ascii="Helvetica"/>
                <w:spacing w:val="34"/>
                <w:sz w:val="16"/>
              </w:rPr>
              <w:t xml:space="preserve"> </w:t>
            </w:r>
            <w:r>
              <w:rPr>
                <w:rFonts w:ascii="Helvetica"/>
                <w:sz w:val="16"/>
              </w:rPr>
              <w:t>18/05/2016</w:t>
            </w:r>
            <w:r>
              <w:rPr>
                <w:rFonts w:ascii="Helvetica"/>
                <w:sz w:val="16"/>
              </w:rPr>
              <w:tab/>
              <w:t>4521</w:t>
            </w:r>
            <w:r>
              <w:rPr>
                <w:rFonts w:ascii="Helvetica"/>
                <w:sz w:val="16"/>
              </w:rPr>
              <w:tab/>
              <w:t>10   Mes de</w:t>
            </w:r>
            <w:r>
              <w:rPr>
                <w:rFonts w:ascii="Helvetica"/>
                <w:spacing w:val="20"/>
                <w:sz w:val="16"/>
              </w:rPr>
              <w:t xml:space="preserve"> </w:t>
            </w:r>
            <w:r>
              <w:rPr>
                <w:rFonts w:ascii="Helvetica"/>
                <w:sz w:val="16"/>
              </w:rPr>
              <w:t>febrero</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23/09/2016  </w:t>
            </w:r>
            <w:r>
              <w:rPr>
                <w:rFonts w:ascii="Helvetica"/>
                <w:spacing w:val="34"/>
                <w:sz w:val="16"/>
              </w:rPr>
              <w:t xml:space="preserve"> </w:t>
            </w:r>
            <w:r>
              <w:rPr>
                <w:rFonts w:ascii="Helvetica"/>
                <w:sz w:val="16"/>
              </w:rPr>
              <w:t xml:space="preserve">112-4099  </w:t>
            </w:r>
            <w:r>
              <w:rPr>
                <w:rFonts w:ascii="Helvetica"/>
                <w:spacing w:val="34"/>
                <w:sz w:val="16"/>
              </w:rPr>
              <w:t xml:space="preserve"> </w:t>
            </w:r>
            <w:r>
              <w:rPr>
                <w:rFonts w:ascii="Helvetica"/>
                <w:sz w:val="16"/>
              </w:rPr>
              <w:t>18/05/2016</w:t>
            </w:r>
            <w:r>
              <w:rPr>
                <w:rFonts w:ascii="Helvetica"/>
                <w:sz w:val="16"/>
              </w:rPr>
              <w:tab/>
              <w:t>4522</w:t>
            </w:r>
            <w:r>
              <w:rPr>
                <w:rFonts w:ascii="Helvetica"/>
                <w:sz w:val="16"/>
              </w:rPr>
              <w:tab/>
              <w:t>10   Mes de</w:t>
            </w:r>
            <w:r>
              <w:rPr>
                <w:rFonts w:ascii="Helvetica"/>
                <w:spacing w:val="20"/>
                <w:sz w:val="16"/>
              </w:rPr>
              <w:t xml:space="preserve"> </w:t>
            </w:r>
            <w:r>
              <w:rPr>
                <w:rFonts w:ascii="Helvetica"/>
                <w:sz w:val="16"/>
              </w:rPr>
              <w:t>marzo</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23/09/2016  </w:t>
            </w:r>
            <w:r>
              <w:rPr>
                <w:rFonts w:ascii="Helvetica"/>
                <w:spacing w:val="34"/>
                <w:sz w:val="16"/>
              </w:rPr>
              <w:t xml:space="preserve"> </w:t>
            </w:r>
            <w:r>
              <w:rPr>
                <w:rFonts w:ascii="Helvetica"/>
                <w:sz w:val="16"/>
              </w:rPr>
              <w:t xml:space="preserve">112-4099  </w:t>
            </w:r>
            <w:r>
              <w:rPr>
                <w:rFonts w:ascii="Helvetica"/>
                <w:spacing w:val="34"/>
                <w:sz w:val="16"/>
              </w:rPr>
              <w:t xml:space="preserve"> </w:t>
            </w:r>
            <w:r>
              <w:rPr>
                <w:rFonts w:ascii="Helvetica"/>
                <w:sz w:val="16"/>
              </w:rPr>
              <w:t>18/05/2016</w:t>
            </w:r>
            <w:r>
              <w:rPr>
                <w:rFonts w:ascii="Helvetica"/>
                <w:sz w:val="16"/>
              </w:rPr>
              <w:tab/>
              <w:t>4523</w:t>
            </w:r>
            <w:r>
              <w:rPr>
                <w:rFonts w:ascii="Helvetica"/>
                <w:sz w:val="16"/>
              </w:rPr>
              <w:tab/>
              <w:t>10   Mes de</w:t>
            </w:r>
            <w:r>
              <w:rPr>
                <w:rFonts w:ascii="Helvetica"/>
                <w:spacing w:val="20"/>
                <w:sz w:val="16"/>
              </w:rPr>
              <w:t xml:space="preserve"> </w:t>
            </w:r>
            <w:r>
              <w:rPr>
                <w:rFonts w:ascii="Helvetica"/>
                <w:sz w:val="16"/>
              </w:rPr>
              <w:t>abril</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23/09/2016  </w:t>
            </w:r>
            <w:r>
              <w:rPr>
                <w:rFonts w:ascii="Helvetica"/>
                <w:spacing w:val="34"/>
                <w:sz w:val="16"/>
              </w:rPr>
              <w:t xml:space="preserve"> </w:t>
            </w:r>
            <w:r>
              <w:rPr>
                <w:rFonts w:ascii="Helvetica"/>
                <w:sz w:val="16"/>
              </w:rPr>
              <w:t xml:space="preserve">112-4099  </w:t>
            </w:r>
            <w:r>
              <w:rPr>
                <w:rFonts w:ascii="Helvetica"/>
                <w:spacing w:val="34"/>
                <w:sz w:val="16"/>
              </w:rPr>
              <w:t xml:space="preserve"> </w:t>
            </w:r>
            <w:r>
              <w:rPr>
                <w:rFonts w:ascii="Helvetica"/>
                <w:sz w:val="16"/>
              </w:rPr>
              <w:t>18/05/2016</w:t>
            </w:r>
            <w:r>
              <w:rPr>
                <w:rFonts w:ascii="Helvetica"/>
                <w:sz w:val="16"/>
              </w:rPr>
              <w:tab/>
              <w:t>4524</w:t>
            </w:r>
            <w:r>
              <w:rPr>
                <w:rFonts w:ascii="Helvetica"/>
                <w:sz w:val="16"/>
              </w:rPr>
              <w:tab/>
              <w:t>10   Mes de</w:t>
            </w:r>
            <w:r>
              <w:rPr>
                <w:rFonts w:ascii="Helvetica"/>
                <w:spacing w:val="20"/>
                <w:sz w:val="16"/>
              </w:rPr>
              <w:t xml:space="preserve"> </w:t>
            </w:r>
            <w:r>
              <w:rPr>
                <w:rFonts w:ascii="Helvetica"/>
                <w:sz w:val="16"/>
              </w:rPr>
              <w:t>mayo</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23/09/2016  </w:t>
            </w:r>
            <w:r>
              <w:rPr>
                <w:rFonts w:ascii="Helvetica"/>
                <w:spacing w:val="34"/>
                <w:sz w:val="16"/>
              </w:rPr>
              <w:t xml:space="preserve"> </w:t>
            </w:r>
            <w:r>
              <w:rPr>
                <w:rFonts w:ascii="Helvetica"/>
                <w:sz w:val="16"/>
              </w:rPr>
              <w:t xml:space="preserve">112-4099  </w:t>
            </w:r>
            <w:r>
              <w:rPr>
                <w:rFonts w:ascii="Helvetica"/>
                <w:spacing w:val="34"/>
                <w:sz w:val="16"/>
              </w:rPr>
              <w:t xml:space="preserve"> </w:t>
            </w:r>
            <w:r>
              <w:rPr>
                <w:rFonts w:ascii="Helvetica"/>
                <w:sz w:val="16"/>
              </w:rPr>
              <w:t>01/06/2016</w:t>
            </w:r>
            <w:r>
              <w:rPr>
                <w:rFonts w:ascii="Helvetica"/>
                <w:sz w:val="16"/>
              </w:rPr>
              <w:tab/>
              <w:t>4561</w:t>
            </w:r>
            <w:r>
              <w:rPr>
                <w:rFonts w:ascii="Helvetica"/>
                <w:sz w:val="16"/>
              </w:rPr>
              <w:tab/>
              <w:t>10   Mes de</w:t>
            </w:r>
            <w:r>
              <w:rPr>
                <w:rFonts w:ascii="Helvetica"/>
                <w:spacing w:val="20"/>
                <w:sz w:val="16"/>
              </w:rPr>
              <w:t xml:space="preserve"> </w:t>
            </w:r>
            <w:r>
              <w:rPr>
                <w:rFonts w:ascii="Helvetica"/>
                <w:sz w:val="16"/>
              </w:rPr>
              <w:t>junio</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23/09/2016  </w:t>
            </w:r>
            <w:r>
              <w:rPr>
                <w:rFonts w:ascii="Helvetica"/>
                <w:spacing w:val="34"/>
                <w:sz w:val="16"/>
              </w:rPr>
              <w:t xml:space="preserve"> </w:t>
            </w:r>
            <w:r>
              <w:rPr>
                <w:rFonts w:ascii="Helvetica"/>
                <w:sz w:val="16"/>
              </w:rPr>
              <w:t xml:space="preserve">112-4099  </w:t>
            </w:r>
            <w:r>
              <w:rPr>
                <w:rFonts w:ascii="Helvetica"/>
                <w:spacing w:val="34"/>
                <w:sz w:val="16"/>
              </w:rPr>
              <w:t xml:space="preserve"> </w:t>
            </w:r>
            <w:r>
              <w:rPr>
                <w:rFonts w:ascii="Helvetica"/>
                <w:sz w:val="16"/>
              </w:rPr>
              <w:t>05/07/2016</w:t>
            </w:r>
            <w:r>
              <w:rPr>
                <w:rFonts w:ascii="Helvetica"/>
                <w:sz w:val="16"/>
              </w:rPr>
              <w:tab/>
              <w:t>4636</w:t>
            </w:r>
            <w:r>
              <w:rPr>
                <w:rFonts w:ascii="Helvetica"/>
                <w:sz w:val="16"/>
              </w:rPr>
              <w:tab/>
              <w:t>10   Mes de</w:t>
            </w:r>
            <w:r>
              <w:rPr>
                <w:rFonts w:ascii="Helvetica"/>
                <w:spacing w:val="20"/>
                <w:sz w:val="16"/>
              </w:rPr>
              <w:t xml:space="preserve"> </w:t>
            </w:r>
            <w:r>
              <w:rPr>
                <w:rFonts w:ascii="Helvetica"/>
                <w:sz w:val="16"/>
              </w:rPr>
              <w:t>julio</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23/12/2016  </w:t>
            </w:r>
            <w:r>
              <w:rPr>
                <w:rFonts w:ascii="Helvetica"/>
                <w:spacing w:val="34"/>
                <w:sz w:val="16"/>
              </w:rPr>
              <w:t xml:space="preserve"> </w:t>
            </w:r>
            <w:r>
              <w:rPr>
                <w:rFonts w:ascii="Helvetica"/>
                <w:sz w:val="16"/>
              </w:rPr>
              <w:t xml:space="preserve">112-6291  </w:t>
            </w:r>
            <w:r>
              <w:rPr>
                <w:rFonts w:ascii="Helvetica"/>
                <w:spacing w:val="34"/>
                <w:sz w:val="16"/>
              </w:rPr>
              <w:t xml:space="preserve"> </w:t>
            </w:r>
            <w:r>
              <w:rPr>
                <w:rFonts w:ascii="Helvetica"/>
                <w:sz w:val="16"/>
              </w:rPr>
              <w:t>15/08/2016</w:t>
            </w:r>
            <w:r>
              <w:rPr>
                <w:rFonts w:ascii="Helvetica"/>
                <w:sz w:val="16"/>
              </w:rPr>
              <w:tab/>
              <w:t>4671</w:t>
            </w:r>
            <w:r>
              <w:rPr>
                <w:rFonts w:ascii="Helvetica"/>
                <w:sz w:val="16"/>
              </w:rPr>
              <w:tab/>
              <w:t>10   Mes de</w:t>
            </w:r>
            <w:r>
              <w:rPr>
                <w:rFonts w:ascii="Helvetica"/>
                <w:spacing w:val="20"/>
                <w:sz w:val="16"/>
              </w:rPr>
              <w:t xml:space="preserve"> </w:t>
            </w:r>
            <w:r>
              <w:rPr>
                <w:rFonts w:ascii="Helvetica"/>
                <w:sz w:val="16"/>
              </w:rPr>
              <w:t>agosto</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23/12/2016  </w:t>
            </w:r>
            <w:r>
              <w:rPr>
                <w:rFonts w:ascii="Helvetica"/>
                <w:spacing w:val="34"/>
                <w:sz w:val="16"/>
              </w:rPr>
              <w:t xml:space="preserve"> </w:t>
            </w:r>
            <w:r>
              <w:rPr>
                <w:rFonts w:ascii="Helvetica"/>
                <w:sz w:val="16"/>
              </w:rPr>
              <w:t xml:space="preserve">112-6291  </w:t>
            </w:r>
            <w:r>
              <w:rPr>
                <w:rFonts w:ascii="Helvetica"/>
                <w:spacing w:val="34"/>
                <w:sz w:val="16"/>
              </w:rPr>
              <w:t xml:space="preserve"> </w:t>
            </w:r>
            <w:r>
              <w:rPr>
                <w:rFonts w:ascii="Helvetica"/>
                <w:sz w:val="16"/>
              </w:rPr>
              <w:t>07/09/2016</w:t>
            </w:r>
            <w:r>
              <w:rPr>
                <w:rFonts w:ascii="Helvetica"/>
                <w:sz w:val="16"/>
              </w:rPr>
              <w:tab/>
              <w:t>4704</w:t>
            </w:r>
            <w:r>
              <w:rPr>
                <w:rFonts w:ascii="Helvetica"/>
                <w:sz w:val="16"/>
              </w:rPr>
              <w:tab/>
              <w:t>10   Mes de</w:t>
            </w:r>
            <w:r>
              <w:rPr>
                <w:rFonts w:ascii="Helvetica"/>
                <w:spacing w:val="20"/>
                <w:sz w:val="16"/>
              </w:rPr>
              <w:t xml:space="preserve"> </w:t>
            </w:r>
            <w:r>
              <w:rPr>
                <w:rFonts w:ascii="Helvetica"/>
                <w:sz w:val="16"/>
              </w:rPr>
              <w:t>septiembre</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23/12/2016  </w:t>
            </w:r>
            <w:r>
              <w:rPr>
                <w:rFonts w:ascii="Helvetica"/>
                <w:spacing w:val="34"/>
                <w:sz w:val="16"/>
              </w:rPr>
              <w:t xml:space="preserve"> </w:t>
            </w:r>
            <w:r>
              <w:rPr>
                <w:rFonts w:ascii="Helvetica"/>
                <w:sz w:val="16"/>
              </w:rPr>
              <w:t xml:space="preserve">112-6291  </w:t>
            </w:r>
            <w:r>
              <w:rPr>
                <w:rFonts w:ascii="Helvetica"/>
                <w:spacing w:val="34"/>
                <w:sz w:val="16"/>
              </w:rPr>
              <w:t xml:space="preserve"> </w:t>
            </w:r>
            <w:r>
              <w:rPr>
                <w:rFonts w:ascii="Helvetica"/>
                <w:sz w:val="16"/>
              </w:rPr>
              <w:t>04/10/2016</w:t>
            </w:r>
            <w:r>
              <w:rPr>
                <w:rFonts w:ascii="Helvetica"/>
                <w:sz w:val="16"/>
              </w:rPr>
              <w:tab/>
              <w:t>4765</w:t>
            </w:r>
            <w:r>
              <w:rPr>
                <w:rFonts w:ascii="Helvetica"/>
                <w:sz w:val="16"/>
              </w:rPr>
              <w:tab/>
              <w:t>10   Mes de</w:t>
            </w:r>
            <w:r>
              <w:rPr>
                <w:rFonts w:ascii="Helvetica"/>
                <w:spacing w:val="20"/>
                <w:sz w:val="16"/>
              </w:rPr>
              <w:t xml:space="preserve"> </w:t>
            </w:r>
            <w:r>
              <w:rPr>
                <w:rFonts w:ascii="Helvetica"/>
                <w:sz w:val="16"/>
              </w:rPr>
              <w:t>octubre</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23/12/2016  </w:t>
            </w:r>
            <w:r>
              <w:rPr>
                <w:rFonts w:ascii="Helvetica"/>
                <w:spacing w:val="34"/>
                <w:sz w:val="16"/>
              </w:rPr>
              <w:t xml:space="preserve"> </w:t>
            </w:r>
            <w:r>
              <w:rPr>
                <w:rFonts w:ascii="Helvetica"/>
                <w:sz w:val="16"/>
              </w:rPr>
              <w:t xml:space="preserve">112-6291  </w:t>
            </w:r>
            <w:r>
              <w:rPr>
                <w:rFonts w:ascii="Helvetica"/>
                <w:spacing w:val="34"/>
                <w:sz w:val="16"/>
              </w:rPr>
              <w:t xml:space="preserve"> </w:t>
            </w:r>
            <w:r>
              <w:rPr>
                <w:rFonts w:ascii="Helvetica"/>
                <w:sz w:val="16"/>
              </w:rPr>
              <w:t>09/11/2016</w:t>
            </w:r>
            <w:r>
              <w:rPr>
                <w:rFonts w:ascii="Helvetica"/>
                <w:sz w:val="16"/>
              </w:rPr>
              <w:tab/>
              <w:t>4844</w:t>
            </w:r>
            <w:r>
              <w:rPr>
                <w:rFonts w:ascii="Helvetica"/>
                <w:sz w:val="16"/>
              </w:rPr>
              <w:tab/>
              <w:t>10   Mes de</w:t>
            </w:r>
            <w:r>
              <w:rPr>
                <w:rFonts w:ascii="Helvetica"/>
                <w:spacing w:val="20"/>
                <w:sz w:val="16"/>
              </w:rPr>
              <w:t xml:space="preserve"> </w:t>
            </w:r>
            <w:r>
              <w:rPr>
                <w:rFonts w:ascii="Helvetica"/>
                <w:sz w:val="16"/>
              </w:rPr>
              <w:t>noviembre</w:t>
            </w:r>
          </w:p>
          <w:p w:rsidR="003E23FE" w:rsidRDefault="006C3304">
            <w:pPr>
              <w:pStyle w:val="TableParagraph"/>
              <w:tabs>
                <w:tab w:val="left" w:pos="4549"/>
                <w:tab w:val="left" w:pos="5890"/>
              </w:tabs>
              <w:spacing w:before="47"/>
              <w:ind w:left="1605"/>
              <w:jc w:val="left"/>
              <w:rPr>
                <w:rFonts w:ascii="Helvetica"/>
                <w:sz w:val="16"/>
              </w:rPr>
            </w:pPr>
            <w:r>
              <w:rPr>
                <w:rFonts w:ascii="Helvetica"/>
                <w:sz w:val="16"/>
              </w:rPr>
              <w:t xml:space="preserve">23/12/2016  </w:t>
            </w:r>
            <w:r>
              <w:rPr>
                <w:rFonts w:ascii="Helvetica"/>
                <w:spacing w:val="34"/>
                <w:sz w:val="16"/>
              </w:rPr>
              <w:t xml:space="preserve"> </w:t>
            </w:r>
            <w:r>
              <w:rPr>
                <w:rFonts w:ascii="Helvetica"/>
                <w:sz w:val="16"/>
              </w:rPr>
              <w:t xml:space="preserve">112-6291  </w:t>
            </w:r>
            <w:r>
              <w:rPr>
                <w:rFonts w:ascii="Helvetica"/>
                <w:spacing w:val="34"/>
                <w:sz w:val="16"/>
              </w:rPr>
              <w:t xml:space="preserve"> </w:t>
            </w:r>
            <w:r>
              <w:rPr>
                <w:rFonts w:ascii="Helvetica"/>
                <w:sz w:val="16"/>
              </w:rPr>
              <w:t>02/12/2016</w:t>
            </w:r>
            <w:r>
              <w:rPr>
                <w:rFonts w:ascii="Helvetica"/>
                <w:sz w:val="16"/>
              </w:rPr>
              <w:tab/>
              <w:t>4883</w:t>
            </w:r>
            <w:r>
              <w:rPr>
                <w:rFonts w:ascii="Helvetica"/>
                <w:sz w:val="16"/>
              </w:rPr>
              <w:tab/>
              <w:t>10   Mes de</w:t>
            </w:r>
            <w:r>
              <w:rPr>
                <w:rFonts w:ascii="Helvetica"/>
                <w:spacing w:val="20"/>
                <w:sz w:val="16"/>
              </w:rPr>
              <w:t xml:space="preserve"> </w:t>
            </w:r>
            <w:r>
              <w:rPr>
                <w:rFonts w:ascii="Helvetica"/>
                <w:sz w:val="16"/>
              </w:rPr>
              <w:t>diciembre</w:t>
            </w:r>
          </w:p>
          <w:p w:rsidR="003E23FE" w:rsidRDefault="006C3304">
            <w:pPr>
              <w:pStyle w:val="TableParagraph"/>
              <w:tabs>
                <w:tab w:val="left" w:pos="5184"/>
                <w:tab w:val="right" w:pos="6067"/>
              </w:tabs>
              <w:spacing w:before="8"/>
              <w:ind w:left="1572"/>
              <w:jc w:val="left"/>
              <w:rPr>
                <w:rFonts w:ascii="Helvetica"/>
                <w:b/>
                <w:sz w:val="16"/>
              </w:rPr>
            </w:pPr>
            <w:r>
              <w:rPr>
                <w:rFonts w:ascii="Helvetica"/>
                <w:b/>
                <w:position w:val="1"/>
                <w:sz w:val="16"/>
              </w:rPr>
              <w:t>Total</w:t>
            </w:r>
            <w:r>
              <w:rPr>
                <w:rFonts w:ascii="Helvetica"/>
                <w:b/>
                <w:position w:val="1"/>
                <w:sz w:val="16"/>
              </w:rPr>
              <w:tab/>
              <w:t>$</w:t>
            </w:r>
            <w:r>
              <w:rPr>
                <w:rFonts w:ascii="Helvetica"/>
                <w:b/>
                <w:sz w:val="16"/>
              </w:rPr>
              <w:tab/>
              <w:t>120</w:t>
            </w:r>
          </w:p>
          <w:p w:rsidR="003E23FE" w:rsidRDefault="003E23FE">
            <w:pPr>
              <w:pStyle w:val="TableParagraph"/>
              <w:jc w:val="left"/>
              <w:rPr>
                <w:sz w:val="18"/>
              </w:rPr>
            </w:pPr>
          </w:p>
          <w:p w:rsidR="003E23FE" w:rsidRDefault="006C3304">
            <w:pPr>
              <w:pStyle w:val="TableParagraph"/>
              <w:spacing w:before="156"/>
              <w:ind w:left="1"/>
              <w:jc w:val="both"/>
              <w:rPr>
                <w:rFonts w:ascii="Helvetica"/>
                <w:i/>
                <w:sz w:val="24"/>
              </w:rPr>
            </w:pPr>
            <w:r>
              <w:rPr>
                <w:rFonts w:ascii="Helvetica"/>
                <w:i/>
                <w:color w:val="AAAAAA"/>
                <w:sz w:val="24"/>
              </w:rPr>
              <w:t>Normativa</w:t>
            </w:r>
          </w:p>
        </w:tc>
      </w:tr>
      <w:tr w:rsidR="003E23FE">
        <w:trPr>
          <w:trHeight w:hRule="exact" w:val="283"/>
        </w:trPr>
        <w:tc>
          <w:tcPr>
            <w:tcW w:w="10548" w:type="dxa"/>
            <w:gridSpan w:val="2"/>
            <w:tcBorders>
              <w:right w:val="nil"/>
            </w:tcBorders>
          </w:tcPr>
          <w:p w:rsidR="003E23FE" w:rsidRDefault="003E23FE"/>
        </w:tc>
      </w:tr>
      <w:tr w:rsidR="003E23FE">
        <w:trPr>
          <w:trHeight w:hRule="exact" w:val="4479"/>
        </w:trPr>
        <w:tc>
          <w:tcPr>
            <w:tcW w:w="910" w:type="dxa"/>
            <w:tcBorders>
              <w:bottom w:val="nil"/>
              <w:right w:val="single" w:sz="1" w:space="0" w:color="FFFFFF"/>
            </w:tcBorders>
          </w:tcPr>
          <w:p w:rsidR="003E23FE" w:rsidRDefault="003E23FE"/>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"En</w:t>
            </w:r>
            <w:r>
              <w:rPr>
                <w:rFonts w:ascii="Helvetica" w:hAnsi="Helvetica"/>
                <w:spacing w:val="-4"/>
                <w:sz w:val="24"/>
              </w:rPr>
              <w:t xml:space="preserve"> </w:t>
            </w:r>
            <w:r>
              <w:rPr>
                <w:rFonts w:ascii="Helvetica" w:hAnsi="Helvetica"/>
                <w:sz w:val="24"/>
              </w:rPr>
              <w:t>relación</w:t>
            </w:r>
            <w:r>
              <w:rPr>
                <w:rFonts w:ascii="Helvetica" w:hAnsi="Helvetica"/>
                <w:spacing w:val="-4"/>
                <w:sz w:val="24"/>
              </w:rPr>
              <w:t xml:space="preserve"> </w:t>
            </w:r>
            <w:r>
              <w:rPr>
                <w:rFonts w:ascii="Helvetica" w:hAnsi="Helvetica"/>
                <w:sz w:val="24"/>
              </w:rPr>
              <w:t>a</w:t>
            </w:r>
            <w:r>
              <w:rPr>
                <w:rFonts w:ascii="Helvetica" w:hAnsi="Helvetica"/>
                <w:spacing w:val="-4"/>
                <w:sz w:val="24"/>
              </w:rPr>
              <w:t xml:space="preserve"> </w:t>
            </w:r>
            <w:r>
              <w:rPr>
                <w:rFonts w:ascii="Helvetica" w:hAnsi="Helvetica"/>
                <w:sz w:val="24"/>
              </w:rPr>
              <w:t>la</w:t>
            </w:r>
            <w:r>
              <w:rPr>
                <w:rFonts w:ascii="Helvetica" w:hAnsi="Helvetica"/>
                <w:spacing w:val="-4"/>
                <w:sz w:val="24"/>
              </w:rPr>
              <w:t xml:space="preserve"> </w:t>
            </w:r>
            <w:r>
              <w:rPr>
                <w:rFonts w:ascii="Helvetica" w:hAnsi="Helvetica"/>
                <w:sz w:val="24"/>
              </w:rPr>
              <w:t>documentación</w:t>
            </w:r>
            <w:r>
              <w:rPr>
                <w:rFonts w:ascii="Helvetica" w:hAnsi="Helvetica"/>
                <w:spacing w:val="-4"/>
                <w:sz w:val="24"/>
              </w:rPr>
              <w:t xml:space="preserve"> </w:t>
            </w:r>
            <w:r>
              <w:rPr>
                <w:rFonts w:ascii="Helvetica" w:hAnsi="Helvetica"/>
                <w:sz w:val="24"/>
              </w:rPr>
              <w:t>que</w:t>
            </w:r>
            <w:r>
              <w:rPr>
                <w:rFonts w:ascii="Helvetica" w:hAnsi="Helvetica"/>
                <w:spacing w:val="-4"/>
                <w:sz w:val="24"/>
              </w:rPr>
              <w:t xml:space="preserve"> </w:t>
            </w:r>
            <w:r>
              <w:rPr>
                <w:rFonts w:ascii="Helvetica" w:hAnsi="Helvetica"/>
                <w:sz w:val="24"/>
              </w:rPr>
              <w:t>comprueba</w:t>
            </w:r>
            <w:r>
              <w:rPr>
                <w:rFonts w:ascii="Helvetica" w:hAnsi="Helvetica"/>
                <w:spacing w:val="-4"/>
                <w:sz w:val="24"/>
              </w:rPr>
              <w:t xml:space="preserve"> </w:t>
            </w:r>
            <w:r>
              <w:rPr>
                <w:rFonts w:ascii="Helvetica" w:hAnsi="Helvetica"/>
                <w:sz w:val="24"/>
              </w:rPr>
              <w:t>y</w:t>
            </w:r>
            <w:r>
              <w:rPr>
                <w:rFonts w:ascii="Helvetica" w:hAnsi="Helvetica"/>
                <w:spacing w:val="-4"/>
                <w:sz w:val="24"/>
              </w:rPr>
              <w:t xml:space="preserve"> </w:t>
            </w:r>
            <w:r>
              <w:rPr>
                <w:rFonts w:ascii="Helvetica" w:hAnsi="Helvetica"/>
                <w:sz w:val="24"/>
              </w:rPr>
              <w:t>soporta</w:t>
            </w:r>
            <w:r>
              <w:rPr>
                <w:rFonts w:ascii="Helvetica" w:hAnsi="Helvetica"/>
                <w:spacing w:val="-4"/>
                <w:sz w:val="24"/>
              </w:rPr>
              <w:t xml:space="preserve"> </w:t>
            </w:r>
            <w:r>
              <w:rPr>
                <w:rFonts w:ascii="Helvetica" w:hAnsi="Helvetica"/>
                <w:sz w:val="24"/>
              </w:rPr>
              <w:t>los</w:t>
            </w:r>
            <w:r>
              <w:rPr>
                <w:rFonts w:ascii="Helvetica" w:hAnsi="Helvetica"/>
                <w:spacing w:val="-4"/>
                <w:sz w:val="24"/>
              </w:rPr>
              <w:t xml:space="preserve"> </w:t>
            </w:r>
            <w:r>
              <w:rPr>
                <w:rFonts w:ascii="Helvetica" w:hAnsi="Helvetica"/>
                <w:sz w:val="24"/>
              </w:rPr>
              <w:t>servicios</w:t>
            </w:r>
            <w:r>
              <w:rPr>
                <w:rFonts w:ascii="Helvetica" w:hAnsi="Helvetica"/>
                <w:spacing w:val="-4"/>
                <w:sz w:val="24"/>
              </w:rPr>
              <w:t xml:space="preserve"> </w:t>
            </w:r>
            <w:r>
              <w:rPr>
                <w:rFonts w:ascii="Helvetica" w:hAnsi="Helvetica"/>
                <w:sz w:val="24"/>
              </w:rPr>
              <w:t>realizados</w:t>
            </w:r>
            <w:r>
              <w:rPr>
                <w:rFonts w:ascii="Helvetica" w:hAnsi="Helvetica"/>
                <w:spacing w:val="-4"/>
                <w:sz w:val="24"/>
              </w:rPr>
              <w:t xml:space="preserve"> </w:t>
            </w:r>
            <w:r>
              <w:rPr>
                <w:rFonts w:ascii="Helvetica" w:hAnsi="Helvetica"/>
                <w:sz w:val="24"/>
              </w:rPr>
              <w:t>por</w:t>
            </w:r>
            <w:r>
              <w:rPr>
                <w:rFonts w:ascii="Helvetica" w:hAnsi="Helvetica"/>
                <w:spacing w:val="-4"/>
                <w:sz w:val="24"/>
              </w:rPr>
              <w:t xml:space="preserve"> </w:t>
            </w:r>
            <w:r>
              <w:rPr>
                <w:rFonts w:ascii="Helvetica" w:hAnsi="Helvetica"/>
                <w:sz w:val="24"/>
              </w:rPr>
              <w:t>aula 24 horas S.A de C.V. se cuenta con el soporte de las actividades que se han realizado</w:t>
            </w:r>
            <w:r>
              <w:rPr>
                <w:rFonts w:ascii="Helvetica" w:hAnsi="Helvetica"/>
                <w:spacing w:val="-34"/>
                <w:sz w:val="24"/>
              </w:rPr>
              <w:t xml:space="preserve"> </w:t>
            </w:r>
            <w:r>
              <w:rPr>
                <w:rFonts w:ascii="Helvetica" w:hAnsi="Helvetica"/>
                <w:sz w:val="24"/>
              </w:rPr>
              <w:t>con dicho proveedor. Sumado a lo anterior se anexan :</w:t>
            </w:r>
          </w:p>
          <w:p w:rsidR="003E23FE" w:rsidRDefault="006C3304">
            <w:pPr>
              <w:pStyle w:val="TableParagraph"/>
              <w:spacing w:before="171"/>
              <w:ind w:left="1"/>
              <w:jc w:val="both"/>
              <w:rPr>
                <w:rFonts w:ascii="Helvetica"/>
                <w:sz w:val="24"/>
              </w:rPr>
            </w:pPr>
            <w:r>
              <w:rPr>
                <w:rFonts w:ascii="Helvetica"/>
                <w:sz w:val="24"/>
              </w:rPr>
              <w:t>.CD certificado que ampara Anexo 1 a 5.</w:t>
            </w:r>
          </w:p>
          <w:p w:rsidR="003E23FE" w:rsidRDefault="006C3304">
            <w:pPr>
              <w:pStyle w:val="TableParagraph"/>
              <w:spacing w:before="181" w:line="249" w:lineRule="auto"/>
              <w:ind w:left="1" w:right="-7"/>
              <w:jc w:val="both"/>
              <w:rPr>
                <w:rFonts w:ascii="Helvetica"/>
                <w:sz w:val="24"/>
              </w:rPr>
            </w:pPr>
            <w:r>
              <w:rPr>
                <w:rFonts w:ascii="Helvetica"/>
                <w:sz w:val="24"/>
              </w:rPr>
              <w:t>.Listas de asistencia de los colegios y alumnos participantes en el evento titulado ''Ciber Olimpiada'' con firma del director y sello de la escuela.</w:t>
            </w:r>
          </w:p>
          <w:p w:rsidR="003E23FE" w:rsidRDefault="006C3304">
            <w:pPr>
              <w:pStyle w:val="TableParagraph"/>
              <w:spacing w:before="170" w:line="249" w:lineRule="auto"/>
              <w:ind w:left="1" w:right="-7"/>
              <w:jc w:val="both"/>
              <w:rPr>
                <w:rFonts w:ascii="Helvetica" w:hAnsi="Helvetica"/>
                <w:sz w:val="24"/>
              </w:rPr>
            </w:pPr>
            <w:r>
              <w:rPr>
                <w:rFonts w:ascii="Helvetica" w:hAnsi="Helvetica"/>
                <w:sz w:val="24"/>
              </w:rPr>
              <w:t>.Soporte fotográfico del uso de la plataforma aula 24 en los cibercentros, campamento de verano: proyecto stem, ciber encuentro con escuelas públicas, clases en línea impartidas en los cibercentros, y final del ciber encuentro.</w:t>
            </w:r>
          </w:p>
          <w:p w:rsidR="003E23FE" w:rsidRDefault="006C3304">
            <w:pPr>
              <w:pStyle w:val="TableParagraph"/>
              <w:spacing w:before="170"/>
              <w:ind w:left="1"/>
              <w:jc w:val="both"/>
              <w:rPr>
                <w:rFonts w:ascii="Helvetica"/>
                <w:sz w:val="24"/>
              </w:rPr>
            </w:pPr>
            <w:r>
              <w:rPr>
                <w:rFonts w:ascii="Helvetica"/>
                <w:sz w:val="24"/>
              </w:rPr>
              <w:t>.Registro del uso de la plataforma aula 24 de ciber centros san pedro 2016</w:t>
            </w:r>
          </w:p>
          <w:p w:rsidR="003E23FE" w:rsidRDefault="006C3304">
            <w:pPr>
              <w:pStyle w:val="TableParagraph"/>
              <w:spacing w:before="181"/>
              <w:ind w:left="1"/>
              <w:jc w:val="both"/>
              <w:rPr>
                <w:rFonts w:ascii="Helvetica"/>
                <w:sz w:val="24"/>
              </w:rPr>
            </w:pPr>
            <w:r>
              <w:rPr>
                <w:rFonts w:ascii="Helvetica"/>
                <w:sz w:val="24"/>
              </w:rPr>
              <w:t>.Registro de cuentas de perfil alumno y perfil maestro para uso de los usuarios.</w:t>
            </w:r>
          </w:p>
        </w:tc>
      </w:tr>
    </w:tbl>
    <w:p w:rsidR="003E23FE" w:rsidRDefault="003E23FE">
      <w:pPr>
        <w:jc w:val="both"/>
        <w:rPr>
          <w:rFonts w:asci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76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15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152"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155" name="AutoShape 103"/>
                        <wps:cNvSpPr>
                          <a:spLocks/>
                        </wps:cNvSpPr>
                        <wps:spPr bwMode="auto">
                          <a:xfrm>
                            <a:off x="850" y="12214"/>
                            <a:ext cx="10545" cy="3"/>
                          </a:xfrm>
                          <a:custGeom>
                            <a:avLst/>
                            <a:gdLst>
                              <a:gd name="T0" fmla="+- 0 850 850"/>
                              <a:gd name="T1" fmla="*/ T0 w 10545"/>
                              <a:gd name="T2" fmla="+- 0 12214 12214"/>
                              <a:gd name="T3" fmla="*/ 12214 h 3"/>
                              <a:gd name="T4" fmla="+- 0 11395 850"/>
                              <a:gd name="T5" fmla="*/ T4 w 10545"/>
                              <a:gd name="T6" fmla="+- 0 12214 12214"/>
                              <a:gd name="T7" fmla="*/ 12214 h 3"/>
                              <a:gd name="T8" fmla="+- 0 850 850"/>
                              <a:gd name="T9" fmla="*/ T8 w 10545"/>
                              <a:gd name="T10" fmla="+- 0 12217 12214"/>
                              <a:gd name="T11" fmla="*/ 12217 h 3"/>
                              <a:gd name="T12" fmla="+- 0 11395 850"/>
                              <a:gd name="T13" fmla="*/ T12 w 10545"/>
                              <a:gd name="T14" fmla="+- 0 12217 12214"/>
                              <a:gd name="T15" fmla="*/ 12217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02"/>
                        <wps:cNvCnPr/>
                        <wps:spPr bwMode="auto">
                          <a:xfrm>
                            <a:off x="850" y="12678"/>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57" name="Line 101"/>
                        <wps:cNvCnPr/>
                        <wps:spPr bwMode="auto">
                          <a:xfrm>
                            <a:off x="850" y="12681"/>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0;margin-top:32.85pt;width:569.85pt;height:682.65pt;z-index:-51472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Ui9M4kAgAAJAIAAAUAAAAZHJzL21lZGlhL2ltYWdlMy5wbmeJUE5HDQoaCgAAAA1JSERSAAAA&#10;0AAAAxIIBgAAABtsSlYAAAAGYktHRAD/AP8A/6C9p5MAAAAJcEhZcwAADsQAAA7EAZUrDhsAAAgw&#10;SURBVHic7dPBDcAgEMCw0v13PnYgD4RkT5BP1szMBxz5bwfAyw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DbxkAogxf/D1wAAAABJ&#10;RU5ErkJgglBLAwQKAAAAAAAAACEADzuYuscMAADHDAAAFAAAAGRycy9tZWRpYS9pbWFnZTIucG5n&#10;iVBORw0KGgoAAAANSUhEUgAAAe8AAAMSCAYAAABDGkwjAAAABmJLR0QA/wD/AP+gvaeTAAAACXBI&#10;WXMAAA7EAAAOxAGVKw4bAAAMZ0lEQVR4nO3VQQ0AIBDAMMC/50MDL7KkVbDf9szMAgAyzu8AAOCN&#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zAUyggogj1SKcAAAAABJRU5ErkJgglBLAwQKAAAAAAAAACEAZI3Sb+sKAADrCgAAFAAAAGRycy9t&#10;ZWRpYS9pbWFnZTEucG5niVBORw0KGgoAAAANSUhEUgAAAx8AAAJhCAIAAACvmZr3AAAAAXNSR0IA&#10;rs4c6QAAAARnQU1BAACxjwv8YQUAAAAJcEhZcwAAIdUAACHVAQSctJ0AAAqASURBVHhe7dYxAQAA&#10;DMOg+TfdmcgJKrgBANCx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">
                <v:shape id="Picture 10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mHrDAAAA3AAAAA8AAABkcnMvZG93bnJldi54bWxET01rAjEQvRf8D2EEL6LZChVZjSJCRUov&#10;q7Z4nG6mu6ubyZJEXf31jSD0No/3ObNFa2pxIecrywpehwkI4tzqigsF+937YALCB2SNtWVScCMP&#10;i3nnZYaptlfO6LINhYgh7FNUUIbQpFL6vCSDfmgb4sj9WmcwROgKqR1eY7ip5ShJxtJgxbGhxIZW&#10;JeWn7dkouPc/vu65lhk1nz/u+1Yf1sfsoFSv2y6nIAK14V/8dG90nP82gscz8QI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uYesMAAADcAAAADwAAAAAAAAAAAAAAAACf&#10;AgAAZHJzL2Rvd25yZXYueG1sUEsFBgAAAAAEAAQA9wAAAI8DAAAAAA==&#10;">
                  <v:imagedata r:id="rId27" o:title=""/>
                </v:shape>
                <v:shape id="Picture 10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8MvCAAAA3AAAAA8AAABkcnMvZG93bnJldi54bWxET0trwkAQvgv9D8sI3nRj7UNSN0FaBD1W&#10;q16H7DQbzc6G7BpTf323IPQ2H99zFnlva9FR6yvHCqaTBARx4XTFpYKv3Wo8B+EDssbaMSn4IQ95&#10;9jBYYKrdlT+p24ZSxBD2KSowITSplL4wZNFPXEMcuW/XWgwRtqXULV5juK3lY5K8SIsVxwaDDb0b&#10;Ks7bi1WQbJ72h9cP7txxuTeruT51dndTajTsl28gAvXhX3x3r3Wc/zyDv2fiB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j/DLwgAAANwAAAAPAAAAAAAAAAAAAAAAAJ8C&#10;AABkcnMvZG93bnJldi54bWxQSwUGAAAAAAQABAD3AAAAjgMAAAAA&#10;">
                  <v:imagedata r:id="rId28" o:title=""/>
                </v:shape>
                <v:shape id="Picture 10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46MjCAAAA3AAAAA8AAABkcnMvZG93bnJldi54bWxET01rwkAQvQv+h2UEb7qxaJXUVaygqLdq&#10;Kx6H7DQJZmdjdk3iv3eFQm/zeJ8zX7amEDVVLresYDSMQBAnVuecKvg+bQYzEM4jaywsk4IHOVgu&#10;up05xto2/EX10acihLCLUUHmfRlL6ZKMDLqhLYkD92srgz7AKpW6wiaEm0K+RdG7NJhzaMiwpHVG&#10;yfV4Nwo2+ud2kVRfDqltZp/763a6O5+V6vfa1QcIT63/F/+5dzrMn4zh9Uy4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eOjIwgAAANwAAAAPAAAAAAAAAAAAAAAAAJ8C&#10;AABkcnMvZG93bnJldi54bWxQSwUGAAAAAAQABAD3AAAAjgMAAAAA&#10;">
                  <v:imagedata r:id="rId29" o:title=""/>
                </v:shape>
                <v:shape id="AutoShape 103" o:spid="_x0000_s1030" style="position:absolute;left:850;top:12214;width:10545;height:3;visibility:visible;mso-wrap-style:square;v-text-anchor:top" coordsize="10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LmcQA&#10;AADcAAAADwAAAGRycy9kb3ducmV2LnhtbESPS2sCQRCE74H8h6EDXoLORjHK6igm4OMaH+Cx2Wl3&#10;F3d6lpmOrv8+Ewjk1k1VfV09X3auUTcKsfZs4G2QgSIuvK25NHA8rPtTUFGQLTaeycCDIiwXz09z&#10;zK2/8xfd9lKqBOGYo4FKpM21jkVFDuPAt8RJu/jgUNIaSm0D3hPcNXqYZe/aYc3pQoUtfVZUXPff&#10;LlFO23WzO+swepVNu/1YycZNrDG9l241AyXUyb/5L72zqf54DL/PpAn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C5nEAAAA3AAAAA8AAAAAAAAAAAAAAAAAmAIAAGRycy9k&#10;b3ducmV2LnhtbFBLBQYAAAAABAAEAPUAAACJAwAAAAA=&#10;" path="m,l10545,m,3r10545,e" filled="f" strokecolor="white" strokeweight=".05008mm">
                  <v:path arrowok="t" o:connecttype="custom" o:connectlocs="0,12214;10545,12214;0,12217;10545,12217" o:connectangles="0,0,0,0"/>
                </v:shape>
                <v:line id="Line 102" o:spid="_x0000_s1031" style="position:absolute;visibility:visible;mso-wrap-style:square" from="850,12678" to="11395,1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ZFMIAAADcAAAADwAAAGRycy9kb3ducmV2LnhtbERPS2vCQBC+F/wPywje6kbFR6OrqLRY&#10;PPkonofsmASzszG7JvHfu4VCb/PxPWexak0haqpcblnBoB+BIE6szjlV8HP+ep+BcB5ZY2GZFDzJ&#10;wWrZeVtgrG3DR6pPPhUhhF2MCjLvy1hKl2Rk0PVtSRy4q60M+gCrVOoKmxBuCjmMook0mHNoyLCk&#10;bUbJ7fQwCvYXu53W9qrLaDb6PGx2zejjnirV67brOQhPrf8X/7m/dZg/nsDvM+EC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lZFMIAAADcAAAADwAAAAAAAAAAAAAA&#10;AAChAgAAZHJzL2Rvd25yZXYueG1sUEsFBgAAAAAEAAQA+QAAAJADAAAAAA==&#10;" strokecolor="white" strokeweight=".05008mm"/>
                <v:line id="Line 101" o:spid="_x0000_s1032" style="position:absolute;visibility:visible;mso-wrap-style:square" from="850,12681" to="11395,1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8j8IAAADcAAAADwAAAGRycy9kb3ducmV2LnhtbERPS2vCQBC+F/wPywje6kbFaqOrqLRY&#10;PPkonofsmASzszG7JvHfu4WCt/n4njNftqYQNVUut6xg0I9AECdW55wq+D19v09BOI+ssbBMCh7k&#10;YLnovM0x1rbhA9VHn4oQwi5GBZn3ZSylSzIy6Pq2JA7cxVYGfYBVKnWFTQg3hRxG0Yc0mHNoyLCk&#10;TUbJ9Xg3CnZnu5nU9qLLaDr62q+3zejzlirV67arGQhPrX+J/90/OswfT+Dv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X8j8IAAADcAAAADwAAAAAAAAAAAAAA&#10;AAChAgAAZHJzL2Rvd25yZXYueG1sUEsFBgAAAAAEAAQA+QAAAJADAAAAAA==&#10;" strokecolor="white" strokeweight=".05008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74/90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3955"/>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right="-4"/>
              <w:jc w:val="left"/>
              <w:rPr>
                <w:rFonts w:ascii="Helvetica" w:hAnsi="Helvetica"/>
                <w:sz w:val="24"/>
              </w:rPr>
            </w:pPr>
            <w:r>
              <w:rPr>
                <w:rFonts w:ascii="Helvetica" w:hAnsi="Helvetica"/>
                <w:sz w:val="24"/>
              </w:rPr>
              <w:t>.Póliza de cheque y facturas de pagos por importe de $ 120, 264 a favor de aula 24 S.A</w:t>
            </w:r>
            <w:r>
              <w:rPr>
                <w:rFonts w:ascii="Helvetica" w:hAnsi="Helvetica"/>
                <w:spacing w:val="-38"/>
                <w:sz w:val="24"/>
              </w:rPr>
              <w:t xml:space="preserve"> </w:t>
            </w:r>
            <w:r>
              <w:rPr>
                <w:rFonts w:ascii="Helvetica" w:hAnsi="Helvetica"/>
                <w:sz w:val="24"/>
              </w:rPr>
              <w:t>de</w:t>
            </w:r>
          </w:p>
          <w:p w:rsidR="003E23FE" w:rsidRDefault="006C3304">
            <w:pPr>
              <w:pStyle w:val="TableParagraph"/>
              <w:spacing w:before="12" w:line="398" w:lineRule="auto"/>
              <w:ind w:left="1" w:right="1864"/>
              <w:jc w:val="left"/>
              <w:rPr>
                <w:rFonts w:ascii="Helvetica" w:hAnsi="Helvetica"/>
                <w:sz w:val="24"/>
              </w:rPr>
            </w:pPr>
            <w:r>
              <w:rPr>
                <w:rFonts w:ascii="Helvetica" w:hAnsi="Helvetica"/>
                <w:sz w:val="24"/>
              </w:rPr>
              <w:t>C.V derivados de la contratación de servicios de consultoría pedagógica. Anexo CD</w:t>
            </w:r>
          </w:p>
          <w:p w:rsidR="003E23FE" w:rsidRDefault="006C3304">
            <w:pPr>
              <w:pStyle w:val="TableParagraph"/>
              <w:spacing w:before="5"/>
              <w:ind w:left="1"/>
              <w:jc w:val="left"/>
              <w:rPr>
                <w:rFonts w:ascii="Helvetica"/>
                <w:sz w:val="24"/>
              </w:rPr>
            </w:pPr>
            <w:r>
              <w:rPr>
                <w:rFonts w:ascii="Helvetica"/>
                <w:sz w:val="24"/>
              </w:rPr>
              <w:t>Anexo 1</w:t>
            </w:r>
          </w:p>
          <w:p w:rsidR="003E23FE" w:rsidRDefault="006C3304">
            <w:pPr>
              <w:pStyle w:val="TableParagraph"/>
              <w:spacing w:before="182"/>
              <w:ind w:left="1"/>
              <w:jc w:val="left"/>
              <w:rPr>
                <w:rFonts w:ascii="Helvetica"/>
                <w:sz w:val="24"/>
              </w:rPr>
            </w:pPr>
            <w:r>
              <w:rPr>
                <w:rFonts w:ascii="Helvetica"/>
                <w:sz w:val="24"/>
              </w:rPr>
              <w:t>Anexo 2</w:t>
            </w:r>
          </w:p>
          <w:p w:rsidR="003E23FE" w:rsidRDefault="006C3304">
            <w:pPr>
              <w:pStyle w:val="TableParagraph"/>
              <w:spacing w:before="182"/>
              <w:ind w:left="1"/>
              <w:jc w:val="left"/>
              <w:rPr>
                <w:rFonts w:ascii="Helvetica"/>
                <w:sz w:val="24"/>
              </w:rPr>
            </w:pPr>
            <w:r>
              <w:rPr>
                <w:rFonts w:ascii="Helvetica"/>
                <w:sz w:val="24"/>
              </w:rPr>
              <w:t>Anexo 3</w:t>
            </w:r>
          </w:p>
          <w:p w:rsidR="003E23FE" w:rsidRDefault="006C3304">
            <w:pPr>
              <w:pStyle w:val="TableParagraph"/>
              <w:spacing w:before="182"/>
              <w:ind w:left="1"/>
              <w:jc w:val="left"/>
              <w:rPr>
                <w:rFonts w:ascii="Helvetica"/>
                <w:sz w:val="24"/>
              </w:rPr>
            </w:pPr>
            <w:r>
              <w:rPr>
                <w:rFonts w:ascii="Helvetica"/>
                <w:sz w:val="24"/>
              </w:rPr>
              <w:t>Anexo 4</w:t>
            </w:r>
          </w:p>
          <w:p w:rsidR="003E23FE" w:rsidRDefault="006C3304">
            <w:pPr>
              <w:pStyle w:val="TableParagraph"/>
              <w:spacing w:before="182"/>
              <w:ind w:left="1"/>
              <w:jc w:val="left"/>
              <w:rPr>
                <w:rFonts w:ascii="Helvetica"/>
                <w:sz w:val="24"/>
              </w:rPr>
            </w:pPr>
            <w:r>
              <w:rPr>
                <w:rFonts w:ascii="Helvetica"/>
                <w:sz w:val="24"/>
              </w:rPr>
              <w:t>Anexo 5</w:t>
            </w:r>
          </w:p>
          <w:p w:rsidR="003E23FE" w:rsidRDefault="006C3304">
            <w:pPr>
              <w:pStyle w:val="TableParagraph"/>
              <w:spacing w:before="182"/>
              <w:ind w:left="1"/>
              <w:jc w:val="left"/>
              <w:rPr>
                <w:rFonts w:ascii="Helvetica"/>
                <w:sz w:val="24"/>
              </w:rPr>
            </w:pPr>
            <w:r>
              <w:rPr>
                <w:rFonts w:ascii="Helvetica"/>
                <w:sz w:val="24"/>
              </w:rPr>
              <w:t>Folio: 4520, 4521, 4522, 4523, 4524, 4561, 4636, 4671, 4704, 4765, 4844, 4883."</w:t>
            </w:r>
          </w:p>
        </w:tc>
      </w:tr>
      <w:tr w:rsidR="003E23FE">
        <w:trPr>
          <w:trHeight w:hRule="exact" w:val="283"/>
        </w:trPr>
        <w:tc>
          <w:tcPr>
            <w:tcW w:w="10548" w:type="dxa"/>
            <w:gridSpan w:val="2"/>
            <w:tcBorders>
              <w:right w:val="nil"/>
            </w:tcBorders>
          </w:tcPr>
          <w:p w:rsidR="003E23FE" w:rsidRDefault="003E23FE"/>
        </w:tc>
      </w:tr>
      <w:tr w:rsidR="003E23FE">
        <w:trPr>
          <w:trHeight w:hRule="exact" w:val="4208"/>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Se</w:t>
            </w:r>
            <w:r>
              <w:rPr>
                <w:rFonts w:ascii="Helvetica" w:hAnsi="Helvetica"/>
                <w:spacing w:val="-6"/>
                <w:sz w:val="24"/>
              </w:rPr>
              <w:t xml:space="preserve"> </w:t>
            </w:r>
            <w:r>
              <w:rPr>
                <w:rFonts w:ascii="Helvetica" w:hAnsi="Helvetica"/>
                <w:sz w:val="24"/>
              </w:rPr>
              <w:t>analizó</w:t>
            </w:r>
            <w:r>
              <w:rPr>
                <w:rFonts w:ascii="Helvetica" w:hAnsi="Helvetica"/>
                <w:spacing w:val="-6"/>
                <w:sz w:val="24"/>
              </w:rPr>
              <w:t xml:space="preserve"> </w:t>
            </w:r>
            <w:r>
              <w:rPr>
                <w:rFonts w:ascii="Helvetica" w:hAnsi="Helvetica"/>
                <w:sz w:val="24"/>
              </w:rPr>
              <w:t>la</w:t>
            </w:r>
            <w:r>
              <w:rPr>
                <w:rFonts w:ascii="Helvetica" w:hAnsi="Helvetica"/>
                <w:spacing w:val="-6"/>
                <w:sz w:val="24"/>
              </w:rPr>
              <w:t xml:space="preserve"> </w:t>
            </w:r>
            <w:r>
              <w:rPr>
                <w:rFonts w:ascii="Helvetica" w:hAnsi="Helvetica"/>
                <w:sz w:val="24"/>
              </w:rPr>
              <w:t>aclaración</w:t>
            </w:r>
            <w:r>
              <w:rPr>
                <w:rFonts w:ascii="Helvetica" w:hAnsi="Helvetica"/>
                <w:spacing w:val="-6"/>
                <w:sz w:val="24"/>
              </w:rPr>
              <w:t xml:space="preserve"> </w:t>
            </w:r>
            <w:r>
              <w:rPr>
                <w:rFonts w:ascii="Helvetica" w:hAnsi="Helvetica"/>
                <w:sz w:val="24"/>
              </w:rPr>
              <w:t>y</w:t>
            </w:r>
            <w:r>
              <w:rPr>
                <w:rFonts w:ascii="Helvetica" w:hAnsi="Helvetica"/>
                <w:spacing w:val="-6"/>
                <w:sz w:val="24"/>
              </w:rPr>
              <w:t xml:space="preserve"> </w:t>
            </w:r>
            <w:r>
              <w:rPr>
                <w:rFonts w:ascii="Helvetica" w:hAnsi="Helvetica"/>
                <w:sz w:val="24"/>
              </w:rPr>
              <w:t>documentación</w:t>
            </w:r>
            <w:r>
              <w:rPr>
                <w:rFonts w:ascii="Helvetica" w:hAnsi="Helvetica"/>
                <w:spacing w:val="-6"/>
                <w:sz w:val="24"/>
              </w:rPr>
              <w:t xml:space="preserve"> </w:t>
            </w:r>
            <w:r>
              <w:rPr>
                <w:rFonts w:ascii="Helvetica" w:hAnsi="Helvetica"/>
                <w:sz w:val="24"/>
              </w:rPr>
              <w:t>presentada</w:t>
            </w:r>
            <w:r>
              <w:rPr>
                <w:rFonts w:ascii="Helvetica" w:hAnsi="Helvetica"/>
                <w:spacing w:val="-6"/>
                <w:sz w:val="24"/>
              </w:rPr>
              <w:t xml:space="preserve"> </w:t>
            </w:r>
            <w:r>
              <w:rPr>
                <w:rFonts w:ascii="Helvetica" w:hAnsi="Helvetica"/>
                <w:sz w:val="24"/>
              </w:rPr>
              <w:t>por</w:t>
            </w:r>
            <w:r>
              <w:rPr>
                <w:rFonts w:ascii="Helvetica" w:hAnsi="Helvetica"/>
                <w:spacing w:val="-6"/>
                <w:sz w:val="24"/>
              </w:rPr>
              <w:t xml:space="preserve"> </w:t>
            </w:r>
            <w:r>
              <w:rPr>
                <w:rFonts w:ascii="Helvetica" w:hAnsi="Helvetica"/>
                <w:sz w:val="24"/>
              </w:rPr>
              <w:t>el</w:t>
            </w:r>
            <w:r>
              <w:rPr>
                <w:rFonts w:ascii="Helvetica" w:hAnsi="Helvetica"/>
                <w:spacing w:val="-6"/>
                <w:sz w:val="24"/>
              </w:rPr>
              <w:t xml:space="preserve"> </w:t>
            </w:r>
            <w:r>
              <w:rPr>
                <w:rFonts w:ascii="Helvetica" w:hAnsi="Helvetica"/>
                <w:sz w:val="24"/>
              </w:rPr>
              <w:t>Titular</w:t>
            </w:r>
            <w:r>
              <w:rPr>
                <w:rFonts w:ascii="Helvetica" w:hAnsi="Helvetica"/>
                <w:spacing w:val="-6"/>
                <w:sz w:val="24"/>
              </w:rPr>
              <w:t xml:space="preserve"> </w:t>
            </w:r>
            <w:r>
              <w:rPr>
                <w:rFonts w:ascii="Helvetica" w:hAnsi="Helvetica"/>
                <w:sz w:val="24"/>
              </w:rPr>
              <w:t>del</w:t>
            </w:r>
            <w:r>
              <w:rPr>
                <w:rFonts w:ascii="Helvetica" w:hAnsi="Helvetica"/>
                <w:spacing w:val="-6"/>
                <w:sz w:val="24"/>
              </w:rPr>
              <w:t xml:space="preserve"> </w:t>
            </w:r>
            <w:r>
              <w:rPr>
                <w:rFonts w:ascii="Helvetica" w:hAnsi="Helvetica"/>
                <w:sz w:val="24"/>
              </w:rPr>
              <w:t>Ente</w:t>
            </w:r>
            <w:r>
              <w:rPr>
                <w:rFonts w:ascii="Helvetica" w:hAnsi="Helvetica"/>
                <w:spacing w:val="-6"/>
                <w:sz w:val="24"/>
              </w:rPr>
              <w:t xml:space="preserve"> </w:t>
            </w:r>
            <w:r>
              <w:rPr>
                <w:rFonts w:ascii="Helvetica" w:hAnsi="Helvetica"/>
                <w:sz w:val="24"/>
              </w:rPr>
              <w:t>Público,</w:t>
            </w:r>
            <w:r>
              <w:rPr>
                <w:rFonts w:ascii="Helvetica" w:hAnsi="Helvetica"/>
                <w:spacing w:val="-6"/>
                <w:sz w:val="24"/>
              </w:rPr>
              <w:t xml:space="preserve"> </w:t>
            </w:r>
            <w:r>
              <w:rPr>
                <w:rFonts w:ascii="Helvetica" w:hAnsi="Helvetica"/>
                <w:sz w:val="24"/>
              </w:rPr>
              <w:t>la</w:t>
            </w:r>
            <w:r>
              <w:rPr>
                <w:rFonts w:ascii="Helvetica" w:hAnsi="Helvetica"/>
                <w:spacing w:val="-6"/>
                <w:sz w:val="24"/>
              </w:rPr>
              <w:t xml:space="preserve"> </w:t>
            </w:r>
            <w:r>
              <w:rPr>
                <w:rFonts w:ascii="Helvetica" w:hAnsi="Helvetica"/>
                <w:sz w:val="24"/>
              </w:rPr>
              <w:t>cual consiste en copias fotostáticas certificadas de las pólizas de cheque y</w:t>
            </w:r>
            <w:r>
              <w:rPr>
                <w:rFonts w:ascii="Helvetica" w:hAnsi="Helvetica"/>
                <w:spacing w:val="55"/>
                <w:sz w:val="24"/>
              </w:rPr>
              <w:t xml:space="preserve"> </w:t>
            </w:r>
            <w:r>
              <w:rPr>
                <w:rFonts w:ascii="Helvetica" w:hAnsi="Helvetica"/>
                <w:sz w:val="24"/>
              </w:rPr>
              <w:t>facturas</w:t>
            </w:r>
            <w:r>
              <w:rPr>
                <w:rFonts w:ascii="Helvetica" w:hAnsi="Helvetica"/>
                <w:spacing w:val="5"/>
                <w:sz w:val="24"/>
              </w:rPr>
              <w:t xml:space="preserve"> </w:t>
            </w:r>
            <w:r>
              <w:rPr>
                <w:rFonts w:ascii="Helvetica" w:hAnsi="Helvetica"/>
                <w:sz w:val="24"/>
              </w:rPr>
              <w:t>señaladas, listas de asistencia de los colegios y alumnos participantes en el evento titulado ''Ciber Olimpiada''</w:t>
            </w:r>
            <w:r>
              <w:rPr>
                <w:rFonts w:ascii="Helvetica" w:hAnsi="Helvetica"/>
                <w:spacing w:val="-11"/>
                <w:sz w:val="24"/>
              </w:rPr>
              <w:t xml:space="preserve"> </w:t>
            </w:r>
            <w:r>
              <w:rPr>
                <w:rFonts w:ascii="Helvetica" w:hAnsi="Helvetica"/>
                <w:sz w:val="24"/>
              </w:rPr>
              <w:t>con</w:t>
            </w:r>
            <w:r>
              <w:rPr>
                <w:rFonts w:ascii="Helvetica" w:hAnsi="Helvetica"/>
                <w:spacing w:val="-11"/>
                <w:sz w:val="24"/>
              </w:rPr>
              <w:t xml:space="preserve"> </w:t>
            </w:r>
            <w:r>
              <w:rPr>
                <w:rFonts w:ascii="Helvetica" w:hAnsi="Helvetica"/>
                <w:sz w:val="24"/>
              </w:rPr>
              <w:t>firma</w:t>
            </w:r>
            <w:r>
              <w:rPr>
                <w:rFonts w:ascii="Helvetica" w:hAnsi="Helvetica"/>
                <w:spacing w:val="-11"/>
                <w:sz w:val="24"/>
              </w:rPr>
              <w:t xml:space="preserve"> </w:t>
            </w:r>
            <w:r>
              <w:rPr>
                <w:rFonts w:ascii="Helvetica" w:hAnsi="Helvetica"/>
                <w:sz w:val="24"/>
              </w:rPr>
              <w:t>del</w:t>
            </w:r>
            <w:r>
              <w:rPr>
                <w:rFonts w:ascii="Helvetica" w:hAnsi="Helvetica"/>
                <w:spacing w:val="-11"/>
                <w:sz w:val="24"/>
              </w:rPr>
              <w:t xml:space="preserve"> </w:t>
            </w:r>
            <w:r>
              <w:rPr>
                <w:rFonts w:ascii="Helvetica" w:hAnsi="Helvetica"/>
                <w:sz w:val="24"/>
              </w:rPr>
              <w:t>director</w:t>
            </w:r>
            <w:r>
              <w:rPr>
                <w:rFonts w:ascii="Helvetica" w:hAnsi="Helvetica"/>
                <w:spacing w:val="-11"/>
                <w:sz w:val="24"/>
              </w:rPr>
              <w:t xml:space="preserve"> </w:t>
            </w:r>
            <w:r>
              <w:rPr>
                <w:rFonts w:ascii="Helvetica" w:hAnsi="Helvetica"/>
                <w:sz w:val="24"/>
              </w:rPr>
              <w:t>y</w:t>
            </w:r>
            <w:r>
              <w:rPr>
                <w:rFonts w:ascii="Helvetica" w:hAnsi="Helvetica"/>
                <w:spacing w:val="-11"/>
                <w:sz w:val="24"/>
              </w:rPr>
              <w:t xml:space="preserve"> </w:t>
            </w:r>
            <w:r>
              <w:rPr>
                <w:rFonts w:ascii="Helvetica" w:hAnsi="Helvetica"/>
                <w:sz w:val="24"/>
              </w:rPr>
              <w:t>sello</w:t>
            </w:r>
            <w:r>
              <w:rPr>
                <w:rFonts w:ascii="Helvetica" w:hAnsi="Helvetica"/>
                <w:spacing w:val="-11"/>
                <w:sz w:val="24"/>
              </w:rPr>
              <w:t xml:space="preserve"> </w:t>
            </w:r>
            <w:r>
              <w:rPr>
                <w:rFonts w:ascii="Helvetica" w:hAnsi="Helvetica"/>
                <w:sz w:val="24"/>
              </w:rPr>
              <w:t>de</w:t>
            </w:r>
            <w:r>
              <w:rPr>
                <w:rFonts w:ascii="Helvetica" w:hAnsi="Helvetica"/>
                <w:spacing w:val="-11"/>
                <w:sz w:val="24"/>
              </w:rPr>
              <w:t xml:space="preserve"> </w:t>
            </w:r>
            <w:r>
              <w:rPr>
                <w:rFonts w:ascii="Helvetica" w:hAnsi="Helvetica"/>
                <w:sz w:val="24"/>
              </w:rPr>
              <w:t>la</w:t>
            </w:r>
            <w:r>
              <w:rPr>
                <w:rFonts w:ascii="Helvetica" w:hAnsi="Helvetica"/>
                <w:spacing w:val="-11"/>
                <w:sz w:val="24"/>
              </w:rPr>
              <w:t xml:space="preserve"> </w:t>
            </w:r>
            <w:r>
              <w:rPr>
                <w:rFonts w:ascii="Helvetica" w:hAnsi="Helvetica"/>
                <w:sz w:val="24"/>
              </w:rPr>
              <w:t>escuela,</w:t>
            </w:r>
            <w:r>
              <w:rPr>
                <w:rFonts w:ascii="Helvetica" w:hAnsi="Helvetica"/>
                <w:spacing w:val="-11"/>
                <w:sz w:val="24"/>
              </w:rPr>
              <w:t xml:space="preserve"> </w:t>
            </w:r>
            <w:r>
              <w:rPr>
                <w:rFonts w:ascii="Helvetica" w:hAnsi="Helvetica"/>
                <w:sz w:val="24"/>
              </w:rPr>
              <w:t>diversas</w:t>
            </w:r>
            <w:r>
              <w:rPr>
                <w:rFonts w:ascii="Helvetica" w:hAnsi="Helvetica"/>
                <w:spacing w:val="-11"/>
                <w:sz w:val="24"/>
              </w:rPr>
              <w:t xml:space="preserve"> </w:t>
            </w:r>
            <w:r>
              <w:rPr>
                <w:rFonts w:ascii="Helvetica" w:hAnsi="Helvetica"/>
                <w:sz w:val="24"/>
              </w:rPr>
              <w:t>fotografías,</w:t>
            </w:r>
            <w:r>
              <w:rPr>
                <w:rFonts w:ascii="Helvetica" w:hAnsi="Helvetica"/>
                <w:spacing w:val="-11"/>
                <w:sz w:val="24"/>
              </w:rPr>
              <w:t xml:space="preserve"> </w:t>
            </w:r>
            <w:r>
              <w:rPr>
                <w:rFonts w:ascii="Helvetica" w:hAnsi="Helvetica"/>
                <w:sz w:val="24"/>
              </w:rPr>
              <w:t>concentrado</w:t>
            </w:r>
            <w:r>
              <w:rPr>
                <w:rFonts w:ascii="Helvetica" w:hAnsi="Helvetica"/>
                <w:spacing w:val="-11"/>
                <w:sz w:val="24"/>
              </w:rPr>
              <w:t xml:space="preserve"> </w:t>
            </w:r>
            <w:r>
              <w:rPr>
                <w:rFonts w:ascii="Helvetica" w:hAnsi="Helvetica"/>
                <w:sz w:val="24"/>
              </w:rPr>
              <w:t>del registro de uso de plataforma sin firma de la empresa ni del funcionario responsable y las cuentas del perfil alumno y maestro de los ciber centros, lo cual no solventa la</w:t>
            </w:r>
            <w:r>
              <w:rPr>
                <w:rFonts w:ascii="Helvetica" w:hAnsi="Helvetica"/>
                <w:spacing w:val="-45"/>
                <w:sz w:val="24"/>
              </w:rPr>
              <w:t xml:space="preserve"> </w:t>
            </w:r>
            <w:r>
              <w:rPr>
                <w:rFonts w:ascii="Helvetica" w:hAnsi="Helvetica"/>
                <w:sz w:val="24"/>
              </w:rPr>
              <w:t>observación de</w:t>
            </w:r>
            <w:r>
              <w:rPr>
                <w:rFonts w:ascii="Helvetica" w:hAnsi="Helvetica"/>
                <w:spacing w:val="-14"/>
                <w:sz w:val="24"/>
              </w:rPr>
              <w:t xml:space="preserve"> </w:t>
            </w:r>
            <w:r>
              <w:rPr>
                <w:rFonts w:ascii="Helvetica" w:hAnsi="Helvetica"/>
                <w:sz w:val="24"/>
              </w:rPr>
              <w:t>normatividad,</w:t>
            </w:r>
            <w:r>
              <w:rPr>
                <w:rFonts w:ascii="Helvetica" w:hAnsi="Helvetica"/>
                <w:spacing w:val="-14"/>
                <w:sz w:val="24"/>
              </w:rPr>
              <w:t xml:space="preserve"> </w:t>
            </w:r>
            <w:r>
              <w:rPr>
                <w:rFonts w:ascii="Helvetica" w:hAnsi="Helvetica"/>
                <w:sz w:val="24"/>
              </w:rPr>
              <w:t>debido</w:t>
            </w:r>
            <w:r>
              <w:rPr>
                <w:rFonts w:ascii="Helvetica" w:hAnsi="Helvetica"/>
                <w:spacing w:val="-14"/>
                <w:sz w:val="24"/>
              </w:rPr>
              <w:t xml:space="preserve"> </w:t>
            </w:r>
            <w:r>
              <w:rPr>
                <w:rFonts w:ascii="Helvetica" w:hAnsi="Helvetica"/>
                <w:sz w:val="24"/>
              </w:rPr>
              <w:t>a</w:t>
            </w:r>
            <w:r>
              <w:rPr>
                <w:rFonts w:ascii="Helvetica" w:hAnsi="Helvetica"/>
                <w:spacing w:val="-14"/>
                <w:sz w:val="24"/>
              </w:rPr>
              <w:t xml:space="preserve"> </w:t>
            </w:r>
            <w:r>
              <w:rPr>
                <w:rFonts w:ascii="Helvetica" w:hAnsi="Helvetica"/>
                <w:sz w:val="24"/>
              </w:rPr>
              <w:t>que</w:t>
            </w:r>
            <w:r>
              <w:rPr>
                <w:rFonts w:ascii="Helvetica" w:hAnsi="Helvetica"/>
                <w:spacing w:val="-14"/>
                <w:sz w:val="24"/>
              </w:rPr>
              <w:t xml:space="preserve"> </w:t>
            </w:r>
            <w:r>
              <w:rPr>
                <w:rFonts w:ascii="Helvetica" w:hAnsi="Helvetica"/>
                <w:sz w:val="24"/>
              </w:rPr>
              <w:t>lo</w:t>
            </w:r>
            <w:r>
              <w:rPr>
                <w:rFonts w:ascii="Helvetica" w:hAnsi="Helvetica"/>
                <w:spacing w:val="-14"/>
                <w:sz w:val="24"/>
              </w:rPr>
              <w:t xml:space="preserve"> </w:t>
            </w:r>
            <w:r>
              <w:rPr>
                <w:rFonts w:ascii="Helvetica" w:hAnsi="Helvetica"/>
                <w:sz w:val="24"/>
              </w:rPr>
              <w:t>manifestado</w:t>
            </w:r>
            <w:r>
              <w:rPr>
                <w:rFonts w:ascii="Helvetica" w:hAnsi="Helvetica"/>
                <w:spacing w:val="-14"/>
                <w:sz w:val="24"/>
              </w:rPr>
              <w:t xml:space="preserve"> </w:t>
            </w:r>
            <w:r>
              <w:rPr>
                <w:rFonts w:ascii="Helvetica" w:hAnsi="Helvetica"/>
                <w:sz w:val="24"/>
              </w:rPr>
              <w:t>y</w:t>
            </w:r>
            <w:r>
              <w:rPr>
                <w:rFonts w:ascii="Helvetica" w:hAnsi="Helvetica"/>
                <w:spacing w:val="-14"/>
                <w:sz w:val="24"/>
              </w:rPr>
              <w:t xml:space="preserve"> </w:t>
            </w:r>
            <w:r>
              <w:rPr>
                <w:rFonts w:ascii="Helvetica" w:hAnsi="Helvetica"/>
                <w:sz w:val="24"/>
              </w:rPr>
              <w:t>la</w:t>
            </w:r>
            <w:r>
              <w:rPr>
                <w:rFonts w:ascii="Helvetica" w:hAnsi="Helvetica"/>
                <w:spacing w:val="-14"/>
                <w:sz w:val="24"/>
              </w:rPr>
              <w:t xml:space="preserve"> </w:t>
            </w:r>
            <w:r>
              <w:rPr>
                <w:rFonts w:ascii="Helvetica" w:hAnsi="Helvetica"/>
                <w:sz w:val="24"/>
              </w:rPr>
              <w:t>documentación</w:t>
            </w:r>
            <w:r>
              <w:rPr>
                <w:rFonts w:ascii="Helvetica" w:hAnsi="Helvetica"/>
                <w:spacing w:val="-14"/>
                <w:sz w:val="24"/>
              </w:rPr>
              <w:t xml:space="preserve"> </w:t>
            </w:r>
            <w:r>
              <w:rPr>
                <w:rFonts w:ascii="Helvetica" w:hAnsi="Helvetica"/>
                <w:sz w:val="24"/>
              </w:rPr>
              <w:t>exhibida</w:t>
            </w:r>
            <w:r>
              <w:rPr>
                <w:rFonts w:ascii="Helvetica" w:hAnsi="Helvetica"/>
                <w:spacing w:val="-14"/>
                <w:sz w:val="24"/>
              </w:rPr>
              <w:t xml:space="preserve"> </w:t>
            </w:r>
            <w:r>
              <w:rPr>
                <w:rFonts w:ascii="Helvetica" w:hAnsi="Helvetica"/>
                <w:sz w:val="24"/>
              </w:rPr>
              <w:t>no</w:t>
            </w:r>
            <w:r>
              <w:rPr>
                <w:rFonts w:ascii="Helvetica" w:hAnsi="Helvetica"/>
                <w:spacing w:val="-14"/>
                <w:sz w:val="24"/>
              </w:rPr>
              <w:t xml:space="preserve"> </w:t>
            </w:r>
            <w:r>
              <w:rPr>
                <w:rFonts w:ascii="Helvetica" w:hAnsi="Helvetica"/>
                <w:sz w:val="24"/>
              </w:rPr>
              <w:t>son</w:t>
            </w:r>
            <w:r>
              <w:rPr>
                <w:rFonts w:ascii="Helvetica" w:hAnsi="Helvetica"/>
                <w:spacing w:val="-14"/>
                <w:sz w:val="24"/>
              </w:rPr>
              <w:t xml:space="preserve"> </w:t>
            </w:r>
            <w:r>
              <w:rPr>
                <w:rFonts w:ascii="Helvetica" w:hAnsi="Helvetica"/>
                <w:sz w:val="24"/>
              </w:rPr>
              <w:t>evidencia suficiente</w:t>
            </w:r>
            <w:r>
              <w:rPr>
                <w:rFonts w:ascii="Helvetica" w:hAnsi="Helvetica"/>
                <w:spacing w:val="-14"/>
                <w:sz w:val="24"/>
              </w:rPr>
              <w:t xml:space="preserve"> </w:t>
            </w:r>
            <w:r>
              <w:rPr>
                <w:rFonts w:ascii="Helvetica" w:hAnsi="Helvetica"/>
                <w:sz w:val="24"/>
              </w:rPr>
              <w:t>de</w:t>
            </w:r>
            <w:r>
              <w:rPr>
                <w:rFonts w:ascii="Helvetica" w:hAnsi="Helvetica"/>
                <w:spacing w:val="-14"/>
                <w:sz w:val="24"/>
              </w:rPr>
              <w:t xml:space="preserve"> </w:t>
            </w:r>
            <w:r>
              <w:rPr>
                <w:rFonts w:ascii="Helvetica" w:hAnsi="Helvetica"/>
                <w:sz w:val="24"/>
              </w:rPr>
              <w:t>la</w:t>
            </w:r>
            <w:r>
              <w:rPr>
                <w:rFonts w:ascii="Helvetica" w:hAnsi="Helvetica"/>
                <w:spacing w:val="-14"/>
                <w:sz w:val="24"/>
              </w:rPr>
              <w:t xml:space="preserve"> </w:t>
            </w:r>
            <w:r>
              <w:rPr>
                <w:rFonts w:ascii="Helvetica" w:hAnsi="Helvetica"/>
                <w:sz w:val="24"/>
              </w:rPr>
              <w:t>prestación</w:t>
            </w:r>
            <w:r>
              <w:rPr>
                <w:rFonts w:ascii="Helvetica" w:hAnsi="Helvetica"/>
                <w:spacing w:val="-14"/>
                <w:sz w:val="24"/>
              </w:rPr>
              <w:t xml:space="preserve"> </w:t>
            </w:r>
            <w:r>
              <w:rPr>
                <w:rFonts w:ascii="Helvetica" w:hAnsi="Helvetica"/>
                <w:sz w:val="24"/>
              </w:rPr>
              <w:t>de</w:t>
            </w:r>
            <w:r>
              <w:rPr>
                <w:rFonts w:ascii="Helvetica" w:hAnsi="Helvetica"/>
                <w:spacing w:val="-14"/>
                <w:sz w:val="24"/>
              </w:rPr>
              <w:t xml:space="preserve"> </w:t>
            </w:r>
            <w:r>
              <w:rPr>
                <w:rFonts w:ascii="Helvetica" w:hAnsi="Helvetica"/>
                <w:sz w:val="24"/>
              </w:rPr>
              <w:t>los</w:t>
            </w:r>
            <w:r>
              <w:rPr>
                <w:rFonts w:ascii="Helvetica" w:hAnsi="Helvetica"/>
                <w:spacing w:val="-14"/>
                <w:sz w:val="24"/>
              </w:rPr>
              <w:t xml:space="preserve"> </w:t>
            </w:r>
            <w:r>
              <w:rPr>
                <w:rFonts w:ascii="Helvetica" w:hAnsi="Helvetica"/>
                <w:sz w:val="24"/>
              </w:rPr>
              <w:t>servicios</w:t>
            </w:r>
            <w:r>
              <w:rPr>
                <w:rFonts w:ascii="Helvetica" w:hAnsi="Helvetica"/>
                <w:spacing w:val="-14"/>
                <w:sz w:val="24"/>
              </w:rPr>
              <w:t xml:space="preserve"> </w:t>
            </w:r>
            <w:r>
              <w:rPr>
                <w:rFonts w:ascii="Helvetica" w:hAnsi="Helvetica"/>
                <w:sz w:val="24"/>
              </w:rPr>
              <w:t>pagados,</w:t>
            </w:r>
            <w:r>
              <w:rPr>
                <w:rFonts w:ascii="Helvetica" w:hAnsi="Helvetica"/>
                <w:spacing w:val="-14"/>
                <w:sz w:val="24"/>
              </w:rPr>
              <w:t xml:space="preserve"> </w:t>
            </w:r>
            <w:r>
              <w:rPr>
                <w:rFonts w:ascii="Helvetica" w:hAnsi="Helvetica"/>
                <w:sz w:val="24"/>
              </w:rPr>
              <w:t>ya</w:t>
            </w:r>
            <w:r>
              <w:rPr>
                <w:rFonts w:ascii="Helvetica" w:hAnsi="Helvetica"/>
                <w:spacing w:val="-14"/>
                <w:sz w:val="24"/>
              </w:rPr>
              <w:t xml:space="preserve"> </w:t>
            </w:r>
            <w:r>
              <w:rPr>
                <w:rFonts w:ascii="Helvetica" w:hAnsi="Helvetica"/>
                <w:sz w:val="24"/>
              </w:rPr>
              <w:t>que</w:t>
            </w:r>
            <w:r>
              <w:rPr>
                <w:rFonts w:ascii="Helvetica" w:hAnsi="Helvetica"/>
                <w:spacing w:val="-14"/>
                <w:sz w:val="24"/>
              </w:rPr>
              <w:t xml:space="preserve"> </w:t>
            </w:r>
            <w:r>
              <w:rPr>
                <w:rFonts w:ascii="Helvetica" w:hAnsi="Helvetica"/>
                <w:sz w:val="24"/>
              </w:rPr>
              <w:t>en</w:t>
            </w:r>
            <w:r>
              <w:rPr>
                <w:rFonts w:ascii="Helvetica" w:hAnsi="Helvetica"/>
                <w:spacing w:val="-14"/>
                <w:sz w:val="24"/>
              </w:rPr>
              <w:t xml:space="preserve"> </w:t>
            </w:r>
            <w:r>
              <w:rPr>
                <w:rFonts w:ascii="Helvetica" w:hAnsi="Helvetica"/>
                <w:sz w:val="24"/>
              </w:rPr>
              <w:t>relación</w:t>
            </w:r>
            <w:r>
              <w:rPr>
                <w:rFonts w:ascii="Helvetica" w:hAnsi="Helvetica"/>
                <w:spacing w:val="-14"/>
                <w:sz w:val="24"/>
              </w:rPr>
              <w:t xml:space="preserve"> </w:t>
            </w:r>
            <w:r>
              <w:rPr>
                <w:rFonts w:ascii="Helvetica" w:hAnsi="Helvetica"/>
                <w:sz w:val="24"/>
              </w:rPr>
              <w:t>a</w:t>
            </w:r>
            <w:r>
              <w:rPr>
                <w:rFonts w:ascii="Helvetica" w:hAnsi="Helvetica"/>
                <w:spacing w:val="-14"/>
                <w:sz w:val="24"/>
              </w:rPr>
              <w:t xml:space="preserve"> </w:t>
            </w:r>
            <w:r>
              <w:rPr>
                <w:rFonts w:ascii="Helvetica" w:hAnsi="Helvetica"/>
                <w:sz w:val="24"/>
              </w:rPr>
              <w:t>listas</w:t>
            </w:r>
            <w:r>
              <w:rPr>
                <w:rFonts w:ascii="Helvetica" w:hAnsi="Helvetica"/>
                <w:spacing w:val="-14"/>
                <w:sz w:val="24"/>
              </w:rPr>
              <w:t xml:space="preserve"> </w:t>
            </w:r>
            <w:r>
              <w:rPr>
                <w:rFonts w:ascii="Helvetica" w:hAnsi="Helvetica"/>
                <w:sz w:val="24"/>
              </w:rPr>
              <w:t>de</w:t>
            </w:r>
            <w:r>
              <w:rPr>
                <w:rFonts w:ascii="Helvetica" w:hAnsi="Helvetica"/>
                <w:spacing w:val="-14"/>
                <w:sz w:val="24"/>
              </w:rPr>
              <w:t xml:space="preserve"> </w:t>
            </w:r>
            <w:r>
              <w:rPr>
                <w:rFonts w:ascii="Helvetica" w:hAnsi="Helvetica"/>
                <w:sz w:val="24"/>
              </w:rPr>
              <w:t>asistencia solo se entregaron las de un mes y el servicio se prestó todo el año, además el resto de la documentación</w:t>
            </w:r>
            <w:r>
              <w:rPr>
                <w:rFonts w:ascii="Helvetica" w:hAnsi="Helvetica"/>
                <w:spacing w:val="-13"/>
                <w:sz w:val="24"/>
              </w:rPr>
              <w:t xml:space="preserve"> </w:t>
            </w:r>
            <w:r>
              <w:rPr>
                <w:rFonts w:ascii="Helvetica" w:hAnsi="Helvetica"/>
                <w:sz w:val="24"/>
              </w:rPr>
              <w:t>carece</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formalidad</w:t>
            </w:r>
            <w:r>
              <w:rPr>
                <w:rFonts w:ascii="Helvetica" w:hAnsi="Helvetica"/>
                <w:spacing w:val="-13"/>
                <w:sz w:val="24"/>
              </w:rPr>
              <w:t xml:space="preserve"> </w:t>
            </w:r>
            <w:r>
              <w:rPr>
                <w:rFonts w:ascii="Helvetica" w:hAnsi="Helvetica"/>
                <w:sz w:val="24"/>
              </w:rPr>
              <w:t>por</w:t>
            </w:r>
            <w:r>
              <w:rPr>
                <w:rFonts w:ascii="Helvetica" w:hAnsi="Helvetica"/>
                <w:spacing w:val="-13"/>
                <w:sz w:val="24"/>
              </w:rPr>
              <w:t xml:space="preserve"> </w:t>
            </w:r>
            <w:r>
              <w:rPr>
                <w:rFonts w:ascii="Helvetica" w:hAnsi="Helvetica"/>
                <w:sz w:val="24"/>
              </w:rPr>
              <w:t>parte</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la</w:t>
            </w:r>
            <w:r>
              <w:rPr>
                <w:rFonts w:ascii="Helvetica" w:hAnsi="Helvetica"/>
                <w:spacing w:val="-13"/>
                <w:sz w:val="24"/>
              </w:rPr>
              <w:t xml:space="preserve"> </w:t>
            </w:r>
            <w:r>
              <w:rPr>
                <w:rFonts w:ascii="Helvetica" w:hAnsi="Helvetica"/>
                <w:sz w:val="24"/>
              </w:rPr>
              <w:t>empresa,</w:t>
            </w:r>
            <w:r>
              <w:rPr>
                <w:rFonts w:ascii="Helvetica" w:hAnsi="Helvetica"/>
                <w:spacing w:val="-13"/>
                <w:sz w:val="24"/>
              </w:rPr>
              <w:t xml:space="preserve"> </w:t>
            </w:r>
            <w:r>
              <w:rPr>
                <w:rFonts w:ascii="Helvetica" w:hAnsi="Helvetica"/>
                <w:sz w:val="24"/>
              </w:rPr>
              <w:t>no</w:t>
            </w:r>
            <w:r>
              <w:rPr>
                <w:rFonts w:ascii="Helvetica" w:hAnsi="Helvetica"/>
                <w:spacing w:val="-13"/>
                <w:sz w:val="24"/>
              </w:rPr>
              <w:t xml:space="preserve"> </w:t>
            </w:r>
            <w:r>
              <w:rPr>
                <w:rFonts w:ascii="Helvetica" w:hAnsi="Helvetica"/>
                <w:sz w:val="24"/>
              </w:rPr>
              <w:t>está</w:t>
            </w:r>
            <w:r>
              <w:rPr>
                <w:rFonts w:ascii="Helvetica" w:hAnsi="Helvetica"/>
                <w:spacing w:val="-13"/>
                <w:sz w:val="24"/>
              </w:rPr>
              <w:t xml:space="preserve"> </w:t>
            </w:r>
            <w:r>
              <w:rPr>
                <w:rFonts w:ascii="Helvetica" w:hAnsi="Helvetica"/>
                <w:sz w:val="24"/>
              </w:rPr>
              <w:t>debidamente</w:t>
            </w:r>
            <w:r>
              <w:rPr>
                <w:rFonts w:ascii="Helvetica" w:hAnsi="Helvetica"/>
                <w:spacing w:val="-13"/>
                <w:sz w:val="24"/>
              </w:rPr>
              <w:t xml:space="preserve"> </w:t>
            </w:r>
            <w:r>
              <w:rPr>
                <w:rFonts w:ascii="Helvetica" w:hAnsi="Helvetica"/>
                <w:sz w:val="24"/>
              </w:rPr>
              <w:t>firmada y faltan firmas de recepción por parte del personal responsable del municipio, además que en relación a los cursos, clases en línea impartidas y concursos realizados solo</w:t>
            </w:r>
            <w:r>
              <w:rPr>
                <w:rFonts w:ascii="Helvetica" w:hAnsi="Helvetica"/>
                <w:spacing w:val="9"/>
                <w:sz w:val="24"/>
              </w:rPr>
              <w:t xml:space="preserve"> </w:t>
            </w:r>
            <w:r>
              <w:rPr>
                <w:rFonts w:ascii="Helvetica" w:hAnsi="Helvetica"/>
                <w:sz w:val="24"/>
              </w:rPr>
              <w:t>se</w:t>
            </w:r>
            <w:r>
              <w:rPr>
                <w:rFonts w:ascii="Helvetica" w:hAnsi="Helvetica"/>
                <w:spacing w:val="11"/>
                <w:sz w:val="24"/>
              </w:rPr>
              <w:t xml:space="preserve"> </w:t>
            </w:r>
            <w:r>
              <w:rPr>
                <w:rFonts w:ascii="Helvetica" w:hAnsi="Helvetica"/>
                <w:sz w:val="24"/>
              </w:rPr>
              <w:t>anexa evidencia fotográfica.</w:t>
            </w:r>
          </w:p>
        </w:tc>
      </w:tr>
      <w:tr w:rsidR="003E23FE">
        <w:trPr>
          <w:trHeight w:hRule="exact" w:val="113"/>
        </w:trPr>
        <w:tc>
          <w:tcPr>
            <w:tcW w:w="10548" w:type="dxa"/>
            <w:gridSpan w:val="2"/>
            <w:tcBorders>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6C3304">
      <w:pPr>
        <w:pStyle w:val="Ttulo1"/>
        <w:spacing w:before="151" w:line="403" w:lineRule="auto"/>
        <w:ind w:right="7913"/>
      </w:pPr>
      <w:r>
        <w:rPr>
          <w:u w:val="single"/>
        </w:rPr>
        <w:t>ASUNTOS GENERALES OTROS</w:t>
      </w:r>
    </w:p>
    <w:p w:rsidR="003E23FE" w:rsidRDefault="003E23FE">
      <w:pPr>
        <w:pStyle w:val="Textoindependiente"/>
        <w:spacing w:before="8"/>
        <w:rPr>
          <w:rFonts w:ascii="Helvetica"/>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1155"/>
        </w:trPr>
        <w:tc>
          <w:tcPr>
            <w:tcW w:w="907" w:type="dxa"/>
            <w:tcBorders>
              <w:bottom w:val="nil"/>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7.</w:t>
            </w:r>
          </w:p>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sz w:val="24"/>
              </w:rPr>
            </w:pPr>
            <w:r>
              <w:rPr>
                <w:rFonts w:ascii="Helvetica"/>
                <w:sz w:val="24"/>
              </w:rPr>
              <w:t xml:space="preserve">El Municipio cuenta con un inmueble ubicado en calles Lic. Verdad y Avenida </w:t>
            </w:r>
            <w:r>
              <w:rPr>
                <w:rFonts w:ascii="Helvetica"/>
                <w:spacing w:val="-11"/>
                <w:sz w:val="24"/>
              </w:rPr>
              <w:t>Vasconcelos</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en el Centro de San Pedro Garza García, Nuevo León, en el cual se ubican las capillas   de velación, que sirven para proporcionar servicios funerarios a personal del Municipio y a personas de escasos recursos a través de la empresa Inmobiliaria del Valle de San</w:t>
            </w:r>
            <w:r>
              <w:rPr>
                <w:rFonts w:ascii="Helvetica" w:hAnsi="Helvetica"/>
                <w:spacing w:val="-14"/>
                <w:sz w:val="24"/>
              </w:rPr>
              <w:t xml:space="preserve"> </w:t>
            </w:r>
            <w:r>
              <w:rPr>
                <w:rFonts w:ascii="Helvetica" w:hAnsi="Helvetica"/>
                <w:sz w:val="24"/>
              </w:rPr>
              <w:t>Pedro,</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784"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13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40"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143" name="Line 96"/>
                        <wps:cNvCnPr/>
                        <wps:spPr bwMode="auto">
                          <a:xfrm>
                            <a:off x="848" y="11470"/>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44" name="Line 95"/>
                        <wps:cNvCnPr/>
                        <wps:spPr bwMode="auto">
                          <a:xfrm>
                            <a:off x="11395" y="11467"/>
                            <a:ext cx="0" cy="2198"/>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45" name="Line 94"/>
                        <wps:cNvCnPr/>
                        <wps:spPr bwMode="auto">
                          <a:xfrm>
                            <a:off x="848" y="13663"/>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46" name="Line 93"/>
                        <wps:cNvCnPr/>
                        <wps:spPr bwMode="auto">
                          <a:xfrm>
                            <a:off x="850" y="11467"/>
                            <a:ext cx="0" cy="2199"/>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47" name="Line 92"/>
                        <wps:cNvCnPr/>
                        <wps:spPr bwMode="auto">
                          <a:xfrm>
                            <a:off x="850" y="11756"/>
                            <a:ext cx="1055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48" name="Line 91"/>
                        <wps:cNvCnPr/>
                        <wps:spPr bwMode="auto">
                          <a:xfrm>
                            <a:off x="11398" y="11753"/>
                            <a:ext cx="0" cy="191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49" name="Line 90"/>
                        <wps:cNvCnPr/>
                        <wps:spPr bwMode="auto">
                          <a:xfrm>
                            <a:off x="850" y="13660"/>
                            <a:ext cx="1055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50" name="Line 89"/>
                        <wps:cNvCnPr/>
                        <wps:spPr bwMode="auto">
                          <a:xfrm>
                            <a:off x="853" y="11753"/>
                            <a:ext cx="0" cy="191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0;margin-top:32.85pt;width:570.2pt;height:682.65pt;z-index:-514696;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IvTOJAIAACQCAAAFAAAAGRycy9tZWRpYS9pbWFnZTMucG5niVBORw0KGgoAAAAN&#10;SUhEUgAAANAAAAMSCAYAAAAbbEpWAAAABmJLR0QA/wD/AP+gvaeTAAAACXBIWXMAAA7EAAAOxAGV&#10;Kw4bAAAIMElEQVR4nO3TwQ3AIBDAsNL9dz52IA+EZE+QT9bMzAcc+W8HwMs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28ZAKIMX/&#10;w9cAAAAASUVORK5CYIJQSwMECgAAAAAAAAAhAA87mLrHDAAAxwwAABQAAABkcnMvbWVkaWEvaW1h&#10;Z2UyLnBuZ4lQTkcNChoKAAAADUlIRFIAAAHvAAADEggGAAAAQxpMIwAAAAZiS0dEAP8A/wD/oL2n&#10;kwAAAAlwSFlzAAAOxAAADsQBlSsOGwAADGdJREFUeJzt1UENACAQwDDAv+dDAy+ypFWw3/bMzAIA&#10;Ms7vAADgjX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MwFMoIKII9UinAAAAAASUVORK5CYIJQSwMECgAAAAAAAAAhAGSN0m/rCgAA6woAABQA&#10;AABkcnMvbWVkaWEvaW1hZ2UxLnBuZ4lQTkcNChoKAAAADUlIRFIAAAMfAAACYQgCAAAAr5ma9wAA&#10;AAFzUkdCAK7OHOkAAAAEZ0FNQQAAsY8L/GEFAAAACXBIWXMAACHVAAAh1QEEnLSdAAAKgElEQVR4&#10;Xu3WMQEAAAzDoPk33ZnICSq4AQDQsS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">
                <v:shape id="Picture 9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NUvHAAAA3AAAAA8AAABkcnMvZG93bnJldi54bWxEj0FrwkAQhe8F/8MyQi9SN5YikrqKCJZS&#10;eona4nGanSZps7Nhd6vRX+8chN5meG/e+2a+7F2rjhRi49nAZJyBIi69bbgysN9tHmagYkK22Hom&#10;A2eKsFwM7uaYW3/igo7bVCkJ4ZijgTqlLtc6ljU5jGPfEYv27YPDJGuotA14knDX6scsm2qHDUtD&#10;jR2tayp/t3/OwGX09nEprS6oe/8Kn+f28PJTHIy5H/arZ1CJ+vRvvl2/WsF/Enx5Rib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cNUvHAAAA3AAAAA8AAAAAAAAAAAAA&#10;AAAAnwIAAGRycy9kb3ducmV2LnhtbFBLBQYAAAAABAAEAPcAAACTAwAAAAA=&#10;">
                  <v:imagedata r:id="rId27" o:title=""/>
                </v:shape>
                <v:shape id="Picture 9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XfrAAAAA3AAAAA8AAABkcnMvZG93bnJldi54bWxET02LwjAQvQv+hzAL3jRVRKVrFFEEParr&#10;7nVoxqZuMylNrN399UYQvM3jfc582dpSNFT7wrGC4SABQZw5XXCu4Ou07c9A+ICssXRMCv7Iw3LR&#10;7cwx1e7OB2qOIRcxhH2KCkwIVSqlzwxZ9ANXEUfu4mqLIcI6l7rGewy3pRwlyURaLDg2GKxobSj7&#10;Pd6sgmQ/Pn9PN9y4n9XZbGf62tjTv1K9j3b1CSJQG97il3un4/zxEJ7PxAv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hd+sAAAADcAAAADwAAAAAAAAAAAAAAAACfAgAA&#10;ZHJzL2Rvd25yZXYueG1sUEsFBgAAAAAEAAQA9wAAAIwDAAAAAA==&#10;">
                  <v:imagedata r:id="rId28" o:title=""/>
                </v:shape>
                <v:shape id="Picture 9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Q/rBAAAA3AAAAA8AAABkcnMvZG93bnJldi54bWxET02LwjAQvQv+hzCCN01XZJWuUVZBUW+6&#10;Kh6HZrYtNpPaxLb7740g7G0e73Nmi9YUoqbK5ZYVfAwjEMSJ1TmnCk4/68EUhPPIGgvLpOCPHCzm&#10;3c4MY20bPlB99KkIIexiVJB5X8ZSuiQjg25oS+LA/drKoA+wSqWusAnhppCjKPqUBnMODRmWtMoo&#10;uR0fRsFan+9XSfV1n9pmutzdNpPt5aJUv9d+f4Hw1Pp/8du91WH+eASvZ8IF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EQ/rBAAAA3AAAAA8AAAAAAAAAAAAAAAAAnwIA&#10;AGRycy9kb3ducmV2LnhtbFBLBQYAAAAABAAEAPcAAACNAwAAAAA=&#10;">
                  <v:imagedata r:id="rId29" o:title=""/>
                </v:shape>
                <v:line id="Line 96" o:spid="_x0000_s1030" style="position:absolute;visibility:visible;mso-wrap-style:square" from="848,11470" to="11398,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6LsEAAADcAAAADwAAAGRycy9kb3ducmV2LnhtbERPyWrDMBC9B/oPYgq9xXLbuBTXSgiB&#10;QE6hjXPocbCmlqk1Mpa8/X1UCPQ2j7dOsZttK0bqfeNYwXOSgiCunG64VnAtj+t3ED4ga2wdk4KF&#10;POy2D6sCc+0m/qLxEmoRQ9jnqMCE0OVS+sqQRZ+4jjhyP663GCLsa6l7nGK4beVLmr5Jiw3HBoMd&#10;HQxVv5fBKjiU5LLPeTi3XbY34/e4UDksSj09zvsPEIHm8C++u086zt+8wt8z8QK5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LouwQAAANwAAAAPAAAAAAAAAAAAAAAA&#10;AKECAABkcnMvZG93bnJldi54bWxQSwUGAAAAAAQABAD5AAAAjwMAAAAA&#10;" strokecolor="white" strokeweight=".09983mm"/>
                <v:line id="Line 95" o:spid="_x0000_s1031" style="position:absolute;visibility:visible;mso-wrap-style:square" from="11395,11467" to="11395,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Wr8AAADcAAAADwAAAGRycy9kb3ducmV2LnhtbERPTYvCMBC9C/6HMII3TVdUpGsUEQRP&#10;4loPHodmtinbTEqT1vbfG2HB2zze52z3va1ER40vHSv4micgiHOnSy4U3LPTbAPCB2SNlWNSMJCH&#10;/W482mKq3ZN/qLuFQsQQ9ikqMCHUqZQ+N2TRz11NHLlf11gMETaF1A0+Y7it5CJJ1tJiybHBYE1H&#10;Q/nfrbUKjhm51bVvL1W9Opju0Q2UtYNS00l/+AYRqA8f8b/7rOP85RLez8QL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iWr8AAADcAAAADwAAAAAAAAAAAAAAAACh&#10;AgAAZHJzL2Rvd25yZXYueG1sUEsFBgAAAAAEAAQA+QAAAI0DAAAAAA==&#10;" strokecolor="white" strokeweight=".09983mm"/>
                <v:line id="Line 94" o:spid="_x0000_s1032" style="position:absolute;visibility:visible;mso-wrap-style:square" from="848,13663" to="11398,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HwcAAAADcAAAADwAAAGRycy9kb3ducmV2LnhtbERPTYvCMBC9C/sfwgjeNFW2snSNIsKC&#10;p0XtHvY4NGNTbCalSWv7740geJvH+5zNbrC16Kn1lWMFy0UCgrhwuuJSwV/+M/8C4QOyxtoxKRjJ&#10;w277Mdlgpt2dz9RfQiliCPsMFZgQmkxKXxiy6BeuIY7c1bUWQ4RtKXWL9xhua7lKkrW0WHFsMNjQ&#10;wVBxu3RWwSEnl56G7rdu0r3p//uR8m5UajYd9t8gAg3hLX65jzrO/0zh+Uy8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xh8HAAAAA3AAAAA8AAAAAAAAAAAAAAAAA&#10;oQIAAGRycy9kb3ducmV2LnhtbFBLBQYAAAAABAAEAPkAAACOAwAAAAA=&#10;" strokecolor="white" strokeweight=".09983mm"/>
                <v:line id="Line 93" o:spid="_x0000_s1033" style="position:absolute;visibility:visible;mso-wrap-style:square" from="850,11467" to="850,1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Ztr8AAADcAAAADwAAAGRycy9kb3ducmV2LnhtbERPTYvCMBC9C/6HMII3TRUVqUYRQdjT&#10;4loPHodmbIrNpDRpbf+9WVjY2zze5+yPva1ER40vHStYzBMQxLnTJRcK7tlltgXhA7LGyjEpGMjD&#10;8TAe7THV7s0/1N1CIWII+xQVmBDqVEqfG7Lo564mjtzTNRZDhE0hdYPvGG4ruUySjbRYcmwwWNPZ&#10;UP66tVbBOSO3vvbtd1WvT6Z7dANl7aDUdNKfdiAC9eFf/Of+0nH+agO/z8QL5OE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MZtr8AAADcAAAADwAAAAAAAAAAAAAAAACh&#10;AgAAZHJzL2Rvd25yZXYueG1sUEsFBgAAAAAEAAQA+QAAAI0DAAAAAA==&#10;" strokecolor="white" strokeweight=".09983mm"/>
                <v:line id="Line 92" o:spid="_x0000_s1034" style="position:absolute;visibility:visible;mso-wrap-style:square" from="850,11756" to="11401,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8LcAAAADcAAAADwAAAGRycy9kb3ducmV2LnhtbERPTYvCMBC9C/sfwizsTdNdVleqUUQQ&#10;PIlaD3scmrEpNpPSpLX990YQvM3jfc5y3dtKdNT40rGC70kCgjh3uuRCwSXbjecgfEDWWDkmBQN5&#10;WK8+RktMtbvzibpzKEQMYZ+iAhNCnUrpc0MW/cTVxJG7usZiiLAppG7wHsNtJX+SZCYtlhwbDNa0&#10;NZTfzq1VsM3ITY99e6jq6cZ0/91AWTso9fXZbxYgAvXhLX659zrO//2D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vvC3AAAAA3AAAAA8AAAAAAAAAAAAAAAAA&#10;oQIAAGRycy9kb3ducmV2LnhtbFBLBQYAAAAABAAEAPkAAACOAwAAAAA=&#10;" strokecolor="white" strokeweight=".09983mm"/>
                <v:line id="Line 91" o:spid="_x0000_s1035" style="position:absolute;visibility:visible;mso-wrap-style:square" from="11398,11753" to="11398,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oX8MAAADcAAAADwAAAGRycy9kb3ducmV2LnhtbESPQWvCQBCF70L/wzIFb7qxaCmpq4hQ&#10;8CTWeOhxyE6zwexsyG5i8u+dQ6G3Gd6b977Z7kffqIG6WAc2sFpmoIjLYGuuDNyKr8UHqJiQLTaB&#10;ycBEEfa7l9kWcxse/E3DNVVKQjjmaMCl1OZax9KRx7gMLbFov6HzmGTtKm07fEi4b/Rblr1rjzVL&#10;g8OWjo7K+7X3Bo4Fhc1l7M9Nuzm44WeYqOgnY+av4+ETVKIx/Zv/rk9W8NdCK8/IBHr3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wKF/DAAAA3AAAAA8AAAAAAAAAAAAA&#10;AAAAoQIAAGRycy9kb3ducmV2LnhtbFBLBQYAAAAABAAEAPkAAACRAwAAAAA=&#10;" strokecolor="white" strokeweight=".09983mm"/>
                <v:line id="Line 90" o:spid="_x0000_s1036" style="position:absolute;visibility:visible;mso-wrap-style:square" from="850,13660" to="11401,1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NxMAAAADcAAAADwAAAGRycy9kb3ducmV2LnhtbERPTYvCMBC9C/sfwizsTdNdVlmrUUQQ&#10;PIlaD3scmrEpNpPSpLX990YQvM3jfc5y3dtKdNT40rGC70kCgjh3uuRCwSXbjf9A+ICssXJMCgby&#10;sF59jJaYanfnE3XnUIgYwj5FBSaEOpXS54Ys+omriSN3dY3FEGFTSN3gPYbbSv4kyUxaLDk2GKxp&#10;ayi/nVurYJuRmx779lDV043p/ruBsnZQ6uuz3yxABOrDW/xy73Wc/zuH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8jcTAAAAA3AAAAA8AAAAAAAAAAAAAAAAA&#10;oQIAAGRycy9kb3ducmV2LnhtbFBLBQYAAAAABAAEAPkAAACOAwAAAAA=&#10;" strokecolor="white" strokeweight=".09983mm"/>
                <v:line id="Line 89" o:spid="_x0000_s1037" style="position:absolute;visibility:visible;mso-wrap-style:square" from="853,11753" to="853,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hMMAAADcAAAADwAAAGRycy9kb3ducmV2LnhtbESPQWvDMAyF74P9B6PCbqvTQsrI6oRS&#10;GPQ0tqaHHUWsxWGxHGInTf79dBjsJvGe3vt0rBbfq5nG2AU2sNtmoIibYDtuDdzqt+cXUDEhW+wD&#10;k4GVIlTl48MRCxvu/EnzNbVKQjgWaMClNBRax8aRx7gNA7Fo32H0mGQdW21HvEu47/U+yw7aY8fS&#10;4HCgs6Pm5zp5A+eaQv6xTO/9kJ/c/DWvVE+rMU+b5fQKKtGS/s1/1xcr+LngyzMyg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fsoTDAAAA3AAAAA8AAAAAAAAAAAAA&#10;AAAAoQIAAGRycy9kb3ducmV2LnhtbFBLBQYAAAAABAAEAPkAAACRAwAAAAA=&#10;" strokecolor="white" strokeweight=".09983mm"/>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75/90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1207"/>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right="-4"/>
              <w:jc w:val="left"/>
              <w:rPr>
                <w:rFonts w:ascii="Helvetica" w:hAnsi="Helvetica"/>
                <w:sz w:val="24"/>
              </w:rPr>
            </w:pPr>
            <w:r>
              <w:rPr>
                <w:rFonts w:ascii="Helvetica" w:hAnsi="Helvetica"/>
                <w:sz w:val="24"/>
              </w:rPr>
              <w:t xml:space="preserve">S.A. de C.V., no localizando ni siendo exhibido durante la auditoría el contrato   </w:t>
            </w:r>
            <w:r>
              <w:rPr>
                <w:rFonts w:ascii="Helvetica" w:hAnsi="Helvetica"/>
                <w:spacing w:val="7"/>
                <w:sz w:val="24"/>
              </w:rPr>
              <w:t xml:space="preserve"> </w:t>
            </w:r>
            <w:r>
              <w:rPr>
                <w:rFonts w:ascii="Helvetica" w:hAnsi="Helvetica"/>
                <w:sz w:val="24"/>
              </w:rPr>
              <w:t>celebrado</w:t>
            </w:r>
          </w:p>
          <w:p w:rsidR="003E23FE" w:rsidRDefault="006C3304">
            <w:pPr>
              <w:pStyle w:val="TableParagraph"/>
              <w:spacing w:before="12"/>
              <w:ind w:left="1"/>
              <w:jc w:val="left"/>
              <w:rPr>
                <w:rFonts w:ascii="Helvetica"/>
                <w:sz w:val="24"/>
              </w:rPr>
            </w:pPr>
            <w:r>
              <w:rPr>
                <w:rFonts w:ascii="Helvetica"/>
                <w:sz w:val="24"/>
              </w:rPr>
              <w:t>que describa los derechos y obligaciones entre las partes involucradas.</w:t>
            </w:r>
          </w:p>
          <w:p w:rsidR="003E23FE" w:rsidRDefault="003E23FE">
            <w:pPr>
              <w:pStyle w:val="TableParagraph"/>
              <w:spacing w:before="7"/>
              <w:jc w:val="left"/>
              <w:rPr>
                <w:sz w:val="30"/>
              </w:rPr>
            </w:pPr>
          </w:p>
          <w:p w:rsidR="003E23FE" w:rsidRDefault="006C3304">
            <w:pPr>
              <w:pStyle w:val="TableParagraph"/>
              <w:ind w:left="1"/>
              <w:jc w:val="left"/>
              <w:rPr>
                <w:rFonts w:ascii="Helvetica"/>
                <w:i/>
                <w:sz w:val="24"/>
              </w:rPr>
            </w:pPr>
            <w:r>
              <w:rPr>
                <w:rFonts w:ascii="Helvetica"/>
                <w:i/>
                <w:color w:val="AAAAAA"/>
                <w:sz w:val="24"/>
              </w:rPr>
              <w:t>Control Interno</w:t>
            </w:r>
          </w:p>
        </w:tc>
      </w:tr>
      <w:tr w:rsidR="003E23FE">
        <w:trPr>
          <w:trHeight w:hRule="exact" w:val="283"/>
        </w:trPr>
        <w:tc>
          <w:tcPr>
            <w:tcW w:w="10548" w:type="dxa"/>
            <w:gridSpan w:val="2"/>
            <w:tcBorders>
              <w:right w:val="nil"/>
            </w:tcBorders>
          </w:tcPr>
          <w:p w:rsidR="003E23FE" w:rsidRDefault="003E23FE"/>
        </w:tc>
      </w:tr>
      <w:tr w:rsidR="003E23FE">
        <w:trPr>
          <w:trHeight w:hRule="exact" w:val="2074"/>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"En relación a este punto, me permito informarle que el Contrato relativo a las Capillas de Velación,</w:t>
            </w:r>
            <w:r>
              <w:rPr>
                <w:rFonts w:ascii="Helvetica" w:hAnsi="Helvetica"/>
                <w:spacing w:val="-14"/>
                <w:sz w:val="24"/>
              </w:rPr>
              <w:t xml:space="preserve"> </w:t>
            </w:r>
            <w:r>
              <w:rPr>
                <w:rFonts w:ascii="Helvetica" w:hAnsi="Helvetica"/>
                <w:sz w:val="24"/>
              </w:rPr>
              <w:t>se</w:t>
            </w:r>
            <w:r>
              <w:rPr>
                <w:rFonts w:ascii="Helvetica" w:hAnsi="Helvetica"/>
                <w:spacing w:val="-14"/>
                <w:sz w:val="24"/>
              </w:rPr>
              <w:t xml:space="preserve"> </w:t>
            </w:r>
            <w:r>
              <w:rPr>
                <w:rFonts w:ascii="Helvetica" w:hAnsi="Helvetica"/>
                <w:sz w:val="24"/>
              </w:rPr>
              <w:t>encuentra</w:t>
            </w:r>
            <w:r>
              <w:rPr>
                <w:rFonts w:ascii="Helvetica" w:hAnsi="Helvetica"/>
                <w:spacing w:val="-14"/>
                <w:sz w:val="24"/>
              </w:rPr>
              <w:t xml:space="preserve"> </w:t>
            </w:r>
            <w:r>
              <w:rPr>
                <w:rFonts w:ascii="Helvetica" w:hAnsi="Helvetica"/>
                <w:sz w:val="24"/>
              </w:rPr>
              <w:t>en</w:t>
            </w:r>
            <w:r>
              <w:rPr>
                <w:rFonts w:ascii="Helvetica" w:hAnsi="Helvetica"/>
                <w:spacing w:val="-14"/>
                <w:sz w:val="24"/>
              </w:rPr>
              <w:t xml:space="preserve"> </w:t>
            </w:r>
            <w:r>
              <w:rPr>
                <w:rFonts w:ascii="Helvetica" w:hAnsi="Helvetica"/>
                <w:sz w:val="24"/>
              </w:rPr>
              <w:t>vías</w:t>
            </w:r>
            <w:r>
              <w:rPr>
                <w:rFonts w:ascii="Helvetica" w:hAnsi="Helvetica"/>
                <w:spacing w:val="-14"/>
                <w:sz w:val="24"/>
              </w:rPr>
              <w:t xml:space="preserve"> </w:t>
            </w:r>
            <w:r>
              <w:rPr>
                <w:rFonts w:ascii="Helvetica" w:hAnsi="Helvetica"/>
                <w:sz w:val="24"/>
              </w:rPr>
              <w:t>de</w:t>
            </w:r>
            <w:r>
              <w:rPr>
                <w:rFonts w:ascii="Helvetica" w:hAnsi="Helvetica"/>
                <w:spacing w:val="-14"/>
                <w:sz w:val="24"/>
              </w:rPr>
              <w:t xml:space="preserve"> </w:t>
            </w:r>
            <w:r>
              <w:rPr>
                <w:rFonts w:ascii="Helvetica" w:hAnsi="Helvetica"/>
                <w:sz w:val="24"/>
              </w:rPr>
              <w:t>regularización,</w:t>
            </w:r>
            <w:r>
              <w:rPr>
                <w:rFonts w:ascii="Helvetica" w:hAnsi="Helvetica"/>
                <w:spacing w:val="-14"/>
                <w:sz w:val="24"/>
              </w:rPr>
              <w:t xml:space="preserve"> </w:t>
            </w:r>
            <w:r>
              <w:rPr>
                <w:rFonts w:ascii="Helvetica" w:hAnsi="Helvetica"/>
                <w:sz w:val="24"/>
              </w:rPr>
              <w:t>por</w:t>
            </w:r>
            <w:r>
              <w:rPr>
                <w:rFonts w:ascii="Helvetica" w:hAnsi="Helvetica"/>
                <w:spacing w:val="-14"/>
                <w:sz w:val="24"/>
              </w:rPr>
              <w:t xml:space="preserve"> </w:t>
            </w:r>
            <w:r>
              <w:rPr>
                <w:rFonts w:ascii="Helvetica" w:hAnsi="Helvetica"/>
                <w:sz w:val="24"/>
              </w:rPr>
              <w:t>lo</w:t>
            </w:r>
            <w:r>
              <w:rPr>
                <w:rFonts w:ascii="Helvetica" w:hAnsi="Helvetica"/>
                <w:spacing w:val="-14"/>
                <w:sz w:val="24"/>
              </w:rPr>
              <w:t xml:space="preserve"> </w:t>
            </w:r>
            <w:r>
              <w:rPr>
                <w:rFonts w:ascii="Helvetica" w:hAnsi="Helvetica"/>
                <w:sz w:val="24"/>
              </w:rPr>
              <w:t>anterior</w:t>
            </w:r>
            <w:r>
              <w:rPr>
                <w:rFonts w:ascii="Helvetica" w:hAnsi="Helvetica"/>
                <w:spacing w:val="-14"/>
                <w:sz w:val="24"/>
              </w:rPr>
              <w:t xml:space="preserve"> </w:t>
            </w:r>
            <w:r>
              <w:rPr>
                <w:rFonts w:ascii="Helvetica" w:hAnsi="Helvetica"/>
                <w:sz w:val="24"/>
              </w:rPr>
              <w:t>me</w:t>
            </w:r>
            <w:r>
              <w:rPr>
                <w:rFonts w:ascii="Helvetica" w:hAnsi="Helvetica"/>
                <w:spacing w:val="-14"/>
                <w:sz w:val="24"/>
              </w:rPr>
              <w:t xml:space="preserve"> </w:t>
            </w:r>
            <w:r>
              <w:rPr>
                <w:rFonts w:ascii="Helvetica" w:hAnsi="Helvetica"/>
                <w:sz w:val="24"/>
              </w:rPr>
              <w:t>permito</w:t>
            </w:r>
            <w:r>
              <w:rPr>
                <w:rFonts w:ascii="Helvetica" w:hAnsi="Helvetica"/>
                <w:spacing w:val="-14"/>
                <w:sz w:val="24"/>
              </w:rPr>
              <w:t xml:space="preserve"> </w:t>
            </w:r>
            <w:r>
              <w:rPr>
                <w:rFonts w:ascii="Helvetica" w:hAnsi="Helvetica"/>
                <w:sz w:val="24"/>
              </w:rPr>
              <w:t>anexar</w:t>
            </w:r>
            <w:r>
              <w:rPr>
                <w:rFonts w:ascii="Helvetica" w:hAnsi="Helvetica"/>
                <w:spacing w:val="-14"/>
                <w:sz w:val="24"/>
              </w:rPr>
              <w:t xml:space="preserve"> </w:t>
            </w:r>
            <w:r>
              <w:rPr>
                <w:rFonts w:ascii="Helvetica" w:hAnsi="Helvetica"/>
                <w:sz w:val="24"/>
              </w:rPr>
              <w:t>en</w:t>
            </w:r>
            <w:r>
              <w:rPr>
                <w:rFonts w:ascii="Helvetica" w:hAnsi="Helvetica"/>
                <w:spacing w:val="-14"/>
                <w:sz w:val="24"/>
              </w:rPr>
              <w:t xml:space="preserve"> </w:t>
            </w:r>
            <w:r>
              <w:rPr>
                <w:rFonts w:ascii="Helvetica" w:hAnsi="Helvetica"/>
                <w:sz w:val="24"/>
              </w:rPr>
              <w:t>copia certificada el Acuerdo Previo de la Comisión de Hacienda y Patrimonio Municipal, de</w:t>
            </w:r>
            <w:r>
              <w:rPr>
                <w:rFonts w:ascii="Helvetica" w:hAnsi="Helvetica"/>
                <w:spacing w:val="-26"/>
                <w:sz w:val="24"/>
              </w:rPr>
              <w:t xml:space="preserve"> </w:t>
            </w:r>
            <w:r>
              <w:rPr>
                <w:rFonts w:ascii="Helvetica" w:hAnsi="Helvetica"/>
                <w:sz w:val="24"/>
              </w:rPr>
              <w:t>fecha 16 de Octubre de 2017, para tal efecto.</w:t>
            </w:r>
          </w:p>
          <w:p w:rsidR="003E23FE" w:rsidRDefault="006C3304">
            <w:pPr>
              <w:pStyle w:val="TableParagraph"/>
              <w:spacing w:before="171"/>
              <w:ind w:left="1"/>
              <w:jc w:val="both"/>
              <w:rPr>
                <w:rFonts w:ascii="Helvetica"/>
                <w:sz w:val="24"/>
              </w:rPr>
            </w:pPr>
            <w:r>
              <w:rPr>
                <w:rFonts w:ascii="Helvetica"/>
                <w:sz w:val="24"/>
              </w:rPr>
              <w:t>Anexo 1."</w:t>
            </w:r>
          </w:p>
        </w:tc>
      </w:tr>
      <w:tr w:rsidR="003E23FE">
        <w:trPr>
          <w:trHeight w:hRule="exact" w:val="283"/>
        </w:trPr>
        <w:tc>
          <w:tcPr>
            <w:tcW w:w="10548" w:type="dxa"/>
            <w:gridSpan w:val="2"/>
            <w:tcBorders>
              <w:right w:val="nil"/>
            </w:tcBorders>
          </w:tcPr>
          <w:p w:rsidR="003E23FE" w:rsidRDefault="003E23FE"/>
        </w:tc>
      </w:tr>
      <w:tr w:rsidR="003E23FE">
        <w:trPr>
          <w:trHeight w:hRule="exact" w:val="2768"/>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Se analizó la aclaración y documentación presentada por el Titular del Ente Público, la cual consiste en copias fotostáticas certificadas de formato de la Comisión de Hacienda    y Patrimonio Municipal de la Sesión No. 43 de fecha 16 de octubre de 2017, relacionado con las capillas de velación, en el cual se acuerda un convenio de colaboración con efecto retroactivo al 31 de octubre de 2015, y vigencia de cinco años, condicionado a que</w:t>
            </w:r>
            <w:r>
              <w:rPr>
                <w:rFonts w:ascii="Helvetica" w:hAnsi="Helvetica"/>
                <w:spacing w:val="-15"/>
                <w:sz w:val="24"/>
              </w:rPr>
              <w:t xml:space="preserve"> </w:t>
            </w:r>
            <w:r>
              <w:rPr>
                <w:rFonts w:ascii="Helvetica" w:hAnsi="Helvetica"/>
                <w:sz w:val="24"/>
              </w:rPr>
              <w:t>jurídico emita una opinión al respecto, lo cual no solventa la observación de control interno,</w:t>
            </w:r>
            <w:r>
              <w:rPr>
                <w:rFonts w:ascii="Helvetica" w:hAnsi="Helvetica"/>
                <w:spacing w:val="-14"/>
                <w:sz w:val="24"/>
              </w:rPr>
              <w:t xml:space="preserve"> </w:t>
            </w:r>
            <w:r>
              <w:rPr>
                <w:rFonts w:ascii="Helvetica" w:hAnsi="Helvetica"/>
                <w:sz w:val="24"/>
              </w:rPr>
              <w:t>debido a</w:t>
            </w:r>
            <w:r>
              <w:rPr>
                <w:rFonts w:ascii="Helvetica" w:hAnsi="Helvetica"/>
                <w:spacing w:val="-9"/>
                <w:sz w:val="24"/>
              </w:rPr>
              <w:t xml:space="preserve"> </w:t>
            </w:r>
            <w:r>
              <w:rPr>
                <w:rFonts w:ascii="Helvetica" w:hAnsi="Helvetica"/>
                <w:sz w:val="24"/>
              </w:rPr>
              <w:t>que</w:t>
            </w:r>
            <w:r>
              <w:rPr>
                <w:rFonts w:ascii="Helvetica" w:hAnsi="Helvetica"/>
                <w:spacing w:val="-9"/>
                <w:sz w:val="24"/>
              </w:rPr>
              <w:t xml:space="preserve"> </w:t>
            </w:r>
            <w:r>
              <w:rPr>
                <w:rFonts w:ascii="Helvetica" w:hAnsi="Helvetica"/>
                <w:sz w:val="24"/>
              </w:rPr>
              <w:t>al</w:t>
            </w:r>
            <w:r>
              <w:rPr>
                <w:rFonts w:ascii="Helvetica" w:hAnsi="Helvetica"/>
                <w:spacing w:val="-9"/>
                <w:sz w:val="24"/>
              </w:rPr>
              <w:t xml:space="preserve"> </w:t>
            </w:r>
            <w:r>
              <w:rPr>
                <w:rFonts w:ascii="Helvetica" w:hAnsi="Helvetica"/>
                <w:sz w:val="24"/>
              </w:rPr>
              <w:t>autorizar</w:t>
            </w:r>
            <w:r>
              <w:rPr>
                <w:rFonts w:ascii="Helvetica" w:hAnsi="Helvetica"/>
                <w:spacing w:val="-9"/>
                <w:sz w:val="24"/>
              </w:rPr>
              <w:t xml:space="preserve"> </w:t>
            </w:r>
            <w:r>
              <w:rPr>
                <w:rFonts w:ascii="Helvetica" w:hAnsi="Helvetica"/>
                <w:sz w:val="24"/>
              </w:rPr>
              <w:t>la</w:t>
            </w:r>
            <w:r>
              <w:rPr>
                <w:rFonts w:ascii="Helvetica" w:hAnsi="Helvetica"/>
                <w:spacing w:val="-9"/>
                <w:sz w:val="24"/>
              </w:rPr>
              <w:t xml:space="preserve"> </w:t>
            </w:r>
            <w:r>
              <w:rPr>
                <w:rFonts w:ascii="Helvetica" w:hAnsi="Helvetica"/>
                <w:sz w:val="24"/>
              </w:rPr>
              <w:t>celebración</w:t>
            </w:r>
            <w:r>
              <w:rPr>
                <w:rFonts w:ascii="Helvetica" w:hAnsi="Helvetica"/>
                <w:spacing w:val="-9"/>
                <w:sz w:val="24"/>
              </w:rPr>
              <w:t xml:space="preserve"> </w:t>
            </w:r>
            <w:r>
              <w:rPr>
                <w:rFonts w:ascii="Helvetica" w:hAnsi="Helvetica"/>
                <w:sz w:val="24"/>
              </w:rPr>
              <w:t>de</w:t>
            </w:r>
            <w:r>
              <w:rPr>
                <w:rFonts w:ascii="Helvetica" w:hAnsi="Helvetica"/>
                <w:spacing w:val="-9"/>
                <w:sz w:val="24"/>
              </w:rPr>
              <w:t xml:space="preserve"> </w:t>
            </w:r>
            <w:r>
              <w:rPr>
                <w:rFonts w:ascii="Helvetica" w:hAnsi="Helvetica"/>
                <w:sz w:val="24"/>
              </w:rPr>
              <w:t>un</w:t>
            </w:r>
            <w:r>
              <w:rPr>
                <w:rFonts w:ascii="Helvetica" w:hAnsi="Helvetica"/>
                <w:spacing w:val="-9"/>
                <w:sz w:val="24"/>
              </w:rPr>
              <w:t xml:space="preserve"> </w:t>
            </w:r>
            <w:r>
              <w:rPr>
                <w:rFonts w:ascii="Helvetica" w:hAnsi="Helvetica"/>
                <w:sz w:val="24"/>
              </w:rPr>
              <w:t>convenio</w:t>
            </w:r>
            <w:r>
              <w:rPr>
                <w:rFonts w:ascii="Helvetica" w:hAnsi="Helvetica"/>
                <w:spacing w:val="-9"/>
                <w:sz w:val="24"/>
              </w:rPr>
              <w:t xml:space="preserve"> </w:t>
            </w:r>
            <w:r>
              <w:rPr>
                <w:rFonts w:ascii="Helvetica" w:hAnsi="Helvetica"/>
                <w:sz w:val="24"/>
              </w:rPr>
              <w:t>con</w:t>
            </w:r>
            <w:r>
              <w:rPr>
                <w:rFonts w:ascii="Helvetica" w:hAnsi="Helvetica"/>
                <w:spacing w:val="-9"/>
                <w:sz w:val="24"/>
              </w:rPr>
              <w:t xml:space="preserve"> </w:t>
            </w:r>
            <w:r>
              <w:rPr>
                <w:rFonts w:ascii="Helvetica" w:hAnsi="Helvetica"/>
                <w:sz w:val="24"/>
              </w:rPr>
              <w:t>vigencia</w:t>
            </w:r>
            <w:r>
              <w:rPr>
                <w:rFonts w:ascii="Helvetica" w:hAnsi="Helvetica"/>
                <w:spacing w:val="-9"/>
                <w:sz w:val="24"/>
              </w:rPr>
              <w:t xml:space="preserve"> </w:t>
            </w:r>
            <w:r>
              <w:rPr>
                <w:rFonts w:ascii="Helvetica" w:hAnsi="Helvetica"/>
                <w:sz w:val="24"/>
              </w:rPr>
              <w:t>retroactiva,</w:t>
            </w:r>
            <w:r>
              <w:rPr>
                <w:rFonts w:ascii="Helvetica" w:hAnsi="Helvetica"/>
                <w:spacing w:val="-9"/>
                <w:sz w:val="24"/>
              </w:rPr>
              <w:t xml:space="preserve"> </w:t>
            </w:r>
            <w:r>
              <w:rPr>
                <w:rFonts w:ascii="Helvetica" w:hAnsi="Helvetica"/>
                <w:sz w:val="24"/>
              </w:rPr>
              <w:t>demuestra</w:t>
            </w:r>
            <w:r>
              <w:rPr>
                <w:rFonts w:ascii="Helvetica" w:hAnsi="Helvetica"/>
                <w:spacing w:val="-9"/>
                <w:sz w:val="24"/>
              </w:rPr>
              <w:t xml:space="preserve"> </w:t>
            </w:r>
            <w:r>
              <w:rPr>
                <w:rFonts w:ascii="Helvetica" w:hAnsi="Helvetica"/>
                <w:sz w:val="24"/>
              </w:rPr>
              <w:t>que</w:t>
            </w:r>
            <w:r>
              <w:rPr>
                <w:rFonts w:ascii="Helvetica" w:hAnsi="Helvetica"/>
                <w:spacing w:val="-9"/>
                <w:sz w:val="24"/>
              </w:rPr>
              <w:t xml:space="preserve"> </w:t>
            </w:r>
            <w:r>
              <w:rPr>
                <w:rFonts w:ascii="Helvetica" w:hAnsi="Helvetica"/>
                <w:sz w:val="24"/>
              </w:rPr>
              <w:t>no se cuenta con él, no permitiendo verificar los derechos y obligaciones entre ambas partes.</w:t>
            </w:r>
          </w:p>
        </w:tc>
      </w:tr>
      <w:tr w:rsidR="003E23FE">
        <w:trPr>
          <w:trHeight w:hRule="exact" w:val="113"/>
        </w:trPr>
        <w:tc>
          <w:tcPr>
            <w:tcW w:w="10548" w:type="dxa"/>
            <w:gridSpan w:val="2"/>
            <w:tcBorders>
              <w:right w:val="nil"/>
            </w:tcBorders>
          </w:tcPr>
          <w:p w:rsidR="003E23FE" w:rsidRDefault="003E23FE"/>
        </w:tc>
      </w:tr>
      <w:tr w:rsidR="003E23FE">
        <w:trPr>
          <w:trHeight w:hRule="exact" w:val="156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both"/>
              <w:rPr>
                <w:rFonts w:ascii="Helvetica" w:hAnsi="Helvetica"/>
                <w:i/>
                <w:sz w:val="24"/>
              </w:rPr>
            </w:pPr>
            <w:r>
              <w:rPr>
                <w:rFonts w:ascii="Helvetica" w:hAnsi="Helvetica"/>
                <w:i/>
                <w:sz w:val="24"/>
              </w:rPr>
              <w:t>Recomendaciones en Relación a la Gestión o Control Interno.</w:t>
            </w:r>
          </w:p>
          <w:p w:rsidR="003E23FE" w:rsidRDefault="006C3304">
            <w:pPr>
              <w:pStyle w:val="TableParagraph"/>
              <w:spacing w:before="68" w:line="249" w:lineRule="auto"/>
              <w:ind w:left="1" w:right="-7"/>
              <w:jc w:val="both"/>
              <w:rPr>
                <w:rFonts w:ascii="Helvetica" w:hAnsi="Helvetica"/>
                <w:sz w:val="24"/>
              </w:rPr>
            </w:pPr>
            <w:r>
              <w:rPr>
                <w:rFonts w:ascii="Helvetica" w:hAnsi="Helvetica"/>
                <w:sz w:val="24"/>
              </w:rPr>
              <w:t>En lo sucesivo para tener una mejor transparencia y justificación de este tipo de servicios, es conveniente que se ampare con un contrato en el cual se detallen y establezcan los derechos y obligaciones entre las partes involucradas.</w:t>
            </w:r>
          </w:p>
        </w:tc>
      </w:tr>
    </w:tbl>
    <w:p w:rsidR="003E23FE" w:rsidRDefault="003E23FE">
      <w:pPr>
        <w:pStyle w:val="Textoindependiente"/>
        <w:spacing w:before="9"/>
        <w:rPr>
          <w:sz w:val="14"/>
        </w:rPr>
      </w:pPr>
    </w:p>
    <w:p w:rsidR="003E23FE" w:rsidRDefault="006C3304">
      <w:pPr>
        <w:pStyle w:val="Ttulo1"/>
        <w:tabs>
          <w:tab w:val="left" w:pos="5060"/>
          <w:tab w:val="left" w:pos="11249"/>
        </w:tabs>
        <w:spacing w:before="92"/>
        <w:ind w:left="710"/>
      </w:pPr>
      <w:r>
        <w:rPr>
          <w:shd w:val="clear" w:color="auto" w:fill="B0C9D7"/>
        </w:rPr>
        <w:t xml:space="preserve"> </w:t>
      </w:r>
      <w:r>
        <w:rPr>
          <w:shd w:val="clear" w:color="auto" w:fill="B0C9D7"/>
        </w:rPr>
        <w:tab/>
        <w:t>OBRA PÚBLICA</w:t>
      </w:r>
      <w:r>
        <w:rPr>
          <w:shd w:val="clear" w:color="auto" w:fill="B0C9D7"/>
        </w:rPr>
        <w:tab/>
      </w:r>
    </w:p>
    <w:p w:rsidR="003E23FE" w:rsidRDefault="003E23FE">
      <w:pPr>
        <w:pStyle w:val="Textoindependiente"/>
        <w:spacing w:before="1"/>
        <w:rPr>
          <w:rFonts w:ascii="Helvetica"/>
          <w:b/>
          <w:sz w:val="23"/>
        </w:rPr>
      </w:pPr>
    </w:p>
    <w:p w:rsidR="003E23FE" w:rsidRDefault="006C3304">
      <w:pPr>
        <w:pStyle w:val="Textoindependiente"/>
        <w:spacing w:before="92" w:line="249" w:lineRule="auto"/>
        <w:ind w:left="716" w:right="115"/>
        <w:jc w:val="both"/>
        <w:rPr>
          <w:rFonts w:ascii="Helvetica" w:hAnsi="Helvetica"/>
        </w:rPr>
      </w:pPr>
      <w:r>
        <w:rPr>
          <w:rFonts w:ascii="Helvetica" w:hAnsi="Helvetica"/>
        </w:rPr>
        <w:t>Las observaciones detectadas durante la revisión en materia de Obra Pública,  fueron comunicadas mediante el oficio ASENL-OPR-AEM-MU47-AOP210/2017-TE, al titular del Ente Público,</w:t>
      </w:r>
      <w:r>
        <w:rPr>
          <w:rFonts w:ascii="Helvetica" w:hAnsi="Helvetica"/>
          <w:spacing w:val="-12"/>
        </w:rPr>
        <w:t xml:space="preserve"> </w:t>
      </w:r>
      <w:r>
        <w:rPr>
          <w:rFonts w:ascii="Helvetica" w:hAnsi="Helvetica"/>
        </w:rPr>
        <w:t>otorgándole</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conformidad</w:t>
      </w:r>
      <w:r>
        <w:rPr>
          <w:rFonts w:ascii="Helvetica" w:hAnsi="Helvetica"/>
          <w:spacing w:val="-12"/>
        </w:rPr>
        <w:t xml:space="preserve"> </w:t>
      </w:r>
      <w:r>
        <w:rPr>
          <w:rFonts w:ascii="Helvetica" w:hAnsi="Helvetica"/>
        </w:rPr>
        <w:t>con</w:t>
      </w:r>
      <w:r>
        <w:rPr>
          <w:rFonts w:ascii="Helvetica" w:hAnsi="Helvetica"/>
          <w:spacing w:val="-12"/>
        </w:rPr>
        <w:t xml:space="preserve"> </w:t>
      </w:r>
      <w:r>
        <w:rPr>
          <w:rFonts w:ascii="Helvetica" w:hAnsi="Helvetica"/>
        </w:rPr>
        <w:t>el</w:t>
      </w:r>
      <w:r>
        <w:rPr>
          <w:rFonts w:ascii="Helvetica" w:hAnsi="Helvetica"/>
          <w:spacing w:val="-12"/>
        </w:rPr>
        <w:t xml:space="preserve"> </w:t>
      </w:r>
      <w:r>
        <w:rPr>
          <w:rFonts w:ascii="Helvetica" w:hAnsi="Helvetica"/>
        </w:rPr>
        <w:t>párrafo</w:t>
      </w:r>
      <w:r>
        <w:rPr>
          <w:rFonts w:ascii="Helvetica" w:hAnsi="Helvetica"/>
          <w:spacing w:val="-12"/>
        </w:rPr>
        <w:t xml:space="preserve"> </w:t>
      </w:r>
      <w:r>
        <w:rPr>
          <w:rFonts w:ascii="Helvetica" w:hAnsi="Helvetica"/>
        </w:rPr>
        <w:t>primero</w:t>
      </w:r>
      <w:r>
        <w:rPr>
          <w:rFonts w:ascii="Helvetica" w:hAnsi="Helvetica"/>
          <w:spacing w:val="-12"/>
        </w:rPr>
        <w:t xml:space="preserve"> </w:t>
      </w:r>
      <w:r>
        <w:rPr>
          <w:rFonts w:ascii="Helvetica" w:hAnsi="Helvetica"/>
        </w:rPr>
        <w:t>del</w:t>
      </w:r>
      <w:r>
        <w:rPr>
          <w:rFonts w:ascii="Helvetica" w:hAnsi="Helvetica"/>
          <w:spacing w:val="-12"/>
        </w:rPr>
        <w:t xml:space="preserve"> </w:t>
      </w:r>
      <w:r>
        <w:rPr>
          <w:rFonts w:ascii="Helvetica" w:hAnsi="Helvetica"/>
        </w:rPr>
        <w:t>artículo</w:t>
      </w:r>
      <w:r>
        <w:rPr>
          <w:rFonts w:ascii="Helvetica" w:hAnsi="Helvetica"/>
          <w:spacing w:val="-12"/>
        </w:rPr>
        <w:t xml:space="preserve"> </w:t>
      </w:r>
      <w:r>
        <w:rPr>
          <w:rFonts w:ascii="Helvetica" w:hAnsi="Helvetica"/>
        </w:rPr>
        <w:t>46</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w:t>
      </w:r>
      <w:r>
        <w:rPr>
          <w:rFonts w:ascii="Helvetica" w:hAnsi="Helvetica"/>
          <w:spacing w:val="-12"/>
        </w:rPr>
        <w:t xml:space="preserve"> </w:t>
      </w:r>
      <w:r>
        <w:rPr>
          <w:rFonts w:ascii="Helvetica" w:hAnsi="Helvetica"/>
        </w:rPr>
        <w:t>Ley</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Fiscalización Superior del Estado de Nuevo León, un plazo de treinta días naturales contados a partir del día de su</w:t>
      </w:r>
      <w:r>
        <w:rPr>
          <w:rFonts w:ascii="Helvetica" w:hAnsi="Helvetica"/>
          <w:spacing w:val="-6"/>
        </w:rPr>
        <w:t xml:space="preserve"> </w:t>
      </w:r>
      <w:r>
        <w:rPr>
          <w:rFonts w:ascii="Helvetica" w:hAnsi="Helvetica"/>
        </w:rPr>
        <w:t>notificación,</w:t>
      </w:r>
      <w:r>
        <w:rPr>
          <w:rFonts w:ascii="Helvetica" w:hAnsi="Helvetica"/>
          <w:spacing w:val="-6"/>
        </w:rPr>
        <w:t xml:space="preserve"> </w:t>
      </w:r>
      <w:r>
        <w:rPr>
          <w:rFonts w:ascii="Helvetica" w:hAnsi="Helvetica"/>
        </w:rPr>
        <w:t>a</w:t>
      </w:r>
      <w:r>
        <w:rPr>
          <w:rFonts w:ascii="Helvetica" w:hAnsi="Helvetica"/>
          <w:spacing w:val="-6"/>
        </w:rPr>
        <w:t xml:space="preserve"> </w:t>
      </w:r>
      <w:r>
        <w:rPr>
          <w:rFonts w:ascii="Helvetica" w:hAnsi="Helvetica"/>
        </w:rPr>
        <w:t>fin</w:t>
      </w:r>
      <w:r>
        <w:rPr>
          <w:rFonts w:ascii="Helvetica" w:hAnsi="Helvetica"/>
          <w:spacing w:val="-6"/>
        </w:rPr>
        <w:t xml:space="preserve"> </w:t>
      </w:r>
      <w:r>
        <w:rPr>
          <w:rFonts w:ascii="Helvetica" w:hAnsi="Helvetica"/>
        </w:rPr>
        <w:t>de</w:t>
      </w:r>
      <w:r>
        <w:rPr>
          <w:rFonts w:ascii="Helvetica" w:hAnsi="Helvetica"/>
          <w:spacing w:val="-6"/>
        </w:rPr>
        <w:t xml:space="preserve"> </w:t>
      </w:r>
      <w:r>
        <w:rPr>
          <w:rFonts w:ascii="Helvetica" w:hAnsi="Helvetica"/>
        </w:rPr>
        <w:t>que</w:t>
      </w:r>
      <w:r>
        <w:rPr>
          <w:rFonts w:ascii="Helvetica" w:hAnsi="Helvetica"/>
          <w:spacing w:val="-6"/>
        </w:rPr>
        <w:t xml:space="preserve"> </w:t>
      </w:r>
      <w:r>
        <w:rPr>
          <w:rFonts w:ascii="Helvetica" w:hAnsi="Helvetica"/>
        </w:rPr>
        <w:t>presente</w:t>
      </w:r>
      <w:r>
        <w:rPr>
          <w:rFonts w:ascii="Helvetica" w:hAnsi="Helvetica"/>
          <w:spacing w:val="-6"/>
        </w:rPr>
        <w:t xml:space="preserve"> </w:t>
      </w:r>
      <w:r>
        <w:rPr>
          <w:rFonts w:ascii="Helvetica" w:hAnsi="Helvetica"/>
        </w:rPr>
        <w:t>las</w:t>
      </w:r>
      <w:r>
        <w:rPr>
          <w:rFonts w:ascii="Helvetica" w:hAnsi="Helvetica"/>
          <w:spacing w:val="-6"/>
        </w:rPr>
        <w:t xml:space="preserve"> </w:t>
      </w:r>
      <w:r>
        <w:rPr>
          <w:rFonts w:ascii="Helvetica" w:hAnsi="Helvetica"/>
        </w:rPr>
        <w:t>justificaciones</w:t>
      </w:r>
      <w:r>
        <w:rPr>
          <w:rFonts w:ascii="Helvetica" w:hAnsi="Helvetica"/>
          <w:spacing w:val="-6"/>
        </w:rPr>
        <w:t xml:space="preserve"> </w:t>
      </w:r>
      <w:r>
        <w:rPr>
          <w:rFonts w:ascii="Helvetica" w:hAnsi="Helvetica"/>
        </w:rPr>
        <w:t>y</w:t>
      </w:r>
      <w:r>
        <w:rPr>
          <w:rFonts w:ascii="Helvetica" w:hAnsi="Helvetica"/>
          <w:spacing w:val="-6"/>
        </w:rPr>
        <w:t xml:space="preserve"> </w:t>
      </w:r>
      <w:r>
        <w:rPr>
          <w:rFonts w:ascii="Helvetica" w:hAnsi="Helvetica"/>
        </w:rPr>
        <w:t>aclaraciones</w:t>
      </w:r>
      <w:r>
        <w:rPr>
          <w:rFonts w:ascii="Helvetica" w:hAnsi="Helvetica"/>
          <w:spacing w:val="-6"/>
        </w:rPr>
        <w:t xml:space="preserve"> </w:t>
      </w:r>
      <w:r>
        <w:rPr>
          <w:rFonts w:ascii="Helvetica" w:hAnsi="Helvetica"/>
        </w:rPr>
        <w:t>de</w:t>
      </w:r>
      <w:r>
        <w:rPr>
          <w:rFonts w:ascii="Helvetica" w:hAnsi="Helvetica"/>
          <w:spacing w:val="-6"/>
        </w:rPr>
        <w:t xml:space="preserve"> </w:t>
      </w:r>
      <w:r>
        <w:rPr>
          <w:rFonts w:ascii="Helvetica" w:hAnsi="Helvetica"/>
        </w:rPr>
        <w:t>su</w:t>
      </w:r>
      <w:r>
        <w:rPr>
          <w:rFonts w:ascii="Helvetica" w:hAnsi="Helvetica"/>
          <w:spacing w:val="-6"/>
        </w:rPr>
        <w:t xml:space="preserve"> </w:t>
      </w:r>
      <w:r>
        <w:rPr>
          <w:rFonts w:ascii="Helvetica" w:hAnsi="Helvetica"/>
        </w:rPr>
        <w:t>intención,</w:t>
      </w:r>
      <w:r>
        <w:rPr>
          <w:rFonts w:ascii="Helvetica" w:hAnsi="Helvetica"/>
          <w:spacing w:val="-6"/>
        </w:rPr>
        <w:t xml:space="preserve"> </w:t>
      </w:r>
      <w:r>
        <w:rPr>
          <w:rFonts w:ascii="Helvetica" w:hAnsi="Helvetica"/>
        </w:rPr>
        <w:t>recibiéndose las mismas dentro del plazo otorgado.</w:t>
      </w:r>
    </w:p>
    <w:p w:rsidR="003E23FE" w:rsidRDefault="003E23FE">
      <w:pPr>
        <w:spacing w:line="249" w:lineRule="auto"/>
        <w:jc w:val="both"/>
        <w:rPr>
          <w:rFonts w:ascii="Helvetica" w:hAnsi="Helvetica"/>
        </w:rPr>
        <w:sectPr w:rsidR="003E23FE">
          <w:pgSz w:w="12240" w:h="15840"/>
          <w:pgMar w:top="520" w:right="720" w:bottom="1180" w:left="140" w:header="328" w:footer="985" w:gutter="0"/>
          <w:cols w:space="720"/>
        </w:sectPr>
      </w:pPr>
    </w:p>
    <w:p w:rsidR="003E23FE" w:rsidRDefault="006C3304">
      <w:pPr>
        <w:tabs>
          <w:tab w:val="left" w:pos="10259"/>
        </w:tabs>
        <w:spacing w:before="8"/>
        <w:ind w:left="2844"/>
        <w:rPr>
          <w:sz w:val="16"/>
        </w:rPr>
      </w:pPr>
      <w:r>
        <w:rPr>
          <w:sz w:val="16"/>
        </w:rPr>
        <w:lastRenderedPageBreak/>
        <w:t>y conclusiones técnicas del documento, por lo que éste no tiene el carácter</w:t>
      </w:r>
      <w:r>
        <w:rPr>
          <w:spacing w:val="-28"/>
          <w:sz w:val="16"/>
        </w:rPr>
        <w:t xml:space="preserve"> </w:t>
      </w:r>
      <w:r>
        <w:rPr>
          <w:sz w:val="16"/>
        </w:rPr>
        <w:t>de</w:t>
      </w:r>
      <w:r>
        <w:rPr>
          <w:spacing w:val="-2"/>
          <w:sz w:val="16"/>
        </w:rPr>
        <w:t xml:space="preserve"> </w:t>
      </w:r>
      <w:r>
        <w:rPr>
          <w:sz w:val="16"/>
        </w:rPr>
        <w:t>definitivo.</w:t>
      </w:r>
      <w:r>
        <w:rPr>
          <w:sz w:val="16"/>
        </w:rPr>
        <w:tab/>
        <w:t>76/90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7"/>
        <w:rPr>
          <w:sz w:val="22"/>
        </w:rPr>
      </w:pPr>
    </w:p>
    <w:p w:rsidR="003E23FE" w:rsidRDefault="006C3304">
      <w:pPr>
        <w:pStyle w:val="Textoindependiente"/>
        <w:spacing w:line="249" w:lineRule="auto"/>
        <w:ind w:left="716" w:right="115"/>
        <w:jc w:val="both"/>
        <w:rPr>
          <w:rFonts w:ascii="Helvetica" w:hAnsi="Helvetica"/>
        </w:rPr>
      </w:pPr>
      <w:r>
        <w:rPr>
          <w:rFonts w:ascii="Helvetica" w:hAnsi="Helvetica"/>
        </w:rPr>
        <w:t>De</w:t>
      </w:r>
      <w:r>
        <w:rPr>
          <w:rFonts w:ascii="Helvetica" w:hAnsi="Helvetica"/>
          <w:spacing w:val="-3"/>
        </w:rPr>
        <w:t xml:space="preserve"> </w:t>
      </w:r>
      <w:r>
        <w:rPr>
          <w:rFonts w:ascii="Helvetica" w:hAnsi="Helvetica"/>
        </w:rPr>
        <w:t>un</w:t>
      </w:r>
      <w:r>
        <w:rPr>
          <w:rFonts w:ascii="Helvetica" w:hAnsi="Helvetica"/>
          <w:spacing w:val="-3"/>
        </w:rPr>
        <w:t xml:space="preserve"> </w:t>
      </w:r>
      <w:r>
        <w:rPr>
          <w:rFonts w:ascii="Helvetica" w:hAnsi="Helvetica"/>
        </w:rPr>
        <w:t>importe</w:t>
      </w:r>
      <w:r>
        <w:rPr>
          <w:rFonts w:ascii="Helvetica" w:hAnsi="Helvetica"/>
          <w:spacing w:val="-3"/>
        </w:rPr>
        <w:t xml:space="preserve"> </w:t>
      </w:r>
      <w:r>
        <w:rPr>
          <w:rFonts w:ascii="Helvetica" w:hAnsi="Helvetica"/>
        </w:rPr>
        <w:t>registrado</w:t>
      </w:r>
      <w:r>
        <w:rPr>
          <w:rFonts w:ascii="Helvetica" w:hAnsi="Helvetica"/>
          <w:spacing w:val="-3"/>
        </w:rPr>
        <w:t xml:space="preserve"> </w:t>
      </w:r>
      <w:r>
        <w:rPr>
          <w:rFonts w:ascii="Helvetica" w:hAnsi="Helvetica"/>
        </w:rPr>
        <w:t>para</w:t>
      </w:r>
      <w:r>
        <w:rPr>
          <w:rFonts w:ascii="Helvetica" w:hAnsi="Helvetica"/>
          <w:spacing w:val="-3"/>
        </w:rPr>
        <w:t xml:space="preserve"> </w:t>
      </w:r>
      <w:r>
        <w:rPr>
          <w:rFonts w:ascii="Helvetica" w:hAnsi="Helvetica"/>
        </w:rPr>
        <w:t>obras</w:t>
      </w:r>
      <w:r>
        <w:rPr>
          <w:rFonts w:ascii="Helvetica" w:hAnsi="Helvetica"/>
          <w:spacing w:val="-3"/>
        </w:rPr>
        <w:t xml:space="preserve"> </w:t>
      </w:r>
      <w:r>
        <w:rPr>
          <w:rFonts w:ascii="Helvetica" w:hAnsi="Helvetica"/>
        </w:rPr>
        <w:t>o</w:t>
      </w:r>
      <w:r>
        <w:rPr>
          <w:rFonts w:ascii="Helvetica" w:hAnsi="Helvetica"/>
          <w:spacing w:val="-3"/>
        </w:rPr>
        <w:t xml:space="preserve"> </w:t>
      </w:r>
      <w:r>
        <w:rPr>
          <w:rFonts w:ascii="Helvetica" w:hAnsi="Helvetica"/>
        </w:rPr>
        <w:t>servicios</w:t>
      </w:r>
      <w:r>
        <w:rPr>
          <w:rFonts w:ascii="Helvetica" w:hAnsi="Helvetica"/>
          <w:spacing w:val="-3"/>
        </w:rPr>
        <w:t xml:space="preserve"> </w:t>
      </w:r>
      <w:r>
        <w:rPr>
          <w:rFonts w:ascii="Helvetica" w:hAnsi="Helvetica"/>
        </w:rPr>
        <w:t>por</w:t>
      </w:r>
      <w:r>
        <w:rPr>
          <w:rFonts w:ascii="Helvetica" w:hAnsi="Helvetica"/>
          <w:spacing w:val="-3"/>
        </w:rPr>
        <w:t xml:space="preserve"> </w:t>
      </w:r>
      <w:r>
        <w:rPr>
          <w:rFonts w:ascii="Helvetica" w:hAnsi="Helvetica"/>
        </w:rPr>
        <w:t>contrato</w:t>
      </w:r>
      <w:r>
        <w:rPr>
          <w:rFonts w:ascii="Helvetica" w:hAnsi="Helvetica"/>
          <w:spacing w:val="-3"/>
        </w:rPr>
        <w:t xml:space="preserve"> </w:t>
      </w:r>
      <w:r>
        <w:rPr>
          <w:rFonts w:ascii="Helvetica" w:hAnsi="Helvetica"/>
        </w:rPr>
        <w:t>y</w:t>
      </w:r>
      <w:r>
        <w:rPr>
          <w:rFonts w:ascii="Helvetica" w:hAnsi="Helvetica"/>
          <w:spacing w:val="-3"/>
        </w:rPr>
        <w:t xml:space="preserve"> </w:t>
      </w:r>
      <w:r>
        <w:rPr>
          <w:rFonts w:ascii="Helvetica" w:hAnsi="Helvetica"/>
        </w:rPr>
        <w:t>en</w:t>
      </w:r>
      <w:r>
        <w:rPr>
          <w:rFonts w:ascii="Helvetica" w:hAnsi="Helvetica"/>
          <w:spacing w:val="-3"/>
        </w:rPr>
        <w:t xml:space="preserve"> </w:t>
      </w:r>
      <w:r>
        <w:rPr>
          <w:rFonts w:ascii="Helvetica" w:hAnsi="Helvetica"/>
        </w:rPr>
        <w:t>su</w:t>
      </w:r>
      <w:r>
        <w:rPr>
          <w:rFonts w:ascii="Helvetica" w:hAnsi="Helvetica"/>
          <w:spacing w:val="-3"/>
        </w:rPr>
        <w:t xml:space="preserve"> </w:t>
      </w:r>
      <w:r>
        <w:rPr>
          <w:rFonts w:ascii="Helvetica" w:hAnsi="Helvetica"/>
        </w:rPr>
        <w:t>caso,</w:t>
      </w:r>
      <w:r>
        <w:rPr>
          <w:rFonts w:ascii="Helvetica" w:hAnsi="Helvetica"/>
          <w:spacing w:val="-3"/>
        </w:rPr>
        <w:t xml:space="preserve"> </w:t>
      </w:r>
      <w:r>
        <w:rPr>
          <w:rFonts w:ascii="Helvetica" w:hAnsi="Helvetica"/>
        </w:rPr>
        <w:t>obras</w:t>
      </w:r>
      <w:r>
        <w:rPr>
          <w:rFonts w:ascii="Helvetica" w:hAnsi="Helvetica"/>
          <w:spacing w:val="-3"/>
        </w:rPr>
        <w:t xml:space="preserve"> </w:t>
      </w:r>
      <w:r>
        <w:rPr>
          <w:rFonts w:ascii="Helvetica" w:hAnsi="Helvetica"/>
        </w:rPr>
        <w:t>por</w:t>
      </w:r>
      <w:r>
        <w:rPr>
          <w:rFonts w:ascii="Helvetica" w:hAnsi="Helvetica"/>
          <w:spacing w:val="-3"/>
        </w:rPr>
        <w:t xml:space="preserve"> </w:t>
      </w:r>
      <w:r>
        <w:rPr>
          <w:rFonts w:ascii="Helvetica" w:hAnsi="Helvetica"/>
        </w:rPr>
        <w:t>administración directa, por valor de $92,160 miles de pesos, se seleccionaron $74,357 miles de pesos, que representan</w:t>
      </w:r>
      <w:r>
        <w:rPr>
          <w:rFonts w:ascii="Helvetica" w:hAnsi="Helvetica"/>
          <w:spacing w:val="-8"/>
        </w:rPr>
        <w:t xml:space="preserve"> </w:t>
      </w:r>
      <w:r>
        <w:rPr>
          <w:rFonts w:ascii="Helvetica" w:hAnsi="Helvetica"/>
        </w:rPr>
        <w:t>un</w:t>
      </w:r>
      <w:r>
        <w:rPr>
          <w:rFonts w:ascii="Helvetica" w:hAnsi="Helvetica"/>
          <w:spacing w:val="-8"/>
        </w:rPr>
        <w:t xml:space="preserve"> </w:t>
      </w:r>
      <w:r>
        <w:rPr>
          <w:rFonts w:ascii="Helvetica" w:hAnsi="Helvetica"/>
        </w:rPr>
        <w:t>81%,</w:t>
      </w:r>
      <w:r>
        <w:rPr>
          <w:rFonts w:ascii="Helvetica" w:hAnsi="Helvetica"/>
          <w:spacing w:val="-8"/>
        </w:rPr>
        <w:t xml:space="preserve"> </w:t>
      </w:r>
      <w:r>
        <w:rPr>
          <w:rFonts w:ascii="Helvetica" w:hAnsi="Helvetica"/>
        </w:rPr>
        <w:t>revisando</w:t>
      </w:r>
      <w:r>
        <w:rPr>
          <w:rFonts w:ascii="Helvetica" w:hAnsi="Helvetica"/>
          <w:spacing w:val="-8"/>
        </w:rPr>
        <w:t xml:space="preserve"> </w:t>
      </w:r>
      <w:r>
        <w:rPr>
          <w:rFonts w:ascii="Helvetica" w:hAnsi="Helvetica"/>
        </w:rPr>
        <w:t>la</w:t>
      </w:r>
      <w:r>
        <w:rPr>
          <w:rFonts w:ascii="Helvetica" w:hAnsi="Helvetica"/>
          <w:spacing w:val="-8"/>
        </w:rPr>
        <w:t xml:space="preserve"> </w:t>
      </w:r>
      <w:r>
        <w:rPr>
          <w:rFonts w:ascii="Helvetica" w:hAnsi="Helvetica"/>
        </w:rPr>
        <w:t>gestión</w:t>
      </w:r>
      <w:r>
        <w:rPr>
          <w:rFonts w:ascii="Helvetica" w:hAnsi="Helvetica"/>
          <w:spacing w:val="-8"/>
        </w:rPr>
        <w:t xml:space="preserve"> </w:t>
      </w:r>
      <w:r>
        <w:rPr>
          <w:rFonts w:ascii="Helvetica" w:hAnsi="Helvetica"/>
        </w:rPr>
        <w:t>financiera</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los</w:t>
      </w:r>
      <w:r>
        <w:rPr>
          <w:rFonts w:ascii="Helvetica" w:hAnsi="Helvetica"/>
          <w:spacing w:val="-8"/>
        </w:rPr>
        <w:t xml:space="preserve"> </w:t>
      </w:r>
      <w:r>
        <w:rPr>
          <w:rFonts w:ascii="Helvetica" w:hAnsi="Helvetica"/>
        </w:rPr>
        <w:t>recursos</w:t>
      </w:r>
      <w:r>
        <w:rPr>
          <w:rFonts w:ascii="Helvetica" w:hAnsi="Helvetica"/>
          <w:spacing w:val="-8"/>
        </w:rPr>
        <w:t xml:space="preserve"> </w:t>
      </w:r>
      <w:r>
        <w:rPr>
          <w:rFonts w:ascii="Helvetica" w:hAnsi="Helvetica"/>
        </w:rPr>
        <w:t>públicos</w:t>
      </w:r>
      <w:r>
        <w:rPr>
          <w:rFonts w:ascii="Helvetica" w:hAnsi="Helvetica"/>
          <w:spacing w:val="-8"/>
        </w:rPr>
        <w:t xml:space="preserve"> </w:t>
      </w:r>
      <w:r>
        <w:rPr>
          <w:rFonts w:ascii="Helvetica" w:hAnsi="Helvetica"/>
        </w:rPr>
        <w:t>asignados</w:t>
      </w:r>
      <w:r>
        <w:rPr>
          <w:rFonts w:ascii="Helvetica" w:hAnsi="Helvetica"/>
          <w:spacing w:val="-8"/>
        </w:rPr>
        <w:t xml:space="preserve"> </w:t>
      </w:r>
      <w:r>
        <w:rPr>
          <w:rFonts w:ascii="Helvetica" w:hAnsi="Helvetica"/>
        </w:rPr>
        <w:t>a</w:t>
      </w:r>
      <w:r>
        <w:rPr>
          <w:rFonts w:ascii="Helvetica" w:hAnsi="Helvetica"/>
          <w:spacing w:val="-8"/>
        </w:rPr>
        <w:t xml:space="preserve"> </w:t>
      </w:r>
      <w:r>
        <w:rPr>
          <w:rFonts w:ascii="Helvetica" w:hAnsi="Helvetica"/>
        </w:rPr>
        <w:t>proyectos de</w:t>
      </w:r>
      <w:r>
        <w:rPr>
          <w:rFonts w:ascii="Helvetica" w:hAnsi="Helvetica"/>
          <w:spacing w:val="-8"/>
        </w:rPr>
        <w:t xml:space="preserve"> </w:t>
      </w:r>
      <w:r>
        <w:rPr>
          <w:rFonts w:ascii="Helvetica" w:hAnsi="Helvetica"/>
        </w:rPr>
        <w:t>obra</w:t>
      </w:r>
      <w:r>
        <w:rPr>
          <w:rFonts w:ascii="Helvetica" w:hAnsi="Helvetica"/>
          <w:spacing w:val="-8"/>
        </w:rPr>
        <w:t xml:space="preserve"> </w:t>
      </w:r>
      <w:r>
        <w:rPr>
          <w:rFonts w:ascii="Helvetica" w:hAnsi="Helvetica"/>
        </w:rPr>
        <w:t>pública,</w:t>
      </w:r>
      <w:r>
        <w:rPr>
          <w:rFonts w:ascii="Helvetica" w:hAnsi="Helvetica"/>
          <w:spacing w:val="-8"/>
        </w:rPr>
        <w:t xml:space="preserve"> </w:t>
      </w:r>
      <w:r>
        <w:rPr>
          <w:rFonts w:ascii="Helvetica" w:hAnsi="Helvetica"/>
        </w:rPr>
        <w:t>a</w:t>
      </w:r>
      <w:r>
        <w:rPr>
          <w:rFonts w:ascii="Helvetica" w:hAnsi="Helvetica"/>
          <w:spacing w:val="-8"/>
        </w:rPr>
        <w:t xml:space="preserve"> </w:t>
      </w:r>
      <w:r>
        <w:rPr>
          <w:rFonts w:ascii="Helvetica" w:hAnsi="Helvetica"/>
        </w:rPr>
        <w:t>fin</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verificar</w:t>
      </w:r>
      <w:r>
        <w:rPr>
          <w:rFonts w:ascii="Helvetica" w:hAnsi="Helvetica"/>
          <w:spacing w:val="-8"/>
        </w:rPr>
        <w:t xml:space="preserve"> </w:t>
      </w:r>
      <w:r>
        <w:rPr>
          <w:rFonts w:ascii="Helvetica" w:hAnsi="Helvetica"/>
        </w:rPr>
        <w:t>si</w:t>
      </w:r>
      <w:r>
        <w:rPr>
          <w:rFonts w:ascii="Helvetica" w:hAnsi="Helvetica"/>
          <w:spacing w:val="-8"/>
        </w:rPr>
        <w:t xml:space="preserve"> </w:t>
      </w:r>
      <w:r>
        <w:rPr>
          <w:rFonts w:ascii="Helvetica" w:hAnsi="Helvetica"/>
        </w:rPr>
        <w:t>se</w:t>
      </w:r>
      <w:r>
        <w:rPr>
          <w:rFonts w:ascii="Helvetica" w:hAnsi="Helvetica"/>
          <w:spacing w:val="-8"/>
        </w:rPr>
        <w:t xml:space="preserve"> </w:t>
      </w:r>
      <w:r>
        <w:rPr>
          <w:rFonts w:ascii="Helvetica" w:hAnsi="Helvetica"/>
        </w:rPr>
        <w:t>planearon,</w:t>
      </w:r>
      <w:r>
        <w:rPr>
          <w:rFonts w:ascii="Helvetica" w:hAnsi="Helvetica"/>
          <w:spacing w:val="-8"/>
        </w:rPr>
        <w:t xml:space="preserve"> </w:t>
      </w:r>
      <w:r>
        <w:rPr>
          <w:rFonts w:ascii="Helvetica" w:hAnsi="Helvetica"/>
        </w:rPr>
        <w:t>programaron,</w:t>
      </w:r>
      <w:r>
        <w:rPr>
          <w:rFonts w:ascii="Helvetica" w:hAnsi="Helvetica"/>
          <w:spacing w:val="-8"/>
        </w:rPr>
        <w:t xml:space="preserve"> </w:t>
      </w:r>
      <w:r>
        <w:rPr>
          <w:rFonts w:ascii="Helvetica" w:hAnsi="Helvetica"/>
        </w:rPr>
        <w:t>adjudicaron,</w:t>
      </w:r>
      <w:r>
        <w:rPr>
          <w:rFonts w:ascii="Helvetica" w:hAnsi="Helvetica"/>
          <w:spacing w:val="-8"/>
        </w:rPr>
        <w:t xml:space="preserve"> </w:t>
      </w:r>
      <w:r>
        <w:rPr>
          <w:rFonts w:ascii="Helvetica" w:hAnsi="Helvetica"/>
        </w:rPr>
        <w:t>contrataron,</w:t>
      </w:r>
      <w:r>
        <w:rPr>
          <w:rFonts w:ascii="Helvetica" w:hAnsi="Helvetica"/>
          <w:spacing w:val="-8"/>
        </w:rPr>
        <w:t xml:space="preserve"> </w:t>
      </w:r>
      <w:r>
        <w:rPr>
          <w:rFonts w:ascii="Helvetica" w:hAnsi="Helvetica"/>
        </w:rPr>
        <w:t>ejecutaron y pagaron conforme con la legislación aplicable a saber: Ley de Obras Públicas para el Estado       y Municipios de Nuevo León (en adelante LOPEMNL), de la Ley de Obras Públicas y Servicios Relacionados</w:t>
      </w:r>
      <w:r>
        <w:rPr>
          <w:rFonts w:ascii="Helvetica" w:hAnsi="Helvetica"/>
          <w:spacing w:val="-18"/>
        </w:rPr>
        <w:t xml:space="preserve"> </w:t>
      </w:r>
      <w:r>
        <w:rPr>
          <w:rFonts w:ascii="Helvetica" w:hAnsi="Helvetica"/>
        </w:rPr>
        <w:t>con</w:t>
      </w:r>
      <w:r>
        <w:rPr>
          <w:rFonts w:ascii="Helvetica" w:hAnsi="Helvetica"/>
          <w:spacing w:val="-18"/>
        </w:rPr>
        <w:t xml:space="preserve"> </w:t>
      </w:r>
      <w:r>
        <w:rPr>
          <w:rFonts w:ascii="Helvetica" w:hAnsi="Helvetica"/>
        </w:rPr>
        <w:t>las</w:t>
      </w:r>
      <w:r>
        <w:rPr>
          <w:rFonts w:ascii="Helvetica" w:hAnsi="Helvetica"/>
          <w:spacing w:val="-18"/>
        </w:rPr>
        <w:t xml:space="preserve"> </w:t>
      </w:r>
      <w:r>
        <w:rPr>
          <w:rFonts w:ascii="Helvetica" w:hAnsi="Helvetica"/>
        </w:rPr>
        <w:t>Mismas</w:t>
      </w:r>
      <w:r>
        <w:rPr>
          <w:rFonts w:ascii="Helvetica" w:hAnsi="Helvetica"/>
          <w:spacing w:val="-18"/>
        </w:rPr>
        <w:t xml:space="preserve"> </w:t>
      </w:r>
      <w:r>
        <w:rPr>
          <w:rFonts w:ascii="Helvetica" w:hAnsi="Helvetica"/>
        </w:rPr>
        <w:t>(en</w:t>
      </w:r>
      <w:r>
        <w:rPr>
          <w:rFonts w:ascii="Helvetica" w:hAnsi="Helvetica"/>
          <w:spacing w:val="-18"/>
        </w:rPr>
        <w:t xml:space="preserve"> </w:t>
      </w:r>
      <w:r>
        <w:rPr>
          <w:rFonts w:ascii="Helvetica" w:hAnsi="Helvetica"/>
        </w:rPr>
        <w:t>adelante</w:t>
      </w:r>
      <w:r>
        <w:rPr>
          <w:rFonts w:ascii="Helvetica" w:hAnsi="Helvetica"/>
          <w:spacing w:val="-18"/>
        </w:rPr>
        <w:t xml:space="preserve"> </w:t>
      </w:r>
      <w:r>
        <w:rPr>
          <w:rFonts w:ascii="Helvetica" w:hAnsi="Helvetica"/>
        </w:rPr>
        <w:t>LOPSRM),</w:t>
      </w:r>
      <w:r>
        <w:rPr>
          <w:rFonts w:ascii="Helvetica" w:hAnsi="Helvetica"/>
          <w:spacing w:val="-18"/>
        </w:rPr>
        <w:t xml:space="preserve"> </w:t>
      </w:r>
      <w:r>
        <w:rPr>
          <w:rFonts w:ascii="Helvetica" w:hAnsi="Helvetica"/>
        </w:rPr>
        <w:t>y</w:t>
      </w:r>
      <w:r>
        <w:rPr>
          <w:rFonts w:ascii="Helvetica" w:hAnsi="Helvetica"/>
          <w:spacing w:val="-18"/>
        </w:rPr>
        <w:t xml:space="preserve"> </w:t>
      </w:r>
      <w:r>
        <w:rPr>
          <w:rFonts w:ascii="Helvetica" w:hAnsi="Helvetica"/>
        </w:rPr>
        <w:t>del</w:t>
      </w:r>
      <w:r>
        <w:rPr>
          <w:rFonts w:ascii="Helvetica" w:hAnsi="Helvetica"/>
          <w:spacing w:val="-18"/>
        </w:rPr>
        <w:t xml:space="preserve"> </w:t>
      </w:r>
      <w:r>
        <w:rPr>
          <w:rFonts w:ascii="Helvetica" w:hAnsi="Helvetica"/>
        </w:rPr>
        <w:t>Reglamento</w:t>
      </w:r>
      <w:r>
        <w:rPr>
          <w:rFonts w:ascii="Helvetica" w:hAnsi="Helvetica"/>
          <w:spacing w:val="-18"/>
        </w:rPr>
        <w:t xml:space="preserve"> </w:t>
      </w:r>
      <w:r>
        <w:rPr>
          <w:rFonts w:ascii="Helvetica" w:hAnsi="Helvetica"/>
        </w:rPr>
        <w:t>de</w:t>
      </w:r>
      <w:r>
        <w:rPr>
          <w:rFonts w:ascii="Helvetica" w:hAnsi="Helvetica"/>
          <w:spacing w:val="-18"/>
        </w:rPr>
        <w:t xml:space="preserve"> </w:t>
      </w:r>
      <w:r>
        <w:rPr>
          <w:rFonts w:ascii="Helvetica" w:hAnsi="Helvetica"/>
        </w:rPr>
        <w:t>la</w:t>
      </w:r>
      <w:r>
        <w:rPr>
          <w:rFonts w:ascii="Helvetica" w:hAnsi="Helvetica"/>
          <w:spacing w:val="-18"/>
        </w:rPr>
        <w:t xml:space="preserve"> </w:t>
      </w:r>
      <w:r>
        <w:rPr>
          <w:rFonts w:ascii="Helvetica" w:hAnsi="Helvetica"/>
        </w:rPr>
        <w:t>Ley</w:t>
      </w:r>
      <w:r>
        <w:rPr>
          <w:rFonts w:ascii="Helvetica" w:hAnsi="Helvetica"/>
          <w:spacing w:val="-18"/>
        </w:rPr>
        <w:t xml:space="preserve"> </w:t>
      </w:r>
      <w:r>
        <w:rPr>
          <w:rFonts w:ascii="Helvetica" w:hAnsi="Helvetica"/>
        </w:rPr>
        <w:t>de</w:t>
      </w:r>
      <w:r>
        <w:rPr>
          <w:rFonts w:ascii="Helvetica" w:hAnsi="Helvetica"/>
          <w:spacing w:val="-18"/>
        </w:rPr>
        <w:t xml:space="preserve"> </w:t>
      </w:r>
      <w:r>
        <w:rPr>
          <w:rFonts w:ascii="Helvetica" w:hAnsi="Helvetica"/>
        </w:rPr>
        <w:t>Obras</w:t>
      </w:r>
      <w:r>
        <w:rPr>
          <w:rFonts w:ascii="Helvetica" w:hAnsi="Helvetica"/>
          <w:spacing w:val="-18"/>
        </w:rPr>
        <w:t xml:space="preserve"> </w:t>
      </w:r>
      <w:r>
        <w:rPr>
          <w:rFonts w:ascii="Helvetica" w:hAnsi="Helvetica"/>
        </w:rPr>
        <w:t>Públicas y</w:t>
      </w:r>
      <w:r>
        <w:rPr>
          <w:rFonts w:ascii="Helvetica" w:hAnsi="Helvetica"/>
          <w:spacing w:val="-21"/>
        </w:rPr>
        <w:t xml:space="preserve"> </w:t>
      </w:r>
      <w:r>
        <w:rPr>
          <w:rFonts w:ascii="Helvetica" w:hAnsi="Helvetica"/>
        </w:rPr>
        <w:t>Servicios</w:t>
      </w:r>
      <w:r>
        <w:rPr>
          <w:rFonts w:ascii="Helvetica" w:hAnsi="Helvetica"/>
          <w:spacing w:val="-21"/>
        </w:rPr>
        <w:t xml:space="preserve"> </w:t>
      </w:r>
      <w:r>
        <w:rPr>
          <w:rFonts w:ascii="Helvetica" w:hAnsi="Helvetica"/>
        </w:rPr>
        <w:t>Relacionados</w:t>
      </w:r>
      <w:r>
        <w:rPr>
          <w:rFonts w:ascii="Helvetica" w:hAnsi="Helvetica"/>
          <w:spacing w:val="-21"/>
        </w:rPr>
        <w:t xml:space="preserve"> </w:t>
      </w:r>
      <w:r>
        <w:rPr>
          <w:rFonts w:ascii="Helvetica" w:hAnsi="Helvetica"/>
        </w:rPr>
        <w:t>con</w:t>
      </w:r>
      <w:r>
        <w:rPr>
          <w:rFonts w:ascii="Helvetica" w:hAnsi="Helvetica"/>
          <w:spacing w:val="-21"/>
        </w:rPr>
        <w:t xml:space="preserve"> </w:t>
      </w:r>
      <w:r>
        <w:rPr>
          <w:rFonts w:ascii="Helvetica" w:hAnsi="Helvetica"/>
        </w:rPr>
        <w:t>las</w:t>
      </w:r>
      <w:r>
        <w:rPr>
          <w:rFonts w:ascii="Helvetica" w:hAnsi="Helvetica"/>
          <w:spacing w:val="-21"/>
        </w:rPr>
        <w:t xml:space="preserve"> </w:t>
      </w:r>
      <w:r>
        <w:rPr>
          <w:rFonts w:ascii="Helvetica" w:hAnsi="Helvetica"/>
        </w:rPr>
        <w:t>Mismas</w:t>
      </w:r>
      <w:r>
        <w:rPr>
          <w:rFonts w:ascii="Helvetica" w:hAnsi="Helvetica"/>
          <w:spacing w:val="-21"/>
        </w:rPr>
        <w:t xml:space="preserve"> </w:t>
      </w:r>
      <w:r>
        <w:rPr>
          <w:rFonts w:ascii="Helvetica" w:hAnsi="Helvetica"/>
        </w:rPr>
        <w:t>(en</w:t>
      </w:r>
      <w:r>
        <w:rPr>
          <w:rFonts w:ascii="Helvetica" w:hAnsi="Helvetica"/>
          <w:spacing w:val="-21"/>
        </w:rPr>
        <w:t xml:space="preserve"> </w:t>
      </w:r>
      <w:r>
        <w:rPr>
          <w:rFonts w:ascii="Helvetica" w:hAnsi="Helvetica"/>
        </w:rPr>
        <w:t>adelante</w:t>
      </w:r>
      <w:r>
        <w:rPr>
          <w:rFonts w:ascii="Helvetica" w:hAnsi="Helvetica"/>
          <w:spacing w:val="-21"/>
        </w:rPr>
        <w:t xml:space="preserve"> </w:t>
      </w:r>
      <w:r>
        <w:rPr>
          <w:rFonts w:ascii="Helvetica" w:hAnsi="Helvetica"/>
        </w:rPr>
        <w:t>RLOPSRM);</w:t>
      </w:r>
      <w:r>
        <w:rPr>
          <w:rFonts w:ascii="Helvetica" w:hAnsi="Helvetica"/>
          <w:spacing w:val="-21"/>
        </w:rPr>
        <w:t xml:space="preserve"> </w:t>
      </w:r>
      <w:r>
        <w:rPr>
          <w:rFonts w:ascii="Helvetica" w:hAnsi="Helvetica"/>
        </w:rPr>
        <w:t>que</w:t>
      </w:r>
      <w:r>
        <w:rPr>
          <w:rFonts w:ascii="Helvetica" w:hAnsi="Helvetica"/>
          <w:spacing w:val="-21"/>
        </w:rPr>
        <w:t xml:space="preserve"> </w:t>
      </w:r>
      <w:r>
        <w:rPr>
          <w:rFonts w:ascii="Helvetica" w:hAnsi="Helvetica"/>
        </w:rPr>
        <w:t>se</w:t>
      </w:r>
      <w:r>
        <w:rPr>
          <w:rFonts w:ascii="Helvetica" w:hAnsi="Helvetica"/>
          <w:spacing w:val="-21"/>
        </w:rPr>
        <w:t xml:space="preserve"> </w:t>
      </w:r>
      <w:r>
        <w:rPr>
          <w:rFonts w:ascii="Helvetica" w:hAnsi="Helvetica"/>
        </w:rPr>
        <w:t>emplearon</w:t>
      </w:r>
      <w:r>
        <w:rPr>
          <w:rFonts w:ascii="Helvetica" w:hAnsi="Helvetica"/>
          <w:spacing w:val="-21"/>
        </w:rPr>
        <w:t xml:space="preserve"> </w:t>
      </w:r>
      <w:r>
        <w:rPr>
          <w:rFonts w:ascii="Helvetica" w:hAnsi="Helvetica"/>
        </w:rPr>
        <w:t>correctamente los precios unitarios autorizados; que los conceptos pagados se hayan ejecutado; y que su puesta en operación y posterior funcionamiento se efectuó acorde con lo contratado o especificado.</w:t>
      </w:r>
    </w:p>
    <w:p w:rsidR="003E23FE" w:rsidRDefault="003E23FE">
      <w:pPr>
        <w:pStyle w:val="Textoindependiente"/>
        <w:rPr>
          <w:rFonts w:ascii="Helvetica"/>
          <w:sz w:val="20"/>
        </w:rPr>
      </w:pPr>
    </w:p>
    <w:p w:rsidR="003E23FE" w:rsidRDefault="003E23FE">
      <w:pPr>
        <w:pStyle w:val="Textoindependiente"/>
        <w:spacing w:before="8"/>
        <w:rPr>
          <w:rFonts w:ascii="Helvetica"/>
          <w:sz w:val="21"/>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400"/>
        <w:gridCol w:w="10147"/>
      </w:tblGrid>
      <w:tr w:rsidR="003E23FE">
        <w:trPr>
          <w:trHeight w:hRule="exact" w:val="1041"/>
        </w:trPr>
        <w:tc>
          <w:tcPr>
            <w:tcW w:w="10547" w:type="dxa"/>
            <w:gridSpan w:val="2"/>
          </w:tcPr>
          <w:p w:rsidR="003E23FE" w:rsidRDefault="006C3304">
            <w:pPr>
              <w:pStyle w:val="TableParagraph"/>
              <w:spacing w:line="256" w:lineRule="exact"/>
              <w:ind w:left="2" w:right="-8"/>
              <w:jc w:val="left"/>
              <w:rPr>
                <w:rFonts w:ascii="Helvetica" w:hAnsi="Helvetica"/>
                <w:sz w:val="24"/>
              </w:rPr>
            </w:pPr>
            <w:r>
              <w:rPr>
                <w:rFonts w:ascii="Helvetica" w:hAnsi="Helvetica"/>
                <w:sz w:val="24"/>
              </w:rPr>
              <w:t>De</w:t>
            </w:r>
            <w:r>
              <w:rPr>
                <w:rFonts w:ascii="Helvetica" w:hAnsi="Helvetica"/>
                <w:spacing w:val="15"/>
                <w:sz w:val="24"/>
              </w:rPr>
              <w:t xml:space="preserve"> </w:t>
            </w:r>
            <w:r>
              <w:rPr>
                <w:rFonts w:ascii="Helvetica" w:hAnsi="Helvetica"/>
                <w:sz w:val="24"/>
              </w:rPr>
              <w:t>la</w:t>
            </w:r>
            <w:r>
              <w:rPr>
                <w:rFonts w:ascii="Helvetica" w:hAnsi="Helvetica"/>
                <w:spacing w:val="15"/>
                <w:sz w:val="24"/>
              </w:rPr>
              <w:t xml:space="preserve"> </w:t>
            </w:r>
            <w:r>
              <w:rPr>
                <w:rFonts w:ascii="Helvetica" w:hAnsi="Helvetica"/>
                <w:sz w:val="24"/>
              </w:rPr>
              <w:t>citada</w:t>
            </w:r>
            <w:r>
              <w:rPr>
                <w:rFonts w:ascii="Helvetica" w:hAnsi="Helvetica"/>
                <w:spacing w:val="15"/>
                <w:sz w:val="24"/>
              </w:rPr>
              <w:t xml:space="preserve"> </w:t>
            </w:r>
            <w:r>
              <w:rPr>
                <w:rFonts w:ascii="Helvetica" w:hAnsi="Helvetica"/>
                <w:sz w:val="24"/>
              </w:rPr>
              <w:t>revisión</w:t>
            </w:r>
            <w:r>
              <w:rPr>
                <w:rFonts w:ascii="Helvetica" w:hAnsi="Helvetica"/>
                <w:spacing w:val="15"/>
                <w:sz w:val="24"/>
              </w:rPr>
              <w:t xml:space="preserve"> </w:t>
            </w:r>
            <w:r>
              <w:rPr>
                <w:rFonts w:ascii="Helvetica" w:hAnsi="Helvetica"/>
                <w:sz w:val="24"/>
              </w:rPr>
              <w:t>se</w:t>
            </w:r>
            <w:r>
              <w:rPr>
                <w:rFonts w:ascii="Helvetica" w:hAnsi="Helvetica"/>
                <w:spacing w:val="15"/>
                <w:sz w:val="24"/>
              </w:rPr>
              <w:t xml:space="preserve"> </w:t>
            </w:r>
            <w:r>
              <w:rPr>
                <w:rFonts w:ascii="Helvetica" w:hAnsi="Helvetica"/>
                <w:sz w:val="24"/>
              </w:rPr>
              <w:t>detectaron</w:t>
            </w:r>
            <w:r>
              <w:rPr>
                <w:rFonts w:ascii="Helvetica" w:hAnsi="Helvetica"/>
                <w:spacing w:val="15"/>
                <w:sz w:val="24"/>
              </w:rPr>
              <w:t xml:space="preserve"> </w:t>
            </w:r>
            <w:r>
              <w:rPr>
                <w:rFonts w:ascii="Helvetica" w:hAnsi="Helvetica"/>
                <w:sz w:val="24"/>
              </w:rPr>
              <w:t>observaciones</w:t>
            </w:r>
            <w:r>
              <w:rPr>
                <w:rFonts w:ascii="Helvetica" w:hAnsi="Helvetica"/>
                <w:spacing w:val="15"/>
                <w:sz w:val="24"/>
              </w:rPr>
              <w:t xml:space="preserve"> </w:t>
            </w:r>
            <w:r>
              <w:rPr>
                <w:rFonts w:ascii="Helvetica" w:hAnsi="Helvetica"/>
                <w:sz w:val="24"/>
              </w:rPr>
              <w:t>en</w:t>
            </w:r>
            <w:r>
              <w:rPr>
                <w:rFonts w:ascii="Helvetica" w:hAnsi="Helvetica"/>
                <w:spacing w:val="15"/>
                <w:sz w:val="24"/>
              </w:rPr>
              <w:t xml:space="preserve"> </w:t>
            </w:r>
            <w:r>
              <w:rPr>
                <w:rFonts w:ascii="Helvetica" w:hAnsi="Helvetica"/>
                <w:sz w:val="24"/>
              </w:rPr>
              <w:t>las</w:t>
            </w:r>
            <w:r>
              <w:rPr>
                <w:rFonts w:ascii="Helvetica" w:hAnsi="Helvetica"/>
                <w:spacing w:val="15"/>
                <w:sz w:val="24"/>
              </w:rPr>
              <w:t xml:space="preserve"> </w:t>
            </w:r>
            <w:r>
              <w:rPr>
                <w:rFonts w:ascii="Helvetica" w:hAnsi="Helvetica"/>
                <w:sz w:val="24"/>
              </w:rPr>
              <w:t>obras,</w:t>
            </w:r>
            <w:r>
              <w:rPr>
                <w:rFonts w:ascii="Helvetica" w:hAnsi="Helvetica"/>
                <w:spacing w:val="15"/>
                <w:sz w:val="24"/>
              </w:rPr>
              <w:t xml:space="preserve"> </w:t>
            </w:r>
            <w:r>
              <w:rPr>
                <w:rFonts w:ascii="Helvetica" w:hAnsi="Helvetica"/>
                <w:sz w:val="24"/>
              </w:rPr>
              <w:t>mismas</w:t>
            </w:r>
            <w:r>
              <w:rPr>
                <w:rFonts w:ascii="Helvetica" w:hAnsi="Helvetica"/>
                <w:spacing w:val="15"/>
                <w:sz w:val="24"/>
              </w:rPr>
              <w:t xml:space="preserve"> </w:t>
            </w:r>
            <w:r>
              <w:rPr>
                <w:rFonts w:ascii="Helvetica" w:hAnsi="Helvetica"/>
                <w:sz w:val="24"/>
              </w:rPr>
              <w:t>que</w:t>
            </w:r>
            <w:r>
              <w:rPr>
                <w:rFonts w:ascii="Helvetica" w:hAnsi="Helvetica"/>
                <w:spacing w:val="15"/>
                <w:sz w:val="24"/>
              </w:rPr>
              <w:t xml:space="preserve"> </w:t>
            </w:r>
            <w:r>
              <w:rPr>
                <w:rFonts w:ascii="Helvetica" w:hAnsi="Helvetica"/>
                <w:sz w:val="24"/>
              </w:rPr>
              <w:t>referenciadas</w:t>
            </w:r>
            <w:r>
              <w:rPr>
                <w:rFonts w:ascii="Helvetica" w:hAnsi="Helvetica"/>
                <w:spacing w:val="15"/>
                <w:sz w:val="24"/>
              </w:rPr>
              <w:t xml:space="preserve"> </w:t>
            </w:r>
            <w:r>
              <w:rPr>
                <w:rFonts w:ascii="Helvetica" w:hAnsi="Helvetica"/>
                <w:sz w:val="24"/>
              </w:rPr>
              <w:t>con</w:t>
            </w:r>
            <w:r>
              <w:rPr>
                <w:rFonts w:ascii="Helvetica" w:hAnsi="Helvetica"/>
                <w:spacing w:val="15"/>
                <w:sz w:val="24"/>
              </w:rPr>
              <w:t xml:space="preserve"> </w:t>
            </w:r>
            <w:r>
              <w:rPr>
                <w:rFonts w:ascii="Helvetica" w:hAnsi="Helvetica"/>
                <w:sz w:val="24"/>
              </w:rPr>
              <w:t>la</w:t>
            </w:r>
          </w:p>
          <w:p w:rsidR="003E23FE" w:rsidRDefault="006C3304">
            <w:pPr>
              <w:pStyle w:val="TableParagraph"/>
              <w:spacing w:before="12" w:line="249" w:lineRule="auto"/>
              <w:ind w:left="2" w:right="-17"/>
              <w:jc w:val="left"/>
              <w:rPr>
                <w:rFonts w:ascii="Helvetica" w:hAnsi="Helvetica"/>
                <w:sz w:val="24"/>
              </w:rPr>
            </w:pPr>
            <w:r>
              <w:rPr>
                <w:rFonts w:ascii="Helvetica" w:hAnsi="Helvetica"/>
                <w:sz w:val="24"/>
              </w:rPr>
              <w:t>denominación del contrato, la descripción y el importe expresado en miles de pesos que se</w:t>
            </w:r>
            <w:r>
              <w:rPr>
                <w:rFonts w:ascii="Helvetica" w:hAnsi="Helvetica"/>
                <w:spacing w:val="-30"/>
                <w:sz w:val="24"/>
              </w:rPr>
              <w:t xml:space="preserve"> </w:t>
            </w:r>
            <w:r>
              <w:rPr>
                <w:rFonts w:ascii="Helvetica" w:hAnsi="Helvetica"/>
                <w:sz w:val="24"/>
              </w:rPr>
              <w:t>registró durante el ejercicio, se detallan a continuación:</w:t>
            </w:r>
          </w:p>
        </w:tc>
      </w:tr>
      <w:tr w:rsidR="003E23FE">
        <w:trPr>
          <w:trHeight w:hRule="exact" w:val="199"/>
        </w:trPr>
        <w:tc>
          <w:tcPr>
            <w:tcW w:w="400" w:type="dxa"/>
            <w:tcBorders>
              <w:bottom w:val="single" w:sz="2" w:space="0" w:color="000000"/>
            </w:tcBorders>
          </w:tcPr>
          <w:p w:rsidR="003E23FE" w:rsidRDefault="006C3304">
            <w:pPr>
              <w:pStyle w:val="TableParagraph"/>
              <w:spacing w:line="218" w:lineRule="exact"/>
              <w:ind w:left="12"/>
              <w:jc w:val="left"/>
              <w:rPr>
                <w:rFonts w:ascii="Helvetica"/>
                <w:b/>
                <w:sz w:val="20"/>
              </w:rPr>
            </w:pPr>
            <w:r>
              <w:rPr>
                <w:rFonts w:ascii="Helvetica"/>
                <w:b/>
                <w:sz w:val="20"/>
              </w:rPr>
              <w:t>Ref.</w:t>
            </w:r>
          </w:p>
        </w:tc>
        <w:tc>
          <w:tcPr>
            <w:tcW w:w="10147" w:type="dxa"/>
            <w:vMerge w:val="restart"/>
            <w:tcBorders>
              <w:right w:val="nil"/>
            </w:tcBorders>
          </w:tcPr>
          <w:p w:rsidR="003E23FE" w:rsidRDefault="006C3304">
            <w:pPr>
              <w:pStyle w:val="TableParagraph"/>
              <w:tabs>
                <w:tab w:val="left" w:pos="3265"/>
                <w:tab w:val="left" w:pos="8151"/>
              </w:tabs>
              <w:spacing w:line="249" w:lineRule="auto"/>
              <w:ind w:left="8195" w:right="946" w:hanging="7536"/>
              <w:rPr>
                <w:rFonts w:ascii="Helvetica"/>
                <w:b/>
                <w:sz w:val="20"/>
              </w:rPr>
            </w:pPr>
            <w:r>
              <w:rPr>
                <w:rFonts w:ascii="Helvetica"/>
                <w:b/>
                <w:sz w:val="20"/>
                <w:u w:val="single"/>
              </w:rPr>
              <w:t>Contrato</w:t>
            </w:r>
            <w:r>
              <w:rPr>
                <w:rFonts w:ascii="Helvetica"/>
                <w:b/>
                <w:sz w:val="20"/>
              </w:rPr>
              <w:tab/>
            </w:r>
            <w:r>
              <w:rPr>
                <w:rFonts w:ascii="Helvetica"/>
                <w:b/>
                <w:sz w:val="20"/>
                <w:u w:val="single"/>
              </w:rPr>
              <w:t>Nombre de la Obra o Licencia</w:t>
            </w:r>
            <w:r>
              <w:rPr>
                <w:rFonts w:ascii="Helvetica"/>
                <w:b/>
                <w:sz w:val="20"/>
              </w:rPr>
              <w:tab/>
            </w:r>
            <w:r>
              <w:rPr>
                <w:rFonts w:ascii="Helvetica"/>
                <w:b/>
                <w:sz w:val="20"/>
                <w:u w:val="single"/>
              </w:rPr>
              <w:t>Registrado</w:t>
            </w:r>
            <w:r>
              <w:rPr>
                <w:rFonts w:ascii="Helvetica"/>
                <w:b/>
                <w:sz w:val="20"/>
              </w:rPr>
              <w:t xml:space="preserve"> </w:t>
            </w:r>
            <w:r>
              <w:rPr>
                <w:rFonts w:ascii="Helvetica"/>
                <w:b/>
                <w:sz w:val="20"/>
                <w:u w:val="single"/>
              </w:rPr>
              <w:t>en el 2016</w:t>
            </w:r>
          </w:p>
        </w:tc>
      </w:tr>
      <w:tr w:rsidR="003E23FE">
        <w:trPr>
          <w:trHeight w:hRule="exact" w:val="291"/>
        </w:trPr>
        <w:tc>
          <w:tcPr>
            <w:tcW w:w="400" w:type="dxa"/>
            <w:tcBorders>
              <w:top w:val="single" w:sz="2" w:space="0" w:color="000000"/>
            </w:tcBorders>
          </w:tcPr>
          <w:p w:rsidR="003E23FE" w:rsidRDefault="003E23FE"/>
        </w:tc>
        <w:tc>
          <w:tcPr>
            <w:tcW w:w="10147" w:type="dxa"/>
            <w:vMerge/>
            <w:tcBorders>
              <w:bottom w:val="nil"/>
              <w:right w:val="nil"/>
            </w:tcBorders>
          </w:tcPr>
          <w:p w:rsidR="003E23FE" w:rsidRDefault="003E23FE"/>
        </w:tc>
      </w:tr>
      <w:tr w:rsidR="003E23FE">
        <w:trPr>
          <w:trHeight w:hRule="exact" w:val="2023"/>
        </w:trPr>
        <w:tc>
          <w:tcPr>
            <w:tcW w:w="10547" w:type="dxa"/>
            <w:gridSpan w:val="2"/>
            <w:tcBorders>
              <w:top w:val="nil"/>
              <w:right w:val="nil"/>
            </w:tcBorders>
          </w:tcPr>
          <w:p w:rsidR="003E23FE" w:rsidRDefault="006C3304">
            <w:pPr>
              <w:pStyle w:val="TableParagraph"/>
              <w:numPr>
                <w:ilvl w:val="0"/>
                <w:numId w:val="5"/>
              </w:numPr>
              <w:tabs>
                <w:tab w:val="left" w:pos="454"/>
                <w:tab w:val="left" w:pos="2721"/>
                <w:tab w:val="left" w:pos="8449"/>
                <w:tab w:val="left" w:pos="9987"/>
              </w:tabs>
              <w:spacing w:before="43" w:line="247" w:lineRule="auto"/>
              <w:ind w:right="53"/>
              <w:rPr>
                <w:rFonts w:ascii="Helvetica" w:hAnsi="Helvetica"/>
                <w:b/>
                <w:sz w:val="20"/>
              </w:rPr>
            </w:pPr>
            <w:r>
              <w:rPr>
                <w:rFonts w:ascii="Helvetica" w:hAnsi="Helvetica"/>
                <w:b/>
                <w:color w:val="0000CC"/>
                <w:sz w:val="20"/>
              </w:rPr>
              <w:t>MSP-OP-RP-08/16-IR -   Construcción  de  cancha  de</w:t>
            </w:r>
            <w:r>
              <w:rPr>
                <w:rFonts w:ascii="Helvetica" w:hAnsi="Helvetica"/>
                <w:b/>
                <w:color w:val="0000CC"/>
                <w:spacing w:val="30"/>
                <w:sz w:val="20"/>
              </w:rPr>
              <w:t xml:space="preserve"> </w:t>
            </w:r>
            <w:r>
              <w:rPr>
                <w:rFonts w:ascii="Helvetica" w:hAnsi="Helvetica"/>
                <w:b/>
                <w:color w:val="0000CC"/>
                <w:sz w:val="20"/>
              </w:rPr>
              <w:t>futbol</w:t>
            </w:r>
            <w:r>
              <w:rPr>
                <w:rFonts w:ascii="Helvetica" w:hAnsi="Helvetica"/>
                <w:b/>
                <w:color w:val="0000CC"/>
                <w:spacing w:val="46"/>
                <w:sz w:val="20"/>
              </w:rPr>
              <w:t xml:space="preserve"> </w:t>
            </w:r>
            <w:r>
              <w:rPr>
                <w:rFonts w:ascii="Helvetica" w:hAnsi="Helvetica"/>
                <w:b/>
                <w:color w:val="0000CC"/>
                <w:sz w:val="20"/>
              </w:rPr>
              <w:t>soccer/americano</w:t>
            </w:r>
            <w:r>
              <w:rPr>
                <w:rFonts w:ascii="Helvetica" w:hAnsi="Helvetica"/>
                <w:b/>
                <w:color w:val="0000CC"/>
                <w:sz w:val="20"/>
              </w:rPr>
              <w:tab/>
              <w:t>$</w:t>
            </w:r>
            <w:r>
              <w:rPr>
                <w:rFonts w:ascii="Helvetica" w:hAnsi="Helvetica"/>
                <w:b/>
                <w:color w:val="0000CC"/>
                <w:sz w:val="20"/>
              </w:rPr>
              <w:tab/>
              <w:t>1,722 BIS</w:t>
            </w:r>
            <w:r>
              <w:rPr>
                <w:rFonts w:ascii="Helvetica" w:hAnsi="Helvetica"/>
                <w:b/>
                <w:color w:val="0000CC"/>
                <w:sz w:val="20"/>
              </w:rPr>
              <w:tab/>
              <w:t>(cancha 2) en unidad deportiva, en avenida Díaz</w:t>
            </w:r>
            <w:r>
              <w:rPr>
                <w:rFonts w:ascii="Helvetica" w:hAnsi="Helvetica"/>
                <w:b/>
                <w:color w:val="0000CC"/>
                <w:spacing w:val="31"/>
                <w:sz w:val="20"/>
              </w:rPr>
              <w:t xml:space="preserve"> </w:t>
            </w:r>
            <w:r>
              <w:rPr>
                <w:rFonts w:ascii="Helvetica" w:hAnsi="Helvetica"/>
                <w:b/>
                <w:color w:val="0000CC"/>
                <w:sz w:val="20"/>
              </w:rPr>
              <w:t>Ordaz</w:t>
            </w:r>
          </w:p>
          <w:p w:rsidR="003E23FE" w:rsidRDefault="006C3304">
            <w:pPr>
              <w:pStyle w:val="TableParagraph"/>
              <w:spacing w:before="3"/>
              <w:ind w:left="2721"/>
              <w:jc w:val="left"/>
              <w:rPr>
                <w:rFonts w:ascii="Helvetica" w:hAnsi="Helvetica"/>
                <w:b/>
                <w:sz w:val="20"/>
              </w:rPr>
            </w:pPr>
            <w:r>
              <w:rPr>
                <w:rFonts w:ascii="Helvetica" w:hAnsi="Helvetica"/>
                <w:b/>
                <w:color w:val="0000CC"/>
                <w:sz w:val="20"/>
              </w:rPr>
              <w:t>y María Cantú Treviño.</w:t>
            </w:r>
          </w:p>
          <w:p w:rsidR="003E23FE" w:rsidRDefault="006C3304">
            <w:pPr>
              <w:pStyle w:val="TableParagraph"/>
              <w:numPr>
                <w:ilvl w:val="0"/>
                <w:numId w:val="5"/>
              </w:numPr>
              <w:tabs>
                <w:tab w:val="left" w:pos="454"/>
                <w:tab w:val="left" w:pos="2721"/>
                <w:tab w:val="left" w:pos="8449"/>
                <w:tab w:val="left" w:pos="9987"/>
              </w:tabs>
              <w:spacing w:before="123" w:line="249" w:lineRule="auto"/>
              <w:ind w:right="53"/>
              <w:rPr>
                <w:rFonts w:ascii="Helvetica" w:hAnsi="Helvetica"/>
                <w:b/>
                <w:sz w:val="20"/>
              </w:rPr>
            </w:pPr>
            <w:r>
              <w:rPr>
                <w:rFonts w:ascii="Helvetica" w:hAnsi="Helvetica"/>
                <w:b/>
                <w:color w:val="0000CC"/>
                <w:sz w:val="20"/>
              </w:rPr>
              <w:t>MSP-OPM-GE-034/15-</w:t>
            </w:r>
            <w:r>
              <w:rPr>
                <w:rFonts w:ascii="Helvetica" w:hAnsi="Helvetica"/>
                <w:b/>
                <w:color w:val="0000CC"/>
                <w:sz w:val="20"/>
              </w:rPr>
              <w:tab/>
              <w:t>Construcción del Parque Lineal Río Santa</w:t>
            </w:r>
            <w:r>
              <w:rPr>
                <w:rFonts w:ascii="Helvetica" w:hAnsi="Helvetica"/>
                <w:b/>
                <w:color w:val="0000CC"/>
                <w:spacing w:val="30"/>
                <w:sz w:val="20"/>
              </w:rPr>
              <w:t xml:space="preserve"> </w:t>
            </w:r>
            <w:r>
              <w:rPr>
                <w:rFonts w:ascii="Helvetica" w:hAnsi="Helvetica"/>
                <w:b/>
                <w:color w:val="0000CC"/>
                <w:sz w:val="20"/>
              </w:rPr>
              <w:t>Catarina,</w:t>
            </w:r>
            <w:r>
              <w:rPr>
                <w:rFonts w:ascii="Helvetica" w:hAnsi="Helvetica"/>
                <w:b/>
                <w:color w:val="0000CC"/>
                <w:spacing w:val="5"/>
                <w:sz w:val="20"/>
              </w:rPr>
              <w:t xml:space="preserve"> </w:t>
            </w:r>
            <w:r>
              <w:rPr>
                <w:rFonts w:ascii="Helvetica" w:hAnsi="Helvetica"/>
                <w:b/>
                <w:color w:val="0000CC"/>
                <w:sz w:val="20"/>
              </w:rPr>
              <w:t>en</w:t>
            </w:r>
            <w:r>
              <w:rPr>
                <w:rFonts w:ascii="Helvetica" w:hAnsi="Helvetica"/>
                <w:b/>
                <w:color w:val="0000CC"/>
                <w:sz w:val="20"/>
              </w:rPr>
              <w:tab/>
              <w:t>$</w:t>
            </w:r>
            <w:r>
              <w:rPr>
                <w:rFonts w:ascii="Helvetica" w:hAnsi="Helvetica"/>
                <w:b/>
                <w:color w:val="0000CC"/>
                <w:sz w:val="20"/>
              </w:rPr>
              <w:tab/>
              <w:t>4,020 CP</w:t>
            </w:r>
            <w:r>
              <w:rPr>
                <w:rFonts w:ascii="Helvetica" w:hAnsi="Helvetica"/>
                <w:b/>
                <w:color w:val="0000CC"/>
                <w:sz w:val="20"/>
              </w:rPr>
              <w:tab/>
              <w:t>avenida Morones Prieto, en la colonia Lucio Blanco.</w:t>
            </w:r>
          </w:p>
          <w:p w:rsidR="003E23FE" w:rsidRDefault="006C3304">
            <w:pPr>
              <w:pStyle w:val="TableParagraph"/>
              <w:numPr>
                <w:ilvl w:val="0"/>
                <w:numId w:val="5"/>
              </w:numPr>
              <w:tabs>
                <w:tab w:val="left" w:pos="454"/>
                <w:tab w:val="left" w:pos="2721"/>
                <w:tab w:val="left" w:pos="8449"/>
                <w:tab w:val="left" w:pos="9876"/>
              </w:tabs>
              <w:spacing w:before="114"/>
              <w:rPr>
                <w:rFonts w:ascii="Helvetica" w:hAnsi="Helvetica"/>
                <w:b/>
                <w:sz w:val="20"/>
              </w:rPr>
            </w:pPr>
            <w:r>
              <w:rPr>
                <w:rFonts w:ascii="Helvetica" w:hAnsi="Helvetica"/>
                <w:b/>
                <w:color w:val="0000CC"/>
                <w:sz w:val="20"/>
              </w:rPr>
              <w:t>MSP-OPM-R23-030/15</w:t>
            </w:r>
            <w:r>
              <w:rPr>
                <w:rFonts w:ascii="Helvetica" w:hAnsi="Helvetica"/>
                <w:b/>
                <w:color w:val="0000CC"/>
                <w:sz w:val="20"/>
              </w:rPr>
              <w:tab/>
              <w:t>Construcción  de  presa  retenedora  de  azolves,</w:t>
            </w:r>
            <w:r>
              <w:rPr>
                <w:rFonts w:ascii="Helvetica" w:hAnsi="Helvetica"/>
                <w:b/>
                <w:color w:val="0000CC"/>
                <w:spacing w:val="-5"/>
                <w:sz w:val="20"/>
              </w:rPr>
              <w:t xml:space="preserve"> </w:t>
            </w:r>
            <w:r>
              <w:rPr>
                <w:rFonts w:ascii="Helvetica" w:hAnsi="Helvetica"/>
                <w:b/>
                <w:color w:val="0000CC"/>
                <w:sz w:val="20"/>
              </w:rPr>
              <w:t>en</w:t>
            </w:r>
            <w:r>
              <w:rPr>
                <w:rFonts w:ascii="Helvetica" w:hAnsi="Helvetica"/>
                <w:b/>
                <w:color w:val="0000CC"/>
                <w:spacing w:val="45"/>
                <w:sz w:val="20"/>
              </w:rPr>
              <w:t xml:space="preserve"> </w:t>
            </w:r>
            <w:r>
              <w:rPr>
                <w:rFonts w:ascii="Helvetica" w:hAnsi="Helvetica"/>
                <w:b/>
                <w:color w:val="0000CC"/>
                <w:sz w:val="20"/>
              </w:rPr>
              <w:t>la</w:t>
            </w:r>
            <w:r>
              <w:rPr>
                <w:rFonts w:ascii="Helvetica" w:hAnsi="Helvetica"/>
                <w:b/>
                <w:color w:val="0000CC"/>
                <w:sz w:val="20"/>
              </w:rPr>
              <w:tab/>
              <w:t>$</w:t>
            </w:r>
            <w:r>
              <w:rPr>
                <w:rFonts w:ascii="Helvetica" w:hAnsi="Helvetica"/>
                <w:b/>
                <w:color w:val="0000CC"/>
                <w:sz w:val="20"/>
              </w:rPr>
              <w:tab/>
              <w:t>11,435</w:t>
            </w:r>
          </w:p>
          <w:p w:rsidR="003E23FE" w:rsidRDefault="006C3304">
            <w:pPr>
              <w:pStyle w:val="TableParagraph"/>
              <w:tabs>
                <w:tab w:val="left" w:pos="2721"/>
              </w:tabs>
              <w:spacing w:before="9"/>
              <w:ind w:left="453"/>
              <w:jc w:val="left"/>
              <w:rPr>
                <w:rFonts w:ascii="Helvetica"/>
                <w:b/>
                <w:sz w:val="20"/>
              </w:rPr>
            </w:pPr>
            <w:r>
              <w:rPr>
                <w:rFonts w:ascii="Helvetica"/>
                <w:b/>
                <w:color w:val="0000CC"/>
                <w:sz w:val="20"/>
              </w:rPr>
              <w:t>-CP</w:t>
            </w:r>
            <w:r>
              <w:rPr>
                <w:rFonts w:ascii="Helvetica"/>
                <w:b/>
                <w:color w:val="0000CC"/>
                <w:sz w:val="20"/>
              </w:rPr>
              <w:tab/>
              <w:t>colonia Bosques del Valle.</w:t>
            </w:r>
          </w:p>
        </w:tc>
      </w:tr>
      <w:tr w:rsidR="003E23FE">
        <w:trPr>
          <w:trHeight w:hRule="exact" w:val="286"/>
        </w:trPr>
        <w:tc>
          <w:tcPr>
            <w:tcW w:w="10547" w:type="dxa"/>
            <w:gridSpan w:val="2"/>
          </w:tcPr>
          <w:p w:rsidR="003E23FE" w:rsidRDefault="003E23FE"/>
        </w:tc>
      </w:tr>
      <w:tr w:rsidR="003E23FE">
        <w:trPr>
          <w:trHeight w:hRule="exact" w:val="465"/>
        </w:trPr>
        <w:tc>
          <w:tcPr>
            <w:tcW w:w="10547" w:type="dxa"/>
            <w:gridSpan w:val="2"/>
          </w:tcPr>
          <w:p w:rsidR="003E23FE" w:rsidRDefault="006C3304">
            <w:pPr>
              <w:pStyle w:val="TableParagraph"/>
              <w:spacing w:line="256" w:lineRule="exact"/>
              <w:ind w:left="2"/>
              <w:jc w:val="left"/>
              <w:rPr>
                <w:rFonts w:ascii="Helvetica" w:hAnsi="Helvetica"/>
                <w:sz w:val="24"/>
              </w:rPr>
            </w:pPr>
            <w:r>
              <w:rPr>
                <w:rFonts w:ascii="Helvetica" w:hAnsi="Helvetica"/>
                <w:sz w:val="24"/>
              </w:rPr>
              <w:t>Las observaciones aludidas se mencionan a continuación:</w:t>
            </w:r>
          </w:p>
        </w:tc>
      </w:tr>
    </w:tbl>
    <w:p w:rsidR="003E23FE" w:rsidRDefault="006C3304">
      <w:pPr>
        <w:pStyle w:val="Ttulo1"/>
        <w:spacing w:before="151" w:line="403" w:lineRule="auto"/>
        <w:ind w:right="8193"/>
      </w:pPr>
      <w:r>
        <w:rPr>
          <w:u w:val="single"/>
        </w:rPr>
        <w:t>OBRA PÚBLICA INVERSIÓN PÚBLICA</w:t>
      </w:r>
    </w:p>
    <w:p w:rsidR="003E23FE" w:rsidRDefault="006C3304">
      <w:pPr>
        <w:spacing w:before="4"/>
        <w:ind w:left="713"/>
        <w:rPr>
          <w:rFonts w:ascii="Helvetica" w:hAnsi="Helvetica"/>
          <w:b/>
          <w:sz w:val="24"/>
        </w:rPr>
      </w:pPr>
      <w:r>
        <w:rPr>
          <w:rFonts w:ascii="Helvetica" w:hAnsi="Helvetica"/>
          <w:b/>
          <w:sz w:val="24"/>
          <w:u w:val="single"/>
        </w:rPr>
        <w:t>OBRA PÚBLICA EN BIENES DE DOMINIO PÚBLICO</w:t>
      </w:r>
    </w:p>
    <w:p w:rsidR="003E23FE" w:rsidRDefault="006C3304">
      <w:pPr>
        <w:spacing w:before="187"/>
        <w:ind w:left="713"/>
        <w:rPr>
          <w:rFonts w:ascii="Helvetica" w:hAnsi="Helvetica"/>
          <w:b/>
          <w:sz w:val="24"/>
        </w:rPr>
      </w:pPr>
      <w:r>
        <w:rPr>
          <w:rFonts w:ascii="Helvetica" w:hAnsi="Helvetica"/>
          <w:b/>
          <w:sz w:val="24"/>
          <w:u w:val="single"/>
        </w:rPr>
        <w:t>Obra Pública Municipal Recursos Propios</w:t>
      </w:r>
    </w:p>
    <w:p w:rsidR="003E23FE" w:rsidRDefault="003E23FE">
      <w:pPr>
        <w:pStyle w:val="Textoindependiente"/>
        <w:spacing w:before="4"/>
        <w:rPr>
          <w:rFonts w:ascii="Helvetica"/>
          <w:b/>
          <w:sz w:val="13"/>
        </w:rPr>
      </w:pPr>
    </w:p>
    <w:p w:rsidR="003E23FE" w:rsidRDefault="006C3304">
      <w:pPr>
        <w:tabs>
          <w:tab w:val="left" w:pos="1770"/>
          <w:tab w:val="left" w:pos="4375"/>
          <w:tab w:val="left" w:pos="9261"/>
        </w:tabs>
        <w:spacing w:before="94" w:line="249" w:lineRule="auto"/>
        <w:ind w:left="9305" w:right="1071" w:hanging="8584"/>
        <w:jc w:val="right"/>
        <w:rPr>
          <w:rFonts w:ascii="Helvetica"/>
          <w:b/>
          <w:sz w:val="20"/>
        </w:rPr>
      </w:pPr>
      <w:r>
        <w:rPr>
          <w:rFonts w:ascii="Helvetica"/>
          <w:b/>
          <w:sz w:val="20"/>
          <w:u w:val="single"/>
        </w:rPr>
        <w:t>Ref.</w:t>
      </w:r>
      <w:r>
        <w:rPr>
          <w:rFonts w:ascii="Helvetica"/>
          <w:b/>
          <w:sz w:val="20"/>
        </w:rPr>
        <w:tab/>
      </w:r>
      <w:r>
        <w:rPr>
          <w:rFonts w:ascii="Helvetica"/>
          <w:b/>
          <w:sz w:val="20"/>
          <w:u w:val="single"/>
        </w:rPr>
        <w:t>Contrato</w:t>
      </w:r>
      <w:r>
        <w:rPr>
          <w:rFonts w:ascii="Helvetica"/>
          <w:b/>
          <w:sz w:val="20"/>
        </w:rPr>
        <w:tab/>
      </w:r>
      <w:r>
        <w:rPr>
          <w:rFonts w:ascii="Helvetica"/>
          <w:b/>
          <w:sz w:val="20"/>
          <w:u w:val="single"/>
        </w:rPr>
        <w:t>Nombre de la Obra o Licencia</w:t>
      </w:r>
      <w:r>
        <w:rPr>
          <w:rFonts w:ascii="Helvetica"/>
          <w:b/>
          <w:sz w:val="20"/>
        </w:rPr>
        <w:tab/>
      </w:r>
      <w:r>
        <w:rPr>
          <w:rFonts w:ascii="Helvetica"/>
          <w:b/>
          <w:sz w:val="20"/>
          <w:u w:val="single"/>
        </w:rPr>
        <w:t>Registrado</w:t>
      </w:r>
      <w:r>
        <w:rPr>
          <w:rFonts w:ascii="Helvetica"/>
          <w:b/>
          <w:sz w:val="20"/>
        </w:rPr>
        <w:t xml:space="preserve"> </w:t>
      </w:r>
      <w:r>
        <w:rPr>
          <w:rFonts w:ascii="Helvetica"/>
          <w:b/>
          <w:sz w:val="20"/>
          <w:u w:val="single"/>
        </w:rPr>
        <w:t>en el 2016</w:t>
      </w:r>
    </w:p>
    <w:p w:rsidR="003E23FE" w:rsidRDefault="003E23FE">
      <w:pPr>
        <w:spacing w:line="249" w:lineRule="auto"/>
        <w:jc w:val="right"/>
        <w:rPr>
          <w:rFonts w:ascii="Helvetica"/>
          <w:sz w:val="20"/>
        </w:rPr>
        <w:sectPr w:rsidR="003E23FE">
          <w:pgSz w:w="12240" w:h="15840"/>
          <w:pgMar w:top="520" w:right="720" w:bottom="1180" w:left="140" w:header="328" w:footer="985" w:gutter="0"/>
          <w:cols w:space="720"/>
        </w:sectPr>
      </w:pPr>
    </w:p>
    <w:p w:rsidR="003E23FE" w:rsidRDefault="00124E56">
      <w:pPr>
        <w:pStyle w:val="Prrafodelista"/>
        <w:numPr>
          <w:ilvl w:val="0"/>
          <w:numId w:val="4"/>
        </w:numPr>
        <w:tabs>
          <w:tab w:val="left" w:pos="1167"/>
        </w:tabs>
        <w:spacing w:before="114"/>
        <w:ind w:hanging="310"/>
        <w:rPr>
          <w:rFonts w:ascii="Helvetica"/>
          <w:b/>
          <w:sz w:val="20"/>
        </w:rPr>
      </w:pPr>
      <w:r>
        <w:rPr>
          <w:noProof/>
          <w:lang w:val="es-MX" w:eastAsia="es-MX"/>
        </w:rPr>
        <w:lastRenderedPageBreak/>
        <mc:AlternateContent>
          <mc:Choice Requires="wpg">
            <w:drawing>
              <wp:anchor distT="0" distB="0" distL="114300" distR="114300" simplePos="0" relativeHeight="502801808"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12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22" name="Picture 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125" name="Line 84"/>
                        <wps:cNvCnPr/>
                        <wps:spPr bwMode="auto">
                          <a:xfrm>
                            <a:off x="848" y="2551"/>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26" name="Line 83"/>
                        <wps:cNvCnPr/>
                        <wps:spPr bwMode="auto">
                          <a:xfrm>
                            <a:off x="11395" y="2548"/>
                            <a:ext cx="0" cy="3348"/>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27" name="Line 82"/>
                        <wps:cNvCnPr/>
                        <wps:spPr bwMode="auto">
                          <a:xfrm>
                            <a:off x="850" y="5895"/>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28" name="Line 81"/>
                        <wps:cNvCnPr/>
                        <wps:spPr bwMode="auto">
                          <a:xfrm>
                            <a:off x="850" y="2548"/>
                            <a:ext cx="0" cy="3348"/>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29" name="Line 80"/>
                        <wps:cNvCnPr/>
                        <wps:spPr bwMode="auto">
                          <a:xfrm>
                            <a:off x="850" y="2837"/>
                            <a:ext cx="1055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30" name="Line 79"/>
                        <wps:cNvCnPr/>
                        <wps:spPr bwMode="auto">
                          <a:xfrm>
                            <a:off x="11398" y="2835"/>
                            <a:ext cx="0" cy="3061"/>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31" name="Line 78"/>
                        <wps:cNvCnPr/>
                        <wps:spPr bwMode="auto">
                          <a:xfrm>
                            <a:off x="850" y="5893"/>
                            <a:ext cx="1055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32" name="Line 77"/>
                        <wps:cNvCnPr/>
                        <wps:spPr bwMode="auto">
                          <a:xfrm>
                            <a:off x="853" y="2835"/>
                            <a:ext cx="0" cy="3061"/>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33" name="Line 76"/>
                        <wps:cNvCnPr/>
                        <wps:spPr bwMode="auto">
                          <a:xfrm>
                            <a:off x="850" y="5897"/>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34" name="AutoShape 75"/>
                        <wps:cNvSpPr>
                          <a:spLocks/>
                        </wps:cNvSpPr>
                        <wps:spPr bwMode="auto">
                          <a:xfrm>
                            <a:off x="850" y="10951"/>
                            <a:ext cx="10545" cy="931"/>
                          </a:xfrm>
                          <a:custGeom>
                            <a:avLst/>
                            <a:gdLst>
                              <a:gd name="T0" fmla="+- 0 850 850"/>
                              <a:gd name="T1" fmla="*/ T0 w 10545"/>
                              <a:gd name="T2" fmla="+- 0 10951 10951"/>
                              <a:gd name="T3" fmla="*/ 10951 h 931"/>
                              <a:gd name="T4" fmla="+- 0 11395 850"/>
                              <a:gd name="T5" fmla="*/ T4 w 10545"/>
                              <a:gd name="T6" fmla="+- 0 10951 10951"/>
                              <a:gd name="T7" fmla="*/ 10951 h 931"/>
                              <a:gd name="T8" fmla="+- 0 850 850"/>
                              <a:gd name="T9" fmla="*/ T8 w 10545"/>
                              <a:gd name="T10" fmla="+- 0 10954 10951"/>
                              <a:gd name="T11" fmla="*/ 10954 h 931"/>
                              <a:gd name="T12" fmla="+- 0 11395 850"/>
                              <a:gd name="T13" fmla="*/ T12 w 10545"/>
                              <a:gd name="T14" fmla="+- 0 10954 10951"/>
                              <a:gd name="T15" fmla="*/ 10954 h 931"/>
                              <a:gd name="T16" fmla="+- 0 850 850"/>
                              <a:gd name="T17" fmla="*/ T16 w 10545"/>
                              <a:gd name="T18" fmla="+- 0 11415 10951"/>
                              <a:gd name="T19" fmla="*/ 11415 h 931"/>
                              <a:gd name="T20" fmla="+- 0 11395 850"/>
                              <a:gd name="T21" fmla="*/ T20 w 10545"/>
                              <a:gd name="T22" fmla="+- 0 11415 10951"/>
                              <a:gd name="T23" fmla="*/ 11415 h 931"/>
                              <a:gd name="T24" fmla="+- 0 850 850"/>
                              <a:gd name="T25" fmla="*/ T24 w 10545"/>
                              <a:gd name="T26" fmla="+- 0 11418 10951"/>
                              <a:gd name="T27" fmla="*/ 11418 h 931"/>
                              <a:gd name="T28" fmla="+- 0 11395 850"/>
                              <a:gd name="T29" fmla="*/ T28 w 10545"/>
                              <a:gd name="T30" fmla="+- 0 11418 10951"/>
                              <a:gd name="T31" fmla="*/ 11418 h 931"/>
                              <a:gd name="T32" fmla="+- 0 850 850"/>
                              <a:gd name="T33" fmla="*/ T32 w 10545"/>
                              <a:gd name="T34" fmla="+- 0 11879 10951"/>
                              <a:gd name="T35" fmla="*/ 11879 h 931"/>
                              <a:gd name="T36" fmla="+- 0 11395 850"/>
                              <a:gd name="T37" fmla="*/ T36 w 10545"/>
                              <a:gd name="T38" fmla="+- 0 11879 10951"/>
                              <a:gd name="T39" fmla="*/ 11879 h 931"/>
                              <a:gd name="T40" fmla="+- 0 850 850"/>
                              <a:gd name="T41" fmla="*/ T40 w 10545"/>
                              <a:gd name="T42" fmla="+- 0 11881 10951"/>
                              <a:gd name="T43" fmla="*/ 11881 h 931"/>
                              <a:gd name="T44" fmla="+- 0 11395 850"/>
                              <a:gd name="T45" fmla="*/ T44 w 10545"/>
                              <a:gd name="T46" fmla="+- 0 11881 10951"/>
                              <a:gd name="T47" fmla="*/ 11881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45" h="931">
                                <a:moveTo>
                                  <a:pt x="0" y="0"/>
                                </a:moveTo>
                                <a:lnTo>
                                  <a:pt x="10545" y="0"/>
                                </a:lnTo>
                                <a:moveTo>
                                  <a:pt x="0" y="3"/>
                                </a:moveTo>
                                <a:lnTo>
                                  <a:pt x="10545" y="3"/>
                                </a:lnTo>
                                <a:moveTo>
                                  <a:pt x="0" y="464"/>
                                </a:moveTo>
                                <a:lnTo>
                                  <a:pt x="10545" y="464"/>
                                </a:lnTo>
                                <a:moveTo>
                                  <a:pt x="0" y="467"/>
                                </a:moveTo>
                                <a:lnTo>
                                  <a:pt x="10545" y="467"/>
                                </a:lnTo>
                                <a:moveTo>
                                  <a:pt x="0" y="928"/>
                                </a:moveTo>
                                <a:lnTo>
                                  <a:pt x="10545" y="928"/>
                                </a:lnTo>
                                <a:moveTo>
                                  <a:pt x="0" y="930"/>
                                </a:moveTo>
                                <a:lnTo>
                                  <a:pt x="10545" y="930"/>
                                </a:lnTo>
                              </a:path>
                            </a:pathLst>
                          </a:custGeom>
                          <a:noFill/>
                          <a:ln w="18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74"/>
                        <wps:cNvCnPr/>
                        <wps:spPr bwMode="auto">
                          <a:xfrm>
                            <a:off x="850" y="12342"/>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36" name="Line 73"/>
                        <wps:cNvCnPr/>
                        <wps:spPr bwMode="auto">
                          <a:xfrm>
                            <a:off x="850" y="12345"/>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37" name="Line 72"/>
                        <wps:cNvCnPr/>
                        <wps:spPr bwMode="auto">
                          <a:xfrm>
                            <a:off x="848" y="13946"/>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38" name="Line 71"/>
                        <wps:cNvCnPr/>
                        <wps:spPr bwMode="auto">
                          <a:xfrm>
                            <a:off x="850" y="12344"/>
                            <a:ext cx="0" cy="1605"/>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0;margin-top:32.85pt;width:570.2pt;height:682.65pt;z-index:-514672;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BSL0ziQCAAAkAgAABQAAABkcnMvbWVkaWEvaW1hZ2UzLnBuZ4lQTkcNChoKAAAADUlIRFIA&#10;AADQAAADEggGAAAAG2xKVgAAAAZiS0dEAP8A/wD/oL2nkwAAAAlwSFlzAAAOxAAADsQBlSsOGwAA&#10;CDBJREFUeJzt08ENwCAQwLDS/Xc+diAPhGRPkE/WzMwHHPlvB8DL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NvGQCiDF/8PXAAAA&#10;AElFTkSuQmCCUEsDBAoAAAAAAAAAIQAPO5i6xwwAAMcMAAAUAAAAZHJzL21lZGlhL2ltYWdlMi5w&#10;bmeJUE5HDQoaCgAAAA1JSERSAAAB7wAAAxIIBgAAAEMaTCMAAAAGYktHRAD/AP8A/6C9p5MAAAAJ&#10;cEhZcwAADsQAAA7EAZUrDhsAAAxnSURBVHic7dVBDQAgEMAwwL/nQwMvsqRVsN/2zMwCADLO7wAA&#10;4I1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DMBTKCCiCPVIpwAAAAAElFTkSuQmCCUEsDBAoAAAAAAAAAIQBkjdJv6woAAOsKAAAUAAAAZHJz&#10;L21lZGlhL2ltYWdlMS5wbmeJUE5HDQoaCgAAAA1JSERSAAADHwAAAmEIAgAAAK+ZmvcAAAABc1JH&#10;QgCuzhzpAAAABGdBTUEAALGPC/xhBQAAAAlwSFlzAAAh1QAAIdUBBJy0nQAACoBJREFUeF7t1jEB&#10;AAAMw6D5N92ZyAkquAEA0LE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">
                <v:shape id="Picture 8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6wfEAAAA3AAAAA8AAABkcnMvZG93bnJldi54bWxET01rwkAQvQv9D8sUvBTdmEOR1DVIoSLS&#10;S7QtHsfsNEnNzobdNUZ/fbdQ8DaP9zmLfDCt6Mn5xrKC2TQBQVxa3XCl4GP/NpmD8AFZY2uZFFzJ&#10;Q758GC0w0/bCBfW7UIkYwj5DBXUIXSalL2sy6Ke2I47ct3UGQ4SuktrhJYabVqZJ8iwNNhwbauzo&#10;tabytDsbBben7eet1LKg7v3ovq7tYf1THJQaPw6rFxCBhnAX/7s3Os5PU/h7Jl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d6wfEAAAA3AAAAA8AAAAAAAAAAAAAAAAA&#10;nwIAAGRycy9kb3ducmV2LnhtbFBLBQYAAAAABAAEAPcAAACQAwAAAAA=&#10;">
                  <v:imagedata r:id="rId27" o:title=""/>
                </v:shape>
                <v:shape id="Picture 8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g7bBAAAA3AAAAA8AAABkcnMvZG93bnJldi54bWxET0uLwjAQvi/4H8II3tZUXVapRhEXwT2u&#10;z+vQjE21mZQmW6u/3iwseJuP7zmzRWtL0VDtC8cKBv0EBHHmdMG5gv1u/T4B4QOyxtIxKbiTh8W8&#10;8zbDVLsb/1CzDbmIIexTVGBCqFIpfWbIou+7ijhyZ1dbDBHWudQ13mK4LeUwST6lxYJjg8GKVoay&#10;6/bXKki+Pw7H8Rc37rQ8mPVEXxq7eyjV67bLKYhAbXiJ/90bHecPR/D3TLx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Jg7bBAAAA3AAAAA8AAAAAAAAAAAAAAAAAnwIA&#10;AGRycy9kb3ducmV2LnhtbFBLBQYAAAAABAAEAPcAAACNAwAAAAA=&#10;">
                  <v:imagedata r:id="rId28" o:title=""/>
                </v:shape>
                <v:shape id="Picture 8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7XBAAAA3AAAAA8AAABkcnMvZG93bnJldi54bWxET02LwjAQvQv+hzCCN01XZJWuUVZBUW+6&#10;Kh6HZrYtNpPaxLb7740g7G0e73Nmi9YUoqbK5ZYVfAwjEMSJ1TmnCk4/68EUhPPIGgvLpOCPHCzm&#10;3c4MY20bPlB99KkIIexiVJB5X8ZSuiQjg25oS+LA/drKoA+wSqWusAnhppCjKPqUBnMODRmWtMoo&#10;uR0fRsFan+9XSfV1n9pmutzdNpPt5aJUv9d+f4Hw1Pp/8du91WH+aAyvZ8IF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m7XBAAAA3AAAAA8AAAAAAAAAAAAAAAAAnwIA&#10;AGRycy9kb3ducmV2LnhtbFBLBQYAAAAABAAEAPcAAACNAwAAAAA=&#10;">
                  <v:imagedata r:id="rId29" o:title=""/>
                </v:shape>
                <v:line id="Line 84" o:spid="_x0000_s1030" style="position:absolute;visibility:visible;mso-wrap-style:square" from="848,2551" to="1139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5iYcAAAADcAAAADwAAAGRycy9kb3ducmV2LnhtbERPTYvCMBC9C/sfwgjebKpQWapRRFjw&#10;JLt2Dx6HZmyKzaQ0aW3//UZY8DaP9zm7w2gbMVDna8cKVkkKgrh0uuZKwW/xtfwE4QOyxsYxKZjI&#10;w2H/Mdthrt2Tf2i4hkrEEPY5KjAhtLmUvjRk0SeuJY7c3XUWQ4RdJXWHzxhuG7lO0420WHNsMNjS&#10;yVD5uPZWwakgl32P/aVps6MZbsNERT8ptZiPxy2IQGN4i//dZx3nrzN4PRMvkP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uYmHAAAAA3AAAAA8AAAAAAAAAAAAAAAAA&#10;oQIAAGRycy9kb3ducmV2LnhtbFBLBQYAAAAABAAEAPkAAACOAwAAAAA=&#10;" strokecolor="white" strokeweight=".09983mm"/>
                <v:line id="Line 83" o:spid="_x0000_s1031" style="position:absolute;visibility:visible;mso-wrap-style:square" from="11395,2548" to="11395,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8FsAAAADcAAAADwAAAGRycy9kb3ducmV2LnhtbERPTYvCMBC9C/sfwizsTVMFRbqmRYSF&#10;PclqPXgcmtmm2ExKk9b23xtB8DaP9zm7fLSNGKjztWMFy0UCgrh0uuZKwaX4mW9B+ICssXFMCiby&#10;kGcfsx2m2t35RMM5VCKGsE9RgQmhTaX0pSGLfuFa4sj9u85iiLCrpO7wHsNtI1dJspEWa44NBls6&#10;GCpv594qOBTk1n9jf2za9d4M12Giop+U+voc998gAo3hLX65f3Wcv9rA85l4gcw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8/BbAAAAA3AAAAA8AAAAAAAAAAAAAAAAA&#10;oQIAAGRycy9kb3ducmV2LnhtbFBLBQYAAAAABAAEAPkAAACOAwAAAAA=&#10;" strokecolor="white" strokeweight=".09983mm"/>
                <v:line id="Line 82" o:spid="_x0000_s1032" style="position:absolute;visibility:visible;mso-wrap-style:square" from="850,5895" to="11395,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8sMAAADcAAAADwAAAGRycy9kb3ducmV2LnhtbERPS2vCQBC+F/wPywje6sYEqk1dg4aK&#10;pScfpechOybB7GyaXZP033cLhd7m43vOOhtNI3rqXG1ZwWIegSAurK65VPBx2T+uQDiPrLGxTAq+&#10;yUG2mTysMdV24BP1Z1+KEMIuRQWV920qpSsqMujmtiUO3NV2Bn2AXSl1h0MIN42Mo+hJGqw5NFTY&#10;Ul5RcTvfjYL3T5sve3vVbbRKXo+7w5A8f5VKzabj9gWEp9H/i//cbzrMj5fw+0y4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Dj/LDAAAA3AAAAA8AAAAAAAAAAAAA&#10;AAAAoQIAAGRycy9kb3ducmV2LnhtbFBLBQYAAAAABAAEAPkAAACRAwAAAAA=&#10;" strokecolor="white" strokeweight=".05008mm"/>
                <v:line id="Line 81" o:spid="_x0000_s1033" style="position:absolute;visibility:visible;mso-wrap-style:square" from="850,2548" to="850,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N/8MAAADcAAAADwAAAGRycy9kb3ducmV2LnhtbESPQWvCQBCF7wX/wzKCt7pRsJToKiII&#10;noo1PXgcsmM2mJ0N2U1M/n3nUOhthvfmvW92h9E3aqAu1oENrJYZKOIy2JorAz/F+f0TVEzIFpvA&#10;ZGCiCIf97G2HuQ0v/qbhliolIRxzNOBSanOtY+nIY1yGlli0R+g8Jlm7StsOXxLuG73Osg/tsWZp&#10;cNjSyVH5vPXewKmgsLmO/VfTbo5uuA8TFf1kzGI+HregEo3p3/x3fbGCvxZaeUYm0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vzf/DAAAA3AAAAA8AAAAAAAAAAAAA&#10;AAAAoQIAAGRycy9kb3ducmV2LnhtbFBLBQYAAAAABAAEAPkAAACRAwAAAAA=&#10;" strokecolor="white" strokeweight=".09983mm"/>
                <v:line id="Line 80" o:spid="_x0000_s1034" style="position:absolute;visibility:visible;mso-wrap-style:square" from="850,2837" to="1140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oZMEAAADcAAAADwAAAGRycy9kb3ducmV2LnhtbERPyWrDMBC9B/IPYgK9JXINLo0bJQRD&#10;IKfSxjnkOFhTy9QaGUve/r4qFHqbx1vncJptK0bqfeNYwfMuAUFcOd1wreBeXravIHxA1tg6JgUL&#10;eTgd16sD5tpN/EnjLdQihrDPUYEJocul9JUhi37nOuLIfbneYoiwr6XucYrhtpVpkrxIiw3HBoMd&#10;FYaq79tgFRQluexjHt7bLjub8TEuVA6LUk+b+fwGItAc/sV/7quO89M9/D4TL5D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I2hkwQAAANwAAAAPAAAAAAAAAAAAAAAA&#10;AKECAABkcnMvZG93bnJldi54bWxQSwUGAAAAAAQABAD5AAAAjwMAAAAA&#10;" strokecolor="white" strokeweight=".09983mm"/>
                <v:line id="Line 79" o:spid="_x0000_s1035" style="position:absolute;visibility:visible;mso-wrap-style:square" from="11398,2835" to="11398,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XJMMAAADcAAAADwAAAGRycy9kb3ducmV2LnhtbESPQWvCQBCF70L/wzIFb7qxYimpq4hQ&#10;8CTWeOhxyE6zwexsyG5i8u+dQ6G3Gd6b977Z7kffqIG6WAc2sFpmoIjLYGuuDNyKr8UHqJiQLTaB&#10;ycBEEfa7l9kWcxse/E3DNVVKQjjmaMCl1OZax9KRx7gMLbFov6HzmGTtKm07fEi4b/Rblr1rjzVL&#10;g8OWjo7K+7X3Bo4Fhc1l7M9Nuzm44WeYqOgnY+av4+ETVKIx/Zv/rk9W8NeCL8/IBHr3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AVyTDAAAA3AAAAA8AAAAAAAAAAAAA&#10;AAAAoQIAAGRycy9kb3ducmV2LnhtbFBLBQYAAAAABAAEAPkAAACRAwAAAAA=&#10;" strokecolor="white" strokeweight=".09983mm"/>
                <v:line id="Line 78" o:spid="_x0000_s1036" style="position:absolute;visibility:visible;mso-wrap-style:square" from="850,5893" to="1140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yv8AAAADcAAAADwAAAGRycy9kb3ducmV2LnhtbERPTYvCMBC9C/sfwgjebKqLy1KNIsKC&#10;p0Wthz0OzdgUm0lp0tr+eyMIe5vH+5zNbrC16Kn1lWMFiyQFQVw4XXGp4Jr/zL9B+ICssXZMCkby&#10;sNt+TDaYaffgM/WXUIoYwj5DBSaEJpPSF4Ys+sQ1xJG7udZiiLAtpW7xEcNtLZdp+iUtVhwbDDZ0&#10;MFTcL51VcMjJrU5D91s3q73p//qR8m5UajYd9msQgYbwL367jzrO/1zA65l4gd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M8r/AAAAA3AAAAA8AAAAAAAAAAAAAAAAA&#10;oQIAAGRycy9kb3ducmV2LnhtbFBLBQYAAAAABAAEAPkAAACOAwAAAAA=&#10;" strokecolor="white" strokeweight=".09983mm"/>
                <v:line id="Line 77" o:spid="_x0000_s1037" style="position:absolute;visibility:visible;mso-wrap-style:square" from="853,2835" to="853,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5syL8AAADcAAAADwAAAGRycy9kb3ducmV2LnhtbERPTYvCMBC9C/6HMII3TVdRpGsUEQRP&#10;4loPHodmtinbTEqT1vbfG2HB2zze52z3va1ER40vHSv4micgiHOnSy4U3LPTbAPCB2SNlWNSMJCH&#10;/W482mKq3ZN/qLuFQsQQ9ikqMCHUqZQ+N2TRz11NHLlf11gMETaF1A0+Y7it5CJJ1tJiybHBYE1H&#10;Q/nfrbUKjhm51bVvL1W9Opju0Q2UtYNS00l/+AYRqA8f8b/7rOP85QLez8QL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15syL8AAADcAAAADwAAAAAAAAAAAAAAAACh&#10;AgAAZHJzL2Rvd25yZXYueG1sUEsFBgAAAAAEAAQA+QAAAI0DAAAAAA==&#10;" strokecolor="white" strokeweight=".09983mm"/>
                <v:line id="Line 76" o:spid="_x0000_s1038" style="position:absolute;visibility:visible;mso-wrap-style:square" from="850,5897" to="11395,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EfLMIAAADcAAAADwAAAGRycy9kb3ducmV2LnhtbERPS2vCQBC+C/0PyxR6q5s2oGmaVVRa&#10;FE8+Ss9DdvKg2dk0u03iv3eFgrf5+J6TLUfTiJ46V1tW8DKNQBDnVtdcKvg6fz4nIJxH1thYJgUX&#10;crBcPEwyTLUd+Ej9yZcihLBLUUHlfZtK6fKKDLqpbYkDV9jOoA+wK6XucAjhppGvUTSTBmsODRW2&#10;tKko/zn9GQX7b7uZ97bQbZTEH4f1dojffkulnh7H1TsIT6O/i//dOx3mxzHcng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EfLMIAAADcAAAADwAAAAAAAAAAAAAA&#10;AAChAgAAZHJzL2Rvd25yZXYueG1sUEsFBgAAAAAEAAQA+QAAAJADAAAAAA==&#10;" strokecolor="white" strokeweight=".05008mm"/>
                <v:shape id="AutoShape 75" o:spid="_x0000_s1039" style="position:absolute;left:850;top:10951;width:10545;height:931;visibility:visible;mso-wrap-style:square;v-text-anchor:top" coordsize="1054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DD8MA&#10;AADcAAAADwAAAGRycy9kb3ducmV2LnhtbERPS2sCMRC+C/0PYQQvotlaEd0apRREPfo41Ns0GXcX&#10;N5Mlibr11zcFobf5+J4zX7a2FjfyoXKs4HWYgSDWzlRcKDgeVoMpiBCRDdaOScEPBVguXjpzzI27&#10;845u+1iIFMIhRwVljE0uZdAlWQxD1xAn7uy8xZigL6TxeE/htpajLJtIixWnhhIb+ixJX/ZXq8Cv&#10;H/3J4fF13c42p++ZPk+39qiV6nXbj3cQkdr4L366NybNfxvD3zPp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DD8MAAADcAAAADwAAAAAAAAAAAAAAAACYAgAAZHJzL2Rv&#10;d25yZXYueG1sUEsFBgAAAAAEAAQA9QAAAIgDAAAAAA==&#10;" path="m,l10545,m,3r10545,m,464r10545,m,467r10545,m,928r10545,m,930r10545,e" filled="f" strokecolor="white" strokeweight=".05008mm">
                  <v:path arrowok="t" o:connecttype="custom" o:connectlocs="0,10951;10545,10951;0,10954;10545,10954;0,11415;10545,11415;0,11418;10545,11418;0,11879;10545,11879;0,11881;10545,11881" o:connectangles="0,0,0,0,0,0,0,0,0,0,0,0"/>
                </v:shape>
                <v:line id="Line 74" o:spid="_x0000_s1040" style="position:absolute;visibility:visible;mso-wrap-style:square" from="850,12342" to="11395,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iw8MAAADcAAAADwAAAGRycy9kb3ducmV2LnhtbERPTWvCQBC9F/wPywi96caGWk1dgw0t&#10;Sk+tiuchOyah2dk0u03iv3cFobd5vM9ZpYOpRUetqywrmE0jEMS51RUXCo6Hj8kChPPIGmvLpOBC&#10;DtL16GGFibY9f1O394UIIewSVFB63yRSurwkg25qG+LAnW1r0AfYFlK32IdwU8unKJpLgxWHhhIb&#10;ykrKf/Z/RsHnyWYvnT3rJlrE719v2z5e/hZKPY6HzSsIT4P/F9/dOx3mx89weyZc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EIsPDAAAA3AAAAA8AAAAAAAAAAAAA&#10;AAAAoQIAAGRycy9kb3ducmV2LnhtbFBLBQYAAAAABAAEAPkAAACRAwAAAAA=&#10;" strokecolor="white" strokeweight=".05008mm"/>
                <v:line id="Line 73" o:spid="_x0000_s1041" style="position:absolute;visibility:visible;mso-wrap-style:square" from="850,12345" to="11395,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8tMIAAADcAAAADwAAAGRycy9kb3ducmV2LnhtbERPS2vCQBC+C/6HZQRvdWMDPtKsYsVS&#10;8dRq6XnITh40Oxuza5L++65Q8DYf33PS7WBq0VHrKssK5rMIBHFmdcWFgq/L29MKhPPIGmvLpOCX&#10;HGw341GKibY9f1J39oUIIewSVFB63yRSuqwkg25mG+LA5bY16ANsC6lb7EO4qeVzFC2kwYpDQ4kN&#10;7UvKfs43o+D0bffLzua6iVbx4eP1vY/X10Kp6WTYvYDwNPiH+N991GF+vID7M+EC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a8tMIAAADcAAAADwAAAAAAAAAAAAAA&#10;AAChAgAAZHJzL2Rvd25yZXYueG1sUEsFBgAAAAAEAAQA+QAAAJADAAAAAA==&#10;" strokecolor="white" strokeweight=".05008mm"/>
                <v:line id="Line 72" o:spid="_x0000_s1042" style="position:absolute;visibility:visible;mso-wrap-style:square" from="848,13946" to="11398,1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PUMAAAADcAAAADwAAAGRycy9kb3ducmV2LnhtbERPTYvCMBC9C/sfwizsTdPdRVeqUUQQ&#10;PIlaD3scmrEpNpPSpLX990YQvM3jfc5y3dtKdNT40rGC70kCgjh3uuRCwSXbjecgfEDWWDkmBQN5&#10;WK8+RktMtbvzibpzKEQMYZ+iAhNCnUrpc0MW/cTVxJG7usZiiLAppG7wHsNtJX+SZCYtlhwbDNa0&#10;NZTfzq1VsM3ITY99e6jq6cZ0/91AWTso9fXZbxYgAvXhLX659zrO//2D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pz1DAAAAA3AAAAA8AAAAAAAAAAAAAAAAA&#10;oQIAAGRycy9kb3ducmV2LnhtbFBLBQYAAAAABAAEAPkAAACOAwAAAAA=&#10;" strokecolor="white" strokeweight=".09983mm"/>
                <v:line id="Line 71" o:spid="_x0000_s1043" style="position:absolute;visibility:visible;mso-wrap-style:square" from="850,12344" to="850,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bIsMAAADcAAAADwAAAGRycy9kb3ducmV2LnhtbESPQWvCQBCF70L/wzIFb7qxYimpq4hQ&#10;8CTWeOhxyE6zwexsyG5i8u+dQ6G3Gd6b977Z7kffqIG6WAc2sFpmoIjLYGuuDNyKr8UHqJiQLTaB&#10;ycBEEfa7l9kWcxse/E3DNVVKQjjmaMCl1OZax9KRx7gMLbFov6HzmGTtKm07fEi4b/Rblr1rjzVL&#10;g8OWjo7K+7X3Bo4Fhc1l7M9Nuzm44WeYqOgnY+av4+ETVKIx/Zv/rk9W8NdCK8/IBHr3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2WyLDAAAA3AAAAA8AAAAAAAAAAAAA&#10;AAAAoQIAAGRycy9kb3ducmV2LnhtbFBLBQYAAAAABAAEAPkAAACRAwAAAAA=&#10;" strokecolor="white" strokeweight=".09983mm"/>
                <w10:wrap anchorx="page" anchory="page"/>
              </v:group>
            </w:pict>
          </mc:Fallback>
        </mc:AlternateContent>
      </w:r>
      <w:r w:rsidR="006C3304">
        <w:rPr>
          <w:rFonts w:ascii="Helvetica"/>
          <w:b/>
          <w:color w:val="0000CC"/>
          <w:sz w:val="20"/>
        </w:rPr>
        <w:t>MSP-OP-RP-08/16-IR</w:t>
      </w:r>
    </w:p>
    <w:p w:rsidR="003E23FE" w:rsidRDefault="006C3304">
      <w:pPr>
        <w:spacing w:before="10"/>
        <w:ind w:left="1148" w:right="1546"/>
        <w:jc w:val="center"/>
        <w:rPr>
          <w:rFonts w:ascii="Helvetica"/>
          <w:b/>
          <w:sz w:val="20"/>
        </w:rPr>
      </w:pPr>
      <w:r>
        <w:rPr>
          <w:rFonts w:ascii="Helvetica"/>
          <w:b/>
          <w:color w:val="0000CC"/>
          <w:sz w:val="20"/>
        </w:rPr>
        <w:t>-BIS</w:t>
      </w:r>
    </w:p>
    <w:p w:rsidR="003E23FE" w:rsidRDefault="006C3304">
      <w:pPr>
        <w:spacing w:before="114" w:line="249" w:lineRule="auto"/>
        <w:ind w:left="147"/>
        <w:jc w:val="both"/>
        <w:rPr>
          <w:rFonts w:ascii="Helvetica" w:hAnsi="Helvetica"/>
          <w:b/>
          <w:sz w:val="20"/>
        </w:rPr>
      </w:pPr>
      <w:r>
        <w:br w:type="column"/>
      </w:r>
      <w:r>
        <w:rPr>
          <w:rFonts w:ascii="Helvetica" w:hAnsi="Helvetica"/>
          <w:b/>
          <w:color w:val="0000CC"/>
          <w:sz w:val="20"/>
        </w:rPr>
        <w:lastRenderedPageBreak/>
        <w:t>Construcción</w:t>
      </w:r>
      <w:r>
        <w:rPr>
          <w:rFonts w:ascii="Helvetica" w:hAnsi="Helvetica"/>
          <w:b/>
          <w:color w:val="0000CC"/>
          <w:spacing w:val="-10"/>
          <w:sz w:val="20"/>
        </w:rPr>
        <w:t xml:space="preserve"> </w:t>
      </w:r>
      <w:r>
        <w:rPr>
          <w:rFonts w:ascii="Helvetica" w:hAnsi="Helvetica"/>
          <w:b/>
          <w:color w:val="0000CC"/>
          <w:sz w:val="20"/>
        </w:rPr>
        <w:t>de</w:t>
      </w:r>
      <w:r>
        <w:rPr>
          <w:rFonts w:ascii="Helvetica" w:hAnsi="Helvetica"/>
          <w:b/>
          <w:color w:val="0000CC"/>
          <w:spacing w:val="-10"/>
          <w:sz w:val="20"/>
        </w:rPr>
        <w:t xml:space="preserve"> </w:t>
      </w:r>
      <w:r>
        <w:rPr>
          <w:rFonts w:ascii="Helvetica" w:hAnsi="Helvetica"/>
          <w:b/>
          <w:color w:val="0000CC"/>
          <w:sz w:val="20"/>
        </w:rPr>
        <w:t>cancha</w:t>
      </w:r>
      <w:r>
        <w:rPr>
          <w:rFonts w:ascii="Helvetica" w:hAnsi="Helvetica"/>
          <w:b/>
          <w:color w:val="0000CC"/>
          <w:spacing w:val="-10"/>
          <w:sz w:val="20"/>
        </w:rPr>
        <w:t xml:space="preserve"> </w:t>
      </w:r>
      <w:r>
        <w:rPr>
          <w:rFonts w:ascii="Helvetica" w:hAnsi="Helvetica"/>
          <w:b/>
          <w:color w:val="0000CC"/>
          <w:sz w:val="20"/>
        </w:rPr>
        <w:t>de</w:t>
      </w:r>
      <w:r>
        <w:rPr>
          <w:rFonts w:ascii="Helvetica" w:hAnsi="Helvetica"/>
          <w:b/>
          <w:color w:val="0000CC"/>
          <w:spacing w:val="-10"/>
          <w:sz w:val="20"/>
        </w:rPr>
        <w:t xml:space="preserve"> </w:t>
      </w:r>
      <w:r>
        <w:rPr>
          <w:rFonts w:ascii="Helvetica" w:hAnsi="Helvetica"/>
          <w:b/>
          <w:color w:val="0000CC"/>
          <w:sz w:val="20"/>
        </w:rPr>
        <w:t>futbol</w:t>
      </w:r>
      <w:r>
        <w:rPr>
          <w:rFonts w:ascii="Helvetica" w:hAnsi="Helvetica"/>
          <w:b/>
          <w:color w:val="0000CC"/>
          <w:spacing w:val="-10"/>
          <w:sz w:val="20"/>
        </w:rPr>
        <w:t xml:space="preserve"> </w:t>
      </w:r>
      <w:r>
        <w:rPr>
          <w:rFonts w:ascii="Helvetica" w:hAnsi="Helvetica"/>
          <w:b/>
          <w:color w:val="0000CC"/>
          <w:sz w:val="20"/>
        </w:rPr>
        <w:t>soccer/americano (cancha 2) en unidad deportiva, en</w:t>
      </w:r>
      <w:r>
        <w:rPr>
          <w:rFonts w:ascii="Helvetica" w:hAnsi="Helvetica"/>
          <w:b/>
          <w:color w:val="0000CC"/>
          <w:spacing w:val="43"/>
          <w:sz w:val="20"/>
        </w:rPr>
        <w:t xml:space="preserve"> </w:t>
      </w:r>
      <w:r>
        <w:rPr>
          <w:rFonts w:ascii="Helvetica" w:hAnsi="Helvetica"/>
          <w:b/>
          <w:color w:val="0000CC"/>
          <w:sz w:val="20"/>
        </w:rPr>
        <w:t>avenida</w:t>
      </w:r>
      <w:r>
        <w:rPr>
          <w:rFonts w:ascii="Helvetica" w:hAnsi="Helvetica"/>
          <w:b/>
          <w:color w:val="0000CC"/>
          <w:spacing w:val="53"/>
          <w:sz w:val="20"/>
        </w:rPr>
        <w:t xml:space="preserve"> </w:t>
      </w:r>
      <w:r>
        <w:rPr>
          <w:rFonts w:ascii="Helvetica" w:hAnsi="Helvetica"/>
          <w:b/>
          <w:color w:val="0000CC"/>
          <w:sz w:val="20"/>
        </w:rPr>
        <w:t>Díaz Ordaz y María Cantú Treviño.</w:t>
      </w:r>
    </w:p>
    <w:p w:rsidR="003E23FE" w:rsidRDefault="006C3304">
      <w:pPr>
        <w:tabs>
          <w:tab w:val="left" w:pos="1840"/>
        </w:tabs>
        <w:spacing w:before="114"/>
        <w:ind w:left="415"/>
        <w:rPr>
          <w:rFonts w:ascii="Helvetica"/>
          <w:b/>
          <w:sz w:val="20"/>
        </w:rPr>
      </w:pPr>
      <w:r>
        <w:br w:type="column"/>
      </w:r>
      <w:r>
        <w:rPr>
          <w:rFonts w:ascii="Helvetica"/>
          <w:b/>
          <w:color w:val="0000CC"/>
          <w:sz w:val="20"/>
        </w:rPr>
        <w:lastRenderedPageBreak/>
        <w:t>$</w:t>
      </w:r>
      <w:r>
        <w:rPr>
          <w:rFonts w:ascii="Helvetica"/>
          <w:b/>
          <w:color w:val="0000CC"/>
          <w:sz w:val="20"/>
        </w:rPr>
        <w:tab/>
        <w:t>1,722</w:t>
      </w:r>
    </w:p>
    <w:p w:rsidR="003E23FE" w:rsidRDefault="003E23FE">
      <w:pPr>
        <w:rPr>
          <w:rFonts w:ascii="Helvetica"/>
          <w:sz w:val="20"/>
        </w:rPr>
        <w:sectPr w:rsidR="003E23FE">
          <w:type w:val="continuous"/>
          <w:pgSz w:w="12240" w:h="15840"/>
          <w:pgMar w:top="720" w:right="720" w:bottom="0" w:left="140" w:header="720" w:footer="720" w:gutter="0"/>
          <w:cols w:num="3" w:space="720" w:equalWidth="0">
            <w:col w:w="3134" w:space="40"/>
            <w:col w:w="5080" w:space="40"/>
            <w:col w:w="3086"/>
          </w:cols>
        </w:sectPr>
      </w:pPr>
    </w:p>
    <w:p w:rsidR="003E23FE" w:rsidRDefault="006C3304">
      <w:pPr>
        <w:tabs>
          <w:tab w:val="left" w:pos="10259"/>
        </w:tabs>
        <w:spacing w:before="8"/>
        <w:ind w:left="2844"/>
        <w:rPr>
          <w:sz w:val="16"/>
        </w:rPr>
      </w:pPr>
      <w:r>
        <w:rPr>
          <w:sz w:val="16"/>
        </w:rPr>
        <w:lastRenderedPageBreak/>
        <w:t>y conclusiones técnicas del documento, por lo que éste no tiene el carácter</w:t>
      </w:r>
      <w:r>
        <w:rPr>
          <w:spacing w:val="-28"/>
          <w:sz w:val="16"/>
        </w:rPr>
        <w:t xml:space="preserve"> </w:t>
      </w:r>
      <w:r>
        <w:rPr>
          <w:sz w:val="16"/>
        </w:rPr>
        <w:t>de</w:t>
      </w:r>
      <w:r>
        <w:rPr>
          <w:spacing w:val="-2"/>
          <w:sz w:val="16"/>
        </w:rPr>
        <w:t xml:space="preserve"> </w:t>
      </w:r>
      <w:r>
        <w:rPr>
          <w:sz w:val="16"/>
        </w:rPr>
        <w:t>definitivo.</w:t>
      </w:r>
      <w:r>
        <w:rPr>
          <w:sz w:val="16"/>
        </w:rPr>
        <w:tab/>
        <w:t>77/90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5"/>
      </w:tblGrid>
      <w:tr w:rsidR="003E23FE">
        <w:trPr>
          <w:trHeight w:hRule="exact" w:val="286"/>
        </w:trPr>
        <w:tc>
          <w:tcPr>
            <w:tcW w:w="10545" w:type="dxa"/>
            <w:gridSpan w:val="2"/>
          </w:tcPr>
          <w:p w:rsidR="003E23FE" w:rsidRDefault="003E23FE"/>
        </w:tc>
      </w:tr>
      <w:tr w:rsidR="003E23FE">
        <w:trPr>
          <w:trHeight w:hRule="exact" w:val="4090"/>
        </w:trPr>
        <w:tc>
          <w:tcPr>
            <w:tcW w:w="910" w:type="dxa"/>
            <w:tcBorders>
              <w:right w:val="single" w:sz="1" w:space="0" w:color="FFFFFF"/>
            </w:tcBorders>
          </w:tcPr>
          <w:p w:rsidR="003E23FE" w:rsidRDefault="006C3304">
            <w:pPr>
              <w:pStyle w:val="TableParagraph"/>
              <w:spacing w:line="256" w:lineRule="exact"/>
              <w:ind w:left="2"/>
              <w:jc w:val="left"/>
              <w:rPr>
                <w:rFonts w:ascii="Helvetica"/>
                <w:sz w:val="24"/>
              </w:rPr>
            </w:pPr>
            <w:r>
              <w:rPr>
                <w:rFonts w:ascii="Helvetica"/>
                <w:sz w:val="24"/>
              </w:rPr>
              <w:t>8.</w:t>
            </w:r>
          </w:p>
        </w:tc>
        <w:tc>
          <w:tcPr>
            <w:tcW w:w="9635" w:type="dxa"/>
            <w:tcBorders>
              <w:left w:val="single" w:sz="1" w:space="0" w:color="FFFFFF"/>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En la revisión del expediente, se encontró que el contrato en referencia se formalizó con</w:t>
            </w:r>
          </w:p>
          <w:p w:rsidR="003E23FE" w:rsidRDefault="006C3304">
            <w:pPr>
              <w:pStyle w:val="TableParagraph"/>
              <w:spacing w:before="12" w:line="249" w:lineRule="auto"/>
              <w:ind w:left="1" w:right="-10"/>
              <w:jc w:val="both"/>
              <w:rPr>
                <w:rFonts w:ascii="Helvetica" w:hAnsi="Helvetica"/>
                <w:sz w:val="24"/>
              </w:rPr>
            </w:pPr>
            <w:r>
              <w:rPr>
                <w:rFonts w:ascii="Helvetica" w:hAnsi="Helvetica"/>
                <w:sz w:val="24"/>
              </w:rPr>
              <w:t>un periodo de ejecución de los trabajos del 25 de abril al 23 de julio de 2016, detectando en la nota de bitácora número 8, que el anticipo fue entregado al contratista el 1 de junio de 2016, debido a ello el contratista solicita una prórroga, para reprogramar el periodo de ejecución de los trabajos del 2 de junio al 30 de agosto del 2016, el cual fue autorizado</w:t>
            </w:r>
            <w:r>
              <w:rPr>
                <w:rFonts w:ascii="Helvetica" w:hAnsi="Helvetica"/>
                <w:spacing w:val="-36"/>
                <w:sz w:val="24"/>
              </w:rPr>
              <w:t xml:space="preserve"> </w:t>
            </w:r>
            <w:r>
              <w:rPr>
                <w:rFonts w:ascii="Helvetica" w:hAnsi="Helvetica"/>
                <w:sz w:val="24"/>
              </w:rPr>
              <w:t>por el Ente Público el 18 de julio de 2016; después, el 28 de septiembre de 2016 el contratista solicita reprogramar la fecha de terminación de los trabajos para el 30 de octubre de 2016, debido</w:t>
            </w:r>
            <w:r>
              <w:rPr>
                <w:rFonts w:ascii="Helvetica" w:hAnsi="Helvetica"/>
                <w:spacing w:val="-11"/>
                <w:sz w:val="24"/>
              </w:rPr>
              <w:t xml:space="preserve"> </w:t>
            </w:r>
            <w:r>
              <w:rPr>
                <w:rFonts w:ascii="Helvetica" w:hAnsi="Helvetica"/>
                <w:sz w:val="24"/>
              </w:rPr>
              <w:t>a</w:t>
            </w:r>
            <w:r>
              <w:rPr>
                <w:rFonts w:ascii="Helvetica" w:hAnsi="Helvetica"/>
                <w:spacing w:val="-11"/>
                <w:sz w:val="24"/>
              </w:rPr>
              <w:t xml:space="preserve"> </w:t>
            </w:r>
            <w:r>
              <w:rPr>
                <w:rFonts w:ascii="Helvetica" w:hAnsi="Helvetica"/>
                <w:sz w:val="24"/>
              </w:rPr>
              <w:t>que</w:t>
            </w:r>
            <w:r>
              <w:rPr>
                <w:rFonts w:ascii="Helvetica" w:hAnsi="Helvetica"/>
                <w:spacing w:val="-11"/>
                <w:sz w:val="24"/>
              </w:rPr>
              <w:t xml:space="preserve"> </w:t>
            </w:r>
            <w:r>
              <w:rPr>
                <w:rFonts w:ascii="Helvetica" w:hAnsi="Helvetica"/>
                <w:sz w:val="24"/>
              </w:rPr>
              <w:t>se</w:t>
            </w:r>
            <w:r>
              <w:rPr>
                <w:rFonts w:ascii="Helvetica" w:hAnsi="Helvetica"/>
                <w:spacing w:val="-11"/>
                <w:sz w:val="24"/>
              </w:rPr>
              <w:t xml:space="preserve"> </w:t>
            </w:r>
            <w:r>
              <w:rPr>
                <w:rFonts w:ascii="Helvetica" w:hAnsi="Helvetica"/>
                <w:sz w:val="24"/>
              </w:rPr>
              <w:t>ordenó</w:t>
            </w:r>
            <w:r>
              <w:rPr>
                <w:rFonts w:ascii="Helvetica" w:hAnsi="Helvetica"/>
                <w:spacing w:val="-11"/>
                <w:sz w:val="24"/>
              </w:rPr>
              <w:t xml:space="preserve"> </w:t>
            </w:r>
            <w:r>
              <w:rPr>
                <w:rFonts w:ascii="Helvetica" w:hAnsi="Helvetica"/>
                <w:sz w:val="24"/>
              </w:rPr>
              <w:t>por</w:t>
            </w:r>
            <w:r>
              <w:rPr>
                <w:rFonts w:ascii="Helvetica" w:hAnsi="Helvetica"/>
                <w:spacing w:val="-11"/>
                <w:sz w:val="24"/>
              </w:rPr>
              <w:t xml:space="preserve"> </w:t>
            </w:r>
            <w:r>
              <w:rPr>
                <w:rFonts w:ascii="Helvetica" w:hAnsi="Helvetica"/>
                <w:sz w:val="24"/>
              </w:rPr>
              <w:t>parte</w:t>
            </w:r>
            <w:r>
              <w:rPr>
                <w:rFonts w:ascii="Helvetica" w:hAnsi="Helvetica"/>
                <w:spacing w:val="-11"/>
                <w:sz w:val="24"/>
              </w:rPr>
              <w:t xml:space="preserve"> </w:t>
            </w:r>
            <w:r>
              <w:rPr>
                <w:rFonts w:ascii="Helvetica" w:hAnsi="Helvetica"/>
                <w:sz w:val="24"/>
              </w:rPr>
              <w:t>del</w:t>
            </w:r>
            <w:r>
              <w:rPr>
                <w:rFonts w:ascii="Helvetica" w:hAnsi="Helvetica"/>
                <w:spacing w:val="-11"/>
                <w:sz w:val="24"/>
              </w:rPr>
              <w:t xml:space="preserve"> </w:t>
            </w:r>
            <w:r>
              <w:rPr>
                <w:rFonts w:ascii="Helvetica" w:hAnsi="Helvetica"/>
                <w:sz w:val="24"/>
              </w:rPr>
              <w:t>Ente</w:t>
            </w:r>
            <w:r>
              <w:rPr>
                <w:rFonts w:ascii="Helvetica" w:hAnsi="Helvetica"/>
                <w:spacing w:val="-11"/>
                <w:sz w:val="24"/>
              </w:rPr>
              <w:t xml:space="preserve"> </w:t>
            </w:r>
            <w:r>
              <w:rPr>
                <w:rFonts w:ascii="Helvetica" w:hAnsi="Helvetica"/>
                <w:sz w:val="24"/>
              </w:rPr>
              <w:t>Público,</w:t>
            </w:r>
            <w:r>
              <w:rPr>
                <w:rFonts w:ascii="Helvetica" w:hAnsi="Helvetica"/>
                <w:spacing w:val="-11"/>
                <w:sz w:val="24"/>
              </w:rPr>
              <w:t xml:space="preserve"> </w:t>
            </w:r>
            <w:r>
              <w:rPr>
                <w:rFonts w:ascii="Helvetica" w:hAnsi="Helvetica"/>
                <w:sz w:val="24"/>
              </w:rPr>
              <w:t>la</w:t>
            </w:r>
            <w:r>
              <w:rPr>
                <w:rFonts w:ascii="Helvetica" w:hAnsi="Helvetica"/>
                <w:spacing w:val="-11"/>
                <w:sz w:val="24"/>
              </w:rPr>
              <w:t xml:space="preserve"> </w:t>
            </w:r>
            <w:r>
              <w:rPr>
                <w:rFonts w:ascii="Helvetica" w:hAnsi="Helvetica"/>
                <w:sz w:val="24"/>
              </w:rPr>
              <w:t>ejecución</w:t>
            </w:r>
            <w:r>
              <w:rPr>
                <w:rFonts w:ascii="Helvetica" w:hAnsi="Helvetica"/>
                <w:spacing w:val="-11"/>
                <w:sz w:val="24"/>
              </w:rPr>
              <w:t xml:space="preserve"> </w:t>
            </w:r>
            <w:r>
              <w:rPr>
                <w:rFonts w:ascii="Helvetica" w:hAnsi="Helvetica"/>
                <w:sz w:val="24"/>
              </w:rPr>
              <w:t>de</w:t>
            </w:r>
            <w:r>
              <w:rPr>
                <w:rFonts w:ascii="Helvetica" w:hAnsi="Helvetica"/>
                <w:spacing w:val="45"/>
                <w:sz w:val="24"/>
              </w:rPr>
              <w:t xml:space="preserve"> </w:t>
            </w:r>
            <w:r>
              <w:rPr>
                <w:rFonts w:ascii="Helvetica" w:hAnsi="Helvetica"/>
                <w:sz w:val="24"/>
              </w:rPr>
              <w:t>trabajos</w:t>
            </w:r>
            <w:r>
              <w:rPr>
                <w:rFonts w:ascii="Helvetica" w:hAnsi="Helvetica"/>
                <w:spacing w:val="-11"/>
                <w:sz w:val="24"/>
              </w:rPr>
              <w:t xml:space="preserve"> </w:t>
            </w:r>
            <w:r>
              <w:rPr>
                <w:rFonts w:ascii="Helvetica" w:hAnsi="Helvetica"/>
                <w:sz w:val="24"/>
              </w:rPr>
              <w:t>extraordinarios, autorizando</w:t>
            </w:r>
            <w:r>
              <w:rPr>
                <w:rFonts w:ascii="Helvetica" w:hAnsi="Helvetica"/>
                <w:spacing w:val="-6"/>
                <w:sz w:val="24"/>
              </w:rPr>
              <w:t xml:space="preserve"> </w:t>
            </w:r>
            <w:r>
              <w:rPr>
                <w:rFonts w:ascii="Helvetica" w:hAnsi="Helvetica"/>
                <w:sz w:val="24"/>
              </w:rPr>
              <w:t>el</w:t>
            </w:r>
            <w:r>
              <w:rPr>
                <w:rFonts w:ascii="Helvetica" w:hAnsi="Helvetica"/>
                <w:spacing w:val="-6"/>
                <w:sz w:val="24"/>
              </w:rPr>
              <w:t xml:space="preserve"> </w:t>
            </w:r>
            <w:r>
              <w:rPr>
                <w:rFonts w:ascii="Helvetica" w:hAnsi="Helvetica"/>
                <w:sz w:val="24"/>
              </w:rPr>
              <w:t>Ente</w:t>
            </w:r>
            <w:r>
              <w:rPr>
                <w:rFonts w:ascii="Helvetica" w:hAnsi="Helvetica"/>
                <w:spacing w:val="-6"/>
                <w:sz w:val="24"/>
              </w:rPr>
              <w:t xml:space="preserve"> </w:t>
            </w:r>
            <w:r>
              <w:rPr>
                <w:rFonts w:ascii="Helvetica" w:hAnsi="Helvetica"/>
                <w:sz w:val="24"/>
              </w:rPr>
              <w:t>Público</w:t>
            </w:r>
            <w:r>
              <w:rPr>
                <w:rFonts w:ascii="Helvetica" w:hAnsi="Helvetica"/>
                <w:spacing w:val="-6"/>
                <w:sz w:val="24"/>
              </w:rPr>
              <w:t xml:space="preserve"> </w:t>
            </w:r>
            <w:r>
              <w:rPr>
                <w:rFonts w:ascii="Helvetica" w:hAnsi="Helvetica"/>
                <w:sz w:val="24"/>
              </w:rPr>
              <w:t>la</w:t>
            </w:r>
            <w:r>
              <w:rPr>
                <w:rFonts w:ascii="Helvetica" w:hAnsi="Helvetica"/>
                <w:spacing w:val="-6"/>
                <w:sz w:val="24"/>
              </w:rPr>
              <w:t xml:space="preserve"> </w:t>
            </w:r>
            <w:r>
              <w:rPr>
                <w:rFonts w:ascii="Helvetica" w:hAnsi="Helvetica"/>
                <w:sz w:val="24"/>
              </w:rPr>
              <w:t>nueva</w:t>
            </w:r>
            <w:r>
              <w:rPr>
                <w:rFonts w:ascii="Helvetica" w:hAnsi="Helvetica"/>
                <w:spacing w:val="-6"/>
                <w:sz w:val="24"/>
              </w:rPr>
              <w:t xml:space="preserve"> </w:t>
            </w:r>
            <w:r>
              <w:rPr>
                <w:rFonts w:ascii="Helvetica" w:hAnsi="Helvetica"/>
                <w:sz w:val="24"/>
              </w:rPr>
              <w:t>fecha</w:t>
            </w:r>
            <w:r>
              <w:rPr>
                <w:rFonts w:ascii="Helvetica" w:hAnsi="Helvetica"/>
                <w:spacing w:val="-6"/>
                <w:sz w:val="24"/>
              </w:rPr>
              <w:t xml:space="preserve"> </w:t>
            </w:r>
            <w:r>
              <w:rPr>
                <w:rFonts w:ascii="Helvetica" w:hAnsi="Helvetica"/>
                <w:sz w:val="24"/>
              </w:rPr>
              <w:t>de</w:t>
            </w:r>
            <w:r>
              <w:rPr>
                <w:rFonts w:ascii="Helvetica" w:hAnsi="Helvetica"/>
                <w:spacing w:val="-6"/>
                <w:sz w:val="24"/>
              </w:rPr>
              <w:t xml:space="preserve"> </w:t>
            </w:r>
            <w:r>
              <w:rPr>
                <w:rFonts w:ascii="Helvetica" w:hAnsi="Helvetica"/>
                <w:sz w:val="24"/>
              </w:rPr>
              <w:t>terminación,</w:t>
            </w:r>
            <w:r>
              <w:rPr>
                <w:rFonts w:ascii="Helvetica" w:hAnsi="Helvetica"/>
                <w:spacing w:val="-6"/>
                <w:sz w:val="24"/>
              </w:rPr>
              <w:t xml:space="preserve"> </w:t>
            </w:r>
            <w:r>
              <w:rPr>
                <w:rFonts w:ascii="Helvetica" w:hAnsi="Helvetica"/>
                <w:sz w:val="24"/>
              </w:rPr>
              <w:t>observando</w:t>
            </w:r>
            <w:r>
              <w:rPr>
                <w:rFonts w:ascii="Helvetica" w:hAnsi="Helvetica"/>
                <w:spacing w:val="-6"/>
                <w:sz w:val="24"/>
              </w:rPr>
              <w:t xml:space="preserve"> </w:t>
            </w:r>
            <w:r>
              <w:rPr>
                <w:rFonts w:ascii="Helvetica" w:hAnsi="Helvetica"/>
                <w:sz w:val="24"/>
              </w:rPr>
              <w:t>que</w:t>
            </w:r>
            <w:r>
              <w:rPr>
                <w:rFonts w:ascii="Helvetica" w:hAnsi="Helvetica"/>
                <w:spacing w:val="-6"/>
                <w:sz w:val="24"/>
              </w:rPr>
              <w:t xml:space="preserve"> </w:t>
            </w:r>
            <w:r>
              <w:rPr>
                <w:rFonts w:ascii="Helvetica" w:hAnsi="Helvetica"/>
                <w:sz w:val="24"/>
              </w:rPr>
              <w:t>los</w:t>
            </w:r>
            <w:r>
              <w:rPr>
                <w:rFonts w:ascii="Helvetica" w:hAnsi="Helvetica"/>
                <w:spacing w:val="-6"/>
                <w:sz w:val="24"/>
              </w:rPr>
              <w:t xml:space="preserve"> </w:t>
            </w:r>
            <w:r>
              <w:rPr>
                <w:rFonts w:ascii="Helvetica" w:hAnsi="Helvetica"/>
                <w:sz w:val="24"/>
              </w:rPr>
              <w:t>estudios</w:t>
            </w:r>
            <w:r>
              <w:rPr>
                <w:rFonts w:ascii="Helvetica" w:hAnsi="Helvetica"/>
                <w:spacing w:val="-6"/>
                <w:sz w:val="24"/>
              </w:rPr>
              <w:t xml:space="preserve"> </w:t>
            </w:r>
            <w:r>
              <w:rPr>
                <w:rFonts w:ascii="Helvetica" w:hAnsi="Helvetica"/>
                <w:sz w:val="24"/>
              </w:rPr>
              <w:t>de preinversión que definieron la factibilidad técnica de la obra, no garantizaron</w:t>
            </w:r>
            <w:r>
              <w:rPr>
                <w:rFonts w:ascii="Helvetica" w:hAnsi="Helvetica"/>
                <w:spacing w:val="42"/>
                <w:sz w:val="24"/>
              </w:rPr>
              <w:t xml:space="preserve"> </w:t>
            </w:r>
            <w:r>
              <w:rPr>
                <w:rFonts w:ascii="Helvetica" w:hAnsi="Helvetica"/>
                <w:sz w:val="24"/>
              </w:rPr>
              <w:t>la</w:t>
            </w:r>
            <w:r>
              <w:rPr>
                <w:rFonts w:ascii="Helvetica" w:hAnsi="Helvetica"/>
                <w:spacing w:val="16"/>
                <w:sz w:val="24"/>
              </w:rPr>
              <w:t xml:space="preserve"> </w:t>
            </w:r>
            <w:r>
              <w:rPr>
                <w:rFonts w:ascii="Helvetica" w:hAnsi="Helvetica"/>
                <w:sz w:val="24"/>
              </w:rPr>
              <w:t>ejecución de</w:t>
            </w:r>
            <w:r>
              <w:rPr>
                <w:rFonts w:ascii="Helvetica" w:hAnsi="Helvetica"/>
                <w:spacing w:val="-7"/>
                <w:sz w:val="24"/>
              </w:rPr>
              <w:t xml:space="preserve"> </w:t>
            </w:r>
            <w:r>
              <w:rPr>
                <w:rFonts w:ascii="Helvetica" w:hAnsi="Helvetica"/>
                <w:sz w:val="24"/>
              </w:rPr>
              <w:t>la</w:t>
            </w:r>
            <w:r>
              <w:rPr>
                <w:rFonts w:ascii="Helvetica" w:hAnsi="Helvetica"/>
                <w:spacing w:val="-7"/>
                <w:sz w:val="24"/>
              </w:rPr>
              <w:t xml:space="preserve"> </w:t>
            </w:r>
            <w:r>
              <w:rPr>
                <w:rFonts w:ascii="Helvetica" w:hAnsi="Helvetica"/>
                <w:sz w:val="24"/>
              </w:rPr>
              <w:t>misma</w:t>
            </w:r>
            <w:r>
              <w:rPr>
                <w:rFonts w:ascii="Helvetica" w:hAnsi="Helvetica"/>
                <w:spacing w:val="-7"/>
                <w:sz w:val="24"/>
              </w:rPr>
              <w:t xml:space="preserve"> </w:t>
            </w:r>
            <w:r>
              <w:rPr>
                <w:rFonts w:ascii="Helvetica" w:hAnsi="Helvetica"/>
                <w:sz w:val="24"/>
              </w:rPr>
              <w:t>en</w:t>
            </w:r>
            <w:r>
              <w:rPr>
                <w:rFonts w:ascii="Helvetica" w:hAnsi="Helvetica"/>
                <w:spacing w:val="-7"/>
                <w:sz w:val="24"/>
              </w:rPr>
              <w:t xml:space="preserve"> </w:t>
            </w:r>
            <w:r>
              <w:rPr>
                <w:rFonts w:ascii="Helvetica" w:hAnsi="Helvetica"/>
                <w:sz w:val="24"/>
              </w:rPr>
              <w:t>el</w:t>
            </w:r>
            <w:r>
              <w:rPr>
                <w:rFonts w:ascii="Helvetica" w:hAnsi="Helvetica"/>
                <w:spacing w:val="-7"/>
                <w:sz w:val="24"/>
              </w:rPr>
              <w:t xml:space="preserve"> </w:t>
            </w:r>
            <w:r>
              <w:rPr>
                <w:rFonts w:ascii="Helvetica" w:hAnsi="Helvetica"/>
                <w:sz w:val="24"/>
              </w:rPr>
              <w:t>período</w:t>
            </w:r>
            <w:r>
              <w:rPr>
                <w:rFonts w:ascii="Helvetica" w:hAnsi="Helvetica"/>
                <w:spacing w:val="-7"/>
                <w:sz w:val="24"/>
              </w:rPr>
              <w:t xml:space="preserve"> </w:t>
            </w:r>
            <w:r>
              <w:rPr>
                <w:rFonts w:ascii="Helvetica" w:hAnsi="Helvetica"/>
                <w:sz w:val="24"/>
              </w:rPr>
              <w:t>contratado,</w:t>
            </w:r>
            <w:r>
              <w:rPr>
                <w:rFonts w:ascii="Helvetica" w:hAnsi="Helvetica"/>
                <w:spacing w:val="-7"/>
                <w:sz w:val="24"/>
              </w:rPr>
              <w:t xml:space="preserve"> </w:t>
            </w:r>
            <w:r>
              <w:rPr>
                <w:rFonts w:ascii="Helvetica" w:hAnsi="Helvetica"/>
                <w:sz w:val="24"/>
              </w:rPr>
              <w:t>obligación</w:t>
            </w:r>
            <w:r>
              <w:rPr>
                <w:rFonts w:ascii="Helvetica" w:hAnsi="Helvetica"/>
                <w:spacing w:val="-7"/>
                <w:sz w:val="24"/>
              </w:rPr>
              <w:t xml:space="preserve"> </w:t>
            </w:r>
            <w:r>
              <w:rPr>
                <w:rFonts w:ascii="Helvetica" w:hAnsi="Helvetica"/>
                <w:sz w:val="24"/>
              </w:rPr>
              <w:t>establecida</w:t>
            </w:r>
            <w:r>
              <w:rPr>
                <w:rFonts w:ascii="Helvetica" w:hAnsi="Helvetica"/>
                <w:spacing w:val="-7"/>
                <w:sz w:val="24"/>
              </w:rPr>
              <w:t xml:space="preserve"> </w:t>
            </w:r>
            <w:r>
              <w:rPr>
                <w:rFonts w:ascii="Helvetica" w:hAnsi="Helvetica"/>
                <w:sz w:val="24"/>
              </w:rPr>
              <w:t>en</w:t>
            </w:r>
            <w:r>
              <w:rPr>
                <w:rFonts w:ascii="Helvetica" w:hAnsi="Helvetica"/>
                <w:spacing w:val="-7"/>
                <w:sz w:val="24"/>
              </w:rPr>
              <w:t xml:space="preserve"> </w:t>
            </w:r>
            <w:r>
              <w:rPr>
                <w:rFonts w:ascii="Helvetica" w:hAnsi="Helvetica"/>
                <w:sz w:val="24"/>
              </w:rPr>
              <w:t>el</w:t>
            </w:r>
            <w:r>
              <w:rPr>
                <w:rFonts w:ascii="Helvetica" w:hAnsi="Helvetica"/>
                <w:spacing w:val="-7"/>
                <w:sz w:val="24"/>
              </w:rPr>
              <w:t xml:space="preserve"> </w:t>
            </w:r>
            <w:r>
              <w:rPr>
                <w:rFonts w:ascii="Helvetica" w:hAnsi="Helvetica"/>
                <w:sz w:val="24"/>
              </w:rPr>
              <w:t>artículo</w:t>
            </w:r>
            <w:r>
              <w:rPr>
                <w:rFonts w:ascii="Helvetica" w:hAnsi="Helvetica"/>
                <w:spacing w:val="-7"/>
                <w:sz w:val="24"/>
              </w:rPr>
              <w:t xml:space="preserve"> </w:t>
            </w:r>
            <w:r>
              <w:rPr>
                <w:rFonts w:ascii="Helvetica" w:hAnsi="Helvetica"/>
                <w:sz w:val="24"/>
              </w:rPr>
              <w:t>19,</w:t>
            </w:r>
            <w:r>
              <w:rPr>
                <w:rFonts w:ascii="Helvetica" w:hAnsi="Helvetica"/>
                <w:spacing w:val="-7"/>
                <w:sz w:val="24"/>
              </w:rPr>
              <w:t xml:space="preserve"> </w:t>
            </w:r>
            <w:r>
              <w:rPr>
                <w:rFonts w:ascii="Helvetica" w:hAnsi="Helvetica"/>
                <w:sz w:val="24"/>
              </w:rPr>
              <w:t>fracción</w:t>
            </w:r>
            <w:r>
              <w:rPr>
                <w:rFonts w:ascii="Helvetica" w:hAnsi="Helvetica"/>
                <w:spacing w:val="-7"/>
                <w:sz w:val="24"/>
              </w:rPr>
              <w:t xml:space="preserve"> </w:t>
            </w:r>
            <w:r>
              <w:rPr>
                <w:rFonts w:ascii="Helvetica" w:hAnsi="Helvetica"/>
                <w:sz w:val="24"/>
              </w:rPr>
              <w:t>I,</w:t>
            </w:r>
            <w:r>
              <w:rPr>
                <w:rFonts w:ascii="Helvetica" w:hAnsi="Helvetica"/>
                <w:spacing w:val="-7"/>
                <w:sz w:val="24"/>
              </w:rPr>
              <w:t xml:space="preserve"> </w:t>
            </w:r>
            <w:r>
              <w:rPr>
                <w:rFonts w:ascii="Helvetica" w:hAnsi="Helvetica"/>
                <w:sz w:val="24"/>
              </w:rPr>
              <w:t xml:space="preserve">en relación con el artículo 26, párrafo primero, y párrafo tercero, de la </w:t>
            </w:r>
            <w:r>
              <w:rPr>
                <w:rFonts w:ascii="Helvetica" w:hAnsi="Helvetica"/>
                <w:i/>
                <w:sz w:val="24"/>
              </w:rPr>
              <w:t>LOPEMNL</w:t>
            </w:r>
            <w:r>
              <w:rPr>
                <w:rFonts w:ascii="Helvetica" w:hAnsi="Helvetica"/>
                <w:sz w:val="24"/>
              </w:rPr>
              <w:t>. (</w:t>
            </w:r>
            <w:r>
              <w:rPr>
                <w:rFonts w:ascii="Helvetica" w:hAnsi="Helvetica"/>
                <w:i/>
                <w:sz w:val="24"/>
              </w:rPr>
              <w:t>Obs.</w:t>
            </w:r>
            <w:r>
              <w:rPr>
                <w:rFonts w:ascii="Helvetica" w:hAnsi="Helvetica"/>
                <w:i/>
                <w:spacing w:val="-1"/>
                <w:sz w:val="24"/>
              </w:rPr>
              <w:t xml:space="preserve"> </w:t>
            </w:r>
            <w:r>
              <w:rPr>
                <w:rFonts w:ascii="Helvetica" w:hAnsi="Helvetica"/>
                <w:i/>
                <w:sz w:val="24"/>
              </w:rPr>
              <w:t>2.1</w:t>
            </w:r>
            <w:r>
              <w:rPr>
                <w:rFonts w:ascii="Helvetica" w:hAnsi="Helvetica"/>
                <w:sz w:val="24"/>
              </w:rPr>
              <w:t>)</w:t>
            </w:r>
          </w:p>
          <w:p w:rsidR="003E23FE" w:rsidRDefault="003E23FE">
            <w:pPr>
              <w:pStyle w:val="TableParagraph"/>
              <w:spacing w:before="7"/>
              <w:jc w:val="left"/>
              <w:rPr>
                <w:sz w:val="29"/>
              </w:rPr>
            </w:pPr>
          </w:p>
          <w:p w:rsidR="003E23FE" w:rsidRDefault="006C3304">
            <w:pPr>
              <w:pStyle w:val="TableParagraph"/>
              <w:spacing w:before="1"/>
              <w:ind w:left="1"/>
              <w:jc w:val="both"/>
              <w:rPr>
                <w:rFonts w:ascii="Helvetica"/>
                <w:i/>
                <w:sz w:val="24"/>
              </w:rPr>
            </w:pPr>
            <w:r>
              <w:rPr>
                <w:rFonts w:ascii="Helvetica"/>
                <w:i/>
                <w:color w:val="AAAAAA"/>
                <w:sz w:val="24"/>
              </w:rPr>
              <w:t>Normativa</w:t>
            </w:r>
          </w:p>
        </w:tc>
      </w:tr>
      <w:tr w:rsidR="003E23FE">
        <w:trPr>
          <w:trHeight w:hRule="exact" w:val="283"/>
        </w:trPr>
        <w:tc>
          <w:tcPr>
            <w:tcW w:w="10545" w:type="dxa"/>
            <w:gridSpan w:val="2"/>
          </w:tcPr>
          <w:p w:rsidR="003E23FE" w:rsidRDefault="003E23FE"/>
        </w:tc>
      </w:tr>
      <w:tr w:rsidR="003E23FE">
        <w:trPr>
          <w:trHeight w:hRule="exact" w:val="1904"/>
        </w:trPr>
        <w:tc>
          <w:tcPr>
            <w:tcW w:w="910" w:type="dxa"/>
            <w:tcBorders>
              <w:right w:val="single" w:sz="1" w:space="0" w:color="FFFFFF"/>
            </w:tcBorders>
          </w:tcPr>
          <w:p w:rsidR="003E23FE" w:rsidRDefault="003E23FE"/>
        </w:tc>
        <w:tc>
          <w:tcPr>
            <w:tcW w:w="9635" w:type="dxa"/>
            <w:tcBorders>
              <w:left w:val="single" w:sz="1" w:space="0" w:color="FFFFFF"/>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10"/>
              <w:jc w:val="both"/>
              <w:rPr>
                <w:rFonts w:ascii="Helvetica" w:hAnsi="Helvetica"/>
                <w:sz w:val="24"/>
              </w:rPr>
            </w:pPr>
            <w:r>
              <w:rPr>
                <w:rFonts w:ascii="Helvetica" w:hAnsi="Helvetica"/>
                <w:sz w:val="24"/>
              </w:rPr>
              <w:t>"</w:t>
            </w:r>
            <w:r>
              <w:rPr>
                <w:rFonts w:ascii="Helvetica" w:hAnsi="Helvetica"/>
                <w:i/>
                <w:sz w:val="24"/>
              </w:rPr>
              <w:t>Durante</w:t>
            </w:r>
            <w:r>
              <w:rPr>
                <w:rFonts w:ascii="Helvetica" w:hAnsi="Helvetica"/>
                <w:i/>
                <w:spacing w:val="-14"/>
                <w:sz w:val="24"/>
              </w:rPr>
              <w:t xml:space="preserve"> </w:t>
            </w:r>
            <w:r>
              <w:rPr>
                <w:rFonts w:ascii="Helvetica" w:hAnsi="Helvetica"/>
                <w:i/>
                <w:sz w:val="24"/>
              </w:rPr>
              <w:t>el</w:t>
            </w:r>
            <w:r>
              <w:rPr>
                <w:rFonts w:ascii="Helvetica" w:hAnsi="Helvetica"/>
                <w:i/>
                <w:spacing w:val="-14"/>
                <w:sz w:val="24"/>
              </w:rPr>
              <w:t xml:space="preserve"> </w:t>
            </w:r>
            <w:r>
              <w:rPr>
                <w:rFonts w:ascii="Helvetica" w:hAnsi="Helvetica"/>
                <w:i/>
                <w:sz w:val="24"/>
              </w:rPr>
              <w:t>proceso</w:t>
            </w:r>
            <w:r>
              <w:rPr>
                <w:rFonts w:ascii="Helvetica" w:hAnsi="Helvetica"/>
                <w:i/>
                <w:spacing w:val="-14"/>
                <w:sz w:val="24"/>
              </w:rPr>
              <w:t xml:space="preserve"> </w:t>
            </w:r>
            <w:r>
              <w:rPr>
                <w:rFonts w:ascii="Helvetica" w:hAnsi="Helvetica"/>
                <w:i/>
                <w:sz w:val="24"/>
              </w:rPr>
              <w:t>de</w:t>
            </w:r>
            <w:r>
              <w:rPr>
                <w:rFonts w:ascii="Helvetica" w:hAnsi="Helvetica"/>
                <w:i/>
                <w:spacing w:val="-14"/>
                <w:sz w:val="24"/>
              </w:rPr>
              <w:t xml:space="preserve"> </w:t>
            </w:r>
            <w:r>
              <w:rPr>
                <w:rFonts w:ascii="Helvetica" w:hAnsi="Helvetica"/>
                <w:i/>
                <w:sz w:val="24"/>
              </w:rPr>
              <w:t>ejecución</w:t>
            </w:r>
            <w:r>
              <w:rPr>
                <w:rFonts w:ascii="Helvetica" w:hAnsi="Helvetica"/>
                <w:i/>
                <w:spacing w:val="-14"/>
                <w:sz w:val="24"/>
              </w:rPr>
              <w:t xml:space="preserve"> </w:t>
            </w:r>
            <w:r>
              <w:rPr>
                <w:rFonts w:ascii="Helvetica" w:hAnsi="Helvetica"/>
                <w:i/>
                <w:sz w:val="24"/>
              </w:rPr>
              <w:t>de</w:t>
            </w:r>
            <w:r>
              <w:rPr>
                <w:rFonts w:ascii="Helvetica" w:hAnsi="Helvetica"/>
                <w:i/>
                <w:spacing w:val="-14"/>
                <w:sz w:val="24"/>
              </w:rPr>
              <w:t xml:space="preserve"> </w:t>
            </w:r>
            <w:r>
              <w:rPr>
                <w:rFonts w:ascii="Helvetica" w:hAnsi="Helvetica"/>
                <w:i/>
                <w:sz w:val="24"/>
              </w:rPr>
              <w:t>la</w:t>
            </w:r>
            <w:r>
              <w:rPr>
                <w:rFonts w:ascii="Helvetica" w:hAnsi="Helvetica"/>
                <w:i/>
                <w:spacing w:val="-14"/>
                <w:sz w:val="24"/>
              </w:rPr>
              <w:t xml:space="preserve"> </w:t>
            </w:r>
            <w:r>
              <w:rPr>
                <w:rFonts w:ascii="Helvetica" w:hAnsi="Helvetica"/>
                <w:i/>
                <w:sz w:val="24"/>
              </w:rPr>
              <w:t>obra,</w:t>
            </w:r>
            <w:r>
              <w:rPr>
                <w:rFonts w:ascii="Helvetica" w:hAnsi="Helvetica"/>
                <w:i/>
                <w:spacing w:val="-14"/>
                <w:sz w:val="24"/>
              </w:rPr>
              <w:t xml:space="preserve"> </w:t>
            </w:r>
            <w:r>
              <w:rPr>
                <w:rFonts w:ascii="Helvetica" w:hAnsi="Helvetica"/>
                <w:i/>
                <w:sz w:val="24"/>
              </w:rPr>
              <w:t>fue</w:t>
            </w:r>
            <w:r>
              <w:rPr>
                <w:rFonts w:ascii="Helvetica" w:hAnsi="Helvetica"/>
                <w:i/>
                <w:spacing w:val="-14"/>
                <w:sz w:val="24"/>
              </w:rPr>
              <w:t xml:space="preserve"> </w:t>
            </w:r>
            <w:r>
              <w:rPr>
                <w:rFonts w:ascii="Helvetica" w:hAnsi="Helvetica"/>
                <w:i/>
                <w:sz w:val="24"/>
              </w:rPr>
              <w:t>necesario</w:t>
            </w:r>
            <w:r>
              <w:rPr>
                <w:rFonts w:ascii="Helvetica" w:hAnsi="Helvetica"/>
                <w:i/>
                <w:spacing w:val="-14"/>
                <w:sz w:val="24"/>
              </w:rPr>
              <w:t xml:space="preserve"> </w:t>
            </w:r>
            <w:r>
              <w:rPr>
                <w:rFonts w:ascii="Helvetica" w:hAnsi="Helvetica"/>
                <w:i/>
                <w:sz w:val="24"/>
              </w:rPr>
              <w:t>ajustar</w:t>
            </w:r>
            <w:r>
              <w:rPr>
                <w:rFonts w:ascii="Helvetica" w:hAnsi="Helvetica"/>
                <w:i/>
                <w:spacing w:val="-14"/>
                <w:sz w:val="24"/>
              </w:rPr>
              <w:t xml:space="preserve"> </w:t>
            </w:r>
            <w:r>
              <w:rPr>
                <w:rFonts w:ascii="Helvetica" w:hAnsi="Helvetica"/>
                <w:i/>
                <w:sz w:val="24"/>
              </w:rPr>
              <w:t>los</w:t>
            </w:r>
            <w:r>
              <w:rPr>
                <w:rFonts w:ascii="Helvetica" w:hAnsi="Helvetica"/>
                <w:i/>
                <w:spacing w:val="-14"/>
                <w:sz w:val="24"/>
              </w:rPr>
              <w:t xml:space="preserve"> </w:t>
            </w:r>
            <w:r>
              <w:rPr>
                <w:rFonts w:ascii="Helvetica" w:hAnsi="Helvetica"/>
                <w:i/>
                <w:sz w:val="24"/>
              </w:rPr>
              <w:t>alcances</w:t>
            </w:r>
            <w:r>
              <w:rPr>
                <w:rFonts w:ascii="Helvetica" w:hAnsi="Helvetica"/>
                <w:i/>
                <w:spacing w:val="-14"/>
                <w:sz w:val="24"/>
              </w:rPr>
              <w:t xml:space="preserve"> </w:t>
            </w:r>
            <w:r>
              <w:rPr>
                <w:rFonts w:ascii="Helvetica" w:hAnsi="Helvetica"/>
                <w:i/>
                <w:sz w:val="24"/>
              </w:rPr>
              <w:t>de</w:t>
            </w:r>
            <w:r>
              <w:rPr>
                <w:rFonts w:ascii="Helvetica" w:hAnsi="Helvetica"/>
                <w:i/>
                <w:spacing w:val="-14"/>
                <w:sz w:val="24"/>
              </w:rPr>
              <w:t xml:space="preserve"> </w:t>
            </w:r>
            <w:r>
              <w:rPr>
                <w:rFonts w:ascii="Helvetica" w:hAnsi="Helvetica"/>
                <w:i/>
                <w:sz w:val="24"/>
              </w:rPr>
              <w:t>la</w:t>
            </w:r>
            <w:r>
              <w:rPr>
                <w:rFonts w:ascii="Helvetica" w:hAnsi="Helvetica"/>
                <w:i/>
                <w:spacing w:val="-14"/>
                <w:sz w:val="24"/>
              </w:rPr>
              <w:t xml:space="preserve"> </w:t>
            </w:r>
            <w:r>
              <w:rPr>
                <w:rFonts w:ascii="Helvetica" w:hAnsi="Helvetica"/>
                <w:i/>
                <w:sz w:val="24"/>
              </w:rPr>
              <w:t>cancha por así convenir a la Secretaria de Obras Publicas para brindar seguridad a los usuarios con obras extraordinarias de protección así como de mejoramiento alrededor del área.   Se adjunta Convenio Único Adicional donde se autoriza las modificaciones al periodo de ejecución en anexo</w:t>
            </w:r>
            <w:r>
              <w:rPr>
                <w:rFonts w:ascii="Helvetica" w:hAnsi="Helvetica"/>
                <w:i/>
                <w:spacing w:val="-1"/>
                <w:sz w:val="24"/>
              </w:rPr>
              <w:t xml:space="preserve"> </w:t>
            </w:r>
            <w:r>
              <w:rPr>
                <w:rFonts w:ascii="Helvetica" w:hAnsi="Helvetica"/>
                <w:i/>
                <w:sz w:val="24"/>
              </w:rPr>
              <w:t>4</w:t>
            </w:r>
            <w:r>
              <w:rPr>
                <w:rFonts w:ascii="Helvetica" w:hAnsi="Helvetica"/>
                <w:sz w:val="24"/>
              </w:rPr>
              <w:t>".</w:t>
            </w:r>
          </w:p>
        </w:tc>
      </w:tr>
      <w:tr w:rsidR="003E23FE">
        <w:trPr>
          <w:trHeight w:hRule="exact" w:val="283"/>
        </w:trPr>
        <w:tc>
          <w:tcPr>
            <w:tcW w:w="10545" w:type="dxa"/>
            <w:gridSpan w:val="2"/>
          </w:tcPr>
          <w:p w:rsidR="003E23FE" w:rsidRDefault="003E23FE"/>
        </w:tc>
      </w:tr>
      <w:tr w:rsidR="003E23FE">
        <w:trPr>
          <w:trHeight w:hRule="exact" w:val="1904"/>
        </w:trPr>
        <w:tc>
          <w:tcPr>
            <w:tcW w:w="910" w:type="dxa"/>
            <w:tcBorders>
              <w:right w:val="single" w:sz="1" w:space="0" w:color="FFFFFF"/>
            </w:tcBorders>
          </w:tcPr>
          <w:p w:rsidR="003E23FE" w:rsidRDefault="003E23FE"/>
        </w:tc>
        <w:tc>
          <w:tcPr>
            <w:tcW w:w="9635"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10"/>
              <w:jc w:val="both"/>
              <w:rPr>
                <w:rFonts w:ascii="Helvetica" w:hAnsi="Helvetica"/>
                <w:sz w:val="24"/>
              </w:rPr>
            </w:pPr>
            <w:r>
              <w:rPr>
                <w:rFonts w:ascii="Helvetica" w:hAnsi="Helvetica"/>
                <w:sz w:val="24"/>
              </w:rPr>
              <w:t>No solventada, subsiste la irregularidad detectada, debido a que los argumentos presentados y la documentación que adjuntan a su respuesta para este punto, consistente en copia fotostática certificada de Convenio Único Adicional, confirman que los</w:t>
            </w:r>
            <w:r>
              <w:rPr>
                <w:rFonts w:ascii="Helvetica" w:hAnsi="Helvetica"/>
                <w:spacing w:val="-44"/>
                <w:sz w:val="24"/>
              </w:rPr>
              <w:t xml:space="preserve"> </w:t>
            </w:r>
            <w:r>
              <w:rPr>
                <w:rFonts w:ascii="Helvetica" w:hAnsi="Helvetica"/>
                <w:sz w:val="24"/>
              </w:rPr>
              <w:t>estudios</w:t>
            </w:r>
            <w:r>
              <w:rPr>
                <w:rFonts w:ascii="Helvetica" w:hAnsi="Helvetica"/>
                <w:spacing w:val="-4"/>
                <w:sz w:val="24"/>
              </w:rPr>
              <w:t xml:space="preserve"> </w:t>
            </w:r>
            <w:r>
              <w:rPr>
                <w:rFonts w:ascii="Helvetica" w:hAnsi="Helvetica"/>
                <w:sz w:val="24"/>
              </w:rPr>
              <w:t>de preinversión que definieron la factibilidad técnica de la obra, no garantizaron</w:t>
            </w:r>
            <w:r>
              <w:rPr>
                <w:rFonts w:ascii="Helvetica" w:hAnsi="Helvetica"/>
                <w:spacing w:val="42"/>
                <w:sz w:val="24"/>
              </w:rPr>
              <w:t xml:space="preserve"> </w:t>
            </w:r>
            <w:r>
              <w:rPr>
                <w:rFonts w:ascii="Helvetica" w:hAnsi="Helvetica"/>
                <w:sz w:val="24"/>
              </w:rPr>
              <w:t>la</w:t>
            </w:r>
            <w:r>
              <w:rPr>
                <w:rFonts w:ascii="Helvetica" w:hAnsi="Helvetica"/>
                <w:spacing w:val="16"/>
                <w:sz w:val="24"/>
              </w:rPr>
              <w:t xml:space="preserve"> </w:t>
            </w:r>
            <w:r>
              <w:rPr>
                <w:rFonts w:ascii="Helvetica" w:hAnsi="Helvetica"/>
                <w:sz w:val="24"/>
              </w:rPr>
              <w:t>ejecución de la misma en el período contratado.</w:t>
            </w:r>
          </w:p>
        </w:tc>
      </w:tr>
      <w:tr w:rsidR="003E23FE">
        <w:trPr>
          <w:trHeight w:hRule="exact" w:val="113"/>
        </w:trPr>
        <w:tc>
          <w:tcPr>
            <w:tcW w:w="10545" w:type="dxa"/>
            <w:gridSpan w:val="2"/>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5"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6C3304">
      <w:pPr>
        <w:pStyle w:val="Ttulo1"/>
        <w:spacing w:before="151"/>
      </w:pPr>
      <w:r>
        <w:rPr>
          <w:u w:val="single"/>
        </w:rPr>
        <w:t>Fondos Descentralizados</w:t>
      </w:r>
    </w:p>
    <w:p w:rsidR="003E23FE" w:rsidRDefault="003E23FE">
      <w:pPr>
        <w:pStyle w:val="Textoindependiente"/>
        <w:spacing w:before="4"/>
        <w:rPr>
          <w:rFonts w:ascii="Helvetica"/>
          <w:b/>
          <w:sz w:val="13"/>
        </w:rPr>
      </w:pPr>
    </w:p>
    <w:p w:rsidR="003E23FE" w:rsidRDefault="006C3304">
      <w:pPr>
        <w:tabs>
          <w:tab w:val="left" w:pos="1770"/>
          <w:tab w:val="left" w:pos="4375"/>
          <w:tab w:val="left" w:pos="9261"/>
        </w:tabs>
        <w:spacing w:before="93" w:line="249" w:lineRule="auto"/>
        <w:ind w:left="9305" w:right="1071" w:hanging="8584"/>
        <w:jc w:val="right"/>
        <w:rPr>
          <w:rFonts w:ascii="Helvetica"/>
          <w:b/>
          <w:sz w:val="20"/>
        </w:rPr>
      </w:pPr>
      <w:r>
        <w:rPr>
          <w:rFonts w:ascii="Helvetica"/>
          <w:b/>
          <w:sz w:val="20"/>
          <w:u w:val="single"/>
        </w:rPr>
        <w:t>Ref.</w:t>
      </w:r>
      <w:r>
        <w:rPr>
          <w:rFonts w:ascii="Helvetica"/>
          <w:b/>
          <w:sz w:val="20"/>
        </w:rPr>
        <w:tab/>
      </w:r>
      <w:r>
        <w:rPr>
          <w:rFonts w:ascii="Helvetica"/>
          <w:b/>
          <w:sz w:val="20"/>
          <w:u w:val="single"/>
        </w:rPr>
        <w:t>Contrato</w:t>
      </w:r>
      <w:r>
        <w:rPr>
          <w:rFonts w:ascii="Helvetica"/>
          <w:b/>
          <w:sz w:val="20"/>
        </w:rPr>
        <w:tab/>
      </w:r>
      <w:r>
        <w:rPr>
          <w:rFonts w:ascii="Helvetica"/>
          <w:b/>
          <w:sz w:val="20"/>
          <w:u w:val="single"/>
        </w:rPr>
        <w:t>Nombre de la Obra o Licencia</w:t>
      </w:r>
      <w:r>
        <w:rPr>
          <w:rFonts w:ascii="Helvetica"/>
          <w:b/>
          <w:sz w:val="20"/>
        </w:rPr>
        <w:tab/>
      </w:r>
      <w:r>
        <w:rPr>
          <w:rFonts w:ascii="Helvetica"/>
          <w:b/>
          <w:sz w:val="20"/>
          <w:u w:val="single"/>
        </w:rPr>
        <w:t>Registrado</w:t>
      </w:r>
      <w:r>
        <w:rPr>
          <w:rFonts w:ascii="Helvetica"/>
          <w:b/>
          <w:sz w:val="20"/>
        </w:rPr>
        <w:t xml:space="preserve"> </w:t>
      </w:r>
      <w:r>
        <w:rPr>
          <w:rFonts w:ascii="Helvetica"/>
          <w:b/>
          <w:sz w:val="20"/>
          <w:u w:val="single"/>
        </w:rPr>
        <w:t>en el 2016</w:t>
      </w:r>
    </w:p>
    <w:p w:rsidR="003E23FE" w:rsidRDefault="003E23FE">
      <w:pPr>
        <w:spacing w:line="249" w:lineRule="auto"/>
        <w:jc w:val="right"/>
        <w:rPr>
          <w:rFonts w:ascii="Helvetica"/>
          <w:sz w:val="20"/>
        </w:rPr>
        <w:sectPr w:rsidR="003E23FE">
          <w:pgSz w:w="12240" w:h="15840"/>
          <w:pgMar w:top="520" w:right="720" w:bottom="1180" w:left="140" w:header="328" w:footer="985" w:gutter="0"/>
          <w:cols w:space="720"/>
        </w:sectPr>
      </w:pPr>
    </w:p>
    <w:p w:rsidR="003E23FE" w:rsidRDefault="00124E56">
      <w:pPr>
        <w:pStyle w:val="Prrafodelista"/>
        <w:numPr>
          <w:ilvl w:val="0"/>
          <w:numId w:val="4"/>
        </w:numPr>
        <w:tabs>
          <w:tab w:val="left" w:pos="1167"/>
        </w:tabs>
        <w:spacing w:before="114"/>
        <w:ind w:hanging="310"/>
        <w:rPr>
          <w:rFonts w:ascii="Helvetica"/>
          <w:b/>
          <w:sz w:val="20"/>
        </w:rPr>
      </w:pPr>
      <w:r>
        <w:rPr>
          <w:noProof/>
          <w:lang w:val="es-MX" w:eastAsia="es-MX"/>
        </w:rPr>
        <w:lastRenderedPageBreak/>
        <mc:AlternateContent>
          <mc:Choice Requires="wpg">
            <w:drawing>
              <wp:anchor distT="0" distB="0" distL="114300" distR="114300" simplePos="0" relativeHeight="502801832" behindDoc="1" locked="0" layoutInCell="1" allowOverlap="1">
                <wp:simplePos x="0" y="0"/>
                <wp:positionH relativeFrom="page">
                  <wp:posOffset>0</wp:posOffset>
                </wp:positionH>
                <wp:positionV relativeFrom="page">
                  <wp:posOffset>417195</wp:posOffset>
                </wp:positionV>
                <wp:extent cx="7240270" cy="8669655"/>
                <wp:effectExtent l="0" t="0" r="8255" b="0"/>
                <wp:wrapNone/>
                <wp:docPr id="11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0270" cy="8669655"/>
                          <a:chOff x="0" y="657"/>
                          <a:chExt cx="11402" cy="13653"/>
                        </a:xfrm>
                      </wpg:grpSpPr>
                      <pic:pic xmlns:pic="http://schemas.openxmlformats.org/drawingml/2006/picture">
                        <pic:nvPicPr>
                          <pic:cNvPr id="114"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117" name="Line 66"/>
                        <wps:cNvCnPr/>
                        <wps:spPr bwMode="auto">
                          <a:xfrm>
                            <a:off x="850" y="12518"/>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18" name="Line 65"/>
                        <wps:cNvCnPr/>
                        <wps:spPr bwMode="auto">
                          <a:xfrm>
                            <a:off x="850" y="12521"/>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119" name="Line 64"/>
                        <wps:cNvCnPr/>
                        <wps:spPr bwMode="auto">
                          <a:xfrm>
                            <a:off x="848" y="14122"/>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20" name="Line 63"/>
                        <wps:cNvCnPr/>
                        <wps:spPr bwMode="auto">
                          <a:xfrm>
                            <a:off x="850" y="12520"/>
                            <a:ext cx="0" cy="1605"/>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0;margin-top:32.85pt;width:570.1pt;height:682.65pt;z-index:-514648;mso-position-horizontal-relative:page;mso-position-vertical-relative:page" coordorigin=",657" coordsize="11402,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SN0m/rCgAA&#10;6woAABQAAABkcnMvbWVkaWEvaW1hZ2UxLnBuZ4lQTkcNChoKAAAADUlIRFIAAAMfAAACYQgCAAAA&#10;r5ma9wAAAAFzUkdCAK7OHOkAAAAEZ0FNQQAAsY8L/GEFAAAACXBIWXMAACHVAAAh1QEEnLSdAAAK&#10;gElEQVR4Xu3WMQEAAAzDoPk33ZnICSq4AQDQsS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">
                <v:shape id="Picture 6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UHFXDAAAA3AAAAA8AAABkcnMvZG93bnJldi54bWxET01rAjEQvRf8D2GEXkSzShFZjSJCi4iX&#10;VVs8TjfT3dXNZElSXf31jSD0No/3ObNFa2pxIecrywqGgwQEcW51xYWCw/69PwHhA7LG2jIpuJGH&#10;xbzzMsNU2ytndNmFQsQQ9ikqKENoUil9XpJBP7ANceR+rDMYInSF1A6vMdzUcpQkY2mw4thQYkOr&#10;kvLz7tcouPc2n/dcy4ya7bf7utXHj1N2VOq12y6nIAK14V/8dK91nD98g8cz8QI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QcVcMAAADcAAAADwAAAAAAAAAAAAAAAACf&#10;AgAAZHJzL2Rvd25yZXYueG1sUEsFBgAAAAAEAAQA9wAAAI8DAAAAAA==&#10;">
                  <v:imagedata r:id="rId27" o:title=""/>
                </v:shape>
                <v:shape id="Picture 6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dOTCAAAA3AAAAA8AAABkcnMvZG93bnJldi54bWxET0trwkAQvgv+h2UEb7pRbJWYjYhFsMf6&#10;aK9Ddsymzc6G7DbG/vpuoeBtPr7nZJve1qKj1leOFcymCQjiwumKSwXn036yAuEDssbaMSm4k4dN&#10;PhxkmGp34zfqjqEUMYR9igpMCE0qpS8MWfRT1xBH7upaiyHCtpS6xVsMt7WcJ8mztFhxbDDY0M5Q&#10;8XX8tgqS18XlffnCnfvYXsx+pT87e/pRajzqt2sQgfrwEP+7DzrOnz3B3zPxAp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QHTkwgAAANwAAAAPAAAAAAAAAAAAAAAAAJ8C&#10;AABkcnMvZG93bnJldi54bWxQSwUGAAAAAAQABAD3AAAAjgMAAAAA&#10;">
                  <v:imagedata r:id="rId28" o:title=""/>
                </v:shape>
                <v:shape id="Picture 6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auTBAAAA3AAAAA8AAABkcnMvZG93bnJldi54bWxET02LwjAQvQv+hzCCN031oNI1yioo6k13&#10;VzwOzWxbbCa1iW3990YQvM3jfc582ZpC1FS53LKC0TACQZxYnXOq4PdnM5iBcB5ZY2GZFDzIwXLR&#10;7cwx1rbhI9Unn4oQwi5GBZn3ZSylSzIy6Ia2JA7cv60M+gCrVOoKmxBuCjmOook0mHNoyLCkdUbJ&#10;9XQ3Cjb673aRVF8OqW1mq/11O92dz0r1e+33FwhPrf+I3+6dDvNHE3g9Ey6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MauTBAAAA3AAAAA8AAAAAAAAAAAAAAAAAnwIA&#10;AGRycy9kb3ducmV2LnhtbFBLBQYAAAAABAAEAPcAAACNAwAAAAA=&#10;">
                  <v:imagedata r:id="rId29" o:title=""/>
                </v:shape>
                <v:line id="Line 66" o:spid="_x0000_s1030" style="position:absolute;visibility:visible;mso-wrap-style:square" from="850,12518" to="11395,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9FT8MAAADcAAAADwAAAGRycy9kb3ducmV2LnhtbERPTWvCQBC9F/oflhF6040KNUZXqdLS&#10;0pNG8TxkxySYnU13t0n677sFobd5vM9ZbwfTiI6cry0rmE4SEMSF1TWXCs6nt3EKwgdkjY1lUvBD&#10;Hrabx4c1Ztr2fKQuD6WIIewzVFCF0GZS+qIig35iW+LIXa0zGCJ0pdQO+xhuGjlLkmdpsObYUGFL&#10;+4qKW/5tFHxe7H7R2atuk3T+eti99/PlV6nU02h4WYEINIR/8d39oeP86QL+no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vRU/DAAAA3AAAAA8AAAAAAAAAAAAA&#10;AAAAoQIAAGRycy9kb3ducmV2LnhtbFBLBQYAAAAABAAEAPkAAACRAwAAAAA=&#10;" strokecolor="white" strokeweight=".05008mm"/>
                <v:line id="Line 65" o:spid="_x0000_s1031" style="position:absolute;visibility:visible;mso-wrap-style:square" from="850,12521" to="11395,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RPcUAAADcAAAADwAAAGRycy9kb3ducmV2LnhtbESPQW/CMAyF75P2HyIjcRspQ2JQCGhD&#10;TEM7MYY4W41pKxqnNKEt/x4fJu1m6z2/93m57l2lWmpC6dnAeJSAIs68LTk3cPz9fJmBChHZYuWZ&#10;DNwpwHr1/LTE1PqOf6g9xFxJCIcUDRQx1qnWISvIYRj5mli0s28cRlmbXNsGOwl3lX5Nkql2WLI0&#10;FFjTpqDscrg5A98nv3lr/dnWyWyy3X98dZP5NTdmOOjfF6Ai9fHf/He9s4I/Flp5Rib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RPcUAAADcAAAADwAAAAAAAAAA&#10;AAAAAAChAgAAZHJzL2Rvd25yZXYueG1sUEsFBgAAAAAEAAQA+QAAAJMDAAAAAA==&#10;" strokecolor="white" strokeweight=".05008mm"/>
                <v:line id="Line 64" o:spid="_x0000_s1032" style="position:absolute;visibility:visible;mso-wrap-style:square" from="848,14122" to="11398,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2cAAAADcAAAADwAAAGRycy9kb3ducmV2LnhtbERPTYvCMBC9L+x/CCPsbZsqKG41iggL&#10;nha1HvY4NGNTbCalSWv7740geJvH+5z1drC16Kn1lWMF0yQFQVw4XXGp4JL/fi9B+ICssXZMCkby&#10;sN18fqwx0+7OJ+rPoRQxhH2GCkwITSalLwxZ9IlriCN3da3FEGFbSt3iPYbbWs7SdCEtVhwbDDa0&#10;N1Tczp1VsM/JzY9D91c3853p//uR8m5U6msy7FYgAg3hLX65DzrOn/7A85l4gd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PotnAAAAA3AAAAA8AAAAAAAAAAAAAAAAA&#10;oQIAAGRycy9kb3ducmV2LnhtbFBLBQYAAAAABAAEAPkAAACOAwAAAAA=&#10;" strokecolor="white" strokeweight=".09983mm"/>
                <v:line id="Line 63" o:spid="_x0000_s1033" style="position:absolute;visibility:visible;mso-wrap-style:square" from="850,12520" to="850,1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B+cMAAADcAAAADwAAAGRycy9kb3ducmV2LnhtbESPQWvCQBCF7wX/wzKCt7pRsJToKiII&#10;noo1PXgcsmM2mJ0N2U1M/n3nUOhthvfmvW92h9E3aqAu1oENrJYZKOIy2JorAz/F+f0TVEzIFpvA&#10;ZGCiCIf97G2HuQ0v/qbhliolIRxzNOBSanOtY+nIY1yGlli0R+g8Jlm7StsOXxLuG73Osg/tsWZp&#10;cNjSyVH5vPXewKmgsLmO/VfTbo5uuA8TFf1kzGI+HregEo3p3/x3fbGCvxZ8eUYm0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ZwfnDAAAA3AAAAA8AAAAAAAAAAAAA&#10;AAAAoQIAAGRycy9kb3ducmV2LnhtbFBLBQYAAAAABAAEAPkAAACRAwAAAAA=&#10;" strokecolor="white" strokeweight=".09983mm"/>
                <w10:wrap anchorx="page" anchory="page"/>
              </v:group>
            </w:pict>
          </mc:Fallback>
        </mc:AlternateContent>
      </w:r>
      <w:r w:rsidR="006C3304">
        <w:rPr>
          <w:rFonts w:ascii="Helvetica"/>
          <w:b/>
          <w:color w:val="0000CC"/>
          <w:sz w:val="20"/>
        </w:rPr>
        <w:t>MSP-OPM-</w:t>
      </w:r>
    </w:p>
    <w:p w:rsidR="003E23FE" w:rsidRDefault="006C3304">
      <w:pPr>
        <w:spacing w:before="10"/>
        <w:ind w:left="1166"/>
        <w:rPr>
          <w:rFonts w:ascii="Helvetica"/>
          <w:b/>
          <w:sz w:val="20"/>
        </w:rPr>
      </w:pPr>
      <w:r>
        <w:rPr>
          <w:rFonts w:ascii="Helvetica"/>
          <w:b/>
          <w:color w:val="0000CC"/>
          <w:sz w:val="20"/>
        </w:rPr>
        <w:t>GE-034/15- CP</w:t>
      </w:r>
    </w:p>
    <w:p w:rsidR="003E23FE" w:rsidRDefault="006C3304">
      <w:pPr>
        <w:spacing w:before="114" w:line="249" w:lineRule="auto"/>
        <w:ind w:left="747"/>
        <w:jc w:val="both"/>
        <w:rPr>
          <w:rFonts w:ascii="Helvetica" w:hAnsi="Helvetica"/>
          <w:b/>
          <w:sz w:val="20"/>
        </w:rPr>
      </w:pPr>
      <w:r>
        <w:br w:type="column"/>
      </w:r>
      <w:r>
        <w:rPr>
          <w:rFonts w:ascii="Helvetica" w:hAnsi="Helvetica"/>
          <w:b/>
          <w:color w:val="0000CC"/>
          <w:sz w:val="20"/>
        </w:rPr>
        <w:lastRenderedPageBreak/>
        <w:t>Construcción del Parque Lineal Río Santa Catarina, en avenida Morones Prieto, en la colonia Lucio Blanco.</w:t>
      </w:r>
    </w:p>
    <w:p w:rsidR="003E23FE" w:rsidRDefault="006C3304">
      <w:pPr>
        <w:tabs>
          <w:tab w:val="left" w:pos="1840"/>
        </w:tabs>
        <w:spacing w:before="114"/>
        <w:ind w:left="416"/>
        <w:rPr>
          <w:rFonts w:ascii="Helvetica"/>
          <w:b/>
          <w:sz w:val="20"/>
        </w:rPr>
      </w:pPr>
      <w:r>
        <w:br w:type="column"/>
      </w:r>
      <w:r>
        <w:rPr>
          <w:rFonts w:ascii="Helvetica"/>
          <w:b/>
          <w:color w:val="0000CC"/>
          <w:sz w:val="20"/>
        </w:rPr>
        <w:lastRenderedPageBreak/>
        <w:t>$</w:t>
      </w:r>
      <w:r>
        <w:rPr>
          <w:rFonts w:ascii="Helvetica"/>
          <w:b/>
          <w:color w:val="0000CC"/>
          <w:sz w:val="20"/>
        </w:rPr>
        <w:tab/>
        <w:t>4,020</w:t>
      </w:r>
    </w:p>
    <w:p w:rsidR="003E23FE" w:rsidRDefault="003E23FE">
      <w:pPr>
        <w:rPr>
          <w:rFonts w:ascii="Helvetica"/>
          <w:sz w:val="20"/>
        </w:rPr>
        <w:sectPr w:rsidR="003E23FE">
          <w:type w:val="continuous"/>
          <w:pgSz w:w="12240" w:h="15840"/>
          <w:pgMar w:top="720" w:right="720" w:bottom="0" w:left="140" w:header="720" w:footer="720" w:gutter="0"/>
          <w:cols w:num="3" w:space="720" w:equalWidth="0">
            <w:col w:w="2535" w:space="40"/>
            <w:col w:w="5679" w:space="40"/>
            <w:col w:w="3086"/>
          </w:cols>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856" behindDoc="1" locked="0" layoutInCell="1" allowOverlap="1">
                <wp:simplePos x="0" y="0"/>
                <wp:positionH relativeFrom="page">
                  <wp:posOffset>0</wp:posOffset>
                </wp:positionH>
                <wp:positionV relativeFrom="page">
                  <wp:posOffset>417195</wp:posOffset>
                </wp:positionV>
                <wp:extent cx="7232650" cy="8669655"/>
                <wp:effectExtent l="0" t="0" r="0" b="0"/>
                <wp:wrapNone/>
                <wp:docPr id="10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1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32.85pt;width:569.5pt;height:682.65pt;z-index:-51462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FIvTOJAIAACQCAAAFAAAAGRycy9t&#10;ZWRpYS9pbWFnZTMucG5niVBORw0KGgoAAAANSUhEUgAAANAAAAMSCAYAAAAbbEpWAAAABmJLR0QA&#10;/wD/AP+gvaeTAAAACXBIWXMAAA7EAAAOxAGVKw4bAAAIMElEQVR4nO3TwQ3AIBDAsNL9dz52IA+E&#10;ZE+QT9bMzAcc+W8HwMs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28ZAKIMX/w9cAAAAASUVORK5CYIJQSwMECgAAAAAAAAAhAA87&#10;mLrHDAAAxwwAABQAAABkcnMvbWVkaWEvaW1hZ2UyLnBuZ4lQTkcNChoKAAAADUlIRFIAAAHvAAAD&#10;EggGAAAAQxpMIwAAAAZiS0dEAP8A/wD/oL2nkwAAAAlwSFlzAAAOxAAADsQBlSsOGwAADGdJREFU&#10;eJzt1UENACAQwDDAv+dDAy+ypFWw3/bMzAIAMs7vAADgjX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MwFMoIKII9UinAAAAAASUVORK5CYIJQ&#10;SwMECgAAAAAAAAAhAGSN0m/rCgAA6woAABQAAABkcnMvbWVkaWEvaW1hZ2UxLnBuZ4lQTkcNChoK&#10;AAAADUlIRFIAAAMfAAACYQgCAAAAr5ma9wAAAAFzUkdCAK7OHOkAAAAEZ0FNQQAAsY8L/GEFAAAA&#10;CXBIWXMAACHVAAAh1QEEnLSdAAAKgElEQVR4Xu3WMQEAAAzDoPk33ZnICSq4AQDQsS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">
                <v:shape id="Picture 6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GlbGAAAA3AAAAA8AAABkcnMvZG93bnJldi54bWxEj0FrwkAQhe8F/8MygpdSN/YgJXWVIrRI&#10;8RK1xeM0O01Ss7Nhd9Xor3cOQm8zvDfvfTNb9K5VJwqx8WxgMs5AEZfeNlwZ2G3fn15AxYRssfVM&#10;Bi4UYTEfPMwwt/7MBZ02qVISwjFHA3VKXa51LGtyGMe+Ixbt1weHSdZQaRvwLOGu1c9ZNtUOG5aG&#10;Gjta1lQeNkdn4Pr4+XUtrS6oW/+E70u7//gr9saMhv3bK6hEffo3369XVvAngi/PyAR6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8aVsYAAADcAAAADwAAAAAAAAAAAAAA&#10;AACfAgAAZHJzL2Rvd25yZXYueG1sUEsFBgAAAAAEAAQA9wAAAJIDAAAAAA==&#10;">
                  <v:imagedata r:id="rId27" o:title=""/>
                </v:shape>
                <v:shape id="Picture 6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7cufBAAAA3AAAAA8AAABkcnMvZG93bnJldi54bWxET02LwjAQvQv+hzCCN027yCrVKKIIelxd&#10;d69DMzbdbSalydbqrzeCsLd5vM9ZrDpbiZYaXzpWkI4TEMS50yUXCj5Pu9EMhA/IGivHpOBGHlbL&#10;fm+BmXZX/qD2GAoRQ9hnqMCEUGdS+tyQRT92NXHkLq6xGCJsCqkbvMZwW8m3JHmXFkuODQZr2hjK&#10;f49/VkFymJy/pltu3ff6bHYz/dPa012p4aBbz0EE6sK/+OXe6zg/TeH5TLx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7cufBAAAA3AAAAA8AAAAAAAAAAAAAAAAAnwIA&#10;AGRycy9kb3ducmV2LnhtbFBLBQYAAAAABAAEAPcAAACNAwAAAAA=&#10;">
                  <v:imagedata r:id="rId28" o:title=""/>
                </v:shape>
                <v:shape id="Picture 5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3bOfBAAAA3AAAAA8AAABkcnMvZG93bnJldi54bWxET02LwjAQvQv+hzCCN031oNI1yioo6k13&#10;VzwOzWxbbCa1iW3990YQvM3jfc582ZpC1FS53LKC0TACQZxYnXOq4PdnM5iBcB5ZY2GZFDzIwXLR&#10;7cwx1rbhI9Unn4oQwi5GBZn3ZSylSzIy6Ia2JA7cv60M+gCrVOoKmxBuCjmOook0mHNoyLCkdUbJ&#10;9XQ3Cjb673aRVF8OqW1mq/11O92dz0r1e+33FwhPrf+I3+6dDvNHY3g9Ey6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3bOfBAAAA3AAAAA8AAAAAAAAAAAAAAAAAnwIA&#10;AGRycy9kb3ducmV2LnhtbFBLBQYAAAAABAAEAPcAAACNAw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78/90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6"/>
      </w:tblGrid>
      <w:tr w:rsidR="003E23FE">
        <w:trPr>
          <w:trHeight w:hRule="exact" w:val="286"/>
        </w:trPr>
        <w:tc>
          <w:tcPr>
            <w:tcW w:w="10545" w:type="dxa"/>
            <w:gridSpan w:val="2"/>
          </w:tcPr>
          <w:p w:rsidR="003E23FE" w:rsidRDefault="003E23FE"/>
        </w:tc>
      </w:tr>
      <w:tr w:rsidR="003E23FE">
        <w:trPr>
          <w:trHeight w:hRule="exact" w:val="7820"/>
        </w:trPr>
        <w:tc>
          <w:tcPr>
            <w:tcW w:w="909" w:type="dxa"/>
            <w:tcBorders>
              <w:right w:val="single" w:sz="1" w:space="0" w:color="FFFFFF"/>
            </w:tcBorders>
          </w:tcPr>
          <w:p w:rsidR="003E23FE" w:rsidRDefault="006C3304">
            <w:pPr>
              <w:pStyle w:val="TableParagraph"/>
              <w:spacing w:line="256" w:lineRule="exact"/>
              <w:ind w:left="1"/>
              <w:jc w:val="left"/>
              <w:rPr>
                <w:rFonts w:ascii="Helvetica"/>
                <w:sz w:val="24"/>
              </w:rPr>
            </w:pPr>
            <w:r>
              <w:rPr>
                <w:rFonts w:ascii="Helvetica"/>
                <w:sz w:val="24"/>
              </w:rPr>
              <w:t>9.</w:t>
            </w:r>
          </w:p>
        </w:tc>
        <w:tc>
          <w:tcPr>
            <w:tcW w:w="9636" w:type="dxa"/>
            <w:tcBorders>
              <w:left w:val="single" w:sz="1" w:space="0" w:color="FFFFFF"/>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 xml:space="preserve">De la revisión del expediente técnico, en lo correspondiente a la etapa de ejecución de </w:t>
            </w:r>
            <w:r>
              <w:rPr>
                <w:rFonts w:ascii="Helvetica" w:hAnsi="Helvetica"/>
                <w:spacing w:val="-17"/>
                <w:sz w:val="24"/>
              </w:rPr>
              <w:t>los</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trabajos de la obra que fuere adjudicada por un monto de $5,251 miles de pesos, a través del procedimiento de Licitación Pública, se detectó lo siguiente:</w:t>
            </w:r>
          </w:p>
          <w:p w:rsidR="003E23FE" w:rsidRDefault="006C3304">
            <w:pPr>
              <w:pStyle w:val="TableParagraph"/>
              <w:numPr>
                <w:ilvl w:val="0"/>
                <w:numId w:val="3"/>
              </w:numPr>
              <w:tabs>
                <w:tab w:val="left" w:pos="203"/>
              </w:tabs>
              <w:spacing w:before="171" w:line="249" w:lineRule="auto"/>
              <w:ind w:right="-9" w:firstLine="0"/>
              <w:jc w:val="both"/>
              <w:rPr>
                <w:rFonts w:ascii="Helvetica"/>
                <w:sz w:val="24"/>
              </w:rPr>
            </w:pPr>
            <w:r>
              <w:rPr>
                <w:rFonts w:ascii="Helvetica"/>
                <w:sz w:val="24"/>
              </w:rPr>
              <w:t>Se eliminaron conceptos y cantidades de trabajo que representan un monto de $3,935 miles de pesos.</w:t>
            </w:r>
          </w:p>
          <w:p w:rsidR="003E23FE" w:rsidRDefault="006C3304">
            <w:pPr>
              <w:pStyle w:val="TableParagraph"/>
              <w:numPr>
                <w:ilvl w:val="0"/>
                <w:numId w:val="3"/>
              </w:numPr>
              <w:tabs>
                <w:tab w:val="left" w:pos="203"/>
              </w:tabs>
              <w:spacing w:before="171" w:line="249" w:lineRule="auto"/>
              <w:ind w:right="-9" w:firstLine="0"/>
              <w:jc w:val="both"/>
              <w:rPr>
                <w:rFonts w:ascii="Helvetica" w:hAnsi="Helvetica"/>
                <w:sz w:val="24"/>
              </w:rPr>
            </w:pPr>
            <w:r>
              <w:rPr>
                <w:rFonts w:ascii="Helvetica" w:hAnsi="Helvetica"/>
                <w:sz w:val="24"/>
              </w:rPr>
              <w:t>Se adicionaron conceptos de trabajo (conceptos extraordinarios) no contemplados en el catálogo de conceptos original, que representan un importe de $3,530 miles de pesos.</w:t>
            </w:r>
          </w:p>
          <w:p w:rsidR="003E23FE" w:rsidRDefault="006C3304">
            <w:pPr>
              <w:pStyle w:val="TableParagraph"/>
              <w:numPr>
                <w:ilvl w:val="0"/>
                <w:numId w:val="3"/>
              </w:numPr>
              <w:tabs>
                <w:tab w:val="left" w:pos="203"/>
              </w:tabs>
              <w:spacing w:before="171" w:line="249" w:lineRule="auto"/>
              <w:ind w:right="-8" w:firstLine="0"/>
              <w:jc w:val="both"/>
              <w:rPr>
                <w:rFonts w:ascii="Helvetica"/>
                <w:sz w:val="24"/>
              </w:rPr>
            </w:pPr>
            <w:r>
              <w:rPr>
                <w:rFonts w:ascii="Helvetica"/>
                <w:sz w:val="24"/>
              </w:rPr>
              <w:t>Se adicionaron cantidades de trabajo respecto de los conceptos contratados que representan un importe de $404 miles de pesos.</w:t>
            </w:r>
          </w:p>
          <w:p w:rsidR="003E23FE" w:rsidRDefault="006C3304">
            <w:pPr>
              <w:pStyle w:val="TableParagraph"/>
              <w:spacing w:before="171" w:line="249" w:lineRule="auto"/>
              <w:ind w:left="1" w:right="-9"/>
              <w:jc w:val="both"/>
              <w:rPr>
                <w:rFonts w:ascii="Helvetica" w:hAnsi="Helvetica"/>
                <w:sz w:val="24"/>
              </w:rPr>
            </w:pPr>
            <w:r>
              <w:rPr>
                <w:rFonts w:ascii="Helvetica" w:hAnsi="Helvetica"/>
                <w:sz w:val="24"/>
              </w:rPr>
              <w:t>De lo anterior se observa que la obra originalmente adjudicada, se modificó de manera importante</w:t>
            </w:r>
            <w:r>
              <w:rPr>
                <w:rFonts w:ascii="Helvetica" w:hAnsi="Helvetica"/>
                <w:spacing w:val="-15"/>
                <w:sz w:val="24"/>
              </w:rPr>
              <w:t xml:space="preserve"> </w:t>
            </w:r>
            <w:r>
              <w:rPr>
                <w:rFonts w:ascii="Helvetica" w:hAnsi="Helvetica"/>
                <w:sz w:val="24"/>
              </w:rPr>
              <w:t>en</w:t>
            </w:r>
            <w:r>
              <w:rPr>
                <w:rFonts w:ascii="Helvetica" w:hAnsi="Helvetica"/>
                <w:spacing w:val="-15"/>
                <w:sz w:val="24"/>
              </w:rPr>
              <w:t xml:space="preserve"> </w:t>
            </w:r>
            <w:r>
              <w:rPr>
                <w:rFonts w:ascii="Helvetica" w:hAnsi="Helvetica"/>
                <w:sz w:val="24"/>
              </w:rPr>
              <w:t>sus</w:t>
            </w:r>
            <w:r>
              <w:rPr>
                <w:rFonts w:ascii="Helvetica" w:hAnsi="Helvetica"/>
                <w:spacing w:val="-15"/>
                <w:sz w:val="24"/>
              </w:rPr>
              <w:t xml:space="preserve"> </w:t>
            </w:r>
            <w:r>
              <w:rPr>
                <w:rFonts w:ascii="Helvetica" w:hAnsi="Helvetica"/>
                <w:sz w:val="24"/>
              </w:rPr>
              <w:t>conceptos</w:t>
            </w:r>
            <w:r>
              <w:rPr>
                <w:rFonts w:ascii="Helvetica" w:hAnsi="Helvetica"/>
                <w:spacing w:val="-15"/>
                <w:sz w:val="24"/>
              </w:rPr>
              <w:t xml:space="preserve"> </w:t>
            </w:r>
            <w:r>
              <w:rPr>
                <w:rFonts w:ascii="Helvetica" w:hAnsi="Helvetica"/>
                <w:sz w:val="24"/>
              </w:rPr>
              <w:t>de</w:t>
            </w:r>
            <w:r>
              <w:rPr>
                <w:rFonts w:ascii="Helvetica" w:hAnsi="Helvetica"/>
                <w:spacing w:val="-15"/>
                <w:sz w:val="24"/>
              </w:rPr>
              <w:t xml:space="preserve"> </w:t>
            </w:r>
            <w:r>
              <w:rPr>
                <w:rFonts w:ascii="Helvetica" w:hAnsi="Helvetica"/>
                <w:sz w:val="24"/>
              </w:rPr>
              <w:t>trabajo;</w:t>
            </w:r>
            <w:r>
              <w:rPr>
                <w:rFonts w:ascii="Helvetica" w:hAnsi="Helvetica"/>
                <w:spacing w:val="-15"/>
                <w:sz w:val="24"/>
              </w:rPr>
              <w:t xml:space="preserve"> </w:t>
            </w:r>
            <w:r>
              <w:rPr>
                <w:rFonts w:ascii="Helvetica" w:hAnsi="Helvetica"/>
                <w:sz w:val="24"/>
              </w:rPr>
              <w:t>pues</w:t>
            </w:r>
            <w:r>
              <w:rPr>
                <w:rFonts w:ascii="Helvetica" w:hAnsi="Helvetica"/>
                <w:spacing w:val="-15"/>
                <w:sz w:val="24"/>
              </w:rPr>
              <w:t xml:space="preserve"> </w:t>
            </w:r>
            <w:r>
              <w:rPr>
                <w:rFonts w:ascii="Helvetica" w:hAnsi="Helvetica"/>
                <w:sz w:val="24"/>
              </w:rPr>
              <w:t>de</w:t>
            </w:r>
            <w:r>
              <w:rPr>
                <w:rFonts w:ascii="Helvetica" w:hAnsi="Helvetica"/>
                <w:spacing w:val="-15"/>
                <w:sz w:val="24"/>
              </w:rPr>
              <w:t xml:space="preserve"> </w:t>
            </w:r>
            <w:r>
              <w:rPr>
                <w:rFonts w:ascii="Helvetica" w:hAnsi="Helvetica"/>
                <w:sz w:val="24"/>
              </w:rPr>
              <w:t>los</w:t>
            </w:r>
            <w:r>
              <w:rPr>
                <w:rFonts w:ascii="Helvetica" w:hAnsi="Helvetica"/>
                <w:spacing w:val="-15"/>
                <w:sz w:val="24"/>
              </w:rPr>
              <w:t xml:space="preserve"> </w:t>
            </w:r>
            <w:r>
              <w:rPr>
                <w:rFonts w:ascii="Helvetica" w:hAnsi="Helvetica"/>
                <w:sz w:val="24"/>
              </w:rPr>
              <w:t>conceptos</w:t>
            </w:r>
            <w:r>
              <w:rPr>
                <w:rFonts w:ascii="Helvetica" w:hAnsi="Helvetica"/>
                <w:spacing w:val="-15"/>
                <w:sz w:val="24"/>
              </w:rPr>
              <w:t xml:space="preserve"> </w:t>
            </w:r>
            <w:r>
              <w:rPr>
                <w:rFonts w:ascii="Helvetica" w:hAnsi="Helvetica"/>
                <w:sz w:val="24"/>
              </w:rPr>
              <w:t>realmente</w:t>
            </w:r>
            <w:r>
              <w:rPr>
                <w:rFonts w:ascii="Helvetica" w:hAnsi="Helvetica"/>
                <w:spacing w:val="-15"/>
                <w:sz w:val="24"/>
              </w:rPr>
              <w:t xml:space="preserve"> </w:t>
            </w:r>
            <w:r>
              <w:rPr>
                <w:rFonts w:ascii="Helvetica" w:hAnsi="Helvetica"/>
                <w:sz w:val="24"/>
              </w:rPr>
              <w:t>ejecutados</w:t>
            </w:r>
            <w:r>
              <w:rPr>
                <w:rFonts w:ascii="Helvetica" w:hAnsi="Helvetica"/>
                <w:spacing w:val="-15"/>
                <w:sz w:val="24"/>
              </w:rPr>
              <w:t xml:space="preserve"> </w:t>
            </w:r>
            <w:r>
              <w:rPr>
                <w:rFonts w:ascii="Helvetica" w:hAnsi="Helvetica"/>
                <w:sz w:val="24"/>
              </w:rPr>
              <w:t>por</w:t>
            </w:r>
            <w:r>
              <w:rPr>
                <w:rFonts w:ascii="Helvetica" w:hAnsi="Helvetica"/>
                <w:spacing w:val="-15"/>
                <w:sz w:val="24"/>
              </w:rPr>
              <w:t xml:space="preserve"> </w:t>
            </w:r>
            <w:r>
              <w:rPr>
                <w:rFonts w:ascii="Helvetica" w:hAnsi="Helvetica"/>
                <w:sz w:val="24"/>
              </w:rPr>
              <w:t>un importe</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$5,251</w:t>
            </w:r>
            <w:r>
              <w:rPr>
                <w:rFonts w:ascii="Helvetica" w:hAnsi="Helvetica"/>
                <w:spacing w:val="-8"/>
                <w:sz w:val="24"/>
              </w:rPr>
              <w:t xml:space="preserve"> </w:t>
            </w:r>
            <w:r>
              <w:rPr>
                <w:rFonts w:ascii="Helvetica" w:hAnsi="Helvetica"/>
                <w:sz w:val="24"/>
              </w:rPr>
              <w:t>miles</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pesos,</w:t>
            </w:r>
            <w:r>
              <w:rPr>
                <w:rFonts w:ascii="Helvetica" w:hAnsi="Helvetica"/>
                <w:spacing w:val="-8"/>
                <w:sz w:val="24"/>
              </w:rPr>
              <w:t xml:space="preserve"> </w:t>
            </w:r>
            <w:r>
              <w:rPr>
                <w:rFonts w:ascii="Helvetica" w:hAnsi="Helvetica"/>
                <w:sz w:val="24"/>
              </w:rPr>
              <w:t>solamente</w:t>
            </w:r>
            <w:r>
              <w:rPr>
                <w:rFonts w:ascii="Helvetica" w:hAnsi="Helvetica"/>
                <w:spacing w:val="-8"/>
                <w:sz w:val="24"/>
              </w:rPr>
              <w:t xml:space="preserve"> </w:t>
            </w:r>
            <w:r>
              <w:rPr>
                <w:rFonts w:ascii="Helvetica" w:hAnsi="Helvetica"/>
                <w:sz w:val="24"/>
              </w:rPr>
              <w:t>el</w:t>
            </w:r>
            <w:r>
              <w:rPr>
                <w:rFonts w:ascii="Helvetica" w:hAnsi="Helvetica"/>
                <w:spacing w:val="-8"/>
                <w:sz w:val="24"/>
              </w:rPr>
              <w:t xml:space="preserve"> </w:t>
            </w:r>
            <w:r>
              <w:rPr>
                <w:rFonts w:ascii="Helvetica" w:hAnsi="Helvetica"/>
                <w:sz w:val="24"/>
              </w:rPr>
              <w:t>25%</w:t>
            </w:r>
            <w:r>
              <w:rPr>
                <w:rFonts w:ascii="Helvetica" w:hAnsi="Helvetica"/>
                <w:spacing w:val="-8"/>
                <w:sz w:val="24"/>
              </w:rPr>
              <w:t xml:space="preserve"> </w:t>
            </w:r>
            <w:r>
              <w:rPr>
                <w:rFonts w:ascii="Helvetica" w:hAnsi="Helvetica"/>
                <w:sz w:val="24"/>
              </w:rPr>
              <w:t>($1,317</w:t>
            </w:r>
            <w:r>
              <w:rPr>
                <w:rFonts w:ascii="Helvetica" w:hAnsi="Helvetica"/>
                <w:spacing w:val="-8"/>
                <w:sz w:val="24"/>
              </w:rPr>
              <w:t xml:space="preserve"> </w:t>
            </w:r>
            <w:r>
              <w:rPr>
                <w:rFonts w:ascii="Helvetica" w:hAnsi="Helvetica"/>
                <w:sz w:val="24"/>
              </w:rPr>
              <w:t>miles</w:t>
            </w:r>
            <w:r>
              <w:rPr>
                <w:rFonts w:ascii="Helvetica" w:hAnsi="Helvetica"/>
                <w:spacing w:val="-8"/>
                <w:sz w:val="24"/>
              </w:rPr>
              <w:t xml:space="preserve"> </w:t>
            </w:r>
            <w:r>
              <w:rPr>
                <w:rFonts w:ascii="Helvetica" w:hAnsi="Helvetica"/>
                <w:sz w:val="24"/>
              </w:rPr>
              <w:t>de</w:t>
            </w:r>
            <w:r>
              <w:rPr>
                <w:rFonts w:ascii="Helvetica" w:hAnsi="Helvetica"/>
                <w:spacing w:val="-8"/>
                <w:sz w:val="24"/>
              </w:rPr>
              <w:t xml:space="preserve"> </w:t>
            </w:r>
            <w:r>
              <w:rPr>
                <w:rFonts w:ascii="Helvetica" w:hAnsi="Helvetica"/>
                <w:sz w:val="24"/>
              </w:rPr>
              <w:t>pesos)</w:t>
            </w:r>
            <w:r>
              <w:rPr>
                <w:rFonts w:ascii="Helvetica" w:hAnsi="Helvetica"/>
                <w:spacing w:val="-8"/>
                <w:sz w:val="24"/>
              </w:rPr>
              <w:t xml:space="preserve"> </w:t>
            </w:r>
            <w:r>
              <w:rPr>
                <w:rFonts w:ascii="Helvetica" w:hAnsi="Helvetica"/>
                <w:sz w:val="24"/>
              </w:rPr>
              <w:t>fueron</w:t>
            </w:r>
            <w:r>
              <w:rPr>
                <w:rFonts w:ascii="Helvetica" w:hAnsi="Helvetica"/>
                <w:spacing w:val="-8"/>
                <w:sz w:val="24"/>
              </w:rPr>
              <w:t xml:space="preserve"> </w:t>
            </w:r>
            <w:r>
              <w:rPr>
                <w:rFonts w:ascii="Helvetica" w:hAnsi="Helvetica"/>
                <w:sz w:val="24"/>
              </w:rPr>
              <w:t>objeto del contrato, y el resto fue pactado directamente entre el Ente Público y el contratista, no garantizando</w:t>
            </w:r>
            <w:r>
              <w:rPr>
                <w:rFonts w:ascii="Helvetica" w:hAnsi="Helvetica"/>
                <w:spacing w:val="-4"/>
                <w:sz w:val="24"/>
              </w:rPr>
              <w:t xml:space="preserve"> </w:t>
            </w:r>
            <w:r>
              <w:rPr>
                <w:rFonts w:ascii="Helvetica" w:hAnsi="Helvetica"/>
                <w:sz w:val="24"/>
              </w:rPr>
              <w:t>la</w:t>
            </w:r>
            <w:r>
              <w:rPr>
                <w:rFonts w:ascii="Helvetica" w:hAnsi="Helvetica"/>
                <w:spacing w:val="-4"/>
                <w:sz w:val="24"/>
              </w:rPr>
              <w:t xml:space="preserve"> </w:t>
            </w:r>
            <w:r>
              <w:rPr>
                <w:rFonts w:ascii="Helvetica" w:hAnsi="Helvetica"/>
                <w:sz w:val="24"/>
              </w:rPr>
              <w:t>ejecución</w:t>
            </w:r>
            <w:r>
              <w:rPr>
                <w:rFonts w:ascii="Helvetica" w:hAnsi="Helvetica"/>
                <w:spacing w:val="-4"/>
                <w:sz w:val="24"/>
              </w:rPr>
              <w:t xml:space="preserve"> </w:t>
            </w:r>
            <w:r>
              <w:rPr>
                <w:rFonts w:ascii="Helvetica" w:hAnsi="Helvetica"/>
                <w:sz w:val="24"/>
              </w:rPr>
              <w:t>de</w:t>
            </w:r>
            <w:r>
              <w:rPr>
                <w:rFonts w:ascii="Helvetica" w:hAnsi="Helvetica"/>
                <w:spacing w:val="-4"/>
                <w:sz w:val="24"/>
              </w:rPr>
              <w:t xml:space="preserve"> </w:t>
            </w:r>
            <w:r>
              <w:rPr>
                <w:rFonts w:ascii="Helvetica" w:hAnsi="Helvetica"/>
                <w:sz w:val="24"/>
              </w:rPr>
              <w:t>la</w:t>
            </w:r>
            <w:r>
              <w:rPr>
                <w:rFonts w:ascii="Helvetica" w:hAnsi="Helvetica"/>
                <w:spacing w:val="-4"/>
                <w:sz w:val="24"/>
              </w:rPr>
              <w:t xml:space="preserve"> </w:t>
            </w:r>
            <w:r>
              <w:rPr>
                <w:rFonts w:ascii="Helvetica" w:hAnsi="Helvetica"/>
                <w:sz w:val="24"/>
              </w:rPr>
              <w:t>obra</w:t>
            </w:r>
            <w:r>
              <w:rPr>
                <w:rFonts w:ascii="Helvetica" w:hAnsi="Helvetica"/>
                <w:spacing w:val="-4"/>
                <w:sz w:val="24"/>
              </w:rPr>
              <w:t xml:space="preserve"> </w:t>
            </w:r>
            <w:r>
              <w:rPr>
                <w:rFonts w:ascii="Helvetica" w:hAnsi="Helvetica"/>
                <w:sz w:val="24"/>
              </w:rPr>
              <w:t>con</w:t>
            </w:r>
            <w:r>
              <w:rPr>
                <w:rFonts w:ascii="Helvetica" w:hAnsi="Helvetica"/>
                <w:spacing w:val="-4"/>
                <w:sz w:val="24"/>
              </w:rPr>
              <w:t xml:space="preserve"> </w:t>
            </w:r>
            <w:r>
              <w:rPr>
                <w:rFonts w:ascii="Helvetica" w:hAnsi="Helvetica"/>
                <w:sz w:val="24"/>
              </w:rPr>
              <w:t>los</w:t>
            </w:r>
            <w:r>
              <w:rPr>
                <w:rFonts w:ascii="Helvetica" w:hAnsi="Helvetica"/>
                <w:spacing w:val="-4"/>
                <w:sz w:val="24"/>
              </w:rPr>
              <w:t xml:space="preserve"> </w:t>
            </w:r>
            <w:r>
              <w:rPr>
                <w:rFonts w:ascii="Helvetica" w:hAnsi="Helvetica"/>
                <w:sz w:val="24"/>
              </w:rPr>
              <w:t>mínimos</w:t>
            </w:r>
            <w:r>
              <w:rPr>
                <w:rFonts w:ascii="Helvetica" w:hAnsi="Helvetica"/>
                <w:spacing w:val="-4"/>
                <w:sz w:val="24"/>
              </w:rPr>
              <w:t xml:space="preserve"> </w:t>
            </w:r>
            <w:r>
              <w:rPr>
                <w:rFonts w:ascii="Helvetica" w:hAnsi="Helvetica"/>
                <w:sz w:val="24"/>
              </w:rPr>
              <w:t>riesgos</w:t>
            </w:r>
            <w:r>
              <w:rPr>
                <w:rFonts w:ascii="Helvetica" w:hAnsi="Helvetica"/>
                <w:spacing w:val="-4"/>
                <w:sz w:val="24"/>
              </w:rPr>
              <w:t xml:space="preserve"> </w:t>
            </w:r>
            <w:r>
              <w:rPr>
                <w:rFonts w:ascii="Helvetica" w:hAnsi="Helvetica"/>
                <w:sz w:val="24"/>
              </w:rPr>
              <w:t>de</w:t>
            </w:r>
            <w:r>
              <w:rPr>
                <w:rFonts w:ascii="Helvetica" w:hAnsi="Helvetica"/>
                <w:spacing w:val="-4"/>
                <w:sz w:val="24"/>
              </w:rPr>
              <w:t xml:space="preserve"> </w:t>
            </w:r>
            <w:r>
              <w:rPr>
                <w:rFonts w:ascii="Helvetica" w:hAnsi="Helvetica"/>
                <w:sz w:val="24"/>
              </w:rPr>
              <w:t>modificación</w:t>
            </w:r>
            <w:r>
              <w:rPr>
                <w:rFonts w:ascii="Helvetica" w:hAnsi="Helvetica"/>
                <w:spacing w:val="-4"/>
                <w:sz w:val="24"/>
              </w:rPr>
              <w:t xml:space="preserve"> </w:t>
            </w:r>
            <w:r>
              <w:rPr>
                <w:rFonts w:ascii="Helvetica" w:hAnsi="Helvetica"/>
                <w:sz w:val="24"/>
              </w:rPr>
              <w:t>y</w:t>
            </w:r>
            <w:r>
              <w:rPr>
                <w:rFonts w:ascii="Helvetica" w:hAnsi="Helvetica"/>
                <w:spacing w:val="-4"/>
                <w:sz w:val="24"/>
              </w:rPr>
              <w:t xml:space="preserve"> </w:t>
            </w:r>
            <w:r>
              <w:rPr>
                <w:rFonts w:ascii="Helvetica" w:hAnsi="Helvetica"/>
                <w:sz w:val="24"/>
              </w:rPr>
              <w:t>situaciones imprevistas, incumpliendo con la obligación establecida en el artículo 26, párrafo tercero, de la</w:t>
            </w:r>
            <w:r>
              <w:rPr>
                <w:rFonts w:ascii="Helvetica" w:hAnsi="Helvetica"/>
                <w:spacing w:val="-2"/>
                <w:sz w:val="24"/>
              </w:rPr>
              <w:t xml:space="preserve"> </w:t>
            </w:r>
            <w:r>
              <w:rPr>
                <w:rFonts w:ascii="Helvetica" w:hAnsi="Helvetica"/>
                <w:i/>
                <w:sz w:val="24"/>
              </w:rPr>
              <w:t>LOPEMNL</w:t>
            </w:r>
            <w:r>
              <w:rPr>
                <w:rFonts w:ascii="Helvetica" w:hAnsi="Helvetica"/>
                <w:sz w:val="24"/>
              </w:rPr>
              <w:t>.</w:t>
            </w:r>
          </w:p>
          <w:p w:rsidR="003E23FE" w:rsidRDefault="006C3304">
            <w:pPr>
              <w:pStyle w:val="TableParagraph"/>
              <w:spacing w:before="171" w:line="249" w:lineRule="auto"/>
              <w:ind w:left="1" w:right="-9"/>
              <w:jc w:val="both"/>
              <w:rPr>
                <w:rFonts w:ascii="Helvetica" w:hAnsi="Helvetica"/>
                <w:sz w:val="24"/>
              </w:rPr>
            </w:pPr>
            <w:r>
              <w:rPr>
                <w:rFonts w:ascii="Helvetica" w:hAnsi="Helvetica"/>
                <w:sz w:val="24"/>
              </w:rPr>
              <w:t>Así mismo, y en razón de lo antes expuesto, se desprende que los objetivos y metas planteadas, el costo estimado de la obra, la calendarización física y financiera de los recursos</w:t>
            </w:r>
            <w:r>
              <w:rPr>
                <w:rFonts w:ascii="Helvetica" w:hAnsi="Helvetica"/>
                <w:spacing w:val="-4"/>
                <w:sz w:val="24"/>
              </w:rPr>
              <w:t xml:space="preserve"> </w:t>
            </w:r>
            <w:r>
              <w:rPr>
                <w:rFonts w:ascii="Helvetica" w:hAnsi="Helvetica"/>
                <w:sz w:val="24"/>
              </w:rPr>
              <w:t>y</w:t>
            </w:r>
            <w:r>
              <w:rPr>
                <w:rFonts w:ascii="Helvetica" w:hAnsi="Helvetica"/>
                <w:spacing w:val="-4"/>
                <w:sz w:val="24"/>
              </w:rPr>
              <w:t xml:space="preserve"> </w:t>
            </w:r>
            <w:r>
              <w:rPr>
                <w:rFonts w:ascii="Helvetica" w:hAnsi="Helvetica"/>
                <w:sz w:val="24"/>
              </w:rPr>
              <w:t>fechas</w:t>
            </w:r>
            <w:r>
              <w:rPr>
                <w:rFonts w:ascii="Helvetica" w:hAnsi="Helvetica"/>
                <w:spacing w:val="-4"/>
                <w:sz w:val="24"/>
              </w:rPr>
              <w:t xml:space="preserve"> </w:t>
            </w:r>
            <w:r>
              <w:rPr>
                <w:rFonts w:ascii="Helvetica" w:hAnsi="Helvetica"/>
                <w:sz w:val="24"/>
              </w:rPr>
              <w:t>previstas</w:t>
            </w:r>
            <w:r>
              <w:rPr>
                <w:rFonts w:ascii="Helvetica" w:hAnsi="Helvetica"/>
                <w:spacing w:val="-4"/>
                <w:sz w:val="24"/>
              </w:rPr>
              <w:t xml:space="preserve"> </w:t>
            </w:r>
            <w:r>
              <w:rPr>
                <w:rFonts w:ascii="Helvetica" w:hAnsi="Helvetica"/>
                <w:sz w:val="24"/>
              </w:rPr>
              <w:t>para</w:t>
            </w:r>
            <w:r>
              <w:rPr>
                <w:rFonts w:ascii="Helvetica" w:hAnsi="Helvetica"/>
                <w:spacing w:val="-4"/>
                <w:sz w:val="24"/>
              </w:rPr>
              <w:t xml:space="preserve"> </w:t>
            </w:r>
            <w:r>
              <w:rPr>
                <w:rFonts w:ascii="Helvetica" w:hAnsi="Helvetica"/>
                <w:sz w:val="24"/>
              </w:rPr>
              <w:t>inicio</w:t>
            </w:r>
            <w:r>
              <w:rPr>
                <w:rFonts w:ascii="Helvetica" w:hAnsi="Helvetica"/>
                <w:spacing w:val="-4"/>
                <w:sz w:val="24"/>
              </w:rPr>
              <w:t xml:space="preserve"> </w:t>
            </w:r>
            <w:r>
              <w:rPr>
                <w:rFonts w:ascii="Helvetica" w:hAnsi="Helvetica"/>
                <w:sz w:val="24"/>
              </w:rPr>
              <w:t>y</w:t>
            </w:r>
            <w:r>
              <w:rPr>
                <w:rFonts w:ascii="Helvetica" w:hAnsi="Helvetica"/>
                <w:spacing w:val="-4"/>
                <w:sz w:val="24"/>
              </w:rPr>
              <w:t xml:space="preserve"> </w:t>
            </w:r>
            <w:r>
              <w:rPr>
                <w:rFonts w:ascii="Helvetica" w:hAnsi="Helvetica"/>
                <w:sz w:val="24"/>
              </w:rPr>
              <w:t>terminación</w:t>
            </w:r>
            <w:r>
              <w:rPr>
                <w:rFonts w:ascii="Helvetica" w:hAnsi="Helvetica"/>
                <w:spacing w:val="-4"/>
                <w:sz w:val="24"/>
              </w:rPr>
              <w:t xml:space="preserve"> </w:t>
            </w:r>
            <w:r>
              <w:rPr>
                <w:rFonts w:ascii="Helvetica" w:hAnsi="Helvetica"/>
                <w:sz w:val="24"/>
              </w:rPr>
              <w:t>de</w:t>
            </w:r>
            <w:r>
              <w:rPr>
                <w:rFonts w:ascii="Helvetica" w:hAnsi="Helvetica"/>
                <w:spacing w:val="-4"/>
                <w:sz w:val="24"/>
              </w:rPr>
              <w:t xml:space="preserve"> </w:t>
            </w:r>
            <w:r>
              <w:rPr>
                <w:rFonts w:ascii="Helvetica" w:hAnsi="Helvetica"/>
                <w:sz w:val="24"/>
              </w:rPr>
              <w:t>la</w:t>
            </w:r>
            <w:r>
              <w:rPr>
                <w:rFonts w:ascii="Helvetica" w:hAnsi="Helvetica"/>
                <w:spacing w:val="-4"/>
                <w:sz w:val="24"/>
              </w:rPr>
              <w:t xml:space="preserve"> </w:t>
            </w:r>
            <w:r>
              <w:rPr>
                <w:rFonts w:ascii="Helvetica" w:hAnsi="Helvetica"/>
                <w:sz w:val="24"/>
              </w:rPr>
              <w:t>obra</w:t>
            </w:r>
            <w:r>
              <w:rPr>
                <w:rFonts w:ascii="Helvetica" w:hAnsi="Helvetica"/>
                <w:spacing w:val="-4"/>
                <w:sz w:val="24"/>
              </w:rPr>
              <w:t xml:space="preserve"> </w:t>
            </w:r>
            <w:r>
              <w:rPr>
                <w:rFonts w:ascii="Helvetica" w:hAnsi="Helvetica"/>
                <w:sz w:val="24"/>
              </w:rPr>
              <w:t>considerados</w:t>
            </w:r>
            <w:r>
              <w:rPr>
                <w:rFonts w:ascii="Helvetica" w:hAnsi="Helvetica"/>
                <w:spacing w:val="-4"/>
                <w:sz w:val="24"/>
              </w:rPr>
              <w:t xml:space="preserve"> </w:t>
            </w:r>
            <w:r>
              <w:rPr>
                <w:rFonts w:ascii="Helvetica" w:hAnsi="Helvetica"/>
                <w:sz w:val="24"/>
              </w:rPr>
              <w:t>en</w:t>
            </w:r>
            <w:r>
              <w:rPr>
                <w:rFonts w:ascii="Helvetica" w:hAnsi="Helvetica"/>
                <w:spacing w:val="-4"/>
                <w:sz w:val="24"/>
              </w:rPr>
              <w:t xml:space="preserve"> </w:t>
            </w:r>
            <w:r>
              <w:rPr>
                <w:rFonts w:ascii="Helvetica" w:hAnsi="Helvetica"/>
                <w:sz w:val="24"/>
              </w:rPr>
              <w:t>las</w:t>
            </w:r>
            <w:r>
              <w:rPr>
                <w:rFonts w:ascii="Helvetica" w:hAnsi="Helvetica"/>
                <w:spacing w:val="-4"/>
                <w:sz w:val="24"/>
              </w:rPr>
              <w:t xml:space="preserve"> </w:t>
            </w:r>
            <w:r>
              <w:rPr>
                <w:rFonts w:ascii="Helvetica" w:hAnsi="Helvetica"/>
                <w:sz w:val="24"/>
              </w:rPr>
              <w:t>etapas de planeación, programación y presupuestación y llevadas al contrato, no se</w:t>
            </w:r>
            <w:r>
              <w:rPr>
                <w:rFonts w:ascii="Helvetica" w:hAnsi="Helvetica"/>
                <w:spacing w:val="55"/>
                <w:sz w:val="24"/>
              </w:rPr>
              <w:t xml:space="preserve"> </w:t>
            </w:r>
            <w:r>
              <w:rPr>
                <w:rFonts w:ascii="Helvetica" w:hAnsi="Helvetica"/>
                <w:sz w:val="24"/>
              </w:rPr>
              <w:t>cumplieron</w:t>
            </w:r>
            <w:r>
              <w:rPr>
                <w:rFonts w:ascii="Helvetica" w:hAnsi="Helvetica"/>
                <w:spacing w:val="5"/>
                <w:sz w:val="24"/>
              </w:rPr>
              <w:t xml:space="preserve"> </w:t>
            </w:r>
            <w:r>
              <w:rPr>
                <w:rFonts w:ascii="Helvetica" w:hAnsi="Helvetica"/>
                <w:sz w:val="24"/>
              </w:rPr>
              <w:t>y por ende, no se garantizó una ejecución eficiente y eficaz de la obra, situación que</w:t>
            </w:r>
            <w:r>
              <w:rPr>
                <w:rFonts w:ascii="Helvetica" w:hAnsi="Helvetica"/>
                <w:spacing w:val="-15"/>
                <w:sz w:val="24"/>
              </w:rPr>
              <w:t xml:space="preserve"> </w:t>
            </w:r>
            <w:r>
              <w:rPr>
                <w:rFonts w:ascii="Helvetica" w:hAnsi="Helvetica"/>
                <w:sz w:val="24"/>
              </w:rPr>
              <w:t xml:space="preserve">infringe lo que establece el artículo 6 del ordenamiento antes referido, de la </w:t>
            </w:r>
            <w:r>
              <w:rPr>
                <w:rFonts w:ascii="Helvetica" w:hAnsi="Helvetica"/>
                <w:i/>
                <w:sz w:val="24"/>
              </w:rPr>
              <w:t>LOPEMNL</w:t>
            </w:r>
            <w:r>
              <w:rPr>
                <w:rFonts w:ascii="Helvetica" w:hAnsi="Helvetica"/>
                <w:sz w:val="24"/>
              </w:rPr>
              <w:t>. (</w:t>
            </w:r>
            <w:r>
              <w:rPr>
                <w:rFonts w:ascii="Helvetica" w:hAnsi="Helvetica"/>
                <w:i/>
                <w:sz w:val="24"/>
              </w:rPr>
              <w:t>Obs.</w:t>
            </w:r>
            <w:r>
              <w:rPr>
                <w:rFonts w:ascii="Helvetica" w:hAnsi="Helvetica"/>
                <w:i/>
                <w:spacing w:val="-1"/>
                <w:sz w:val="24"/>
              </w:rPr>
              <w:t xml:space="preserve"> </w:t>
            </w:r>
            <w:r>
              <w:rPr>
                <w:rFonts w:ascii="Helvetica" w:hAnsi="Helvetica"/>
                <w:i/>
                <w:sz w:val="24"/>
              </w:rPr>
              <w:t>5.1</w:t>
            </w:r>
            <w:r>
              <w:rPr>
                <w:rFonts w:ascii="Helvetica" w:hAnsi="Helvetica"/>
                <w:sz w:val="24"/>
              </w:rPr>
              <w:t>)</w:t>
            </w:r>
          </w:p>
          <w:p w:rsidR="003E23FE" w:rsidRDefault="003E23FE">
            <w:pPr>
              <w:pStyle w:val="TableParagraph"/>
              <w:spacing w:before="7"/>
              <w:jc w:val="left"/>
              <w:rPr>
                <w:sz w:val="29"/>
              </w:rPr>
            </w:pPr>
          </w:p>
          <w:p w:rsidR="003E23FE" w:rsidRDefault="006C3304">
            <w:pPr>
              <w:pStyle w:val="TableParagraph"/>
              <w:ind w:left="1"/>
              <w:jc w:val="both"/>
              <w:rPr>
                <w:rFonts w:ascii="Helvetica"/>
                <w:i/>
                <w:sz w:val="24"/>
              </w:rPr>
            </w:pPr>
            <w:r>
              <w:rPr>
                <w:rFonts w:ascii="Helvetica"/>
                <w:i/>
                <w:color w:val="AAAAAA"/>
                <w:sz w:val="24"/>
              </w:rPr>
              <w:t>Normativa</w:t>
            </w:r>
          </w:p>
        </w:tc>
      </w:tr>
      <w:tr w:rsidR="003E23FE">
        <w:trPr>
          <w:trHeight w:hRule="exact" w:val="283"/>
        </w:trPr>
        <w:tc>
          <w:tcPr>
            <w:tcW w:w="10545" w:type="dxa"/>
            <w:gridSpan w:val="2"/>
          </w:tcPr>
          <w:p w:rsidR="003E23FE" w:rsidRDefault="003E23FE"/>
        </w:tc>
      </w:tr>
      <w:tr w:rsidR="003E23FE">
        <w:trPr>
          <w:trHeight w:hRule="exact" w:val="3275"/>
        </w:trPr>
        <w:tc>
          <w:tcPr>
            <w:tcW w:w="909" w:type="dxa"/>
            <w:tcBorders>
              <w:bottom w:val="nil"/>
              <w:right w:val="single" w:sz="1" w:space="0" w:color="FFFFFF"/>
            </w:tcBorders>
          </w:tcPr>
          <w:p w:rsidR="003E23FE" w:rsidRDefault="003E23FE"/>
        </w:tc>
        <w:tc>
          <w:tcPr>
            <w:tcW w:w="9636" w:type="dxa"/>
            <w:tcBorders>
              <w:left w:val="single" w:sz="1" w:space="0" w:color="FFFFFF"/>
              <w:bottom w:val="nil"/>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9"/>
              <w:jc w:val="both"/>
              <w:rPr>
                <w:rFonts w:ascii="Helvetica" w:hAnsi="Helvetica"/>
                <w:i/>
                <w:sz w:val="24"/>
              </w:rPr>
            </w:pPr>
            <w:r>
              <w:rPr>
                <w:rFonts w:ascii="Helvetica" w:hAnsi="Helvetica"/>
                <w:sz w:val="24"/>
              </w:rPr>
              <w:t>"</w:t>
            </w:r>
            <w:r>
              <w:rPr>
                <w:rFonts w:ascii="Helvetica" w:hAnsi="Helvetica"/>
                <w:i/>
                <w:sz w:val="24"/>
              </w:rPr>
              <w:t>En relación a la observación realizada a esta obra cabe señalar que los cambios que se manejaron en esta obra fue principalmente por cambios en especificaciones a concepto, es decir la obra proyectada fue la misma, solo se cambiaron, se mantuvo la esencia del proyecto licitado inicialmente.</w:t>
            </w:r>
          </w:p>
          <w:p w:rsidR="003E23FE" w:rsidRDefault="006C3304">
            <w:pPr>
              <w:pStyle w:val="TableParagraph"/>
              <w:spacing w:before="171"/>
              <w:ind w:left="1"/>
              <w:jc w:val="both"/>
              <w:rPr>
                <w:rFonts w:ascii="Helvetica"/>
                <w:i/>
                <w:sz w:val="24"/>
              </w:rPr>
            </w:pPr>
            <w:r>
              <w:rPr>
                <w:rFonts w:ascii="Helvetica"/>
                <w:i/>
                <w:sz w:val="24"/>
              </w:rPr>
              <w:t>Por ejemplo en los conceptos:</w:t>
            </w:r>
          </w:p>
          <w:p w:rsidR="003E23FE" w:rsidRDefault="006C3304">
            <w:pPr>
              <w:pStyle w:val="TableParagraph"/>
              <w:spacing w:before="187"/>
              <w:ind w:left="1"/>
              <w:jc w:val="both"/>
              <w:rPr>
                <w:rFonts w:ascii="Helvetica"/>
                <w:b/>
                <w:i/>
                <w:sz w:val="24"/>
              </w:rPr>
            </w:pPr>
            <w:r>
              <w:rPr>
                <w:rFonts w:ascii="Helvetica"/>
                <w:b/>
                <w:i/>
                <w:sz w:val="24"/>
              </w:rPr>
              <w:t>Catalogo original</w:t>
            </w:r>
          </w:p>
          <w:p w:rsidR="003E23FE" w:rsidRDefault="006C3304">
            <w:pPr>
              <w:pStyle w:val="TableParagraph"/>
              <w:spacing w:before="180" w:line="249" w:lineRule="auto"/>
              <w:ind w:left="1" w:right="-8"/>
              <w:jc w:val="both"/>
              <w:rPr>
                <w:rFonts w:ascii="Helvetica" w:hAnsi="Helvetica"/>
                <w:i/>
                <w:sz w:val="24"/>
              </w:rPr>
            </w:pPr>
            <w:r>
              <w:rPr>
                <w:rFonts w:ascii="Helvetica" w:hAnsi="Helvetica"/>
                <w:b/>
                <w:i/>
                <w:sz w:val="24"/>
              </w:rPr>
              <w:t xml:space="preserve">2.13 </w:t>
            </w:r>
            <w:r>
              <w:rPr>
                <w:rFonts w:ascii="Helvetica" w:hAnsi="Helvetica"/>
                <w:i/>
                <w:sz w:val="24"/>
              </w:rPr>
              <w:t>Construcción de andador de concreto f</w:t>
            </w:r>
            <w:r>
              <w:rPr>
                <w:rFonts w:ascii="Helvetica" w:hAnsi="Helvetica"/>
                <w:sz w:val="24"/>
              </w:rPr>
              <w:t>'</w:t>
            </w:r>
            <w:r>
              <w:rPr>
                <w:rFonts w:ascii="Helvetica" w:hAnsi="Helvetica"/>
                <w:i/>
                <w:sz w:val="24"/>
              </w:rPr>
              <w:t>c=150kg/cms2 ag 20 mm premezclado con color integrado y de 10 cms. de espesor. Armado con malla electrosoldada 66 10/10</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880" behindDoc="1" locked="0" layoutInCell="1" allowOverlap="1">
                <wp:simplePos x="0" y="0"/>
                <wp:positionH relativeFrom="page">
                  <wp:posOffset>0</wp:posOffset>
                </wp:positionH>
                <wp:positionV relativeFrom="page">
                  <wp:posOffset>417195</wp:posOffset>
                </wp:positionV>
                <wp:extent cx="7232650" cy="8669655"/>
                <wp:effectExtent l="0" t="0" r="0" b="0"/>
                <wp:wrapNone/>
                <wp:docPr id="10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06"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0;margin-top:32.85pt;width:569.5pt;height:682.65pt;z-index:-51460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Ui9M4kAgAAJAIAAAUAAAAZHJzL21l&#10;ZGlhL2ltYWdlMy5wbmeJUE5HDQoaCgAAAA1JSERSAAAA0AAAAxIIBgAAABtsSlYAAAAGYktHRAD/&#10;AP8A/6C9p5MAAAAJcEhZcwAADsQAAA7EAZUrDhsAAAgwSURBVHic7dPBDcAgEMCw0v13PnYgD4Rk&#10;T5BP1szMBxz5bwfAyw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DbxkAogxf/D1wAAAABJRU5ErkJgglBLAwQKAAAAAAAAACEADzuY&#10;uscMAADHDAAAFAAAAGRycy9tZWRpYS9pbWFnZTIucG5niVBORw0KGgoAAAANSUhEUgAAAe8AAAMS&#10;CAYAAABDGkwjAAAABmJLR0QA/wD/AP+gvaeTAAAACXBIWXMAAA7EAAAOxAGVKw4bAAAMZ0lEQVR4&#10;nO3VQQ0AIBDAMMC/50MDL7KkVbDf9szMAgAyzu8AAOCN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zAUyggogj1SKcAAAAABJRU5ErkJgglBL&#10;AwQKAAAAAAAAACEAZI3Sb+sKAADrCgAAFAAAAGRycy9tZWRpYS9pbWFnZTEucG5niVBORw0KGgoA&#10;AAANSUhEUgAAAx8AAAJhCAIAAACvmZr3AAAAAXNSR0IArs4c6QAAAARnQU1BAACxjwv8YQUAAAAJ&#10;cEhZcwAAIdUAACHVAQSctJ0AAAqASURBVHhe7dYxAQAADMOg+TfdmcgJKrgBANCx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">
                <v:shape id="Picture 5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TsWTDAAAA3AAAAA8AAABkcnMvZG93bnJldi54bWxET01rwkAQvRf8D8sIvRTd6EFKdBURFJFe&#10;YlvJccyOSTQ7G3ZXjf76bqHQ2zze58wWnWnEjZyvLSsYDRMQxIXVNZcKvj7Xg3cQPiBrbCyTggd5&#10;WMx7LzNMtb1zRrd9KEUMYZ+igiqENpXSFxUZ9EPbEkfuZJ3BEKErpXZ4j+GmkeMkmUiDNceGClta&#10;VVRc9lej4Pm2+34WWmbUfhzd4dHkm3OWK/Xa75ZTEIG68C/+c291nJ9M4PeZeIG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xZMMAAADcAAAADwAAAAAAAAAAAAAAAACf&#10;AgAAZHJzL2Rvd25yZXYueG1sUEsFBgAAAAAEAAQA9wAAAI8DAAAAAA==&#10;">
                  <v:imagedata r:id="rId27" o:title=""/>
                </v:shape>
                <v:shape id="Picture 5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2dXCAAAA3AAAAA8AAABkcnMvZG93bnJldi54bWxET99rwjAQfh/4P4QTfJuJQ6Z0xlIcgnuc&#10;Tn09mlvTrbmUJtZuf/0iCHu7j+/nrfLBNaKnLtSeNcymCgRx6U3NlYaPw/ZxCSJEZIONZ9LwQwHy&#10;9ehhhZnxV36nfh8rkUI4ZKjBxthmUobSksMw9S1x4j595zAm2FXSdHhN4a6RT0o9S4c1pwaLLW0s&#10;ld/7i9Og3ubH0+KVe38ujna7NF+9O/xqPRkPxQuISEP8F9/dO5PmqwXcnkkX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B9nVwgAAANwAAAAPAAAAAAAAAAAAAAAAAJ8C&#10;AABkcnMvZG93bnJldi54bWxQSwUGAAAAAAQABAD3AAAAjgMAAAAA&#10;">
                  <v:imagedata r:id="rId28" o:title=""/>
                </v:shape>
                <v:shape id="Picture 5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GzdDFAAAA3AAAAA8AAABkcnMvZG93bnJldi54bWxEj81Ow0AMhO9IvMPKlbjRTTlAFbqJWqSi&#10;llt/1aOVNUnUrDdklyR9+/qAxM3WjGc+L/LRNaqnLtSeDcymCSjiwtuaSwPHw/p5DipEZIuNZzJw&#10;owB59viwwNT6gXfU72OpJIRDigaqGNtU61BU5DBMfUss2rfvHEZZu1LbDgcJd41+SZJX7bBmaaiw&#10;pY+Kiuv+1xlY29PPRVN/+Sr9MF9tr59vm/PZmKfJuHwHFWmM/+a/640V/ERo5RmZQ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s3QxQAAANwAAAAPAAAAAAAAAAAAAAAA&#10;AJ8CAABkcnMvZG93bnJldi54bWxQSwUGAAAAAAQABAD3AAAAkQM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79/90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5853"/>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7" w:lineRule="exact"/>
              <w:ind w:left="1"/>
              <w:jc w:val="both"/>
              <w:rPr>
                <w:rFonts w:ascii="Helvetica"/>
                <w:b/>
                <w:i/>
                <w:sz w:val="24"/>
              </w:rPr>
            </w:pPr>
            <w:r>
              <w:rPr>
                <w:rFonts w:ascii="Helvetica"/>
                <w:b/>
                <w:i/>
                <w:sz w:val="24"/>
              </w:rPr>
              <w:t>Concepto Extra</w:t>
            </w:r>
          </w:p>
          <w:p w:rsidR="003E23FE" w:rsidRDefault="006C3304">
            <w:pPr>
              <w:pStyle w:val="TableParagraph"/>
              <w:spacing w:before="181"/>
              <w:ind w:left="1"/>
              <w:jc w:val="both"/>
              <w:rPr>
                <w:rFonts w:ascii="Helvetica" w:hAnsi="Helvetica"/>
                <w:i/>
                <w:sz w:val="24"/>
              </w:rPr>
            </w:pPr>
            <w:r>
              <w:rPr>
                <w:rFonts w:ascii="Helvetica" w:hAnsi="Helvetica"/>
                <w:i/>
                <w:sz w:val="24"/>
              </w:rPr>
              <w:t>Este  concepto se mando a deductiva y se pago como extra por la siguiente variación</w:t>
            </w:r>
          </w:p>
          <w:p w:rsidR="003E23FE" w:rsidRDefault="006C3304">
            <w:pPr>
              <w:pStyle w:val="TableParagraph"/>
              <w:spacing w:before="182" w:line="249" w:lineRule="auto"/>
              <w:ind w:left="1" w:right="-4"/>
              <w:jc w:val="both"/>
              <w:rPr>
                <w:rFonts w:ascii="Helvetica" w:hAnsi="Helvetica"/>
                <w:i/>
                <w:sz w:val="24"/>
              </w:rPr>
            </w:pPr>
            <w:r>
              <w:rPr>
                <w:rFonts w:ascii="Helvetica" w:hAnsi="Helvetica"/>
                <w:b/>
                <w:i/>
                <w:sz w:val="24"/>
              </w:rPr>
              <w:t xml:space="preserve">8.01 </w:t>
            </w:r>
            <w:r>
              <w:rPr>
                <w:rFonts w:ascii="Helvetica" w:hAnsi="Helvetica"/>
                <w:i/>
                <w:sz w:val="24"/>
              </w:rPr>
              <w:t>Construcción de andador de concreto estampado f</w:t>
            </w:r>
            <w:r>
              <w:rPr>
                <w:rFonts w:ascii="Helvetica" w:hAnsi="Helvetica"/>
                <w:sz w:val="24"/>
              </w:rPr>
              <w:t>'</w:t>
            </w:r>
            <w:r>
              <w:rPr>
                <w:rFonts w:ascii="Helvetica" w:hAnsi="Helvetica"/>
                <w:i/>
                <w:sz w:val="24"/>
              </w:rPr>
              <w:t xml:space="preserve">c= 200kg/cm2 ag 20 mm premezclado de </w:t>
            </w:r>
            <w:r>
              <w:rPr>
                <w:rFonts w:ascii="Helvetica" w:hAnsi="Helvetica"/>
                <w:b/>
                <w:i/>
                <w:sz w:val="24"/>
              </w:rPr>
              <w:t>11 cms</w:t>
            </w:r>
            <w:r>
              <w:rPr>
                <w:rFonts w:ascii="Helvetica" w:hAnsi="Helvetica"/>
                <w:i/>
                <w:sz w:val="24"/>
              </w:rPr>
              <w:t>. de espesor, armando con malla electrosoldada 66 10/10</w:t>
            </w:r>
          </w:p>
          <w:p w:rsidR="003E23FE" w:rsidRDefault="006C3304">
            <w:pPr>
              <w:pStyle w:val="TableParagraph"/>
              <w:spacing w:before="175"/>
              <w:ind w:left="1"/>
              <w:jc w:val="both"/>
              <w:rPr>
                <w:rFonts w:ascii="Helvetica"/>
                <w:b/>
                <w:i/>
                <w:sz w:val="24"/>
              </w:rPr>
            </w:pPr>
            <w:r>
              <w:rPr>
                <w:rFonts w:ascii="Helvetica"/>
                <w:b/>
                <w:i/>
                <w:sz w:val="24"/>
              </w:rPr>
              <w:t>Catalogo original</w:t>
            </w:r>
          </w:p>
          <w:p w:rsidR="003E23FE" w:rsidRDefault="006C3304">
            <w:pPr>
              <w:pStyle w:val="TableParagraph"/>
              <w:spacing w:before="180" w:line="249" w:lineRule="auto"/>
              <w:ind w:left="1" w:right="-5"/>
              <w:jc w:val="both"/>
              <w:rPr>
                <w:rFonts w:ascii="Helvetica" w:hAnsi="Helvetica"/>
                <w:i/>
                <w:sz w:val="24"/>
              </w:rPr>
            </w:pPr>
            <w:r>
              <w:rPr>
                <w:rFonts w:ascii="Helvetica" w:hAnsi="Helvetica"/>
                <w:b/>
                <w:i/>
                <w:sz w:val="24"/>
              </w:rPr>
              <w:t xml:space="preserve">3.6 </w:t>
            </w:r>
            <w:r>
              <w:rPr>
                <w:rFonts w:ascii="Helvetica" w:hAnsi="Helvetica"/>
                <w:i/>
                <w:sz w:val="24"/>
              </w:rPr>
              <w:t>Suministro y colocación de luminario Atik Led, incluye poste circular de 4m de alto. Luminario</w:t>
            </w:r>
            <w:r>
              <w:rPr>
                <w:rFonts w:ascii="Helvetica" w:hAnsi="Helvetica"/>
                <w:i/>
                <w:spacing w:val="-10"/>
                <w:sz w:val="24"/>
              </w:rPr>
              <w:t xml:space="preserve"> </w:t>
            </w:r>
            <w:r>
              <w:rPr>
                <w:rFonts w:ascii="Helvetica" w:hAnsi="Helvetica"/>
                <w:i/>
                <w:sz w:val="24"/>
              </w:rPr>
              <w:t>cónico</w:t>
            </w:r>
            <w:r>
              <w:rPr>
                <w:rFonts w:ascii="Helvetica" w:hAnsi="Helvetica"/>
                <w:i/>
                <w:spacing w:val="-10"/>
                <w:sz w:val="24"/>
              </w:rPr>
              <w:t xml:space="preserve"> </w:t>
            </w:r>
            <w:r>
              <w:rPr>
                <w:rFonts w:ascii="Helvetica" w:hAnsi="Helvetica"/>
                <w:i/>
                <w:sz w:val="24"/>
              </w:rPr>
              <w:t>de</w:t>
            </w:r>
            <w:r>
              <w:rPr>
                <w:rFonts w:ascii="Helvetica" w:hAnsi="Helvetica"/>
                <w:i/>
                <w:spacing w:val="-10"/>
                <w:sz w:val="24"/>
              </w:rPr>
              <w:t xml:space="preserve"> </w:t>
            </w:r>
            <w:r>
              <w:rPr>
                <w:rFonts w:ascii="Helvetica" w:hAnsi="Helvetica"/>
                <w:i/>
                <w:sz w:val="24"/>
              </w:rPr>
              <w:t>3</w:t>
            </w:r>
            <w:r>
              <w:rPr>
                <w:rFonts w:ascii="Helvetica" w:hAnsi="Helvetica"/>
                <w:i/>
                <w:spacing w:val="-10"/>
                <w:sz w:val="24"/>
              </w:rPr>
              <w:t xml:space="preserve"> </w:t>
            </w:r>
            <w:r>
              <w:rPr>
                <w:rFonts w:ascii="Helvetica" w:hAnsi="Helvetica"/>
                <w:i/>
                <w:sz w:val="24"/>
              </w:rPr>
              <w:t>módulos</w:t>
            </w:r>
            <w:r>
              <w:rPr>
                <w:rFonts w:ascii="Helvetica" w:hAnsi="Helvetica"/>
                <w:i/>
                <w:spacing w:val="-10"/>
                <w:sz w:val="24"/>
              </w:rPr>
              <w:t xml:space="preserve"> </w:t>
            </w:r>
            <w:r>
              <w:rPr>
                <w:rFonts w:ascii="Helvetica" w:hAnsi="Helvetica"/>
                <w:i/>
                <w:sz w:val="24"/>
              </w:rPr>
              <w:t>de</w:t>
            </w:r>
            <w:r>
              <w:rPr>
                <w:rFonts w:ascii="Helvetica" w:hAnsi="Helvetica"/>
                <w:i/>
                <w:spacing w:val="-10"/>
                <w:sz w:val="24"/>
              </w:rPr>
              <w:t xml:space="preserve"> </w:t>
            </w:r>
            <w:r>
              <w:rPr>
                <w:rFonts w:ascii="Helvetica" w:hAnsi="Helvetica"/>
                <w:i/>
                <w:sz w:val="24"/>
              </w:rPr>
              <w:t>led</w:t>
            </w:r>
            <w:r>
              <w:rPr>
                <w:rFonts w:ascii="Helvetica" w:hAnsi="Helvetica"/>
                <w:i/>
                <w:spacing w:val="-10"/>
                <w:sz w:val="24"/>
              </w:rPr>
              <w:t xml:space="preserve"> </w:t>
            </w:r>
            <w:r>
              <w:rPr>
                <w:rFonts w:ascii="Helvetica" w:hAnsi="Helvetica"/>
                <w:i/>
                <w:sz w:val="24"/>
              </w:rPr>
              <w:t>driver</w:t>
            </w:r>
            <w:r>
              <w:rPr>
                <w:rFonts w:ascii="Helvetica" w:hAnsi="Helvetica"/>
                <w:i/>
                <w:spacing w:val="-10"/>
                <w:sz w:val="24"/>
              </w:rPr>
              <w:t xml:space="preserve"> </w:t>
            </w:r>
            <w:r>
              <w:rPr>
                <w:rFonts w:ascii="Helvetica" w:hAnsi="Helvetica"/>
                <w:i/>
                <w:sz w:val="24"/>
              </w:rPr>
              <w:t>electrónico</w:t>
            </w:r>
            <w:r>
              <w:rPr>
                <w:rFonts w:ascii="Helvetica" w:hAnsi="Helvetica"/>
                <w:i/>
                <w:spacing w:val="-10"/>
                <w:sz w:val="24"/>
              </w:rPr>
              <w:t xml:space="preserve"> </w:t>
            </w:r>
            <w:r>
              <w:rPr>
                <w:rFonts w:ascii="Helvetica" w:hAnsi="Helvetica"/>
                <w:i/>
                <w:sz w:val="24"/>
              </w:rPr>
              <w:t>350-530</w:t>
            </w:r>
            <w:r>
              <w:rPr>
                <w:rFonts w:ascii="Helvetica" w:hAnsi="Helvetica"/>
                <w:i/>
                <w:spacing w:val="-10"/>
                <w:sz w:val="24"/>
              </w:rPr>
              <w:t xml:space="preserve"> </w:t>
            </w:r>
            <w:r>
              <w:rPr>
                <w:rFonts w:ascii="Helvetica" w:hAnsi="Helvetica"/>
                <w:i/>
                <w:sz w:val="24"/>
              </w:rPr>
              <w:t>ma.</w:t>
            </w:r>
            <w:r>
              <w:rPr>
                <w:rFonts w:ascii="Helvetica" w:hAnsi="Helvetica"/>
                <w:i/>
                <w:spacing w:val="-10"/>
                <w:sz w:val="24"/>
              </w:rPr>
              <w:t xml:space="preserve"> </w:t>
            </w:r>
            <w:r>
              <w:rPr>
                <w:rFonts w:ascii="Helvetica" w:hAnsi="Helvetica"/>
                <w:i/>
                <w:sz w:val="24"/>
              </w:rPr>
              <w:t>Lámpara</w:t>
            </w:r>
            <w:r>
              <w:rPr>
                <w:rFonts w:ascii="Helvetica" w:hAnsi="Helvetica"/>
                <w:i/>
                <w:spacing w:val="-10"/>
                <w:sz w:val="24"/>
              </w:rPr>
              <w:t xml:space="preserve"> </w:t>
            </w:r>
            <w:r>
              <w:rPr>
                <w:rFonts w:ascii="Helvetica" w:hAnsi="Helvetica"/>
                <w:i/>
                <w:sz w:val="24"/>
              </w:rPr>
              <w:t>led</w:t>
            </w:r>
            <w:r>
              <w:rPr>
                <w:rFonts w:ascii="Helvetica" w:hAnsi="Helvetica"/>
                <w:i/>
                <w:spacing w:val="-10"/>
                <w:sz w:val="24"/>
              </w:rPr>
              <w:t xml:space="preserve"> </w:t>
            </w:r>
            <w:r>
              <w:rPr>
                <w:rFonts w:ascii="Helvetica" w:hAnsi="Helvetica"/>
                <w:i/>
                <w:sz w:val="24"/>
              </w:rPr>
              <w:t>de</w:t>
            </w:r>
            <w:r>
              <w:rPr>
                <w:rFonts w:ascii="Helvetica" w:hAnsi="Helvetica"/>
                <w:i/>
                <w:spacing w:val="-10"/>
                <w:sz w:val="24"/>
              </w:rPr>
              <w:t xml:space="preserve"> </w:t>
            </w:r>
            <w:r>
              <w:rPr>
                <w:rFonts w:ascii="Helvetica" w:hAnsi="Helvetica"/>
                <w:i/>
                <w:sz w:val="24"/>
              </w:rPr>
              <w:t>39-57 watts.</w:t>
            </w:r>
          </w:p>
          <w:p w:rsidR="003E23FE" w:rsidRDefault="006C3304">
            <w:pPr>
              <w:pStyle w:val="TableParagraph"/>
              <w:spacing w:before="176"/>
              <w:ind w:left="1"/>
              <w:jc w:val="both"/>
              <w:rPr>
                <w:rFonts w:ascii="Helvetica"/>
                <w:b/>
                <w:i/>
                <w:sz w:val="24"/>
              </w:rPr>
            </w:pPr>
            <w:r>
              <w:rPr>
                <w:rFonts w:ascii="Helvetica"/>
                <w:b/>
                <w:i/>
                <w:sz w:val="24"/>
              </w:rPr>
              <w:t>Concepto Extra</w:t>
            </w:r>
          </w:p>
          <w:p w:rsidR="003E23FE" w:rsidRDefault="006C3304">
            <w:pPr>
              <w:pStyle w:val="TableParagraph"/>
              <w:spacing w:before="180" w:line="249" w:lineRule="auto"/>
              <w:ind w:left="1" w:right="-5"/>
              <w:jc w:val="both"/>
              <w:rPr>
                <w:rFonts w:ascii="Helvetica"/>
                <w:i/>
                <w:sz w:val="24"/>
              </w:rPr>
            </w:pPr>
            <w:r>
              <w:rPr>
                <w:rFonts w:ascii="Helvetica"/>
                <w:b/>
                <w:i/>
                <w:sz w:val="24"/>
              </w:rPr>
              <w:t xml:space="preserve">8.10 </w:t>
            </w:r>
            <w:r>
              <w:rPr>
                <w:rFonts w:ascii="Helvetica"/>
                <w:i/>
                <w:sz w:val="24"/>
              </w:rPr>
              <w:t>Luminaria marca Simon Lighting, modelo Atik F05 Tipo II policarbonato transparente  y reflectores con lamas antideslumbrantes, tapa plana, incluye: balastro marca solabasic catalogo</w:t>
            </w:r>
            <w:r>
              <w:rPr>
                <w:rFonts w:ascii="Helvetica"/>
                <w:i/>
                <w:spacing w:val="-13"/>
                <w:sz w:val="24"/>
              </w:rPr>
              <w:t xml:space="preserve"> </w:t>
            </w:r>
            <w:r>
              <w:rPr>
                <w:rFonts w:ascii="Helvetica"/>
                <w:i/>
                <w:sz w:val="24"/>
              </w:rPr>
              <w:t>(100.bl.971-15-5-150)</w:t>
            </w:r>
            <w:r>
              <w:rPr>
                <w:rFonts w:ascii="Helvetica"/>
                <w:i/>
                <w:spacing w:val="-13"/>
                <w:sz w:val="24"/>
              </w:rPr>
              <w:t xml:space="preserve"> </w:t>
            </w:r>
            <w:r>
              <w:rPr>
                <w:rFonts w:ascii="Helvetica"/>
                <w:i/>
                <w:sz w:val="24"/>
              </w:rPr>
              <w:t>foco</w:t>
            </w:r>
            <w:r>
              <w:rPr>
                <w:rFonts w:ascii="Helvetica"/>
                <w:i/>
                <w:spacing w:val="-13"/>
                <w:sz w:val="24"/>
              </w:rPr>
              <w:t xml:space="preserve"> </w:t>
            </w:r>
            <w:r>
              <w:rPr>
                <w:rFonts w:ascii="Helvetica"/>
                <w:i/>
                <w:sz w:val="24"/>
              </w:rPr>
              <w:t>marca</w:t>
            </w:r>
            <w:r>
              <w:rPr>
                <w:rFonts w:ascii="Helvetica"/>
                <w:i/>
                <w:spacing w:val="-13"/>
                <w:sz w:val="24"/>
              </w:rPr>
              <w:t xml:space="preserve"> </w:t>
            </w:r>
            <w:r>
              <w:rPr>
                <w:rFonts w:ascii="Helvetica"/>
                <w:i/>
                <w:sz w:val="24"/>
              </w:rPr>
              <w:t>osram</w:t>
            </w:r>
            <w:r>
              <w:rPr>
                <w:rFonts w:ascii="Helvetica"/>
                <w:i/>
                <w:spacing w:val="-13"/>
                <w:sz w:val="24"/>
              </w:rPr>
              <w:t xml:space="preserve"> </w:t>
            </w:r>
            <w:r>
              <w:rPr>
                <w:rFonts w:ascii="Helvetica"/>
                <w:i/>
                <w:sz w:val="24"/>
              </w:rPr>
              <w:t>modelo</w:t>
            </w:r>
            <w:r>
              <w:rPr>
                <w:rFonts w:ascii="Helvetica"/>
                <w:i/>
                <w:spacing w:val="-13"/>
                <w:sz w:val="24"/>
              </w:rPr>
              <w:t xml:space="preserve"> </w:t>
            </w:r>
            <w:r>
              <w:rPr>
                <w:rFonts w:ascii="Helvetica"/>
                <w:i/>
                <w:sz w:val="24"/>
              </w:rPr>
              <w:t>Power</w:t>
            </w:r>
            <w:r>
              <w:rPr>
                <w:rFonts w:ascii="Helvetica"/>
                <w:i/>
                <w:spacing w:val="-13"/>
                <w:sz w:val="24"/>
              </w:rPr>
              <w:t xml:space="preserve"> </w:t>
            </w:r>
            <w:r>
              <w:rPr>
                <w:rFonts w:ascii="Helvetica"/>
                <w:i/>
                <w:sz w:val="24"/>
              </w:rPr>
              <w:t>Ball</w:t>
            </w:r>
            <w:r>
              <w:rPr>
                <w:rFonts w:ascii="Helvetica"/>
                <w:i/>
                <w:spacing w:val="-13"/>
                <w:sz w:val="24"/>
              </w:rPr>
              <w:t xml:space="preserve"> </w:t>
            </w:r>
            <w:r>
              <w:rPr>
                <w:rFonts w:ascii="Helvetica"/>
                <w:i/>
                <w:sz w:val="24"/>
              </w:rPr>
              <w:t>Hci</w:t>
            </w:r>
            <w:r>
              <w:rPr>
                <w:rFonts w:ascii="Helvetica"/>
                <w:i/>
                <w:spacing w:val="-13"/>
                <w:sz w:val="24"/>
              </w:rPr>
              <w:t xml:space="preserve"> </w:t>
            </w:r>
            <w:r>
              <w:rPr>
                <w:rFonts w:ascii="Helvetica"/>
                <w:i/>
                <w:sz w:val="24"/>
              </w:rPr>
              <w:t>99-150</w:t>
            </w:r>
            <w:r>
              <w:rPr>
                <w:rFonts w:ascii="Helvetica"/>
                <w:i/>
                <w:spacing w:val="-13"/>
                <w:sz w:val="24"/>
              </w:rPr>
              <w:t xml:space="preserve"> </w:t>
            </w:r>
            <w:r>
              <w:rPr>
                <w:rFonts w:ascii="Helvetica"/>
                <w:i/>
                <w:sz w:val="24"/>
              </w:rPr>
              <w:t>w/830</w:t>
            </w:r>
            <w:r>
              <w:rPr>
                <w:rFonts w:ascii="Helvetica"/>
                <w:i/>
                <w:spacing w:val="-13"/>
                <w:sz w:val="24"/>
              </w:rPr>
              <w:t xml:space="preserve"> </w:t>
            </w:r>
            <w:r>
              <w:rPr>
                <w:rFonts w:ascii="Helvetica"/>
                <w:i/>
                <w:sz w:val="24"/>
              </w:rPr>
              <w:t>wdl.</w:t>
            </w:r>
          </w:p>
          <w:p w:rsidR="003E23FE" w:rsidRDefault="006C3304">
            <w:pPr>
              <w:pStyle w:val="TableParagraph"/>
              <w:spacing w:before="171" w:line="249" w:lineRule="auto"/>
              <w:ind w:left="1" w:right="-4"/>
              <w:jc w:val="both"/>
              <w:rPr>
                <w:rFonts w:ascii="Helvetica" w:hAnsi="Helvetica"/>
                <w:sz w:val="24"/>
              </w:rPr>
            </w:pPr>
            <w:r>
              <w:rPr>
                <w:rFonts w:ascii="Helvetica" w:hAnsi="Helvetica"/>
                <w:i/>
                <w:sz w:val="24"/>
              </w:rPr>
              <w:t>Los conceptos anteriores representan un 60.78 % de los extras, que son básicamente los mismos andadores y alumbrado solo con cambio en las especificaciones iniciales</w:t>
            </w:r>
            <w:r>
              <w:rPr>
                <w:rFonts w:ascii="Helvetica" w:hAnsi="Helvetica"/>
                <w:sz w:val="24"/>
              </w:rPr>
              <w:t>.</w:t>
            </w:r>
          </w:p>
          <w:p w:rsidR="003E23FE" w:rsidRDefault="006C3304">
            <w:pPr>
              <w:pStyle w:val="TableParagraph"/>
              <w:spacing w:before="171"/>
              <w:ind w:left="1"/>
              <w:jc w:val="both"/>
              <w:rPr>
                <w:rFonts w:ascii="Helvetica" w:hAnsi="Helvetica"/>
                <w:sz w:val="24"/>
              </w:rPr>
            </w:pPr>
            <w:r>
              <w:rPr>
                <w:rFonts w:ascii="Helvetica" w:hAnsi="Helvetica"/>
                <w:i/>
                <w:sz w:val="24"/>
              </w:rPr>
              <w:t>Estos cambios son justificados y autorizados en el Convenio Único Adicional</w:t>
            </w:r>
            <w:r>
              <w:rPr>
                <w:rFonts w:ascii="Helvetica" w:hAnsi="Helvetica"/>
                <w:sz w:val="24"/>
              </w:rPr>
              <w:t>".</w:t>
            </w:r>
          </w:p>
        </w:tc>
      </w:tr>
      <w:tr w:rsidR="003E23FE">
        <w:trPr>
          <w:trHeight w:hRule="exact" w:val="283"/>
        </w:trPr>
        <w:tc>
          <w:tcPr>
            <w:tcW w:w="10548" w:type="dxa"/>
            <w:gridSpan w:val="2"/>
            <w:tcBorders>
              <w:right w:val="nil"/>
            </w:tcBorders>
          </w:tcPr>
          <w:p w:rsidR="003E23FE" w:rsidRDefault="003E23FE"/>
        </w:tc>
      </w:tr>
      <w:tr w:rsidR="003E23FE">
        <w:trPr>
          <w:trHeight w:hRule="exact" w:val="3056"/>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No solventada, subsiste la irregularidad detectada, debido a que los argumentos presentados y la documentación que adjuntan a su respuesta para este punto, consistente en copia fotostática certificada de un convenio modificatorio, confirman el incumplimiento  a la normatividad señalada, esto en razón de que en su aclaración hacen referencia a   que se cambiaron solo las especificaciones de los conceptos, lo cual provocó la ejecución de conceptos extraordinarios, y en consecuencia al no formar parte de una licitación, sus precios unitarios fueron pactados directamente entre el Ente Público y el contratista, no garantizando</w:t>
            </w:r>
            <w:r>
              <w:rPr>
                <w:rFonts w:ascii="Helvetica" w:hAnsi="Helvetica"/>
                <w:spacing w:val="-4"/>
                <w:sz w:val="24"/>
              </w:rPr>
              <w:t xml:space="preserve"> </w:t>
            </w:r>
            <w:r>
              <w:rPr>
                <w:rFonts w:ascii="Helvetica" w:hAnsi="Helvetica"/>
                <w:sz w:val="24"/>
              </w:rPr>
              <w:t>la</w:t>
            </w:r>
            <w:r>
              <w:rPr>
                <w:rFonts w:ascii="Helvetica" w:hAnsi="Helvetica"/>
                <w:spacing w:val="-4"/>
                <w:sz w:val="24"/>
              </w:rPr>
              <w:t xml:space="preserve"> </w:t>
            </w:r>
            <w:r>
              <w:rPr>
                <w:rFonts w:ascii="Helvetica" w:hAnsi="Helvetica"/>
                <w:sz w:val="24"/>
              </w:rPr>
              <w:t>ejecución</w:t>
            </w:r>
            <w:r>
              <w:rPr>
                <w:rFonts w:ascii="Helvetica" w:hAnsi="Helvetica"/>
                <w:spacing w:val="-4"/>
                <w:sz w:val="24"/>
              </w:rPr>
              <w:t xml:space="preserve"> </w:t>
            </w:r>
            <w:r>
              <w:rPr>
                <w:rFonts w:ascii="Helvetica" w:hAnsi="Helvetica"/>
                <w:sz w:val="24"/>
              </w:rPr>
              <w:t>de</w:t>
            </w:r>
            <w:r>
              <w:rPr>
                <w:rFonts w:ascii="Helvetica" w:hAnsi="Helvetica"/>
                <w:spacing w:val="-4"/>
                <w:sz w:val="24"/>
              </w:rPr>
              <w:t xml:space="preserve"> </w:t>
            </w:r>
            <w:r>
              <w:rPr>
                <w:rFonts w:ascii="Helvetica" w:hAnsi="Helvetica"/>
                <w:sz w:val="24"/>
              </w:rPr>
              <w:t>la</w:t>
            </w:r>
            <w:r>
              <w:rPr>
                <w:rFonts w:ascii="Helvetica" w:hAnsi="Helvetica"/>
                <w:spacing w:val="-4"/>
                <w:sz w:val="24"/>
              </w:rPr>
              <w:t xml:space="preserve"> </w:t>
            </w:r>
            <w:r>
              <w:rPr>
                <w:rFonts w:ascii="Helvetica" w:hAnsi="Helvetica"/>
                <w:sz w:val="24"/>
              </w:rPr>
              <w:t>obra</w:t>
            </w:r>
            <w:r>
              <w:rPr>
                <w:rFonts w:ascii="Helvetica" w:hAnsi="Helvetica"/>
                <w:spacing w:val="-4"/>
                <w:sz w:val="24"/>
              </w:rPr>
              <w:t xml:space="preserve"> </w:t>
            </w:r>
            <w:r>
              <w:rPr>
                <w:rFonts w:ascii="Helvetica" w:hAnsi="Helvetica"/>
                <w:sz w:val="24"/>
              </w:rPr>
              <w:t>con</w:t>
            </w:r>
            <w:r>
              <w:rPr>
                <w:rFonts w:ascii="Helvetica" w:hAnsi="Helvetica"/>
                <w:spacing w:val="-4"/>
                <w:sz w:val="24"/>
              </w:rPr>
              <w:t xml:space="preserve"> </w:t>
            </w:r>
            <w:r>
              <w:rPr>
                <w:rFonts w:ascii="Helvetica" w:hAnsi="Helvetica"/>
                <w:sz w:val="24"/>
              </w:rPr>
              <w:t>los</w:t>
            </w:r>
            <w:r>
              <w:rPr>
                <w:rFonts w:ascii="Helvetica" w:hAnsi="Helvetica"/>
                <w:spacing w:val="-4"/>
                <w:sz w:val="24"/>
              </w:rPr>
              <w:t xml:space="preserve"> </w:t>
            </w:r>
            <w:r>
              <w:rPr>
                <w:rFonts w:ascii="Helvetica" w:hAnsi="Helvetica"/>
                <w:sz w:val="24"/>
              </w:rPr>
              <w:t>mínimos</w:t>
            </w:r>
            <w:r>
              <w:rPr>
                <w:rFonts w:ascii="Helvetica" w:hAnsi="Helvetica"/>
                <w:spacing w:val="-4"/>
                <w:sz w:val="24"/>
              </w:rPr>
              <w:t xml:space="preserve"> </w:t>
            </w:r>
            <w:r>
              <w:rPr>
                <w:rFonts w:ascii="Helvetica" w:hAnsi="Helvetica"/>
                <w:sz w:val="24"/>
              </w:rPr>
              <w:t>riesgos</w:t>
            </w:r>
            <w:r>
              <w:rPr>
                <w:rFonts w:ascii="Helvetica" w:hAnsi="Helvetica"/>
                <w:spacing w:val="-4"/>
                <w:sz w:val="24"/>
              </w:rPr>
              <w:t xml:space="preserve"> </w:t>
            </w:r>
            <w:r>
              <w:rPr>
                <w:rFonts w:ascii="Helvetica" w:hAnsi="Helvetica"/>
                <w:sz w:val="24"/>
              </w:rPr>
              <w:t>de</w:t>
            </w:r>
            <w:r>
              <w:rPr>
                <w:rFonts w:ascii="Helvetica" w:hAnsi="Helvetica"/>
                <w:spacing w:val="-4"/>
                <w:sz w:val="24"/>
              </w:rPr>
              <w:t xml:space="preserve"> </w:t>
            </w:r>
            <w:r>
              <w:rPr>
                <w:rFonts w:ascii="Helvetica" w:hAnsi="Helvetica"/>
                <w:sz w:val="24"/>
              </w:rPr>
              <w:t>modificación</w:t>
            </w:r>
            <w:r>
              <w:rPr>
                <w:rFonts w:ascii="Helvetica" w:hAnsi="Helvetica"/>
                <w:spacing w:val="-4"/>
                <w:sz w:val="24"/>
              </w:rPr>
              <w:t xml:space="preserve"> </w:t>
            </w:r>
            <w:r>
              <w:rPr>
                <w:rFonts w:ascii="Helvetica" w:hAnsi="Helvetica"/>
                <w:sz w:val="24"/>
              </w:rPr>
              <w:t>y</w:t>
            </w:r>
            <w:r>
              <w:rPr>
                <w:rFonts w:ascii="Helvetica" w:hAnsi="Helvetica"/>
                <w:spacing w:val="-4"/>
                <w:sz w:val="24"/>
              </w:rPr>
              <w:t xml:space="preserve"> </w:t>
            </w:r>
            <w:r>
              <w:rPr>
                <w:rFonts w:ascii="Helvetica" w:hAnsi="Helvetica"/>
                <w:sz w:val="24"/>
              </w:rPr>
              <w:t>situaciones imprevistas.</w:t>
            </w:r>
          </w:p>
        </w:tc>
      </w:tr>
      <w:tr w:rsidR="003E23FE">
        <w:trPr>
          <w:trHeight w:hRule="exact" w:val="113"/>
        </w:trPr>
        <w:tc>
          <w:tcPr>
            <w:tcW w:w="10548" w:type="dxa"/>
            <w:gridSpan w:val="2"/>
            <w:tcBorders>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3E23FE">
      <w:pPr>
        <w:pStyle w:val="Textoindependiente"/>
        <w:spacing w:before="6"/>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1443"/>
        </w:trPr>
        <w:tc>
          <w:tcPr>
            <w:tcW w:w="907" w:type="dxa"/>
            <w:tcBorders>
              <w:bottom w:val="nil"/>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10.</w:t>
            </w:r>
          </w:p>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Personal adscrito a esta Auditoría realizó inspección física a la obra, en compañía del</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personal del municipio en fecha 14 de junio de 2017, detectando que en el lugar en donde se ejecutaron los trabajos, se realizan trabajos de trazo para una nueva obra, mismos que afectan a una sección del parque de la obra en estudio, ya que será demolida; aunado a</w:t>
            </w:r>
            <w:r>
              <w:rPr>
                <w:rFonts w:ascii="Helvetica" w:hAnsi="Helvetica"/>
                <w:spacing w:val="-34"/>
                <w:sz w:val="24"/>
              </w:rPr>
              <w:t xml:space="preserve"> </w:t>
            </w:r>
            <w:r>
              <w:rPr>
                <w:rFonts w:ascii="Helvetica" w:hAnsi="Helvetica"/>
                <w:sz w:val="24"/>
              </w:rPr>
              <w:t>lo anterior,</w:t>
            </w:r>
            <w:r>
              <w:rPr>
                <w:rFonts w:ascii="Helvetica" w:hAnsi="Helvetica"/>
                <w:spacing w:val="-8"/>
                <w:sz w:val="24"/>
              </w:rPr>
              <w:t xml:space="preserve"> </w:t>
            </w:r>
            <w:r>
              <w:rPr>
                <w:rFonts w:ascii="Helvetica" w:hAnsi="Helvetica"/>
                <w:sz w:val="24"/>
              </w:rPr>
              <w:t>también</w:t>
            </w:r>
            <w:r>
              <w:rPr>
                <w:rFonts w:ascii="Helvetica" w:hAnsi="Helvetica"/>
                <w:spacing w:val="-8"/>
                <w:sz w:val="24"/>
              </w:rPr>
              <w:t xml:space="preserve"> </w:t>
            </w:r>
            <w:r>
              <w:rPr>
                <w:rFonts w:ascii="Helvetica" w:hAnsi="Helvetica"/>
                <w:sz w:val="24"/>
              </w:rPr>
              <w:t>se</w:t>
            </w:r>
            <w:r>
              <w:rPr>
                <w:rFonts w:ascii="Helvetica" w:hAnsi="Helvetica"/>
                <w:spacing w:val="-8"/>
                <w:sz w:val="24"/>
              </w:rPr>
              <w:t xml:space="preserve"> </w:t>
            </w:r>
            <w:r>
              <w:rPr>
                <w:rFonts w:ascii="Helvetica" w:hAnsi="Helvetica"/>
                <w:sz w:val="24"/>
              </w:rPr>
              <w:t>observó</w:t>
            </w:r>
            <w:r>
              <w:rPr>
                <w:rFonts w:ascii="Helvetica" w:hAnsi="Helvetica"/>
                <w:spacing w:val="-8"/>
                <w:sz w:val="24"/>
              </w:rPr>
              <w:t xml:space="preserve"> </w:t>
            </w:r>
            <w:r>
              <w:rPr>
                <w:rFonts w:ascii="Helvetica" w:hAnsi="Helvetica"/>
                <w:sz w:val="24"/>
              </w:rPr>
              <w:t>maquinaria</w:t>
            </w:r>
            <w:r>
              <w:rPr>
                <w:rFonts w:ascii="Helvetica" w:hAnsi="Helvetica"/>
                <w:spacing w:val="-8"/>
                <w:sz w:val="24"/>
              </w:rPr>
              <w:t xml:space="preserve"> </w:t>
            </w:r>
            <w:r>
              <w:rPr>
                <w:rFonts w:ascii="Helvetica" w:hAnsi="Helvetica"/>
                <w:sz w:val="24"/>
              </w:rPr>
              <w:t>pesada</w:t>
            </w:r>
            <w:r>
              <w:rPr>
                <w:rFonts w:ascii="Helvetica" w:hAnsi="Helvetica"/>
                <w:spacing w:val="-8"/>
                <w:sz w:val="24"/>
              </w:rPr>
              <w:t xml:space="preserve"> </w:t>
            </w:r>
            <w:r>
              <w:rPr>
                <w:rFonts w:ascii="Helvetica" w:hAnsi="Helvetica"/>
                <w:sz w:val="24"/>
              </w:rPr>
              <w:t>por</w:t>
            </w:r>
            <w:r>
              <w:rPr>
                <w:rFonts w:ascii="Helvetica" w:hAnsi="Helvetica"/>
                <w:spacing w:val="-8"/>
                <w:sz w:val="24"/>
              </w:rPr>
              <w:t xml:space="preserve"> </w:t>
            </w:r>
            <w:r>
              <w:rPr>
                <w:rFonts w:ascii="Helvetica" w:hAnsi="Helvetica"/>
                <w:sz w:val="24"/>
              </w:rPr>
              <w:t>el</w:t>
            </w:r>
            <w:r>
              <w:rPr>
                <w:rFonts w:ascii="Helvetica" w:hAnsi="Helvetica"/>
                <w:spacing w:val="-8"/>
                <w:sz w:val="24"/>
              </w:rPr>
              <w:t xml:space="preserve"> </w:t>
            </w:r>
            <w:r>
              <w:rPr>
                <w:rFonts w:ascii="Helvetica" w:hAnsi="Helvetica"/>
                <w:sz w:val="24"/>
              </w:rPr>
              <w:t>acceso</w:t>
            </w:r>
            <w:r>
              <w:rPr>
                <w:rFonts w:ascii="Helvetica" w:hAnsi="Helvetica"/>
                <w:spacing w:val="-8"/>
                <w:sz w:val="24"/>
              </w:rPr>
              <w:t xml:space="preserve"> </w:t>
            </w:r>
            <w:r>
              <w:rPr>
                <w:rFonts w:ascii="Helvetica" w:hAnsi="Helvetica"/>
                <w:sz w:val="24"/>
              </w:rPr>
              <w:t>al</w:t>
            </w:r>
            <w:r>
              <w:rPr>
                <w:rFonts w:ascii="Helvetica" w:hAnsi="Helvetica"/>
                <w:spacing w:val="-8"/>
                <w:sz w:val="24"/>
              </w:rPr>
              <w:t xml:space="preserve"> </w:t>
            </w:r>
            <w:r>
              <w:rPr>
                <w:rFonts w:ascii="Helvetica" w:hAnsi="Helvetica"/>
                <w:sz w:val="24"/>
              </w:rPr>
              <w:t>parque</w:t>
            </w:r>
            <w:r>
              <w:rPr>
                <w:rFonts w:ascii="Helvetica" w:hAnsi="Helvetica"/>
                <w:spacing w:val="-8"/>
                <w:sz w:val="24"/>
              </w:rPr>
              <w:t xml:space="preserve"> </w:t>
            </w:r>
            <w:r>
              <w:rPr>
                <w:rFonts w:ascii="Helvetica" w:hAnsi="Helvetica"/>
                <w:sz w:val="24"/>
              </w:rPr>
              <w:t>lineal;</w:t>
            </w:r>
            <w:r>
              <w:rPr>
                <w:rFonts w:ascii="Helvetica" w:hAnsi="Helvetica"/>
                <w:spacing w:val="-8"/>
                <w:sz w:val="24"/>
              </w:rPr>
              <w:t xml:space="preserve"> </w:t>
            </w:r>
            <w:r>
              <w:rPr>
                <w:rFonts w:ascii="Helvetica" w:hAnsi="Helvetica"/>
                <w:sz w:val="24"/>
              </w:rPr>
              <w:t>tal</w:t>
            </w:r>
            <w:r>
              <w:rPr>
                <w:rFonts w:ascii="Helvetica" w:hAnsi="Helvetica"/>
                <w:spacing w:val="-8"/>
                <w:sz w:val="24"/>
              </w:rPr>
              <w:t xml:space="preserve"> </w:t>
            </w:r>
            <w:r>
              <w:rPr>
                <w:rFonts w:ascii="Helvetica" w:hAnsi="Helvetica"/>
                <w:sz w:val="24"/>
              </w:rPr>
              <w:t>situación</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904" behindDoc="1" locked="0" layoutInCell="1" allowOverlap="1">
                <wp:simplePos x="0" y="0"/>
                <wp:positionH relativeFrom="page">
                  <wp:posOffset>0</wp:posOffset>
                </wp:positionH>
                <wp:positionV relativeFrom="page">
                  <wp:posOffset>417195</wp:posOffset>
                </wp:positionV>
                <wp:extent cx="7239635" cy="8669655"/>
                <wp:effectExtent l="0" t="0" r="0" b="0"/>
                <wp:wrapNone/>
                <wp:docPr id="9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635" cy="8669655"/>
                          <a:chOff x="0" y="657"/>
                          <a:chExt cx="11401" cy="13653"/>
                        </a:xfrm>
                      </wpg:grpSpPr>
                      <pic:pic xmlns:pic="http://schemas.openxmlformats.org/drawingml/2006/picture">
                        <pic:nvPicPr>
                          <pic:cNvPr id="95"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98" name="Line 50"/>
                        <wps:cNvCnPr/>
                        <wps:spPr bwMode="auto">
                          <a:xfrm>
                            <a:off x="850" y="2551"/>
                            <a:ext cx="0" cy="11645"/>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99" name="Line 49"/>
                        <wps:cNvCnPr/>
                        <wps:spPr bwMode="auto">
                          <a:xfrm>
                            <a:off x="1760" y="2551"/>
                            <a:ext cx="0" cy="11645"/>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00" name="Line 48"/>
                        <wps:cNvCnPr/>
                        <wps:spPr bwMode="auto">
                          <a:xfrm>
                            <a:off x="853" y="2551"/>
                            <a:ext cx="0" cy="11645"/>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101" name="Line 47"/>
                        <wps:cNvCnPr/>
                        <wps:spPr bwMode="auto">
                          <a:xfrm>
                            <a:off x="1760" y="2551"/>
                            <a:ext cx="0" cy="11645"/>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763" y="4482"/>
                            <a:ext cx="9638" cy="2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763" y="7787"/>
                            <a:ext cx="9638" cy="2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763" y="10732"/>
                            <a:ext cx="9638" cy="26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0;margin-top:32.85pt;width:570.05pt;height:682.65pt;z-index:-514576;mso-position-horizontal-relative:page;mso-position-vertical-relative:page" coordorigin=",657" coordsize="11401,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Dbx&#10;kAogxf/D1wAAAABJRU5ErkJgglBLAwQKAAAAAAAAACEADzuYuscMAADHDAAAFAAAAGRycy9tZWRp&#10;YS9pbWFnZTIucG5niVBORw0KGgoAAAANSUhEUgAAAe8AAAMSCAYAAABDGkwjAAAABmJLR0QA/wD/&#10;AP+gvaeTAAAACXBIWXMAAA7EAAAOxAGVKw4bAAAMZ0lEQVR4nO3VQQ0AIBDAMMC/50MDL7KkVbDf&#10;9szMAgAyzu8AAOCN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zAUyggogj1SKcAAAAABJRU5ErkJgglBLAwQKAAAAAAAAACEAZI3Sb+sKAADr&#10;CgAAFAAAAGRycy9tZWRpYS9pbWFnZTEucG5niVBORw0KGgoAAAANSUhEUgAAAx8AAAJhCAIAAACv&#10;mZr3AAAAAXNSR0IArs4c6QAAAARnQU1BAACxjwv8YQUAAAAJcEhZcwAAIdUAACHVAQSctJ0AAAqA&#10;SURBVHhe7dYxAQAADMOg+TfdmcgJKrgBANCx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">
                <v:shape id="Picture 53"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wsPFAAAA2wAAAA8AAABkcnMvZG93bnJldi54bWxEj09rAjEUxO8Fv0N4Qi9FswotuhqlFJRS&#10;eln/4fG5ee6ubl6WJNXVT98IhR6HmfkNM523phYXcr6yrGDQT0AQ51ZXXCjYrBe9EQgfkDXWlknB&#10;jTzMZ52nKabaXjmjyyoUIkLYp6igDKFJpfR5SQZ93zbE0TtaZzBE6QqpHV4j3NRymCRv0mDFcaHE&#10;hj5Kys+rH6Pg/vK1vedaZtR8H9zuVu+Xp2yv1HO3fZ+ACNSG//Bf+1MrGL/C40v8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ssLDxQAAANsAAAAPAAAAAAAAAAAAAAAA&#10;AJ8CAABkcnMvZG93bnJldi54bWxQSwUGAAAAAAQABAD3AAAAkQMAAAAA&#10;">
                  <v:imagedata r:id="rId27" o:title=""/>
                </v:shape>
                <v:shape id="Picture 52"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LxbEAAAA2wAAAA8AAABkcnMvZG93bnJldi54bWxEj0FrwkAUhO+F/oflFbzVTaXYGLMRqQh6&#10;rNZ6fWSf2Wj2bchuY+yv7xYKHoeZ+YbJF4NtRE+drx0reBknIIhLp2uuFHzu188pCB+QNTaOScGN&#10;PCyKx4ccM+2u/EH9LlQiQthnqMCE0GZS+tKQRT92LXH0Tq6zGKLsKqk7vEa4beQkSabSYs1xwWBL&#10;74bKy+7bKki2r4evtxX37rg8mHWqz73d/yg1ehqWcxCBhnAP/7c3WsFsCn9f4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aLxbEAAAA2wAAAA8AAAAAAAAAAAAAAAAA&#10;nwIAAGRycy9kb3ducmV2LnhtbFBLBQYAAAAABAAEAPcAAACQAwAAAAA=&#10;">
                  <v:imagedata r:id="rId28" o:title=""/>
                </v:shape>
                <v:shape id="Picture 51"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pArEAAAA2wAAAA8AAABkcnMvZG93bnJldi54bWxEj0uLwkAQhO8L/oehBW/rRA8+so6yCi7q&#10;zceKxybTmwQzPdnMmMR/7wiCx6KqvqJmi9YUoqbK5ZYVDPoRCOLE6pxTBafj+nMCwnlkjYVlUnAn&#10;B4t552OGsbYN76k++FQECLsYFWTel7GULsnIoOvbkjh4f7Yy6IOsUqkrbALcFHIYRSNpMOewkGFJ&#10;q4yS6+FmFKz17/9FUn3ZpbaZLLfXn/HmfFaq122/v0B4av07/GpvtILpGJ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wpArEAAAA2wAAAA8AAAAAAAAAAAAAAAAA&#10;nwIAAGRycy9kb3ducmV2LnhtbFBLBQYAAAAABAAEAPcAAACQAwAAAAA=&#10;">
                  <v:imagedata r:id="rId29" o:title=""/>
                </v:shape>
                <v:line id="Line 50" o:spid="_x0000_s1030" style="position:absolute;visibility:visible;mso-wrap-style:square" from="850,2551" to="850,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e+78AAADbAAAADwAAAGRycy9kb3ducmV2LnhtbERPTYvCMBC9C/sfwix409QFxe2aFhEW&#10;PIlaD3scmtmm2ExKk9b235uD4PHxvnf5aBsxUOdrxwpWywQEcel0zZWCW/G72ILwAVlj45gUTOQh&#10;zz5mO0y1e/CFhmuoRAxhn6ICE0KbSulLQxb90rXEkft3ncUQYVdJ3eEjhttGfiXJRlqsOTYYbOlg&#10;qLxfe6vgUJBbn8f+1LTrvRn+homKflJq/jnuf0AEGsNb/HIftYLvODZ+iT9AZ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gee+78AAADbAAAADwAAAAAAAAAAAAAAAACh&#10;AgAAZHJzL2Rvd25yZXYueG1sUEsFBgAAAAAEAAQA+QAAAI0DAAAAAA==&#10;" strokecolor="white" strokeweight=".09983mm"/>
                <v:line id="Line 49" o:spid="_x0000_s1031" style="position:absolute;visibility:visible;mso-wrap-style:square" from="1760,2551" to="1760,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7YMEAAADbAAAADwAAAGRycy9kb3ducmV2LnhtbESPQYvCMBSE7wv7H8IT9rZNFRTtGkWE&#10;BU+LWg97fDTPpti8lCat7b83guBxmJlvmPV2sLXoqfWVYwXTJAVBXDhdcangkv9+L0H4gKyxdkwK&#10;RvKw3Xx+rDHT7s4n6s+hFBHCPkMFJoQmk9IXhiz6xDXE0bu61mKIsi2lbvEe4baWszRdSIsVxwWD&#10;De0NFbdzZxXsc3Lz49D91c18Z/r/fqS8G5X6mgy7HxCBhvAOv9oHrWC1gueX+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SztgwQAAANsAAAAPAAAAAAAAAAAAAAAA&#10;AKECAABkcnMvZG93bnJldi54bWxQSwUGAAAAAAQABAD5AAAAjwMAAAAA&#10;" strokecolor="white" strokeweight=".09983mm"/>
                <v:line id="Line 48" o:spid="_x0000_s1032" style="position:absolute;visibility:visible;mso-wrap-style:square" from="853,2551" to="853,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dmcMAAADcAAAADwAAAGRycy9kb3ducmV2LnhtbESPQWvCQBCF7wX/wzKCt7qxYJHoKiII&#10;PRVrevA4ZMdsMDsbspuY/PvOQehthvfmvW92h9E3aqAu1oENrJYZKOIy2JorA7/F+X0DKiZki01g&#10;MjBRhMN+9rbD3IYn/9BwTZWSEI45GnAptbnWsXTkMS5DSyzaPXQek6xdpW2HTwn3jf7Isk/tsWZp&#10;cNjSyVH5uPbewKmgsL6M/XfTro9uuA0TFf1kzGI+HregEo3p3/y6/rKCnwm+PCMT6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nZnDAAAA3AAAAA8AAAAAAAAAAAAA&#10;AAAAoQIAAGRycy9kb3ducmV2LnhtbFBLBQYAAAAABAAEAPkAAACRAwAAAAA=&#10;" strokecolor="white" strokeweight=".09983mm"/>
                <v:line id="Line 47" o:spid="_x0000_s1033" style="position:absolute;visibility:visible;mso-wrap-style:square" from="1760,2551" to="1760,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4Ar4AAADcAAAADwAAAGRycy9kb3ducmV2LnhtbERPTYvCMBC9C/6HMII3TRVcpBpFBMGT&#10;uNaDx6EZm2IzKU1a239vhIW9zeN9znbf20p01PjSsYLFPAFBnDtdcqHgnp1maxA+IGusHJOCgTzs&#10;d+PRFlPt3vxL3S0UIoawT1GBCaFOpfS5IYt+7mriyD1dYzFE2BRSN/iO4baSyyT5kRZLjg0Gazoa&#10;yl+31io4ZuRW1769VPXqYLpHN1DWDkpNJ/1hAyJQH/7Ff+6zjvOTBXyfiRfI3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4DgCvgAAANwAAAAPAAAAAAAAAAAAAAAAAKEC&#10;AABkcnMvZG93bnJldi54bWxQSwUGAAAAAAQABAD5AAAAjAMAAAAA&#10;" strokecolor="white" strokeweight=".09983mm"/>
                <v:shape id="Picture 46" o:spid="_x0000_s1034" type="#_x0000_t75" style="position:absolute;left:1763;top:4482;width:9638;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AfXDAAAA3AAAAA8AAABkcnMvZG93bnJldi54bWxET01rwkAQvRf8D8sIvdWNORQbXaUKwYDF&#10;oi2ItyE7JqHZ2ZBdk/Tfu4LgbR7vcxarwdSio9ZVlhVMJxEI4tzqigsFvz/p2wyE88gaa8uk4J8c&#10;rJajlwUm2vZ8oO7oCxFC2CWooPS+SaR0eUkG3cQ2xIG72NagD7AtpG6xD+GmlnEUvUuDFYeGEhva&#10;lJT/Ha9GgdxePmbnbPctd6f16Wvts3SfWaVex8PnHISnwT/FD3emw/wohvsz4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0B9cMAAADcAAAADwAAAAAAAAAAAAAAAACf&#10;AgAAZHJzL2Rvd25yZXYueG1sUEsFBgAAAAAEAAQA9wAAAI8DAAAAAA==&#10;">
                  <v:imagedata r:id="rId53" o:title=""/>
                </v:shape>
                <v:shape id="Picture 45" o:spid="_x0000_s1035" type="#_x0000_t75" style="position:absolute;left:1763;top:7787;width:9638;height:2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cOsfBAAAA3AAAAA8AAABkcnMvZG93bnJldi54bWxET0uLwjAQvgv+hzDC3tZUXXxUo4iyIp60&#10;evA4NGNbbCa1yWr990ZY8DYf33Nmi8aU4k61Kywr6HUjEMSp1QVnCk7H3+8xCOeRNZaWScGTHCzm&#10;7dYMY20ffKB74jMRQtjFqCD3voqldGlOBl3XVsSBu9jaoA+wzqSu8RHCTSn7UTSUBgsODTlWtMop&#10;vSZ/RoEZ/VTj25GHZnJeb/YJ7njT2yn11WmWUxCeGv8R/7u3OsyPBvB+Jlw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cOsfBAAAA3AAAAA8AAAAAAAAAAAAAAAAAnwIA&#10;AGRycy9kb3ducmV2LnhtbFBLBQYAAAAABAAEAPcAAACNAwAAAAA=&#10;">
                  <v:imagedata r:id="rId54" o:title=""/>
                </v:shape>
                <v:shape id="Picture 44" o:spid="_x0000_s1036" type="#_x0000_t75" style="position:absolute;left:1763;top:10732;width:9638;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mV7BAAAA3AAAAA8AAABkcnMvZG93bnJldi54bWxET0trAjEQvhf6H8IUvJSaVaTIapRtS6VX&#10;Hxdv0824uzSZLJupxn/fCEJv8/E9Z7lO3qkzDbELbGAyLkAR18F23Bg47D9f5qCiIFt0gcnAlSKs&#10;V48PSyxtuPCWzjtpVA7hWKKBVqQvtY51Sx7jOPTEmTuFwaNkODTaDnjJ4d7paVG8ao8d54YWe3pv&#10;qf7Z/XoDkj7cW32cH1ND8j1xz9VBNpUxo6dULUAJJfkX391fNs8vZnB7Jl+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WmV7BAAAA3AAAAA8AAAAAAAAAAAAAAAAAnwIA&#10;AGRycy9kb3ducmV2LnhtbFBLBQYAAAAABAAEAPcAAACNAwAAAAA=&#10;">
                  <v:imagedata r:id="rId55"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80/90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9"/>
        </w:rPr>
      </w:pPr>
    </w:p>
    <w:p w:rsidR="003E23FE" w:rsidRDefault="006C3304">
      <w:pPr>
        <w:pStyle w:val="Textoindependiente"/>
        <w:spacing w:before="92" w:line="249" w:lineRule="auto"/>
        <w:ind w:left="1623" w:right="115"/>
        <w:jc w:val="both"/>
        <w:rPr>
          <w:rFonts w:ascii="Helvetica" w:hAnsi="Helvetica"/>
        </w:rPr>
      </w:pPr>
      <w:r>
        <w:rPr>
          <w:rFonts w:ascii="Helvetica" w:hAnsi="Helvetica"/>
        </w:rPr>
        <w:t>se comentó con el Director de Construcción del municipio, informando que dichos trabajos corresponden a la Construcción del paso a desnivel de la avenida Morones Prieto y calle Jiménez, observando que los estudios previos que definieron la factibilidad técnica de la obra, no garantizaron la ejecución de la misma, con los mínimos riesgos de</w:t>
      </w:r>
      <w:r>
        <w:rPr>
          <w:rFonts w:ascii="Helvetica" w:hAnsi="Helvetica"/>
          <w:spacing w:val="-39"/>
        </w:rPr>
        <w:t xml:space="preserve"> </w:t>
      </w:r>
      <w:r>
        <w:rPr>
          <w:rFonts w:ascii="Helvetica" w:hAnsi="Helvetica"/>
        </w:rPr>
        <w:t>modificaciones y situaciones imprevistas, incumpliendo con la obligación establecida en el artículo 19, fracciones</w:t>
      </w:r>
      <w:r>
        <w:rPr>
          <w:rFonts w:ascii="Helvetica" w:hAnsi="Helvetica"/>
          <w:spacing w:val="-8"/>
        </w:rPr>
        <w:t xml:space="preserve"> </w:t>
      </w:r>
      <w:r>
        <w:rPr>
          <w:rFonts w:ascii="Helvetica" w:hAnsi="Helvetica"/>
        </w:rPr>
        <w:t>I,</w:t>
      </w:r>
      <w:r>
        <w:rPr>
          <w:rFonts w:ascii="Helvetica" w:hAnsi="Helvetica"/>
          <w:spacing w:val="-8"/>
        </w:rPr>
        <w:t xml:space="preserve"> </w:t>
      </w:r>
      <w:r>
        <w:rPr>
          <w:rFonts w:ascii="Helvetica" w:hAnsi="Helvetica"/>
        </w:rPr>
        <w:t>y</w:t>
      </w:r>
      <w:r>
        <w:rPr>
          <w:rFonts w:ascii="Helvetica" w:hAnsi="Helvetica"/>
          <w:spacing w:val="-8"/>
        </w:rPr>
        <w:t xml:space="preserve"> </w:t>
      </w:r>
      <w:r>
        <w:rPr>
          <w:rFonts w:ascii="Helvetica" w:hAnsi="Helvetica"/>
        </w:rPr>
        <w:t>VII,</w:t>
      </w:r>
      <w:r>
        <w:rPr>
          <w:rFonts w:ascii="Helvetica" w:hAnsi="Helvetica"/>
          <w:spacing w:val="-8"/>
        </w:rPr>
        <w:t xml:space="preserve"> </w:t>
      </w:r>
      <w:r>
        <w:rPr>
          <w:rFonts w:ascii="Helvetica" w:hAnsi="Helvetica"/>
        </w:rPr>
        <w:t>en</w:t>
      </w:r>
      <w:r>
        <w:rPr>
          <w:rFonts w:ascii="Helvetica" w:hAnsi="Helvetica"/>
          <w:spacing w:val="-8"/>
        </w:rPr>
        <w:t xml:space="preserve"> </w:t>
      </w:r>
      <w:r>
        <w:rPr>
          <w:rFonts w:ascii="Helvetica" w:hAnsi="Helvetica"/>
        </w:rPr>
        <w:t>relación</w:t>
      </w:r>
      <w:r>
        <w:rPr>
          <w:rFonts w:ascii="Helvetica" w:hAnsi="Helvetica"/>
          <w:spacing w:val="-8"/>
        </w:rPr>
        <w:t xml:space="preserve"> </w:t>
      </w:r>
      <w:r>
        <w:rPr>
          <w:rFonts w:ascii="Helvetica" w:hAnsi="Helvetica"/>
        </w:rPr>
        <w:t>con</w:t>
      </w:r>
      <w:r>
        <w:rPr>
          <w:rFonts w:ascii="Helvetica" w:hAnsi="Helvetica"/>
          <w:spacing w:val="-8"/>
        </w:rPr>
        <w:t xml:space="preserve"> </w:t>
      </w:r>
      <w:r>
        <w:rPr>
          <w:rFonts w:ascii="Helvetica" w:hAnsi="Helvetica"/>
        </w:rPr>
        <w:t>el</w:t>
      </w:r>
      <w:r>
        <w:rPr>
          <w:rFonts w:ascii="Helvetica" w:hAnsi="Helvetica"/>
          <w:spacing w:val="-8"/>
        </w:rPr>
        <w:t xml:space="preserve"> </w:t>
      </w:r>
      <w:r>
        <w:rPr>
          <w:rFonts w:ascii="Helvetica" w:hAnsi="Helvetica"/>
        </w:rPr>
        <w:t>artículo</w:t>
      </w:r>
      <w:r>
        <w:rPr>
          <w:rFonts w:ascii="Helvetica" w:hAnsi="Helvetica"/>
          <w:spacing w:val="-8"/>
        </w:rPr>
        <w:t xml:space="preserve"> </w:t>
      </w:r>
      <w:r>
        <w:rPr>
          <w:rFonts w:ascii="Helvetica" w:hAnsi="Helvetica"/>
        </w:rPr>
        <w:t>6,</w:t>
      </w:r>
      <w:r>
        <w:rPr>
          <w:rFonts w:ascii="Helvetica" w:hAnsi="Helvetica"/>
          <w:spacing w:val="-8"/>
        </w:rPr>
        <w:t xml:space="preserve"> </w:t>
      </w:r>
      <w:r>
        <w:rPr>
          <w:rFonts w:ascii="Helvetica" w:hAnsi="Helvetica"/>
        </w:rPr>
        <w:t>párrafo</w:t>
      </w:r>
      <w:r>
        <w:rPr>
          <w:rFonts w:ascii="Helvetica" w:hAnsi="Helvetica"/>
          <w:spacing w:val="-8"/>
        </w:rPr>
        <w:t xml:space="preserve"> </w:t>
      </w:r>
      <w:r>
        <w:rPr>
          <w:rFonts w:ascii="Helvetica" w:hAnsi="Helvetica"/>
        </w:rPr>
        <w:t>primero,</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la</w:t>
      </w:r>
      <w:r>
        <w:rPr>
          <w:rFonts w:ascii="Helvetica" w:hAnsi="Helvetica"/>
          <w:spacing w:val="-8"/>
        </w:rPr>
        <w:t xml:space="preserve"> </w:t>
      </w:r>
      <w:r>
        <w:rPr>
          <w:rFonts w:ascii="Helvetica" w:hAnsi="Helvetica"/>
          <w:i/>
        </w:rPr>
        <w:t>LOPEMNL</w:t>
      </w:r>
      <w:r>
        <w:rPr>
          <w:rFonts w:ascii="Helvetica" w:hAnsi="Helvetica"/>
        </w:rPr>
        <w:t>.</w:t>
      </w:r>
      <w:r>
        <w:rPr>
          <w:rFonts w:ascii="Helvetica" w:hAnsi="Helvetica"/>
          <w:spacing w:val="-8"/>
        </w:rPr>
        <w:t xml:space="preserve"> </w:t>
      </w:r>
      <w:r>
        <w:rPr>
          <w:rFonts w:ascii="Helvetica" w:hAnsi="Helvetica"/>
        </w:rPr>
        <w:t>(</w:t>
      </w:r>
      <w:r>
        <w:rPr>
          <w:rFonts w:ascii="Helvetica" w:hAnsi="Helvetica"/>
          <w:i/>
        </w:rPr>
        <w:t>Obs.</w:t>
      </w:r>
      <w:r>
        <w:rPr>
          <w:rFonts w:ascii="Helvetica" w:hAnsi="Helvetica"/>
          <w:i/>
          <w:spacing w:val="-8"/>
        </w:rPr>
        <w:t xml:space="preserve"> </w:t>
      </w:r>
      <w:r>
        <w:rPr>
          <w:rFonts w:ascii="Helvetica" w:hAnsi="Helvetica"/>
          <w:i/>
        </w:rPr>
        <w:t>5.2</w:t>
      </w:r>
      <w:r>
        <w:rPr>
          <w:rFonts w:ascii="Helvetica" w:hAnsi="Helvetica"/>
        </w:rPr>
        <w:t>)</w:t>
      </w: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3"/>
        </w:rPr>
      </w:pPr>
    </w:p>
    <w:p w:rsidR="003E23FE" w:rsidRDefault="006C3304">
      <w:pPr>
        <w:spacing w:before="95"/>
        <w:ind w:left="2403"/>
        <w:rPr>
          <w:rFonts w:ascii="Helvetica" w:hAnsi="Helvetica"/>
          <w:b/>
          <w:sz w:val="16"/>
        </w:rPr>
      </w:pPr>
      <w:r>
        <w:rPr>
          <w:rFonts w:ascii="Helvetica" w:hAnsi="Helvetica"/>
          <w:b/>
          <w:sz w:val="16"/>
        </w:rPr>
        <w:t>Maquinaria que se observó en la inspección física para iniciar los trabajos de la nueva obra.</w:t>
      </w: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spacing w:before="3"/>
        <w:rPr>
          <w:rFonts w:ascii="Helvetica"/>
          <w:b/>
          <w:sz w:val="19"/>
        </w:rPr>
      </w:pPr>
    </w:p>
    <w:p w:rsidR="003E23FE" w:rsidRDefault="006C3304">
      <w:pPr>
        <w:spacing w:before="95" w:line="249" w:lineRule="auto"/>
        <w:ind w:left="2403"/>
        <w:rPr>
          <w:rFonts w:ascii="Helvetica" w:hAnsi="Helvetica"/>
          <w:b/>
          <w:sz w:val="16"/>
        </w:rPr>
      </w:pPr>
      <w:r>
        <w:rPr>
          <w:rFonts w:ascii="Helvetica" w:hAnsi="Helvetica"/>
          <w:b/>
          <w:sz w:val="16"/>
        </w:rPr>
        <w:t>Trabajos de trazo realizados para la construcción del paso a desnivel de la avenida Morones Prieto y calle Jiménez, que se observaron mediante inspección física a la obra.</w:t>
      </w:r>
    </w:p>
    <w:p w:rsidR="003E23FE" w:rsidRDefault="003E23FE">
      <w:pPr>
        <w:spacing w:line="249" w:lineRule="auto"/>
        <w:rPr>
          <w:rFonts w:ascii="Helvetica" w:hAnsi="Helvetica"/>
          <w:sz w:val="16"/>
        </w:rPr>
        <w:sectPr w:rsidR="003E23FE">
          <w:pgSz w:w="12240" w:h="15840"/>
          <w:pgMar w:top="520" w:right="720" w:bottom="1180" w:left="140" w:header="328" w:footer="985" w:gutter="0"/>
          <w:cols w:space="720"/>
        </w:sectPr>
      </w:pPr>
    </w:p>
    <w:p w:rsidR="003E23FE" w:rsidRDefault="006C3304">
      <w:pPr>
        <w:tabs>
          <w:tab w:val="left" w:pos="10259"/>
        </w:tabs>
        <w:spacing w:before="8"/>
        <w:ind w:left="2844"/>
        <w:rPr>
          <w:sz w:val="16"/>
        </w:rPr>
      </w:pPr>
      <w:r>
        <w:rPr>
          <w:sz w:val="16"/>
        </w:rPr>
        <w:lastRenderedPageBreak/>
        <w:t>y conclusiones técnicas del documento, por lo que éste no tiene el carácter</w:t>
      </w:r>
      <w:r>
        <w:rPr>
          <w:spacing w:val="-28"/>
          <w:sz w:val="16"/>
        </w:rPr>
        <w:t xml:space="preserve"> </w:t>
      </w:r>
      <w:r>
        <w:rPr>
          <w:sz w:val="16"/>
        </w:rPr>
        <w:t>de</w:t>
      </w:r>
      <w:r>
        <w:rPr>
          <w:spacing w:val="-2"/>
          <w:sz w:val="16"/>
        </w:rPr>
        <w:t xml:space="preserve"> </w:t>
      </w:r>
      <w:r>
        <w:rPr>
          <w:sz w:val="16"/>
        </w:rPr>
        <w:t>definitivo.</w:t>
      </w:r>
      <w:r>
        <w:rPr>
          <w:sz w:val="16"/>
        </w:rPr>
        <w:tab/>
        <w:t>81/90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291"/>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jc w:val="left"/>
              <w:rPr>
                <w:rFonts w:ascii="Helvetica"/>
                <w:i/>
                <w:sz w:val="24"/>
              </w:rPr>
            </w:pPr>
            <w:r>
              <w:rPr>
                <w:rFonts w:ascii="Helvetica"/>
                <w:i/>
                <w:color w:val="AAAAAA"/>
                <w:sz w:val="24"/>
              </w:rPr>
              <w:t>Normativa</w:t>
            </w:r>
          </w:p>
        </w:tc>
      </w:tr>
      <w:tr w:rsidR="003E23FE">
        <w:trPr>
          <w:trHeight w:hRule="exact" w:val="283"/>
        </w:trPr>
        <w:tc>
          <w:tcPr>
            <w:tcW w:w="10548" w:type="dxa"/>
            <w:gridSpan w:val="2"/>
            <w:tcBorders>
              <w:right w:val="nil"/>
            </w:tcBorders>
          </w:tcPr>
          <w:p w:rsidR="003E23FE" w:rsidRDefault="003E23FE"/>
        </w:tc>
      </w:tr>
      <w:tr w:rsidR="003E23FE">
        <w:trPr>
          <w:trHeight w:hRule="exact" w:val="3344"/>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8"/>
              <w:jc w:val="both"/>
              <w:rPr>
                <w:rFonts w:ascii="Helvetica" w:hAnsi="Helvetica"/>
                <w:sz w:val="24"/>
              </w:rPr>
            </w:pPr>
            <w:r>
              <w:rPr>
                <w:rFonts w:ascii="Helvetica" w:hAnsi="Helvetica"/>
                <w:sz w:val="24"/>
              </w:rPr>
              <w:t>"</w:t>
            </w:r>
            <w:r>
              <w:rPr>
                <w:rFonts w:ascii="Helvetica" w:hAnsi="Helvetica"/>
                <w:i/>
                <w:sz w:val="24"/>
              </w:rPr>
              <w:t>Dentro del programa de vialidad y con el fin de darle un flujo continuo a la Av. Morones Prieto en el área Metropolitana de Monterrey en el cruce con la Av. Jiménez se construye la obra del Paso a Desnivel Superior para lograr el objetivo de tener una vialidad continua de Morones Prieto, con esta obra se afecta el parque lineal construido en la</w:t>
            </w:r>
            <w:r>
              <w:rPr>
                <w:rFonts w:ascii="Helvetica" w:hAnsi="Helvetica"/>
                <w:i/>
                <w:spacing w:val="-28"/>
                <w:sz w:val="24"/>
              </w:rPr>
              <w:t xml:space="preserve"> </w:t>
            </w:r>
            <w:r>
              <w:rPr>
                <w:rFonts w:ascii="Helvetica" w:hAnsi="Helvetica"/>
                <w:i/>
                <w:sz w:val="24"/>
              </w:rPr>
              <w:t>administración anterior, se esta afectado con el paso de maquinaria pesada para la construcción del  paso a desnivel, le informo que una vez terminada esta obra de beneficio Metropolitano se rehabilitara</w:t>
            </w:r>
            <w:r>
              <w:rPr>
                <w:rFonts w:ascii="Helvetica" w:hAnsi="Helvetica"/>
                <w:i/>
                <w:spacing w:val="-6"/>
                <w:sz w:val="24"/>
              </w:rPr>
              <w:t xml:space="preserve"> </w:t>
            </w:r>
            <w:r>
              <w:rPr>
                <w:rFonts w:ascii="Helvetica" w:hAnsi="Helvetica"/>
                <w:i/>
                <w:sz w:val="24"/>
              </w:rPr>
              <w:t>el</w:t>
            </w:r>
            <w:r>
              <w:rPr>
                <w:rFonts w:ascii="Helvetica" w:hAnsi="Helvetica"/>
                <w:i/>
                <w:spacing w:val="-6"/>
                <w:sz w:val="24"/>
              </w:rPr>
              <w:t xml:space="preserve"> </w:t>
            </w:r>
            <w:r>
              <w:rPr>
                <w:rFonts w:ascii="Helvetica" w:hAnsi="Helvetica"/>
                <w:i/>
                <w:sz w:val="24"/>
              </w:rPr>
              <w:t>Parque</w:t>
            </w:r>
            <w:r>
              <w:rPr>
                <w:rFonts w:ascii="Helvetica" w:hAnsi="Helvetica"/>
                <w:i/>
                <w:spacing w:val="-6"/>
                <w:sz w:val="24"/>
              </w:rPr>
              <w:t xml:space="preserve"> </w:t>
            </w:r>
            <w:r>
              <w:rPr>
                <w:rFonts w:ascii="Helvetica" w:hAnsi="Helvetica"/>
                <w:i/>
                <w:sz w:val="24"/>
              </w:rPr>
              <w:t>Lineal</w:t>
            </w:r>
            <w:r>
              <w:rPr>
                <w:rFonts w:ascii="Helvetica" w:hAnsi="Helvetica"/>
                <w:i/>
                <w:spacing w:val="-6"/>
                <w:sz w:val="24"/>
              </w:rPr>
              <w:t xml:space="preserve"> </w:t>
            </w:r>
            <w:r>
              <w:rPr>
                <w:rFonts w:ascii="Helvetica" w:hAnsi="Helvetica"/>
                <w:i/>
                <w:sz w:val="24"/>
              </w:rPr>
              <w:t>para</w:t>
            </w:r>
            <w:r>
              <w:rPr>
                <w:rFonts w:ascii="Helvetica" w:hAnsi="Helvetica"/>
                <w:i/>
                <w:spacing w:val="-6"/>
                <w:sz w:val="24"/>
              </w:rPr>
              <w:t xml:space="preserve"> </w:t>
            </w:r>
            <w:r>
              <w:rPr>
                <w:rFonts w:ascii="Helvetica" w:hAnsi="Helvetica"/>
                <w:i/>
                <w:sz w:val="24"/>
              </w:rPr>
              <w:t>dejarlo</w:t>
            </w:r>
            <w:r>
              <w:rPr>
                <w:rFonts w:ascii="Helvetica" w:hAnsi="Helvetica"/>
                <w:i/>
                <w:spacing w:val="-6"/>
                <w:sz w:val="24"/>
              </w:rPr>
              <w:t xml:space="preserve"> </w:t>
            </w:r>
            <w:r>
              <w:rPr>
                <w:rFonts w:ascii="Helvetica" w:hAnsi="Helvetica"/>
                <w:i/>
                <w:sz w:val="24"/>
              </w:rPr>
              <w:t>en</w:t>
            </w:r>
            <w:r>
              <w:rPr>
                <w:rFonts w:ascii="Helvetica" w:hAnsi="Helvetica"/>
                <w:i/>
                <w:spacing w:val="-6"/>
                <w:sz w:val="24"/>
              </w:rPr>
              <w:t xml:space="preserve"> </w:t>
            </w:r>
            <w:r>
              <w:rPr>
                <w:rFonts w:ascii="Helvetica" w:hAnsi="Helvetica"/>
                <w:i/>
                <w:sz w:val="24"/>
              </w:rPr>
              <w:t>las</w:t>
            </w:r>
            <w:r>
              <w:rPr>
                <w:rFonts w:ascii="Helvetica" w:hAnsi="Helvetica"/>
                <w:i/>
                <w:spacing w:val="-6"/>
                <w:sz w:val="24"/>
              </w:rPr>
              <w:t xml:space="preserve"> </w:t>
            </w:r>
            <w:r>
              <w:rPr>
                <w:rFonts w:ascii="Helvetica" w:hAnsi="Helvetica"/>
                <w:i/>
                <w:sz w:val="24"/>
              </w:rPr>
              <w:t>mismas</w:t>
            </w:r>
            <w:r>
              <w:rPr>
                <w:rFonts w:ascii="Helvetica" w:hAnsi="Helvetica"/>
                <w:i/>
                <w:spacing w:val="-6"/>
                <w:sz w:val="24"/>
              </w:rPr>
              <w:t xml:space="preserve"> </w:t>
            </w:r>
            <w:r>
              <w:rPr>
                <w:rFonts w:ascii="Helvetica" w:hAnsi="Helvetica"/>
                <w:i/>
                <w:sz w:val="24"/>
              </w:rPr>
              <w:t>condiciones</w:t>
            </w:r>
            <w:r>
              <w:rPr>
                <w:rFonts w:ascii="Helvetica" w:hAnsi="Helvetica"/>
                <w:i/>
                <w:spacing w:val="-6"/>
                <w:sz w:val="24"/>
              </w:rPr>
              <w:t xml:space="preserve"> </w:t>
            </w:r>
            <w:r>
              <w:rPr>
                <w:rFonts w:ascii="Helvetica" w:hAnsi="Helvetica"/>
                <w:i/>
                <w:sz w:val="24"/>
              </w:rPr>
              <w:t>en</w:t>
            </w:r>
            <w:r>
              <w:rPr>
                <w:rFonts w:ascii="Helvetica" w:hAnsi="Helvetica"/>
                <w:i/>
                <w:spacing w:val="-6"/>
                <w:sz w:val="24"/>
              </w:rPr>
              <w:t xml:space="preserve"> </w:t>
            </w:r>
            <w:r>
              <w:rPr>
                <w:rFonts w:ascii="Helvetica" w:hAnsi="Helvetica"/>
                <w:i/>
                <w:sz w:val="24"/>
              </w:rPr>
              <w:t>que</w:t>
            </w:r>
            <w:r>
              <w:rPr>
                <w:rFonts w:ascii="Helvetica" w:hAnsi="Helvetica"/>
                <w:i/>
                <w:spacing w:val="-6"/>
                <w:sz w:val="24"/>
              </w:rPr>
              <w:t xml:space="preserve"> </w:t>
            </w:r>
            <w:r>
              <w:rPr>
                <w:rFonts w:ascii="Helvetica" w:hAnsi="Helvetica"/>
                <w:i/>
                <w:sz w:val="24"/>
              </w:rPr>
              <w:t>se</w:t>
            </w:r>
            <w:r>
              <w:rPr>
                <w:rFonts w:ascii="Helvetica" w:hAnsi="Helvetica"/>
                <w:i/>
                <w:spacing w:val="-6"/>
                <w:sz w:val="24"/>
              </w:rPr>
              <w:t xml:space="preserve"> </w:t>
            </w:r>
            <w:r>
              <w:rPr>
                <w:rFonts w:ascii="Helvetica" w:hAnsi="Helvetica"/>
                <w:i/>
                <w:sz w:val="24"/>
              </w:rPr>
              <w:t>encontraba. Se adjunta oficio de a empresa que está llevando a cabo los trabajos del paso a desnivel, donde</w:t>
            </w:r>
            <w:r>
              <w:rPr>
                <w:rFonts w:ascii="Helvetica" w:hAnsi="Helvetica"/>
                <w:i/>
                <w:spacing w:val="20"/>
                <w:sz w:val="24"/>
              </w:rPr>
              <w:t xml:space="preserve"> </w:t>
            </w:r>
            <w:r>
              <w:rPr>
                <w:rFonts w:ascii="Helvetica" w:hAnsi="Helvetica"/>
                <w:i/>
                <w:sz w:val="24"/>
              </w:rPr>
              <w:t>manifiesta</w:t>
            </w:r>
            <w:r>
              <w:rPr>
                <w:rFonts w:ascii="Helvetica" w:hAnsi="Helvetica"/>
                <w:i/>
                <w:spacing w:val="20"/>
                <w:sz w:val="24"/>
              </w:rPr>
              <w:t xml:space="preserve"> </w:t>
            </w:r>
            <w:r>
              <w:rPr>
                <w:rFonts w:ascii="Helvetica" w:hAnsi="Helvetica"/>
                <w:i/>
                <w:sz w:val="24"/>
              </w:rPr>
              <w:t>que</w:t>
            </w:r>
            <w:r>
              <w:rPr>
                <w:rFonts w:ascii="Helvetica" w:hAnsi="Helvetica"/>
                <w:i/>
                <w:spacing w:val="20"/>
                <w:sz w:val="24"/>
              </w:rPr>
              <w:t xml:space="preserve"> </w:t>
            </w:r>
            <w:r>
              <w:rPr>
                <w:rFonts w:ascii="Helvetica" w:hAnsi="Helvetica"/>
                <w:i/>
                <w:sz w:val="24"/>
              </w:rPr>
              <w:t>los</w:t>
            </w:r>
            <w:r>
              <w:rPr>
                <w:rFonts w:ascii="Helvetica" w:hAnsi="Helvetica"/>
                <w:i/>
                <w:spacing w:val="20"/>
                <w:sz w:val="24"/>
              </w:rPr>
              <w:t xml:space="preserve"> </w:t>
            </w:r>
            <w:r>
              <w:rPr>
                <w:rFonts w:ascii="Helvetica" w:hAnsi="Helvetica"/>
                <w:i/>
                <w:sz w:val="24"/>
              </w:rPr>
              <w:t>daños</w:t>
            </w:r>
            <w:r>
              <w:rPr>
                <w:rFonts w:ascii="Helvetica" w:hAnsi="Helvetica"/>
                <w:i/>
                <w:spacing w:val="20"/>
                <w:sz w:val="24"/>
              </w:rPr>
              <w:t xml:space="preserve"> </w:t>
            </w:r>
            <w:r>
              <w:rPr>
                <w:rFonts w:ascii="Helvetica" w:hAnsi="Helvetica"/>
                <w:i/>
                <w:sz w:val="24"/>
              </w:rPr>
              <w:t>ocasionados</w:t>
            </w:r>
            <w:r>
              <w:rPr>
                <w:rFonts w:ascii="Helvetica" w:hAnsi="Helvetica"/>
                <w:i/>
                <w:spacing w:val="20"/>
                <w:sz w:val="24"/>
              </w:rPr>
              <w:t xml:space="preserve"> </w:t>
            </w:r>
            <w:r>
              <w:rPr>
                <w:rFonts w:ascii="Helvetica" w:hAnsi="Helvetica"/>
                <w:i/>
                <w:sz w:val="24"/>
              </w:rPr>
              <w:t>a</w:t>
            </w:r>
            <w:r>
              <w:rPr>
                <w:rFonts w:ascii="Helvetica" w:hAnsi="Helvetica"/>
                <w:i/>
                <w:spacing w:val="20"/>
                <w:sz w:val="24"/>
              </w:rPr>
              <w:t xml:space="preserve"> </w:t>
            </w:r>
            <w:r>
              <w:rPr>
                <w:rFonts w:ascii="Helvetica" w:hAnsi="Helvetica"/>
                <w:i/>
                <w:sz w:val="24"/>
              </w:rPr>
              <w:t>la</w:t>
            </w:r>
            <w:r>
              <w:rPr>
                <w:rFonts w:ascii="Helvetica" w:hAnsi="Helvetica"/>
                <w:i/>
                <w:spacing w:val="20"/>
                <w:sz w:val="24"/>
              </w:rPr>
              <w:t xml:space="preserve"> </w:t>
            </w:r>
            <w:r>
              <w:rPr>
                <w:rFonts w:ascii="Helvetica" w:hAnsi="Helvetica"/>
                <w:i/>
                <w:sz w:val="24"/>
              </w:rPr>
              <w:t>obra</w:t>
            </w:r>
            <w:r>
              <w:rPr>
                <w:rFonts w:ascii="Helvetica" w:hAnsi="Helvetica"/>
                <w:i/>
                <w:spacing w:val="20"/>
                <w:sz w:val="24"/>
              </w:rPr>
              <w:t xml:space="preserve"> </w:t>
            </w:r>
            <w:r>
              <w:rPr>
                <w:rFonts w:ascii="Helvetica" w:hAnsi="Helvetica"/>
                <w:i/>
                <w:sz w:val="24"/>
              </w:rPr>
              <w:t>(parque</w:t>
            </w:r>
            <w:r>
              <w:rPr>
                <w:rFonts w:ascii="Helvetica" w:hAnsi="Helvetica"/>
                <w:i/>
                <w:spacing w:val="20"/>
                <w:sz w:val="24"/>
              </w:rPr>
              <w:t xml:space="preserve"> </w:t>
            </w:r>
            <w:r>
              <w:rPr>
                <w:rFonts w:ascii="Helvetica" w:hAnsi="Helvetica"/>
                <w:i/>
                <w:sz w:val="24"/>
              </w:rPr>
              <w:t>lineal)</w:t>
            </w:r>
            <w:r>
              <w:rPr>
                <w:rFonts w:ascii="Helvetica" w:hAnsi="Helvetica"/>
                <w:i/>
                <w:spacing w:val="20"/>
                <w:sz w:val="24"/>
              </w:rPr>
              <w:t xml:space="preserve"> </w:t>
            </w:r>
            <w:r>
              <w:rPr>
                <w:rFonts w:ascii="Helvetica" w:hAnsi="Helvetica"/>
                <w:i/>
                <w:sz w:val="24"/>
              </w:rPr>
              <w:t>en</w:t>
            </w:r>
            <w:r>
              <w:rPr>
                <w:rFonts w:ascii="Helvetica" w:hAnsi="Helvetica"/>
                <w:i/>
                <w:spacing w:val="20"/>
                <w:sz w:val="24"/>
              </w:rPr>
              <w:t xml:space="preserve"> </w:t>
            </w:r>
            <w:r>
              <w:rPr>
                <w:rFonts w:ascii="Helvetica" w:hAnsi="Helvetica"/>
                <w:i/>
                <w:sz w:val="24"/>
              </w:rPr>
              <w:t>mención</w:t>
            </w:r>
            <w:r>
              <w:rPr>
                <w:rFonts w:ascii="Helvetica" w:hAnsi="Helvetica"/>
                <w:i/>
                <w:spacing w:val="20"/>
                <w:sz w:val="24"/>
              </w:rPr>
              <w:t xml:space="preserve"> </w:t>
            </w:r>
            <w:r>
              <w:rPr>
                <w:rFonts w:ascii="Helvetica" w:hAnsi="Helvetica"/>
                <w:i/>
                <w:sz w:val="24"/>
              </w:rPr>
              <w:t>serán reparados de acuerdo a lo</w:t>
            </w:r>
            <w:r>
              <w:rPr>
                <w:rFonts w:ascii="Helvetica" w:hAnsi="Helvetica"/>
                <w:i/>
                <w:spacing w:val="-1"/>
                <w:sz w:val="24"/>
              </w:rPr>
              <w:t xml:space="preserve"> </w:t>
            </w:r>
            <w:r>
              <w:rPr>
                <w:rFonts w:ascii="Helvetica" w:hAnsi="Helvetica"/>
                <w:i/>
                <w:sz w:val="24"/>
              </w:rPr>
              <w:t>establecido</w:t>
            </w:r>
            <w:r>
              <w:rPr>
                <w:rFonts w:ascii="Helvetica" w:hAnsi="Helvetica"/>
                <w:sz w:val="24"/>
              </w:rPr>
              <w:t>".</w:t>
            </w:r>
          </w:p>
        </w:tc>
      </w:tr>
      <w:tr w:rsidR="003E23FE">
        <w:trPr>
          <w:trHeight w:hRule="exact" w:val="283"/>
        </w:trPr>
        <w:tc>
          <w:tcPr>
            <w:tcW w:w="10548" w:type="dxa"/>
            <w:gridSpan w:val="2"/>
            <w:tcBorders>
              <w:right w:val="nil"/>
            </w:tcBorders>
          </w:tcPr>
          <w:p w:rsidR="003E23FE" w:rsidRDefault="003E23FE"/>
        </w:tc>
      </w:tr>
      <w:tr w:rsidR="003E23FE">
        <w:trPr>
          <w:trHeight w:hRule="exact" w:val="2768"/>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No solventada, subsiste la irregularidad detectada, debido a que los argumentos presentados y la documentación que adjuntan a su respuesta para este punto, consistente en copia fotostática certificada de oficio emitido por el representante legal de la empresa constructora que realiza la obra del Paso a desnivel superior, de fecha 13 de octubre de 2017, mediante el cual comunica al Director de Proyectos y Construcción, que los daños ocasionados</w:t>
            </w:r>
            <w:r>
              <w:rPr>
                <w:rFonts w:ascii="Helvetica" w:hAnsi="Helvetica"/>
                <w:spacing w:val="-17"/>
                <w:sz w:val="24"/>
              </w:rPr>
              <w:t xml:space="preserve"> </w:t>
            </w:r>
            <w:r>
              <w:rPr>
                <w:rFonts w:ascii="Helvetica" w:hAnsi="Helvetica"/>
                <w:sz w:val="24"/>
              </w:rPr>
              <w:t>a</w:t>
            </w:r>
            <w:r>
              <w:rPr>
                <w:rFonts w:ascii="Helvetica" w:hAnsi="Helvetica"/>
                <w:spacing w:val="-17"/>
                <w:sz w:val="24"/>
              </w:rPr>
              <w:t xml:space="preserve"> </w:t>
            </w:r>
            <w:r>
              <w:rPr>
                <w:rFonts w:ascii="Helvetica" w:hAnsi="Helvetica"/>
                <w:sz w:val="24"/>
              </w:rPr>
              <w:t>la</w:t>
            </w:r>
            <w:r>
              <w:rPr>
                <w:rFonts w:ascii="Helvetica" w:hAnsi="Helvetica"/>
                <w:spacing w:val="-17"/>
                <w:sz w:val="24"/>
              </w:rPr>
              <w:t xml:space="preserve"> </w:t>
            </w:r>
            <w:r>
              <w:rPr>
                <w:rFonts w:ascii="Helvetica" w:hAnsi="Helvetica"/>
                <w:sz w:val="24"/>
              </w:rPr>
              <w:t>obra</w:t>
            </w:r>
            <w:r>
              <w:rPr>
                <w:rFonts w:ascii="Helvetica" w:hAnsi="Helvetica"/>
                <w:spacing w:val="-17"/>
                <w:sz w:val="24"/>
              </w:rPr>
              <w:t xml:space="preserve"> </w:t>
            </w:r>
            <w:r>
              <w:rPr>
                <w:rFonts w:ascii="Helvetica" w:hAnsi="Helvetica"/>
                <w:sz w:val="24"/>
              </w:rPr>
              <w:t>serán</w:t>
            </w:r>
            <w:r>
              <w:rPr>
                <w:rFonts w:ascii="Helvetica" w:hAnsi="Helvetica"/>
                <w:spacing w:val="-17"/>
                <w:sz w:val="24"/>
              </w:rPr>
              <w:t xml:space="preserve"> </w:t>
            </w:r>
            <w:r>
              <w:rPr>
                <w:rFonts w:ascii="Helvetica" w:hAnsi="Helvetica"/>
                <w:sz w:val="24"/>
              </w:rPr>
              <w:t>reparados</w:t>
            </w:r>
            <w:r>
              <w:rPr>
                <w:rFonts w:ascii="Helvetica" w:hAnsi="Helvetica"/>
                <w:spacing w:val="-17"/>
                <w:sz w:val="24"/>
              </w:rPr>
              <w:t xml:space="preserve"> </w:t>
            </w:r>
            <w:r>
              <w:rPr>
                <w:rFonts w:ascii="Helvetica" w:hAnsi="Helvetica"/>
                <w:sz w:val="24"/>
              </w:rPr>
              <w:t>de</w:t>
            </w:r>
            <w:r>
              <w:rPr>
                <w:rFonts w:ascii="Helvetica" w:hAnsi="Helvetica"/>
                <w:spacing w:val="-17"/>
                <w:sz w:val="24"/>
              </w:rPr>
              <w:t xml:space="preserve"> </w:t>
            </w:r>
            <w:r>
              <w:rPr>
                <w:rFonts w:ascii="Helvetica" w:hAnsi="Helvetica"/>
                <w:sz w:val="24"/>
              </w:rPr>
              <w:t>acuerdo</w:t>
            </w:r>
            <w:r>
              <w:rPr>
                <w:rFonts w:ascii="Helvetica" w:hAnsi="Helvetica"/>
                <w:spacing w:val="-17"/>
                <w:sz w:val="24"/>
              </w:rPr>
              <w:t xml:space="preserve"> </w:t>
            </w:r>
            <w:r>
              <w:rPr>
                <w:rFonts w:ascii="Helvetica" w:hAnsi="Helvetica"/>
                <w:sz w:val="24"/>
              </w:rPr>
              <w:t>a</w:t>
            </w:r>
            <w:r>
              <w:rPr>
                <w:rFonts w:ascii="Helvetica" w:hAnsi="Helvetica"/>
                <w:spacing w:val="-17"/>
                <w:sz w:val="24"/>
              </w:rPr>
              <w:t xml:space="preserve"> </w:t>
            </w:r>
            <w:r>
              <w:rPr>
                <w:rFonts w:ascii="Helvetica" w:hAnsi="Helvetica"/>
                <w:sz w:val="24"/>
              </w:rPr>
              <w:t>lo</w:t>
            </w:r>
            <w:r>
              <w:rPr>
                <w:rFonts w:ascii="Helvetica" w:hAnsi="Helvetica"/>
                <w:spacing w:val="-17"/>
                <w:sz w:val="24"/>
              </w:rPr>
              <w:t xml:space="preserve"> </w:t>
            </w:r>
            <w:r>
              <w:rPr>
                <w:rFonts w:ascii="Helvetica" w:hAnsi="Helvetica"/>
                <w:sz w:val="24"/>
              </w:rPr>
              <w:t>establecido</w:t>
            </w:r>
            <w:r>
              <w:rPr>
                <w:rFonts w:ascii="Helvetica" w:hAnsi="Helvetica"/>
                <w:spacing w:val="-17"/>
                <w:sz w:val="24"/>
              </w:rPr>
              <w:t xml:space="preserve"> </w:t>
            </w:r>
            <w:r>
              <w:rPr>
                <w:rFonts w:ascii="Helvetica" w:hAnsi="Helvetica"/>
                <w:sz w:val="24"/>
              </w:rPr>
              <w:t>en</w:t>
            </w:r>
            <w:r>
              <w:rPr>
                <w:rFonts w:ascii="Helvetica" w:hAnsi="Helvetica"/>
                <w:spacing w:val="-17"/>
                <w:sz w:val="24"/>
              </w:rPr>
              <w:t xml:space="preserve"> </w:t>
            </w:r>
            <w:r>
              <w:rPr>
                <w:rFonts w:ascii="Helvetica" w:hAnsi="Helvetica"/>
                <w:sz w:val="24"/>
              </w:rPr>
              <w:t>el</w:t>
            </w:r>
            <w:r>
              <w:rPr>
                <w:rFonts w:ascii="Helvetica" w:hAnsi="Helvetica"/>
                <w:spacing w:val="-17"/>
                <w:sz w:val="24"/>
              </w:rPr>
              <w:t xml:space="preserve"> </w:t>
            </w:r>
            <w:r>
              <w:rPr>
                <w:rFonts w:ascii="Helvetica" w:hAnsi="Helvetica"/>
                <w:sz w:val="24"/>
              </w:rPr>
              <w:t>contrato,</w:t>
            </w:r>
            <w:r>
              <w:rPr>
                <w:rFonts w:ascii="Helvetica" w:hAnsi="Helvetica"/>
                <w:spacing w:val="-17"/>
                <w:sz w:val="24"/>
              </w:rPr>
              <w:t xml:space="preserve"> </w:t>
            </w:r>
            <w:r>
              <w:rPr>
                <w:rFonts w:ascii="Helvetica" w:hAnsi="Helvetica"/>
                <w:sz w:val="24"/>
              </w:rPr>
              <w:t>confirman que los estudios previos que definieron la factibilidad técnica de la obra, no garantizaron la ejecución</w:t>
            </w:r>
            <w:r>
              <w:rPr>
                <w:rFonts w:ascii="Helvetica" w:hAnsi="Helvetica"/>
                <w:spacing w:val="-20"/>
                <w:sz w:val="24"/>
              </w:rPr>
              <w:t xml:space="preserve"> </w:t>
            </w:r>
            <w:r>
              <w:rPr>
                <w:rFonts w:ascii="Helvetica" w:hAnsi="Helvetica"/>
                <w:sz w:val="24"/>
              </w:rPr>
              <w:t>de</w:t>
            </w:r>
            <w:r>
              <w:rPr>
                <w:rFonts w:ascii="Helvetica" w:hAnsi="Helvetica"/>
                <w:spacing w:val="-20"/>
                <w:sz w:val="24"/>
              </w:rPr>
              <w:t xml:space="preserve"> </w:t>
            </w:r>
            <w:r>
              <w:rPr>
                <w:rFonts w:ascii="Helvetica" w:hAnsi="Helvetica"/>
                <w:sz w:val="24"/>
              </w:rPr>
              <w:t>la</w:t>
            </w:r>
            <w:r>
              <w:rPr>
                <w:rFonts w:ascii="Helvetica" w:hAnsi="Helvetica"/>
                <w:spacing w:val="-20"/>
                <w:sz w:val="24"/>
              </w:rPr>
              <w:t xml:space="preserve"> </w:t>
            </w:r>
            <w:r>
              <w:rPr>
                <w:rFonts w:ascii="Helvetica" w:hAnsi="Helvetica"/>
                <w:sz w:val="24"/>
              </w:rPr>
              <w:t>misma,</w:t>
            </w:r>
            <w:r>
              <w:rPr>
                <w:rFonts w:ascii="Helvetica" w:hAnsi="Helvetica"/>
                <w:spacing w:val="-20"/>
                <w:sz w:val="24"/>
              </w:rPr>
              <w:t xml:space="preserve"> </w:t>
            </w:r>
            <w:r>
              <w:rPr>
                <w:rFonts w:ascii="Helvetica" w:hAnsi="Helvetica"/>
                <w:sz w:val="24"/>
              </w:rPr>
              <w:t>con</w:t>
            </w:r>
            <w:r>
              <w:rPr>
                <w:rFonts w:ascii="Helvetica" w:hAnsi="Helvetica"/>
                <w:spacing w:val="-20"/>
                <w:sz w:val="24"/>
              </w:rPr>
              <w:t xml:space="preserve"> </w:t>
            </w:r>
            <w:r>
              <w:rPr>
                <w:rFonts w:ascii="Helvetica" w:hAnsi="Helvetica"/>
                <w:sz w:val="24"/>
              </w:rPr>
              <w:t>los</w:t>
            </w:r>
            <w:r>
              <w:rPr>
                <w:rFonts w:ascii="Helvetica" w:hAnsi="Helvetica"/>
                <w:spacing w:val="-20"/>
                <w:sz w:val="24"/>
              </w:rPr>
              <w:t xml:space="preserve"> </w:t>
            </w:r>
            <w:r>
              <w:rPr>
                <w:rFonts w:ascii="Helvetica" w:hAnsi="Helvetica"/>
                <w:sz w:val="24"/>
              </w:rPr>
              <w:t>mínimos</w:t>
            </w:r>
            <w:r>
              <w:rPr>
                <w:rFonts w:ascii="Helvetica" w:hAnsi="Helvetica"/>
                <w:spacing w:val="-20"/>
                <w:sz w:val="24"/>
              </w:rPr>
              <w:t xml:space="preserve"> </w:t>
            </w:r>
            <w:r>
              <w:rPr>
                <w:rFonts w:ascii="Helvetica" w:hAnsi="Helvetica"/>
                <w:sz w:val="24"/>
              </w:rPr>
              <w:t>riesgos</w:t>
            </w:r>
            <w:r>
              <w:rPr>
                <w:rFonts w:ascii="Helvetica" w:hAnsi="Helvetica"/>
                <w:spacing w:val="-20"/>
                <w:sz w:val="24"/>
              </w:rPr>
              <w:t xml:space="preserve"> </w:t>
            </w:r>
            <w:r>
              <w:rPr>
                <w:rFonts w:ascii="Helvetica" w:hAnsi="Helvetica"/>
                <w:sz w:val="24"/>
              </w:rPr>
              <w:t>de</w:t>
            </w:r>
            <w:r>
              <w:rPr>
                <w:rFonts w:ascii="Helvetica" w:hAnsi="Helvetica"/>
                <w:spacing w:val="-20"/>
                <w:sz w:val="24"/>
              </w:rPr>
              <w:t xml:space="preserve"> </w:t>
            </w:r>
            <w:r>
              <w:rPr>
                <w:rFonts w:ascii="Helvetica" w:hAnsi="Helvetica"/>
                <w:sz w:val="24"/>
              </w:rPr>
              <w:t>modificaciones</w:t>
            </w:r>
            <w:r>
              <w:rPr>
                <w:rFonts w:ascii="Helvetica" w:hAnsi="Helvetica"/>
                <w:spacing w:val="-20"/>
                <w:sz w:val="24"/>
              </w:rPr>
              <w:t xml:space="preserve"> </w:t>
            </w:r>
            <w:r>
              <w:rPr>
                <w:rFonts w:ascii="Helvetica" w:hAnsi="Helvetica"/>
                <w:sz w:val="24"/>
              </w:rPr>
              <w:t>y</w:t>
            </w:r>
            <w:r>
              <w:rPr>
                <w:rFonts w:ascii="Helvetica" w:hAnsi="Helvetica"/>
                <w:spacing w:val="-20"/>
                <w:sz w:val="24"/>
              </w:rPr>
              <w:t xml:space="preserve"> </w:t>
            </w:r>
            <w:r>
              <w:rPr>
                <w:rFonts w:ascii="Helvetica" w:hAnsi="Helvetica"/>
                <w:sz w:val="24"/>
              </w:rPr>
              <w:t>situaciones</w:t>
            </w:r>
            <w:r>
              <w:rPr>
                <w:rFonts w:ascii="Helvetica" w:hAnsi="Helvetica"/>
                <w:spacing w:val="-20"/>
                <w:sz w:val="24"/>
              </w:rPr>
              <w:t xml:space="preserve"> </w:t>
            </w:r>
            <w:r>
              <w:rPr>
                <w:rFonts w:ascii="Helvetica" w:hAnsi="Helvetica"/>
                <w:sz w:val="24"/>
              </w:rPr>
              <w:t>imprevistas.</w:t>
            </w:r>
          </w:p>
        </w:tc>
      </w:tr>
      <w:tr w:rsidR="003E23FE">
        <w:trPr>
          <w:trHeight w:hRule="exact" w:val="113"/>
        </w:trPr>
        <w:tc>
          <w:tcPr>
            <w:tcW w:w="10548" w:type="dxa"/>
            <w:gridSpan w:val="2"/>
            <w:tcBorders>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6C3304">
      <w:pPr>
        <w:pStyle w:val="Ttulo1"/>
        <w:spacing w:before="151"/>
      </w:pPr>
      <w:r>
        <w:rPr>
          <w:u w:val="single"/>
        </w:rPr>
        <w:t>Proyecto de Desarrollo Regional</w:t>
      </w:r>
    </w:p>
    <w:p w:rsidR="003E23FE" w:rsidRDefault="003E23FE">
      <w:pPr>
        <w:pStyle w:val="Textoindependiente"/>
        <w:spacing w:before="4"/>
        <w:rPr>
          <w:rFonts w:ascii="Helvetica"/>
          <w:b/>
          <w:sz w:val="13"/>
        </w:rPr>
      </w:pPr>
    </w:p>
    <w:p w:rsidR="003E23FE" w:rsidRDefault="006C3304">
      <w:pPr>
        <w:tabs>
          <w:tab w:val="left" w:pos="1770"/>
          <w:tab w:val="left" w:pos="4375"/>
          <w:tab w:val="left" w:pos="9261"/>
        </w:tabs>
        <w:spacing w:before="93" w:line="249" w:lineRule="auto"/>
        <w:ind w:left="9305" w:right="1071" w:hanging="8584"/>
        <w:jc w:val="right"/>
        <w:rPr>
          <w:rFonts w:ascii="Helvetica"/>
          <w:b/>
          <w:sz w:val="20"/>
        </w:rPr>
      </w:pPr>
      <w:r>
        <w:rPr>
          <w:rFonts w:ascii="Helvetica"/>
          <w:b/>
          <w:sz w:val="20"/>
          <w:u w:val="single"/>
        </w:rPr>
        <w:t>Ref.</w:t>
      </w:r>
      <w:r>
        <w:rPr>
          <w:rFonts w:ascii="Helvetica"/>
          <w:b/>
          <w:sz w:val="20"/>
        </w:rPr>
        <w:tab/>
      </w:r>
      <w:r>
        <w:rPr>
          <w:rFonts w:ascii="Helvetica"/>
          <w:b/>
          <w:sz w:val="20"/>
          <w:u w:val="single"/>
        </w:rPr>
        <w:t>Contrato</w:t>
      </w:r>
      <w:r>
        <w:rPr>
          <w:rFonts w:ascii="Helvetica"/>
          <w:b/>
          <w:sz w:val="20"/>
        </w:rPr>
        <w:tab/>
      </w:r>
      <w:r>
        <w:rPr>
          <w:rFonts w:ascii="Helvetica"/>
          <w:b/>
          <w:sz w:val="20"/>
          <w:u w:val="single"/>
        </w:rPr>
        <w:t>Nombre de la Obra o Licencia</w:t>
      </w:r>
      <w:r>
        <w:rPr>
          <w:rFonts w:ascii="Helvetica"/>
          <w:b/>
          <w:sz w:val="20"/>
        </w:rPr>
        <w:tab/>
      </w:r>
      <w:r>
        <w:rPr>
          <w:rFonts w:ascii="Helvetica"/>
          <w:b/>
          <w:sz w:val="20"/>
          <w:u w:val="single"/>
        </w:rPr>
        <w:t>Registrado</w:t>
      </w:r>
      <w:r>
        <w:rPr>
          <w:rFonts w:ascii="Helvetica"/>
          <w:b/>
          <w:sz w:val="20"/>
        </w:rPr>
        <w:t xml:space="preserve"> </w:t>
      </w:r>
      <w:r>
        <w:rPr>
          <w:rFonts w:ascii="Helvetica"/>
          <w:b/>
          <w:sz w:val="20"/>
          <w:u w:val="single"/>
        </w:rPr>
        <w:t>en el 2016</w:t>
      </w:r>
    </w:p>
    <w:p w:rsidR="003E23FE" w:rsidRDefault="003E23FE">
      <w:pPr>
        <w:spacing w:line="249" w:lineRule="auto"/>
        <w:jc w:val="right"/>
        <w:rPr>
          <w:rFonts w:ascii="Helvetica"/>
          <w:sz w:val="20"/>
        </w:rPr>
        <w:sectPr w:rsidR="003E23FE">
          <w:pgSz w:w="12240" w:h="15840"/>
          <w:pgMar w:top="520" w:right="720" w:bottom="1180" w:left="140" w:header="328" w:footer="985" w:gutter="0"/>
          <w:cols w:space="720"/>
        </w:sectPr>
      </w:pPr>
    </w:p>
    <w:p w:rsidR="003E23FE" w:rsidRDefault="006C3304">
      <w:pPr>
        <w:pStyle w:val="Prrafodelista"/>
        <w:numPr>
          <w:ilvl w:val="0"/>
          <w:numId w:val="4"/>
        </w:numPr>
        <w:tabs>
          <w:tab w:val="left" w:pos="1167"/>
        </w:tabs>
        <w:spacing w:before="114"/>
        <w:ind w:hanging="310"/>
        <w:rPr>
          <w:rFonts w:ascii="Helvetica"/>
          <w:b/>
          <w:sz w:val="20"/>
        </w:rPr>
      </w:pPr>
      <w:r>
        <w:rPr>
          <w:rFonts w:ascii="Helvetica"/>
          <w:b/>
          <w:color w:val="0000CC"/>
          <w:sz w:val="20"/>
        </w:rPr>
        <w:lastRenderedPageBreak/>
        <w:t>MSP-OPM-</w:t>
      </w:r>
    </w:p>
    <w:p w:rsidR="003E23FE" w:rsidRDefault="006C3304">
      <w:pPr>
        <w:spacing w:before="10"/>
        <w:ind w:left="1166"/>
        <w:rPr>
          <w:rFonts w:ascii="Helvetica"/>
          <w:b/>
          <w:sz w:val="20"/>
        </w:rPr>
      </w:pPr>
      <w:r>
        <w:rPr>
          <w:rFonts w:ascii="Helvetica"/>
          <w:b/>
          <w:color w:val="0000CC"/>
          <w:sz w:val="20"/>
        </w:rPr>
        <w:t>R23-030/15 -CP</w:t>
      </w:r>
    </w:p>
    <w:p w:rsidR="003E23FE" w:rsidRDefault="006C3304">
      <w:pPr>
        <w:spacing w:before="114" w:line="249" w:lineRule="auto"/>
        <w:ind w:left="669"/>
        <w:rPr>
          <w:rFonts w:ascii="Helvetica" w:hAnsi="Helvetica"/>
          <w:b/>
          <w:sz w:val="20"/>
        </w:rPr>
      </w:pPr>
      <w:r>
        <w:br w:type="column"/>
      </w:r>
      <w:r>
        <w:rPr>
          <w:rFonts w:ascii="Helvetica" w:hAnsi="Helvetica"/>
          <w:b/>
          <w:color w:val="0000CC"/>
          <w:sz w:val="20"/>
        </w:rPr>
        <w:lastRenderedPageBreak/>
        <w:t>Construcción de presa retenedora de azolves, en la colonia Bosques del Valle.</w:t>
      </w:r>
    </w:p>
    <w:p w:rsidR="003E23FE" w:rsidRDefault="006C3304">
      <w:pPr>
        <w:tabs>
          <w:tab w:val="left" w:pos="1729"/>
        </w:tabs>
        <w:spacing w:before="114"/>
        <w:ind w:left="415"/>
        <w:rPr>
          <w:rFonts w:ascii="Helvetica"/>
          <w:b/>
          <w:sz w:val="20"/>
        </w:rPr>
      </w:pPr>
      <w:r>
        <w:br w:type="column"/>
      </w:r>
      <w:r>
        <w:rPr>
          <w:rFonts w:ascii="Helvetica"/>
          <w:b/>
          <w:color w:val="0000CC"/>
          <w:sz w:val="20"/>
        </w:rPr>
        <w:lastRenderedPageBreak/>
        <w:t>$</w:t>
      </w:r>
      <w:r>
        <w:rPr>
          <w:rFonts w:ascii="Helvetica"/>
          <w:b/>
          <w:color w:val="0000CC"/>
          <w:sz w:val="20"/>
        </w:rPr>
        <w:tab/>
        <w:t>11,435</w:t>
      </w:r>
    </w:p>
    <w:p w:rsidR="003E23FE" w:rsidRDefault="003E23FE">
      <w:pPr>
        <w:rPr>
          <w:rFonts w:ascii="Helvetica"/>
          <w:sz w:val="20"/>
        </w:rPr>
        <w:sectPr w:rsidR="003E23FE">
          <w:type w:val="continuous"/>
          <w:pgSz w:w="12240" w:h="15840"/>
          <w:pgMar w:top="720" w:right="720" w:bottom="0" w:left="140" w:header="720" w:footer="720" w:gutter="0"/>
          <w:cols w:num="3" w:space="720" w:equalWidth="0">
            <w:col w:w="2612" w:space="40"/>
            <w:col w:w="5602" w:space="40"/>
            <w:col w:w="3086"/>
          </w:cols>
        </w:sectPr>
      </w:pPr>
    </w:p>
    <w:p w:rsidR="003E23FE" w:rsidRDefault="00124E56">
      <w:pPr>
        <w:pStyle w:val="Textoindependiente"/>
        <w:rPr>
          <w:rFonts w:ascii="Helvetica"/>
          <w:b/>
          <w:sz w:val="20"/>
        </w:rPr>
      </w:pPr>
      <w:r>
        <w:rPr>
          <w:noProof/>
          <w:lang w:val="es-MX" w:eastAsia="es-MX"/>
        </w:rPr>
        <w:lastRenderedPageBreak/>
        <mc:AlternateContent>
          <mc:Choice Requires="wpg">
            <w:drawing>
              <wp:anchor distT="0" distB="0" distL="114300" distR="114300" simplePos="0" relativeHeight="502801928"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8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8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92" name="AutoShape 39"/>
                        <wps:cNvSpPr>
                          <a:spLocks/>
                        </wps:cNvSpPr>
                        <wps:spPr bwMode="auto">
                          <a:xfrm>
                            <a:off x="850" y="10737"/>
                            <a:ext cx="10545" cy="1363"/>
                          </a:xfrm>
                          <a:custGeom>
                            <a:avLst/>
                            <a:gdLst>
                              <a:gd name="T0" fmla="+- 0 850 850"/>
                              <a:gd name="T1" fmla="*/ T0 w 10545"/>
                              <a:gd name="T2" fmla="+- 0 10737 10737"/>
                              <a:gd name="T3" fmla="*/ 10737 h 1363"/>
                              <a:gd name="T4" fmla="+- 0 11395 850"/>
                              <a:gd name="T5" fmla="*/ T4 w 10545"/>
                              <a:gd name="T6" fmla="+- 0 10737 10737"/>
                              <a:gd name="T7" fmla="*/ 10737 h 1363"/>
                              <a:gd name="T8" fmla="+- 0 850 850"/>
                              <a:gd name="T9" fmla="*/ T8 w 10545"/>
                              <a:gd name="T10" fmla="+- 0 10740 10737"/>
                              <a:gd name="T11" fmla="*/ 10740 h 1363"/>
                              <a:gd name="T12" fmla="+- 0 11395 850"/>
                              <a:gd name="T13" fmla="*/ T12 w 10545"/>
                              <a:gd name="T14" fmla="+- 0 10740 10737"/>
                              <a:gd name="T15" fmla="*/ 10740 h 1363"/>
                              <a:gd name="T16" fmla="+- 0 850 850"/>
                              <a:gd name="T17" fmla="*/ T16 w 10545"/>
                              <a:gd name="T18" fmla="+- 0 12100 10737"/>
                              <a:gd name="T19" fmla="*/ 12100 h 1363"/>
                              <a:gd name="T20" fmla="+- 0 11395 850"/>
                              <a:gd name="T21" fmla="*/ T20 w 10545"/>
                              <a:gd name="T22" fmla="+- 0 12100 10737"/>
                              <a:gd name="T23" fmla="*/ 12100 h 1363"/>
                            </a:gdLst>
                            <a:ahLst/>
                            <a:cxnLst>
                              <a:cxn ang="0">
                                <a:pos x="T1" y="T3"/>
                              </a:cxn>
                              <a:cxn ang="0">
                                <a:pos x="T5" y="T7"/>
                              </a:cxn>
                              <a:cxn ang="0">
                                <a:pos x="T9" y="T11"/>
                              </a:cxn>
                              <a:cxn ang="0">
                                <a:pos x="T13" y="T15"/>
                              </a:cxn>
                              <a:cxn ang="0">
                                <a:pos x="T17" y="T19"/>
                              </a:cxn>
                              <a:cxn ang="0">
                                <a:pos x="T21" y="T23"/>
                              </a:cxn>
                            </a:cxnLst>
                            <a:rect l="0" t="0" r="r" b="b"/>
                            <a:pathLst>
                              <a:path w="10545" h="1363">
                                <a:moveTo>
                                  <a:pt x="0" y="0"/>
                                </a:moveTo>
                                <a:lnTo>
                                  <a:pt x="10545" y="0"/>
                                </a:lnTo>
                                <a:moveTo>
                                  <a:pt x="0" y="3"/>
                                </a:moveTo>
                                <a:lnTo>
                                  <a:pt x="10545" y="3"/>
                                </a:lnTo>
                                <a:moveTo>
                                  <a:pt x="0" y="1363"/>
                                </a:moveTo>
                                <a:lnTo>
                                  <a:pt x="10545" y="1363"/>
                                </a:lnTo>
                              </a:path>
                            </a:pathLst>
                          </a:custGeom>
                          <a:noFill/>
                          <a:ln w="18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38"/>
                        <wps:cNvCnPr/>
                        <wps:spPr bwMode="auto">
                          <a:xfrm>
                            <a:off x="850" y="12102"/>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0;margin-top:32.85pt;width:569.85pt;height:682.65pt;z-index:-514552;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BSL0ziQCAAAkAgAABQAAABkcnMvbWVkaWEvaW1hZ2UzLnBuZ4lQTkcNChoK&#10;AAAADUlIRFIAAADQAAADEggGAAAAG2xKVgAAAAZiS0dEAP8A/wD/oL2nkwAAAAlwSFlzAAAOxAAA&#10;DsQBlSsOGwAACDBJREFUeJzt08ENwCAQwLDS/Xc+diAPhGRPkE/WzMwHHPlvB8DL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NvGQ&#10;CiDF/8PXAAAAAElFTkSuQmCCUEsDBAoAAAAAAAAAIQAPO5i6xwwAAMcMAAAUAAAAZHJzL21lZGlh&#10;L2ltYWdlMi5wbmeJUE5HDQoaCgAAAA1JSERSAAAB7wAAAxIIBgAAAEMaTCMAAAAGYktHRAD/AP8A&#10;/6C9p5MAAAAJcEhZcwAADsQAAA7EAZUrDhsAAAxnSURBVHic7dVBDQAgEMAwwL/nQwMvsqRVsN/2&#10;zMwCADLO7wAA4I1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DMBTKCCiCPVIpwAAAAAElFTkSuQmCCUEsDBAoAAAAAAAAAIQBkjdJv6woAAOsK&#10;AAAUAAAAZHJzL21lZGlhL2ltYWdlMS5wbmeJUE5HDQoaCgAAAA1JSERSAAADHwAAAmEIAgAAAK+Z&#10;mvcAAAABc1JHQgCuzhzpAAAABGdBTUEAALGPC/xhBQAAAAlwSFlzAAAh1QAAIdUBBJy0nQAACoBJ&#10;REFUeF7t1jEBAAAMw6D5N92ZyAkquAEA0LE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">
                <v:shape id="Picture 42"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XhvFAAAA2wAAAA8AAABkcnMvZG93bnJldi54bWxEj0FrAjEUhO8F/0N4Qi+iWXsQXY0igqUU&#10;L6u2eHzdvO6ubl6WJNXVX28EocdhZr5hZovW1OJMzleWFQwHCQji3OqKCwX73bo/BuEDssbaMim4&#10;kofFvPMyw1TbC2d03oZCRAj7FBWUITSplD4vyaAf2IY4er/WGQxRukJqh5cIN7V8S5KRNFhxXCix&#10;oVVJ+Wn7ZxTcep9ft1zLjJrNj/u+1of3Y3ZQ6rXbLqcgArXhP/xsf2gF4wk8vs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l4bxQAAANsAAAAPAAAAAAAAAAAAAAAA&#10;AJ8CAABkcnMvZG93bnJldi54bWxQSwUGAAAAAAQABAD3AAAAkQMAAAAA&#10;">
                  <v:imagedata r:id="rId27" o:title=""/>
                </v:shape>
                <v:shape id="Picture 41"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vnBAAAA2wAAAA8AAABkcnMvZG93bnJldi54bWxET89rwjAUvg/8H8Ib7DbTyZi1GkUUYTtO&#10;rV4fzbPp1ryUJovd/vrlIHj8+H4vVoNtRaTeN44VvIwzEMSV0w3XCo6H3XMOwgdkja1jUvBLHlbL&#10;0cMCC+2u/ElxH2qRQtgXqMCE0BVS+sqQRT92HXHiLq63GBLsa6l7vKZw28pJlr1Jiw2nBoMdbQxV&#10;3/sfqyD7eC1P0y1Hd16XZpfrr2gPf0o9PQ7rOYhAQ7iLb+53rWCW1qcv6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EvnBAAAA2wAAAA8AAAAAAAAAAAAAAAAAnwIA&#10;AGRycy9kb3ducmV2LnhtbFBLBQYAAAAABAAEAPcAAACNAwAAAAA=&#10;">
                  <v:imagedata r:id="rId28" o:title=""/>
                </v:shape>
                <v:shape id="Picture 40"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meXDAAAA2wAAAA8AAABkcnMvZG93bnJldi54bWxEj0GLwjAUhO8L/ofwhL2tqR5WtxpFBRf1&#10;pq7i8dE822LzUptsW/+9EQSPw8x8w0xmrSlETZXLLSvo9yIQxInVOacK/g6rrxEI55E1FpZJwZ0c&#10;zKadjwnG2ja8o3rvUxEg7GJUkHlfxlK6JCODrmdL4uBdbGXQB1mlUlfYBLgp5CCKvqXBnMNChiUt&#10;M0qu+3+jYKWPt7Ok+rxNbTNabK6/w/XppNRnt52PQXhq/Tv8aq+1gp8+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WZ5cMAAADbAAAADwAAAAAAAAAAAAAAAACf&#10;AgAAZHJzL2Rvd25yZXYueG1sUEsFBgAAAAAEAAQA9wAAAI8DAAAAAA==&#10;">
                  <v:imagedata r:id="rId29" o:title=""/>
                </v:shape>
                <v:shape id="AutoShape 39" o:spid="_x0000_s1030" style="position:absolute;left:850;top:10737;width:10545;height:1363;visibility:visible;mso-wrap-style:square;v-text-anchor:top" coordsize="1054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bhcIA&#10;AADbAAAADwAAAGRycy9kb3ducmV2LnhtbESPwW7CMBBE75X6D9ZW6o04cKggYFCFhODAhbQfsIqX&#10;OE28DrYJga/HlSr1OJqdNzurzWg7MZAPjWMF0ywHQVw53XCt4PtrN5mDCBFZY+eYFNwpwGb9+rLC&#10;Qrsbn2goYy0ShEOBCkyMfSFlqAxZDJnriZN3dt5iTNLXUnu8Jbjt5CzPP6TFhlODwZ62hqq2vNr0&#10;RoPTeo7mdHTm4feX2P6UQ6vU+9v4uQQRaYz/x3/pg1awmMHvlgQ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RuFwgAAANsAAAAPAAAAAAAAAAAAAAAAAJgCAABkcnMvZG93&#10;bnJldi54bWxQSwUGAAAAAAQABAD1AAAAhwMAAAAA&#10;" path="m,l10545,m,3r10545,m,1363r10545,e" filled="f" strokecolor="white" strokeweight=".05008mm">
                  <v:path arrowok="t" o:connecttype="custom" o:connectlocs="0,10737;10545,10737;0,10740;10545,10740;0,12100;10545,12100" o:connectangles="0,0,0,0,0,0"/>
                </v:shape>
                <v:line id="Line 38" o:spid="_x0000_s1031" style="position:absolute;visibility:visible;mso-wrap-style:square" from="850,12102" to="11395,1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yNsQAAADbAAAADwAAAGRycy9kb3ducmV2LnhtbESPQWvCQBSE74X+h+UVvJlNG6gxzSoq&#10;loontaXnR/aZhGbfptltEv+9Kwg9DjPzDZMvR9OInjpXW1bwHMUgiAuray4VfH2+T1MQziNrbCyT&#10;ggs5WC4eH3LMtB34SP3JlyJA2GWooPK+zaR0RUUGXWRb4uCdbWfQB9mVUnc4BLhp5Escv0qDNYeF&#10;ClvaVFT8nP6Mgv233cx6e9ZtnCbbw/pjSOa/pVKTp3H1BsLT6P/D9/ZOK5gncPsSf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jI2xAAAANsAAAAPAAAAAAAAAAAA&#10;AAAAAKECAABkcnMvZG93bnJldi54bWxQSwUGAAAAAAQABAD5AAAAkgMAAAAA&#10;" strokecolor="white" strokeweight=".05008mm"/>
                <w10:wrap anchorx="page" anchory="page"/>
              </v:group>
            </w:pict>
          </mc:Fallback>
        </mc:AlternateContent>
      </w:r>
    </w:p>
    <w:p w:rsidR="003E23FE" w:rsidRDefault="003E23FE">
      <w:pPr>
        <w:pStyle w:val="Textoindependiente"/>
        <w:spacing w:before="4"/>
        <w:rPr>
          <w:rFonts w:ascii="Helvetica"/>
          <w:b/>
          <w:sz w:val="11"/>
        </w:rPr>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1731"/>
        </w:trPr>
        <w:tc>
          <w:tcPr>
            <w:tcW w:w="907" w:type="dxa"/>
            <w:tcBorders>
              <w:bottom w:val="nil"/>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11.</w:t>
            </w:r>
          </w:p>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En la revisión del expediente, se encontró la nota de bitácora número 12 del 8 de marzo</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 xml:space="preserve">de 2016, en la que se menciona que mediante el oficio SOP-064/2016 se suspenden     los trabajos a partir del 19 de enero de 2016, no especificando las causas para ello, reiniciándose la obra hasta el 1 de abril de 2016, según consta en la nota de bitácora 14, en donde se solicita al contratista que sean reconstruidas las líneas de tubería de drenaje pluvial de 2 m de diámetro en la calle Bosques de Noruega hacia el norte y reparación </w:t>
            </w:r>
            <w:r>
              <w:rPr>
                <w:rFonts w:ascii="Helvetica" w:hAnsi="Helvetica"/>
                <w:spacing w:val="52"/>
                <w:sz w:val="24"/>
              </w:rPr>
              <w:t xml:space="preserve"> </w:t>
            </w:r>
            <w:r>
              <w:rPr>
                <w:rFonts w:ascii="Helvetica" w:hAnsi="Helvetica"/>
                <w:sz w:val="24"/>
              </w:rPr>
              <w:t>de</w:t>
            </w:r>
          </w:p>
        </w:tc>
      </w:tr>
    </w:tbl>
    <w:p w:rsidR="003E23FE" w:rsidRDefault="003E23FE">
      <w:pPr>
        <w:spacing w:line="249" w:lineRule="auto"/>
        <w:jc w:val="both"/>
        <w:rPr>
          <w:rFonts w:ascii="Helvetica" w:hAnsi="Helvetica"/>
          <w:sz w:val="24"/>
        </w:rPr>
        <w:sectPr w:rsidR="003E23FE">
          <w:type w:val="continuous"/>
          <w:pgSz w:w="12240" w:h="15840"/>
          <w:pgMar w:top="720" w:right="720" w:bottom="0" w:left="140" w:header="720" w:footer="720"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1952" behindDoc="1" locked="0" layoutInCell="1" allowOverlap="1">
                <wp:simplePos x="0" y="0"/>
                <wp:positionH relativeFrom="page">
                  <wp:posOffset>0</wp:posOffset>
                </wp:positionH>
                <wp:positionV relativeFrom="page">
                  <wp:posOffset>417195</wp:posOffset>
                </wp:positionV>
                <wp:extent cx="7232650" cy="8669655"/>
                <wp:effectExtent l="0" t="0" r="0" b="0"/>
                <wp:wrapNone/>
                <wp:docPr id="8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5"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0;margin-top:32.85pt;width:569.5pt;height:682.65pt;z-index:-51452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BSL0ziQCAAAkAgAABQAAABkcnMvbWVkaWEvaW1hZ2Uz&#10;LnBuZ4lQTkcNChoKAAAADUlIRFIAAADQAAADEggGAAAAG2xKVgAAAAZiS0dEAP8A/wD/oL2nkwAA&#10;AAlwSFlzAAAOxAAADsQBlSsOGwAACDBJREFUeJzt08ENwCAQwLDS/Xc+diAPhGRPkE/WzMwHHPlv&#10;B8DL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NvGQCiDF/8PXAAAAAElFTkSuQmCCUEsDBAoAAAAAAAAAIQAPO5i6xwwAAMcMAAAU&#10;AAAAZHJzL21lZGlhL2ltYWdlMi5wbmeJUE5HDQoaCgAAAA1JSERSAAAB7wAAAxIIBgAAAEMaTCMA&#10;AAAGYktHRAD/AP8A/6C9p5MAAAAJcEhZcwAADsQAAA7EAZUrDhsAAAxnSURBVHic7dVBDQAgEMAw&#10;wL/nQwMvsqRVsN/2zMwCADLO7wAA4I1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DMBTKCCiCPVIpwAAAAAElFTkSuQmCCUEsDBAoAAAAAAAAA&#10;IQBkjdJv6woAAOsKAAAUAAAAZHJzL21lZGlhL2ltYWdlMS5wbmeJUE5HDQoaCgAAAA1JSERSAAAD&#10;HwAAAmEIAgAAAK+ZmvcAAAABc1JHQgCuzhzpAAAABGdBTUEAALGPC/xhBQAAAAlwSFlzAAAh1QAA&#10;IdUBBJy0nQAACoBJREFUeF7t1jEBAAAMw6D5N92ZyAkquAEA0LE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">
                <v:shape id="Picture 3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VB7FAAAA2wAAAA8AAABkcnMvZG93bnJldi54bWxEj0FrAjEUhO8F/0N4Qi9FsxYUWY0igqUU&#10;L6u2eHzdvO6ubl6WJNXVX28EweMwM98w03lranEi5yvLCgb9BARxbnXFhYLddtUbg/ABWWNtmRRc&#10;yMN81nmZYqrtmTM6bUIhIoR9igrKEJpUSp+XZND3bUMcvT/rDIYoXSG1w3OEm1q+J8lIGqw4LpTY&#10;0LKk/Lj5Nwqub1/f11zLjJr1r/u51PuPQ7ZX6rXbLiYgArXhGX60P7WC8RDuX+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a1QexQAAANsAAAAPAAAAAAAAAAAAAAAA&#10;AJ8CAABkcnMvZG93bnJldi54bWxQSwUGAAAAAAQABAD3AAAAkQMAAAAA&#10;">
                  <v:imagedata r:id="rId27" o:title=""/>
                </v:shape>
                <v:shape id="Picture 3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cvDAAAA2wAAAA8AAABkcnMvZG93bnJldi54bWxEj0FrwkAUhO+F/oflFXqrm0qxIboJUhHq&#10;sWr0+sg+s9Hs25Ddxthf3y0UPA4z8w2zKEbbioF63zhW8DpJQBBXTjdcK9jv1i8pCB+QNbaOScGN&#10;PBT548MCM+2u/EXDNtQiQthnqMCE0GVS+sqQRT9xHXH0Tq63GKLsa6l7vEa4beU0SWbSYsNxwWBH&#10;H4aqy/bbKkg2b+XhfcWDOy5Ls071ebC7H6Wen8blHESgMdzD/+1PrSCdwd+X+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5y8MAAADbAAAADwAAAAAAAAAAAAAAAACf&#10;AgAAZHJzL2Rvd25yZXYueG1sUEsFBgAAAAAEAAQA9wAAAI8DAAAAAA==&#10;">
                  <v:imagedata r:id="rId28" o:title=""/>
                </v:shape>
                <v:shape id="Picture 3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MtfCAAAA2wAAAA8AAABkcnMvZG93bnJldi54bWxEj0GLwjAUhO/C/ofwFrxpuh60dI2iC4p6&#10;U3fF46N52xabl9rEtv57Iwgeh5n5hpnOO1OKhmpXWFbwNYxAEKdWF5wp+D2uBjEI55E1lpZJwZ0c&#10;zGcfvSkm2ra8p+bgMxEg7BJUkHtfJVK6NCeDbmgr4uD929qgD7LOpK6xDXBTylEUjaXBgsNCjhX9&#10;5JReDjejYKX/rmdJzXmX2TZebi/ryeZ0Uqr/2S2+QXjq/Dv8am+0gngCzy/h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LXwgAAANsAAAAPAAAAAAAAAAAAAAAAAJ8C&#10;AABkcnMvZG93bnJldi54bWxQSwUGAAAAAAQABAD3AAAAjgM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82/90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3799"/>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 xml:space="preserve">la tubería de drenaje pluvial existente en la avenida Roberto G. Sada hacia el norte, en </w:t>
            </w:r>
            <w:r>
              <w:rPr>
                <w:rFonts w:ascii="Helvetica" w:hAnsi="Helvetica"/>
                <w:spacing w:val="61"/>
                <w:sz w:val="24"/>
              </w:rPr>
              <w:t xml:space="preserve"> </w:t>
            </w:r>
            <w:r>
              <w:rPr>
                <w:rFonts w:ascii="Helvetica" w:hAnsi="Helvetica"/>
                <w:sz w:val="24"/>
              </w:rPr>
              <w:t>la</w:t>
            </w:r>
          </w:p>
          <w:p w:rsidR="003E23FE" w:rsidRDefault="006C3304">
            <w:pPr>
              <w:pStyle w:val="TableParagraph"/>
              <w:spacing w:before="12" w:line="249" w:lineRule="auto"/>
              <w:ind w:left="1" w:right="-5"/>
              <w:jc w:val="both"/>
              <w:rPr>
                <w:rFonts w:ascii="Helvetica" w:hAnsi="Helvetica"/>
                <w:sz w:val="24"/>
              </w:rPr>
            </w:pPr>
            <w:r>
              <w:rPr>
                <w:rFonts w:ascii="Helvetica" w:hAnsi="Helvetica"/>
                <w:sz w:val="24"/>
              </w:rPr>
              <w:t>colonia Bosques del Valle. Mediante oficio SOP-225/2016 de fecha 27 de junio de 2016,  el Ente Público solicita al contratista reparar los daños causados a la vitapista, y realizar   la limpieza del material restante del área de jardín (tierra amarilla) dejando el terreno en condiciones para el desarrollo de pasto solicitado por la presidenta de la Junta de Vecinos de</w:t>
            </w:r>
            <w:r>
              <w:rPr>
                <w:rFonts w:ascii="Helvetica" w:hAnsi="Helvetica"/>
                <w:spacing w:val="-19"/>
                <w:sz w:val="24"/>
              </w:rPr>
              <w:t xml:space="preserve"> </w:t>
            </w:r>
            <w:r>
              <w:rPr>
                <w:rFonts w:ascii="Helvetica" w:hAnsi="Helvetica"/>
                <w:sz w:val="24"/>
              </w:rPr>
              <w:t>la</w:t>
            </w:r>
            <w:r>
              <w:rPr>
                <w:rFonts w:ascii="Helvetica" w:hAnsi="Helvetica"/>
                <w:spacing w:val="-19"/>
                <w:sz w:val="24"/>
              </w:rPr>
              <w:t xml:space="preserve"> </w:t>
            </w:r>
            <w:r>
              <w:rPr>
                <w:rFonts w:ascii="Helvetica" w:hAnsi="Helvetica"/>
                <w:sz w:val="24"/>
              </w:rPr>
              <w:t>colonia</w:t>
            </w:r>
            <w:r>
              <w:rPr>
                <w:rFonts w:ascii="Helvetica" w:hAnsi="Helvetica"/>
                <w:spacing w:val="-19"/>
                <w:sz w:val="24"/>
              </w:rPr>
              <w:t xml:space="preserve"> </w:t>
            </w:r>
            <w:r>
              <w:rPr>
                <w:rFonts w:ascii="Helvetica" w:hAnsi="Helvetica"/>
                <w:sz w:val="24"/>
              </w:rPr>
              <w:t>Lomas</w:t>
            </w:r>
            <w:r>
              <w:rPr>
                <w:rFonts w:ascii="Helvetica" w:hAnsi="Helvetica"/>
                <w:spacing w:val="-19"/>
                <w:sz w:val="24"/>
              </w:rPr>
              <w:t xml:space="preserve"> </w:t>
            </w:r>
            <w:r>
              <w:rPr>
                <w:rFonts w:ascii="Helvetica" w:hAnsi="Helvetica"/>
                <w:sz w:val="24"/>
              </w:rPr>
              <w:t>del</w:t>
            </w:r>
            <w:r>
              <w:rPr>
                <w:rFonts w:ascii="Helvetica" w:hAnsi="Helvetica"/>
                <w:spacing w:val="-19"/>
                <w:sz w:val="24"/>
              </w:rPr>
              <w:t xml:space="preserve"> </w:t>
            </w:r>
            <w:r>
              <w:rPr>
                <w:rFonts w:ascii="Helvetica" w:hAnsi="Helvetica"/>
                <w:sz w:val="24"/>
              </w:rPr>
              <w:t>Valle</w:t>
            </w:r>
            <w:r>
              <w:rPr>
                <w:rFonts w:ascii="Helvetica" w:hAnsi="Helvetica"/>
                <w:spacing w:val="-19"/>
                <w:sz w:val="24"/>
              </w:rPr>
              <w:t xml:space="preserve"> </w:t>
            </w:r>
            <w:r>
              <w:rPr>
                <w:rFonts w:ascii="Helvetica" w:hAnsi="Helvetica"/>
                <w:sz w:val="24"/>
              </w:rPr>
              <w:t>Oriente;</w:t>
            </w:r>
            <w:r>
              <w:rPr>
                <w:rFonts w:ascii="Helvetica" w:hAnsi="Helvetica"/>
                <w:spacing w:val="-19"/>
                <w:sz w:val="24"/>
              </w:rPr>
              <w:t xml:space="preserve"> </w:t>
            </w:r>
            <w:r>
              <w:rPr>
                <w:rFonts w:ascii="Helvetica" w:hAnsi="Helvetica"/>
                <w:sz w:val="24"/>
              </w:rPr>
              <w:t>y</w:t>
            </w:r>
            <w:r>
              <w:rPr>
                <w:rFonts w:ascii="Helvetica" w:hAnsi="Helvetica"/>
                <w:spacing w:val="-19"/>
                <w:sz w:val="24"/>
              </w:rPr>
              <w:t xml:space="preserve"> </w:t>
            </w:r>
            <w:r>
              <w:rPr>
                <w:rFonts w:ascii="Helvetica" w:hAnsi="Helvetica"/>
                <w:sz w:val="24"/>
              </w:rPr>
              <w:t>se</w:t>
            </w:r>
            <w:r>
              <w:rPr>
                <w:rFonts w:ascii="Helvetica" w:hAnsi="Helvetica"/>
                <w:spacing w:val="-19"/>
                <w:sz w:val="24"/>
              </w:rPr>
              <w:t xml:space="preserve"> </w:t>
            </w:r>
            <w:r>
              <w:rPr>
                <w:rFonts w:ascii="Helvetica" w:hAnsi="Helvetica"/>
                <w:sz w:val="24"/>
              </w:rPr>
              <w:t>informa</w:t>
            </w:r>
            <w:r>
              <w:rPr>
                <w:rFonts w:ascii="Helvetica" w:hAnsi="Helvetica"/>
                <w:spacing w:val="-19"/>
                <w:sz w:val="24"/>
              </w:rPr>
              <w:t xml:space="preserve"> </w:t>
            </w:r>
            <w:r>
              <w:rPr>
                <w:rFonts w:ascii="Helvetica" w:hAnsi="Helvetica"/>
                <w:sz w:val="24"/>
              </w:rPr>
              <w:t>que</w:t>
            </w:r>
            <w:r>
              <w:rPr>
                <w:rFonts w:ascii="Helvetica" w:hAnsi="Helvetica"/>
                <w:spacing w:val="-19"/>
                <w:sz w:val="24"/>
              </w:rPr>
              <w:t xml:space="preserve"> </w:t>
            </w:r>
            <w:r>
              <w:rPr>
                <w:rFonts w:ascii="Helvetica" w:hAnsi="Helvetica"/>
                <w:sz w:val="24"/>
              </w:rPr>
              <w:t>al</w:t>
            </w:r>
            <w:r>
              <w:rPr>
                <w:rFonts w:ascii="Helvetica" w:hAnsi="Helvetica"/>
                <w:spacing w:val="-19"/>
                <w:sz w:val="24"/>
              </w:rPr>
              <w:t xml:space="preserve"> </w:t>
            </w:r>
            <w:r>
              <w:rPr>
                <w:rFonts w:ascii="Helvetica" w:hAnsi="Helvetica"/>
                <w:sz w:val="24"/>
              </w:rPr>
              <w:t>término</w:t>
            </w:r>
            <w:r>
              <w:rPr>
                <w:rFonts w:ascii="Helvetica" w:hAnsi="Helvetica"/>
                <w:spacing w:val="-19"/>
                <w:sz w:val="24"/>
              </w:rPr>
              <w:t xml:space="preserve"> </w:t>
            </w:r>
            <w:r>
              <w:rPr>
                <w:rFonts w:ascii="Helvetica" w:hAnsi="Helvetica"/>
                <w:sz w:val="24"/>
              </w:rPr>
              <w:t>de</w:t>
            </w:r>
            <w:r>
              <w:rPr>
                <w:rFonts w:ascii="Helvetica" w:hAnsi="Helvetica"/>
                <w:spacing w:val="-19"/>
                <w:sz w:val="24"/>
              </w:rPr>
              <w:t xml:space="preserve"> </w:t>
            </w:r>
            <w:r>
              <w:rPr>
                <w:rFonts w:ascii="Helvetica" w:hAnsi="Helvetica"/>
                <w:sz w:val="24"/>
              </w:rPr>
              <w:t>los</w:t>
            </w:r>
            <w:r>
              <w:rPr>
                <w:rFonts w:ascii="Helvetica" w:hAnsi="Helvetica"/>
                <w:spacing w:val="-19"/>
                <w:sz w:val="24"/>
              </w:rPr>
              <w:t xml:space="preserve"> </w:t>
            </w:r>
            <w:r>
              <w:rPr>
                <w:rFonts w:ascii="Helvetica" w:hAnsi="Helvetica"/>
                <w:sz w:val="24"/>
              </w:rPr>
              <w:t>trabajos</w:t>
            </w:r>
            <w:r>
              <w:rPr>
                <w:rFonts w:ascii="Helvetica" w:hAnsi="Helvetica"/>
                <w:spacing w:val="-19"/>
                <w:sz w:val="24"/>
              </w:rPr>
              <w:t xml:space="preserve"> </w:t>
            </w:r>
            <w:r>
              <w:rPr>
                <w:rFonts w:ascii="Helvetica" w:hAnsi="Helvetica"/>
                <w:sz w:val="24"/>
              </w:rPr>
              <w:t>referidos</w:t>
            </w:r>
            <w:r>
              <w:rPr>
                <w:rFonts w:ascii="Helvetica" w:hAnsi="Helvetica"/>
                <w:spacing w:val="-19"/>
                <w:sz w:val="24"/>
              </w:rPr>
              <w:t xml:space="preserve"> </w:t>
            </w:r>
            <w:r>
              <w:rPr>
                <w:rFonts w:ascii="Helvetica" w:hAnsi="Helvetica"/>
                <w:sz w:val="24"/>
              </w:rPr>
              <w:t>se volverá</w:t>
            </w:r>
            <w:r>
              <w:rPr>
                <w:rFonts w:ascii="Helvetica" w:hAnsi="Helvetica"/>
                <w:spacing w:val="-12"/>
                <w:sz w:val="24"/>
              </w:rPr>
              <w:t xml:space="preserve"> </w:t>
            </w:r>
            <w:r>
              <w:rPr>
                <w:rFonts w:ascii="Helvetica" w:hAnsi="Helvetica"/>
                <w:sz w:val="24"/>
              </w:rPr>
              <w:t>a</w:t>
            </w:r>
            <w:r>
              <w:rPr>
                <w:rFonts w:ascii="Helvetica" w:hAnsi="Helvetica"/>
                <w:spacing w:val="-12"/>
                <w:sz w:val="24"/>
              </w:rPr>
              <w:t xml:space="preserve"> </w:t>
            </w:r>
            <w:r>
              <w:rPr>
                <w:rFonts w:ascii="Helvetica" w:hAnsi="Helvetica"/>
                <w:sz w:val="24"/>
              </w:rPr>
              <w:t>suspender</w:t>
            </w:r>
            <w:r>
              <w:rPr>
                <w:rFonts w:ascii="Helvetica" w:hAnsi="Helvetica"/>
                <w:spacing w:val="-12"/>
                <w:sz w:val="24"/>
              </w:rPr>
              <w:t xml:space="preserve"> </w:t>
            </w:r>
            <w:r>
              <w:rPr>
                <w:rFonts w:ascii="Helvetica" w:hAnsi="Helvetica"/>
                <w:sz w:val="24"/>
              </w:rPr>
              <w:t>la</w:t>
            </w:r>
            <w:r>
              <w:rPr>
                <w:rFonts w:ascii="Helvetica" w:hAnsi="Helvetica"/>
                <w:spacing w:val="-12"/>
                <w:sz w:val="24"/>
              </w:rPr>
              <w:t xml:space="preserve"> </w:t>
            </w:r>
            <w:r>
              <w:rPr>
                <w:rFonts w:ascii="Helvetica" w:hAnsi="Helvetica"/>
                <w:sz w:val="24"/>
              </w:rPr>
              <w:t>obra</w:t>
            </w:r>
            <w:r>
              <w:rPr>
                <w:rFonts w:ascii="Helvetica" w:hAnsi="Helvetica"/>
                <w:spacing w:val="-12"/>
                <w:sz w:val="24"/>
              </w:rPr>
              <w:t xml:space="preserve"> </w:t>
            </w:r>
            <w:r>
              <w:rPr>
                <w:rFonts w:ascii="Helvetica" w:hAnsi="Helvetica"/>
                <w:sz w:val="24"/>
              </w:rPr>
              <w:t>temporalmente,</w:t>
            </w:r>
            <w:r>
              <w:rPr>
                <w:rFonts w:ascii="Helvetica" w:hAnsi="Helvetica"/>
                <w:spacing w:val="-12"/>
                <w:sz w:val="24"/>
              </w:rPr>
              <w:t xml:space="preserve"> </w:t>
            </w:r>
            <w:r>
              <w:rPr>
                <w:rFonts w:ascii="Helvetica" w:hAnsi="Helvetica"/>
                <w:sz w:val="24"/>
              </w:rPr>
              <w:t>debido</w:t>
            </w:r>
            <w:r>
              <w:rPr>
                <w:rFonts w:ascii="Helvetica" w:hAnsi="Helvetica"/>
                <w:spacing w:val="-12"/>
                <w:sz w:val="24"/>
              </w:rPr>
              <w:t xml:space="preserve"> </w:t>
            </w:r>
            <w:r>
              <w:rPr>
                <w:rFonts w:ascii="Helvetica" w:hAnsi="Helvetica"/>
                <w:sz w:val="24"/>
              </w:rPr>
              <w:t>a</w:t>
            </w:r>
            <w:r>
              <w:rPr>
                <w:rFonts w:ascii="Helvetica" w:hAnsi="Helvetica"/>
                <w:spacing w:val="-12"/>
                <w:sz w:val="24"/>
              </w:rPr>
              <w:t xml:space="preserve"> </w:t>
            </w:r>
            <w:r>
              <w:rPr>
                <w:rFonts w:ascii="Helvetica" w:hAnsi="Helvetica"/>
                <w:sz w:val="24"/>
              </w:rPr>
              <w:t>que</w:t>
            </w:r>
            <w:r>
              <w:rPr>
                <w:rFonts w:ascii="Helvetica" w:hAnsi="Helvetica"/>
                <w:spacing w:val="-12"/>
                <w:sz w:val="24"/>
              </w:rPr>
              <w:t xml:space="preserve"> </w:t>
            </w:r>
            <w:r>
              <w:rPr>
                <w:rFonts w:ascii="Helvetica" w:hAnsi="Helvetica"/>
                <w:sz w:val="24"/>
              </w:rPr>
              <w:t>los</w:t>
            </w:r>
            <w:r>
              <w:rPr>
                <w:rFonts w:ascii="Helvetica" w:hAnsi="Helvetica"/>
                <w:spacing w:val="-12"/>
                <w:sz w:val="24"/>
              </w:rPr>
              <w:t xml:space="preserve"> </w:t>
            </w:r>
            <w:r>
              <w:rPr>
                <w:rFonts w:ascii="Helvetica" w:hAnsi="Helvetica"/>
                <w:sz w:val="24"/>
              </w:rPr>
              <w:t>trabajos</w:t>
            </w:r>
            <w:r>
              <w:rPr>
                <w:rFonts w:ascii="Helvetica" w:hAnsi="Helvetica"/>
                <w:spacing w:val="-12"/>
                <w:sz w:val="24"/>
              </w:rPr>
              <w:t xml:space="preserve"> </w:t>
            </w:r>
            <w:r>
              <w:rPr>
                <w:rFonts w:ascii="Helvetica" w:hAnsi="Helvetica"/>
                <w:sz w:val="24"/>
              </w:rPr>
              <w:t>de</w:t>
            </w:r>
            <w:r>
              <w:rPr>
                <w:rFonts w:ascii="Helvetica" w:hAnsi="Helvetica"/>
                <w:spacing w:val="-12"/>
                <w:sz w:val="24"/>
              </w:rPr>
              <w:t xml:space="preserve"> </w:t>
            </w:r>
            <w:r>
              <w:rPr>
                <w:rFonts w:ascii="Helvetica" w:hAnsi="Helvetica"/>
                <w:sz w:val="24"/>
              </w:rPr>
              <w:t>la</w:t>
            </w:r>
            <w:r>
              <w:rPr>
                <w:rFonts w:ascii="Helvetica" w:hAnsi="Helvetica"/>
                <w:spacing w:val="-12"/>
                <w:sz w:val="24"/>
              </w:rPr>
              <w:t xml:space="preserve"> </w:t>
            </w:r>
            <w:r>
              <w:rPr>
                <w:rFonts w:ascii="Helvetica" w:hAnsi="Helvetica"/>
                <w:sz w:val="24"/>
              </w:rPr>
              <w:t>presa</w:t>
            </w:r>
            <w:r>
              <w:rPr>
                <w:rFonts w:ascii="Helvetica" w:hAnsi="Helvetica"/>
                <w:spacing w:val="-12"/>
                <w:sz w:val="24"/>
              </w:rPr>
              <w:t xml:space="preserve"> </w:t>
            </w:r>
            <w:r>
              <w:rPr>
                <w:rFonts w:ascii="Helvetica" w:hAnsi="Helvetica"/>
                <w:sz w:val="24"/>
              </w:rPr>
              <w:t>continúan sin</w:t>
            </w:r>
            <w:r>
              <w:rPr>
                <w:rFonts w:ascii="Helvetica" w:hAnsi="Helvetica"/>
                <w:spacing w:val="-21"/>
                <w:sz w:val="24"/>
              </w:rPr>
              <w:t xml:space="preserve"> </w:t>
            </w:r>
            <w:r>
              <w:rPr>
                <w:rFonts w:ascii="Helvetica" w:hAnsi="Helvetica"/>
                <w:sz w:val="24"/>
              </w:rPr>
              <w:t>actividad</w:t>
            </w:r>
            <w:r>
              <w:rPr>
                <w:rFonts w:ascii="Helvetica" w:hAnsi="Helvetica"/>
                <w:spacing w:val="-21"/>
                <w:sz w:val="24"/>
              </w:rPr>
              <w:t xml:space="preserve"> </w:t>
            </w:r>
            <w:r>
              <w:rPr>
                <w:rFonts w:ascii="Helvetica" w:hAnsi="Helvetica"/>
                <w:sz w:val="24"/>
              </w:rPr>
              <w:t>por</w:t>
            </w:r>
            <w:r>
              <w:rPr>
                <w:rFonts w:ascii="Helvetica" w:hAnsi="Helvetica"/>
                <w:spacing w:val="-21"/>
                <w:sz w:val="24"/>
              </w:rPr>
              <w:t xml:space="preserve"> </w:t>
            </w:r>
            <w:r>
              <w:rPr>
                <w:rFonts w:ascii="Helvetica" w:hAnsi="Helvetica"/>
                <w:sz w:val="24"/>
              </w:rPr>
              <w:t>indicaciones</w:t>
            </w:r>
            <w:r>
              <w:rPr>
                <w:rFonts w:ascii="Helvetica" w:hAnsi="Helvetica"/>
                <w:spacing w:val="-21"/>
                <w:sz w:val="24"/>
              </w:rPr>
              <w:t xml:space="preserve"> </w:t>
            </w:r>
            <w:r>
              <w:rPr>
                <w:rFonts w:ascii="Helvetica" w:hAnsi="Helvetica"/>
                <w:sz w:val="24"/>
              </w:rPr>
              <w:t>del</w:t>
            </w:r>
            <w:r>
              <w:rPr>
                <w:rFonts w:ascii="Helvetica" w:hAnsi="Helvetica"/>
                <w:spacing w:val="-21"/>
                <w:sz w:val="24"/>
              </w:rPr>
              <w:t xml:space="preserve"> </w:t>
            </w:r>
            <w:r>
              <w:rPr>
                <w:rFonts w:ascii="Helvetica" w:hAnsi="Helvetica"/>
                <w:sz w:val="24"/>
              </w:rPr>
              <w:t>Secretario</w:t>
            </w:r>
            <w:r>
              <w:rPr>
                <w:rFonts w:ascii="Helvetica" w:hAnsi="Helvetica"/>
                <w:spacing w:val="-21"/>
                <w:sz w:val="24"/>
              </w:rPr>
              <w:t xml:space="preserve"> </w:t>
            </w:r>
            <w:r>
              <w:rPr>
                <w:rFonts w:ascii="Helvetica" w:hAnsi="Helvetica"/>
                <w:sz w:val="24"/>
              </w:rPr>
              <w:t>de</w:t>
            </w:r>
            <w:r>
              <w:rPr>
                <w:rFonts w:ascii="Helvetica" w:hAnsi="Helvetica"/>
                <w:spacing w:val="-21"/>
                <w:sz w:val="24"/>
              </w:rPr>
              <w:t xml:space="preserve"> </w:t>
            </w:r>
            <w:r>
              <w:rPr>
                <w:rFonts w:ascii="Helvetica" w:hAnsi="Helvetica"/>
                <w:sz w:val="24"/>
              </w:rPr>
              <w:t>Obras</w:t>
            </w:r>
            <w:r>
              <w:rPr>
                <w:rFonts w:ascii="Helvetica" w:hAnsi="Helvetica"/>
                <w:spacing w:val="-21"/>
                <w:sz w:val="24"/>
              </w:rPr>
              <w:t xml:space="preserve"> </w:t>
            </w:r>
            <w:r>
              <w:rPr>
                <w:rFonts w:ascii="Helvetica" w:hAnsi="Helvetica"/>
                <w:sz w:val="24"/>
              </w:rPr>
              <w:t>Públicas,</w:t>
            </w:r>
            <w:r>
              <w:rPr>
                <w:rFonts w:ascii="Helvetica" w:hAnsi="Helvetica"/>
                <w:spacing w:val="-21"/>
                <w:sz w:val="24"/>
              </w:rPr>
              <w:t xml:space="preserve"> </w:t>
            </w:r>
            <w:r>
              <w:rPr>
                <w:rFonts w:ascii="Helvetica" w:hAnsi="Helvetica"/>
                <w:sz w:val="24"/>
              </w:rPr>
              <w:t>observando</w:t>
            </w:r>
            <w:r>
              <w:rPr>
                <w:rFonts w:ascii="Helvetica" w:hAnsi="Helvetica"/>
                <w:spacing w:val="-21"/>
                <w:sz w:val="24"/>
              </w:rPr>
              <w:t xml:space="preserve"> </w:t>
            </w:r>
            <w:r>
              <w:rPr>
                <w:rFonts w:ascii="Helvetica" w:hAnsi="Helvetica"/>
                <w:sz w:val="24"/>
              </w:rPr>
              <w:t>que</w:t>
            </w:r>
            <w:r>
              <w:rPr>
                <w:rFonts w:ascii="Helvetica" w:hAnsi="Helvetica"/>
                <w:spacing w:val="-21"/>
                <w:sz w:val="24"/>
              </w:rPr>
              <w:t xml:space="preserve"> </w:t>
            </w:r>
            <w:r>
              <w:rPr>
                <w:rFonts w:ascii="Helvetica" w:hAnsi="Helvetica"/>
                <w:sz w:val="24"/>
              </w:rPr>
              <w:t>los</w:t>
            </w:r>
            <w:r>
              <w:rPr>
                <w:rFonts w:ascii="Helvetica" w:hAnsi="Helvetica"/>
                <w:spacing w:val="-21"/>
                <w:sz w:val="24"/>
              </w:rPr>
              <w:t xml:space="preserve"> </w:t>
            </w:r>
            <w:r>
              <w:rPr>
                <w:rFonts w:ascii="Helvetica" w:hAnsi="Helvetica"/>
                <w:sz w:val="24"/>
              </w:rPr>
              <w:t>estudios de</w:t>
            </w:r>
            <w:r>
              <w:rPr>
                <w:rFonts w:ascii="Helvetica" w:hAnsi="Helvetica"/>
                <w:spacing w:val="-11"/>
                <w:sz w:val="24"/>
              </w:rPr>
              <w:t xml:space="preserve"> </w:t>
            </w:r>
            <w:r>
              <w:rPr>
                <w:rFonts w:ascii="Helvetica" w:hAnsi="Helvetica"/>
                <w:sz w:val="24"/>
              </w:rPr>
              <w:t>preinversión</w:t>
            </w:r>
            <w:r>
              <w:rPr>
                <w:rFonts w:ascii="Helvetica" w:hAnsi="Helvetica"/>
                <w:spacing w:val="-11"/>
                <w:sz w:val="24"/>
              </w:rPr>
              <w:t xml:space="preserve"> </w:t>
            </w:r>
            <w:r>
              <w:rPr>
                <w:rFonts w:ascii="Helvetica" w:hAnsi="Helvetica"/>
                <w:sz w:val="24"/>
              </w:rPr>
              <w:t>que</w:t>
            </w:r>
            <w:r>
              <w:rPr>
                <w:rFonts w:ascii="Helvetica" w:hAnsi="Helvetica"/>
                <w:spacing w:val="-11"/>
                <w:sz w:val="24"/>
              </w:rPr>
              <w:t xml:space="preserve"> </w:t>
            </w:r>
            <w:r>
              <w:rPr>
                <w:rFonts w:ascii="Helvetica" w:hAnsi="Helvetica"/>
                <w:sz w:val="24"/>
              </w:rPr>
              <w:t>definieron</w:t>
            </w:r>
            <w:r>
              <w:rPr>
                <w:rFonts w:ascii="Helvetica" w:hAnsi="Helvetica"/>
                <w:spacing w:val="-11"/>
                <w:sz w:val="24"/>
              </w:rPr>
              <w:t xml:space="preserve"> </w:t>
            </w:r>
            <w:r>
              <w:rPr>
                <w:rFonts w:ascii="Helvetica" w:hAnsi="Helvetica"/>
                <w:sz w:val="24"/>
              </w:rPr>
              <w:t>la</w:t>
            </w:r>
            <w:r>
              <w:rPr>
                <w:rFonts w:ascii="Helvetica" w:hAnsi="Helvetica"/>
                <w:spacing w:val="-11"/>
                <w:sz w:val="24"/>
              </w:rPr>
              <w:t xml:space="preserve"> </w:t>
            </w:r>
            <w:r>
              <w:rPr>
                <w:rFonts w:ascii="Helvetica" w:hAnsi="Helvetica"/>
                <w:sz w:val="24"/>
              </w:rPr>
              <w:t>factibilidad</w:t>
            </w:r>
            <w:r>
              <w:rPr>
                <w:rFonts w:ascii="Helvetica" w:hAnsi="Helvetica"/>
                <w:spacing w:val="-11"/>
                <w:sz w:val="24"/>
              </w:rPr>
              <w:t xml:space="preserve"> </w:t>
            </w:r>
            <w:r>
              <w:rPr>
                <w:rFonts w:ascii="Helvetica" w:hAnsi="Helvetica"/>
                <w:sz w:val="24"/>
              </w:rPr>
              <w:t>técnica</w:t>
            </w:r>
            <w:r>
              <w:rPr>
                <w:rFonts w:ascii="Helvetica" w:hAnsi="Helvetica"/>
                <w:spacing w:val="-11"/>
                <w:sz w:val="24"/>
              </w:rPr>
              <w:t xml:space="preserve"> </w:t>
            </w:r>
            <w:r>
              <w:rPr>
                <w:rFonts w:ascii="Helvetica" w:hAnsi="Helvetica"/>
                <w:sz w:val="24"/>
              </w:rPr>
              <w:t>de</w:t>
            </w:r>
            <w:r>
              <w:rPr>
                <w:rFonts w:ascii="Helvetica" w:hAnsi="Helvetica"/>
                <w:spacing w:val="-11"/>
                <w:sz w:val="24"/>
              </w:rPr>
              <w:t xml:space="preserve"> </w:t>
            </w:r>
            <w:r>
              <w:rPr>
                <w:rFonts w:ascii="Helvetica" w:hAnsi="Helvetica"/>
                <w:sz w:val="24"/>
              </w:rPr>
              <w:t>la</w:t>
            </w:r>
            <w:r>
              <w:rPr>
                <w:rFonts w:ascii="Helvetica" w:hAnsi="Helvetica"/>
                <w:spacing w:val="-11"/>
                <w:sz w:val="24"/>
              </w:rPr>
              <w:t xml:space="preserve"> </w:t>
            </w:r>
            <w:r>
              <w:rPr>
                <w:rFonts w:ascii="Helvetica" w:hAnsi="Helvetica"/>
                <w:sz w:val="24"/>
              </w:rPr>
              <w:t>obra,</w:t>
            </w:r>
            <w:r>
              <w:rPr>
                <w:rFonts w:ascii="Helvetica" w:hAnsi="Helvetica"/>
                <w:spacing w:val="-11"/>
                <w:sz w:val="24"/>
              </w:rPr>
              <w:t xml:space="preserve"> </w:t>
            </w:r>
            <w:r>
              <w:rPr>
                <w:rFonts w:ascii="Helvetica" w:hAnsi="Helvetica"/>
                <w:sz w:val="24"/>
              </w:rPr>
              <w:t>no</w:t>
            </w:r>
            <w:r>
              <w:rPr>
                <w:rFonts w:ascii="Helvetica" w:hAnsi="Helvetica"/>
                <w:spacing w:val="-11"/>
                <w:sz w:val="24"/>
              </w:rPr>
              <w:t xml:space="preserve"> </w:t>
            </w:r>
            <w:r>
              <w:rPr>
                <w:rFonts w:ascii="Helvetica" w:hAnsi="Helvetica"/>
                <w:sz w:val="24"/>
              </w:rPr>
              <w:t>garantizaron</w:t>
            </w:r>
            <w:r>
              <w:rPr>
                <w:rFonts w:ascii="Helvetica" w:hAnsi="Helvetica"/>
                <w:spacing w:val="-11"/>
                <w:sz w:val="24"/>
              </w:rPr>
              <w:t xml:space="preserve"> </w:t>
            </w:r>
            <w:r>
              <w:rPr>
                <w:rFonts w:ascii="Helvetica" w:hAnsi="Helvetica"/>
                <w:sz w:val="24"/>
              </w:rPr>
              <w:t>la</w:t>
            </w:r>
            <w:r>
              <w:rPr>
                <w:rFonts w:ascii="Helvetica" w:hAnsi="Helvetica"/>
                <w:spacing w:val="-11"/>
                <w:sz w:val="24"/>
              </w:rPr>
              <w:t xml:space="preserve"> </w:t>
            </w:r>
            <w:r>
              <w:rPr>
                <w:rFonts w:ascii="Helvetica" w:hAnsi="Helvetica"/>
                <w:sz w:val="24"/>
              </w:rPr>
              <w:t xml:space="preserve">ejecución de la misma en el período contratado, obligación establecida en el artículo 21, fracción I, de la </w:t>
            </w:r>
            <w:r>
              <w:rPr>
                <w:rFonts w:ascii="Helvetica" w:hAnsi="Helvetica"/>
                <w:i/>
                <w:sz w:val="24"/>
              </w:rPr>
              <w:t>LOPSRM</w:t>
            </w:r>
            <w:r>
              <w:rPr>
                <w:rFonts w:ascii="Helvetica" w:hAnsi="Helvetica"/>
                <w:sz w:val="24"/>
              </w:rPr>
              <w:t>. (</w:t>
            </w:r>
            <w:r>
              <w:rPr>
                <w:rFonts w:ascii="Helvetica" w:hAnsi="Helvetica"/>
                <w:i/>
                <w:sz w:val="24"/>
              </w:rPr>
              <w:t>Obs.</w:t>
            </w:r>
            <w:r>
              <w:rPr>
                <w:rFonts w:ascii="Helvetica" w:hAnsi="Helvetica"/>
                <w:i/>
                <w:spacing w:val="-2"/>
                <w:sz w:val="24"/>
              </w:rPr>
              <w:t xml:space="preserve"> </w:t>
            </w:r>
            <w:r>
              <w:rPr>
                <w:rFonts w:ascii="Helvetica" w:hAnsi="Helvetica"/>
                <w:i/>
                <w:sz w:val="24"/>
              </w:rPr>
              <w:t>7.1</w:t>
            </w:r>
            <w:r>
              <w:rPr>
                <w:rFonts w:ascii="Helvetica" w:hAnsi="Helvetica"/>
                <w:sz w:val="24"/>
              </w:rPr>
              <w:t>)</w:t>
            </w:r>
          </w:p>
          <w:p w:rsidR="003E23FE" w:rsidRDefault="003E23FE">
            <w:pPr>
              <w:pStyle w:val="TableParagraph"/>
              <w:spacing w:before="7"/>
              <w:jc w:val="left"/>
              <w:rPr>
                <w:sz w:val="29"/>
              </w:rPr>
            </w:pPr>
          </w:p>
          <w:p w:rsidR="003E23FE" w:rsidRDefault="006C3304">
            <w:pPr>
              <w:pStyle w:val="TableParagraph"/>
              <w:spacing w:before="1"/>
              <w:ind w:left="1"/>
              <w:jc w:val="both"/>
              <w:rPr>
                <w:rFonts w:ascii="Helvetica"/>
                <w:i/>
                <w:sz w:val="24"/>
              </w:rPr>
            </w:pPr>
            <w:r>
              <w:rPr>
                <w:rFonts w:ascii="Helvetica"/>
                <w:i/>
                <w:color w:val="AAAAAA"/>
                <w:sz w:val="24"/>
              </w:rPr>
              <w:t>Normativa</w:t>
            </w:r>
          </w:p>
        </w:tc>
      </w:tr>
      <w:tr w:rsidR="003E23FE">
        <w:trPr>
          <w:trHeight w:hRule="exact" w:val="283"/>
        </w:trPr>
        <w:tc>
          <w:tcPr>
            <w:tcW w:w="10548" w:type="dxa"/>
            <w:gridSpan w:val="2"/>
            <w:tcBorders>
              <w:right w:val="nil"/>
            </w:tcBorders>
          </w:tcPr>
          <w:p w:rsidR="003E23FE" w:rsidRDefault="003E23FE"/>
        </w:tc>
      </w:tr>
      <w:tr w:rsidR="003E23FE">
        <w:trPr>
          <w:trHeight w:hRule="exact" w:val="426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b/>
                <w:sz w:val="24"/>
              </w:rPr>
            </w:pPr>
            <w:r>
              <w:rPr>
                <w:rFonts w:ascii="Helvetica"/>
                <w:b/>
                <w:sz w:val="24"/>
              </w:rPr>
              <w:t>Respuesta</w:t>
            </w:r>
          </w:p>
          <w:p w:rsidR="003E23FE" w:rsidRDefault="006C3304">
            <w:pPr>
              <w:pStyle w:val="TableParagraph"/>
              <w:spacing w:before="12" w:line="249" w:lineRule="auto"/>
              <w:ind w:left="1" w:right="-8"/>
              <w:jc w:val="both"/>
              <w:rPr>
                <w:rFonts w:ascii="Helvetica" w:hAnsi="Helvetica"/>
                <w:i/>
                <w:sz w:val="24"/>
              </w:rPr>
            </w:pPr>
            <w:r>
              <w:rPr>
                <w:rFonts w:ascii="Helvetica" w:hAnsi="Helvetica"/>
                <w:sz w:val="24"/>
              </w:rPr>
              <w:t>"</w:t>
            </w:r>
            <w:r>
              <w:rPr>
                <w:rFonts w:ascii="Helvetica" w:hAnsi="Helvetica"/>
                <w:i/>
                <w:sz w:val="24"/>
              </w:rPr>
              <w:t>Con</w:t>
            </w:r>
            <w:r>
              <w:rPr>
                <w:rFonts w:ascii="Helvetica" w:hAnsi="Helvetica"/>
                <w:i/>
                <w:spacing w:val="-13"/>
                <w:sz w:val="24"/>
              </w:rPr>
              <w:t xml:space="preserve"> </w:t>
            </w:r>
            <w:r>
              <w:rPr>
                <w:rFonts w:ascii="Helvetica" w:hAnsi="Helvetica"/>
                <w:i/>
                <w:sz w:val="24"/>
              </w:rPr>
              <w:t>referencia</w:t>
            </w:r>
            <w:r>
              <w:rPr>
                <w:rFonts w:ascii="Helvetica" w:hAnsi="Helvetica"/>
                <w:i/>
                <w:spacing w:val="-13"/>
                <w:sz w:val="24"/>
              </w:rPr>
              <w:t xml:space="preserve"> </w:t>
            </w:r>
            <w:r>
              <w:rPr>
                <w:rFonts w:ascii="Helvetica" w:hAnsi="Helvetica"/>
                <w:i/>
                <w:sz w:val="24"/>
              </w:rPr>
              <w:t>a</w:t>
            </w:r>
            <w:r>
              <w:rPr>
                <w:rFonts w:ascii="Helvetica" w:hAnsi="Helvetica"/>
                <w:i/>
                <w:spacing w:val="-13"/>
                <w:sz w:val="24"/>
              </w:rPr>
              <w:t xml:space="preserve"> </w:t>
            </w:r>
            <w:r>
              <w:rPr>
                <w:rFonts w:ascii="Helvetica" w:hAnsi="Helvetica"/>
                <w:i/>
                <w:sz w:val="24"/>
              </w:rPr>
              <w:t>esta</w:t>
            </w:r>
            <w:r>
              <w:rPr>
                <w:rFonts w:ascii="Helvetica" w:hAnsi="Helvetica"/>
                <w:i/>
                <w:spacing w:val="-13"/>
                <w:sz w:val="24"/>
              </w:rPr>
              <w:t xml:space="preserve"> </w:t>
            </w:r>
            <w:r>
              <w:rPr>
                <w:rFonts w:ascii="Helvetica" w:hAnsi="Helvetica"/>
                <w:i/>
                <w:sz w:val="24"/>
              </w:rPr>
              <w:t>obra</w:t>
            </w:r>
            <w:r>
              <w:rPr>
                <w:rFonts w:ascii="Helvetica" w:hAnsi="Helvetica"/>
                <w:i/>
                <w:spacing w:val="-13"/>
                <w:sz w:val="24"/>
              </w:rPr>
              <w:t xml:space="preserve"> </w:t>
            </w:r>
            <w:r>
              <w:rPr>
                <w:rFonts w:ascii="Helvetica" w:hAnsi="Helvetica"/>
                <w:i/>
                <w:sz w:val="24"/>
              </w:rPr>
              <w:t>misma</w:t>
            </w:r>
            <w:r>
              <w:rPr>
                <w:rFonts w:ascii="Helvetica" w:hAnsi="Helvetica"/>
                <w:i/>
                <w:spacing w:val="-13"/>
                <w:sz w:val="24"/>
              </w:rPr>
              <w:t xml:space="preserve"> </w:t>
            </w:r>
            <w:r>
              <w:rPr>
                <w:rFonts w:ascii="Helvetica" w:hAnsi="Helvetica"/>
                <w:i/>
                <w:sz w:val="24"/>
              </w:rPr>
              <w:t>que</w:t>
            </w:r>
            <w:r>
              <w:rPr>
                <w:rFonts w:ascii="Helvetica" w:hAnsi="Helvetica"/>
                <w:i/>
                <w:spacing w:val="-13"/>
                <w:sz w:val="24"/>
              </w:rPr>
              <w:t xml:space="preserve"> </w:t>
            </w:r>
            <w:r>
              <w:rPr>
                <w:rFonts w:ascii="Helvetica" w:hAnsi="Helvetica"/>
                <w:i/>
                <w:sz w:val="24"/>
              </w:rPr>
              <w:t>venía</w:t>
            </w:r>
            <w:r>
              <w:rPr>
                <w:rFonts w:ascii="Helvetica" w:hAnsi="Helvetica"/>
                <w:i/>
                <w:spacing w:val="-13"/>
                <w:sz w:val="24"/>
              </w:rPr>
              <w:t xml:space="preserve"> </w:t>
            </w:r>
            <w:r>
              <w:rPr>
                <w:rFonts w:ascii="Helvetica" w:hAnsi="Helvetica"/>
                <w:i/>
                <w:sz w:val="24"/>
              </w:rPr>
              <w:t>aprobada</w:t>
            </w:r>
            <w:r>
              <w:rPr>
                <w:rFonts w:ascii="Helvetica" w:hAnsi="Helvetica"/>
                <w:i/>
                <w:spacing w:val="-13"/>
                <w:sz w:val="24"/>
              </w:rPr>
              <w:t xml:space="preserve"> </w:t>
            </w:r>
            <w:r>
              <w:rPr>
                <w:rFonts w:ascii="Helvetica" w:hAnsi="Helvetica"/>
                <w:i/>
                <w:sz w:val="24"/>
              </w:rPr>
              <w:t>en</w:t>
            </w:r>
            <w:r>
              <w:rPr>
                <w:rFonts w:ascii="Helvetica" w:hAnsi="Helvetica"/>
                <w:i/>
                <w:spacing w:val="41"/>
                <w:sz w:val="24"/>
              </w:rPr>
              <w:t xml:space="preserve"> </w:t>
            </w:r>
            <w:r>
              <w:rPr>
                <w:rFonts w:ascii="Helvetica" w:hAnsi="Helvetica"/>
                <w:i/>
                <w:sz w:val="24"/>
              </w:rPr>
              <w:t>el</w:t>
            </w:r>
            <w:r>
              <w:rPr>
                <w:rFonts w:ascii="Helvetica" w:hAnsi="Helvetica"/>
                <w:i/>
                <w:spacing w:val="-13"/>
                <w:sz w:val="24"/>
              </w:rPr>
              <w:t xml:space="preserve"> </w:t>
            </w:r>
            <w:r>
              <w:rPr>
                <w:rFonts w:ascii="Helvetica" w:hAnsi="Helvetica"/>
                <w:i/>
                <w:sz w:val="24"/>
              </w:rPr>
              <w:t>Presupuesto</w:t>
            </w:r>
            <w:r>
              <w:rPr>
                <w:rFonts w:ascii="Helvetica" w:hAnsi="Helvetica"/>
                <w:i/>
                <w:spacing w:val="-13"/>
                <w:sz w:val="24"/>
              </w:rPr>
              <w:t xml:space="preserve"> </w:t>
            </w:r>
            <w:r>
              <w:rPr>
                <w:rFonts w:ascii="Helvetica" w:hAnsi="Helvetica"/>
                <w:i/>
                <w:sz w:val="24"/>
              </w:rPr>
              <w:t>de</w:t>
            </w:r>
            <w:r>
              <w:rPr>
                <w:rFonts w:ascii="Helvetica" w:hAnsi="Helvetica"/>
                <w:i/>
                <w:spacing w:val="-13"/>
                <w:sz w:val="24"/>
              </w:rPr>
              <w:t xml:space="preserve"> </w:t>
            </w:r>
            <w:r>
              <w:rPr>
                <w:rFonts w:ascii="Helvetica" w:hAnsi="Helvetica"/>
                <w:i/>
                <w:sz w:val="24"/>
              </w:rPr>
              <w:t>Egresos</w:t>
            </w:r>
            <w:r>
              <w:rPr>
                <w:rFonts w:ascii="Helvetica" w:hAnsi="Helvetica"/>
                <w:i/>
                <w:spacing w:val="-13"/>
                <w:sz w:val="24"/>
              </w:rPr>
              <w:t xml:space="preserve"> </w:t>
            </w:r>
            <w:r>
              <w:rPr>
                <w:rFonts w:ascii="Helvetica" w:hAnsi="Helvetica"/>
                <w:i/>
                <w:sz w:val="24"/>
              </w:rPr>
              <w:t>de</w:t>
            </w:r>
            <w:r>
              <w:rPr>
                <w:rFonts w:ascii="Helvetica" w:hAnsi="Helvetica"/>
                <w:i/>
                <w:spacing w:val="-13"/>
                <w:sz w:val="24"/>
              </w:rPr>
              <w:t xml:space="preserve"> </w:t>
            </w:r>
            <w:r>
              <w:rPr>
                <w:rFonts w:ascii="Helvetica" w:hAnsi="Helvetica"/>
                <w:i/>
                <w:sz w:val="24"/>
              </w:rPr>
              <w:t>la Federación en el ejercicio 2015, dentro del Ramo 23 del Fondo de Proyectos de</w:t>
            </w:r>
            <w:r>
              <w:rPr>
                <w:rFonts w:ascii="Helvetica" w:hAnsi="Helvetica"/>
                <w:i/>
                <w:spacing w:val="-42"/>
                <w:sz w:val="24"/>
              </w:rPr>
              <w:t xml:space="preserve"> </w:t>
            </w:r>
            <w:r>
              <w:rPr>
                <w:rFonts w:ascii="Helvetica" w:hAnsi="Helvetica"/>
                <w:i/>
                <w:sz w:val="24"/>
              </w:rPr>
              <w:t>Desarrollo Regional, los cuales no fueron liberados en tiempo y forma las aportaciones federales y</w:t>
            </w:r>
            <w:r>
              <w:rPr>
                <w:rFonts w:ascii="Helvetica" w:hAnsi="Helvetica"/>
                <w:i/>
                <w:spacing w:val="-9"/>
                <w:sz w:val="24"/>
              </w:rPr>
              <w:t xml:space="preserve"> </w:t>
            </w:r>
            <w:r>
              <w:rPr>
                <w:rFonts w:ascii="Helvetica" w:hAnsi="Helvetica"/>
                <w:i/>
                <w:sz w:val="24"/>
              </w:rPr>
              <w:t>en razón</w:t>
            </w:r>
            <w:r>
              <w:rPr>
                <w:rFonts w:ascii="Helvetica" w:hAnsi="Helvetica"/>
                <w:i/>
                <w:spacing w:val="-20"/>
                <w:sz w:val="24"/>
              </w:rPr>
              <w:t xml:space="preserve"> </w:t>
            </w:r>
            <w:r>
              <w:rPr>
                <w:rFonts w:ascii="Helvetica" w:hAnsi="Helvetica"/>
                <w:i/>
                <w:sz w:val="24"/>
              </w:rPr>
              <w:t>de</w:t>
            </w:r>
            <w:r>
              <w:rPr>
                <w:rFonts w:ascii="Helvetica" w:hAnsi="Helvetica"/>
                <w:i/>
                <w:spacing w:val="-20"/>
                <w:sz w:val="24"/>
              </w:rPr>
              <w:t xml:space="preserve"> </w:t>
            </w:r>
            <w:r>
              <w:rPr>
                <w:rFonts w:ascii="Helvetica" w:hAnsi="Helvetica"/>
                <w:i/>
                <w:sz w:val="24"/>
              </w:rPr>
              <w:t>la</w:t>
            </w:r>
            <w:r>
              <w:rPr>
                <w:rFonts w:ascii="Helvetica" w:hAnsi="Helvetica"/>
                <w:i/>
                <w:spacing w:val="-20"/>
                <w:sz w:val="24"/>
              </w:rPr>
              <w:t xml:space="preserve"> </w:t>
            </w:r>
            <w:r>
              <w:rPr>
                <w:rFonts w:ascii="Helvetica" w:hAnsi="Helvetica"/>
                <w:i/>
                <w:sz w:val="24"/>
              </w:rPr>
              <w:t>importancia</w:t>
            </w:r>
            <w:r>
              <w:rPr>
                <w:rFonts w:ascii="Helvetica" w:hAnsi="Helvetica"/>
                <w:i/>
                <w:spacing w:val="-20"/>
                <w:sz w:val="24"/>
              </w:rPr>
              <w:t xml:space="preserve"> </w:t>
            </w:r>
            <w:r>
              <w:rPr>
                <w:rFonts w:ascii="Helvetica" w:hAnsi="Helvetica"/>
                <w:i/>
                <w:sz w:val="24"/>
              </w:rPr>
              <w:t>de</w:t>
            </w:r>
            <w:r>
              <w:rPr>
                <w:rFonts w:ascii="Helvetica" w:hAnsi="Helvetica"/>
                <w:i/>
                <w:spacing w:val="-20"/>
                <w:sz w:val="24"/>
              </w:rPr>
              <w:t xml:space="preserve"> </w:t>
            </w:r>
            <w:r>
              <w:rPr>
                <w:rFonts w:ascii="Helvetica" w:hAnsi="Helvetica"/>
                <w:i/>
                <w:sz w:val="24"/>
              </w:rPr>
              <w:t>esta</w:t>
            </w:r>
            <w:r>
              <w:rPr>
                <w:rFonts w:ascii="Helvetica" w:hAnsi="Helvetica"/>
                <w:i/>
                <w:spacing w:val="-20"/>
                <w:sz w:val="24"/>
              </w:rPr>
              <w:t xml:space="preserve"> </w:t>
            </w:r>
            <w:r>
              <w:rPr>
                <w:rFonts w:ascii="Helvetica" w:hAnsi="Helvetica"/>
                <w:i/>
                <w:sz w:val="24"/>
              </w:rPr>
              <w:t>obra</w:t>
            </w:r>
            <w:r>
              <w:rPr>
                <w:rFonts w:ascii="Helvetica" w:hAnsi="Helvetica"/>
                <w:i/>
                <w:spacing w:val="-20"/>
                <w:sz w:val="24"/>
              </w:rPr>
              <w:t xml:space="preserve"> </w:t>
            </w:r>
            <w:r>
              <w:rPr>
                <w:rFonts w:ascii="Helvetica" w:hAnsi="Helvetica"/>
                <w:i/>
                <w:sz w:val="24"/>
              </w:rPr>
              <w:t>por</w:t>
            </w:r>
            <w:r>
              <w:rPr>
                <w:rFonts w:ascii="Helvetica" w:hAnsi="Helvetica"/>
                <w:i/>
                <w:spacing w:val="-20"/>
                <w:sz w:val="24"/>
              </w:rPr>
              <w:t xml:space="preserve"> </w:t>
            </w:r>
            <w:r>
              <w:rPr>
                <w:rFonts w:ascii="Helvetica" w:hAnsi="Helvetica"/>
                <w:i/>
                <w:sz w:val="24"/>
              </w:rPr>
              <w:t>los</w:t>
            </w:r>
            <w:r>
              <w:rPr>
                <w:rFonts w:ascii="Helvetica" w:hAnsi="Helvetica"/>
                <w:i/>
                <w:spacing w:val="-20"/>
                <w:sz w:val="24"/>
              </w:rPr>
              <w:t xml:space="preserve"> </w:t>
            </w:r>
            <w:r>
              <w:rPr>
                <w:rFonts w:ascii="Helvetica" w:hAnsi="Helvetica"/>
                <w:i/>
                <w:sz w:val="24"/>
              </w:rPr>
              <w:t>beneficios</w:t>
            </w:r>
            <w:r>
              <w:rPr>
                <w:rFonts w:ascii="Helvetica" w:hAnsi="Helvetica"/>
                <w:i/>
                <w:spacing w:val="-20"/>
                <w:sz w:val="24"/>
              </w:rPr>
              <w:t xml:space="preserve"> </w:t>
            </w:r>
            <w:r>
              <w:rPr>
                <w:rFonts w:ascii="Helvetica" w:hAnsi="Helvetica"/>
                <w:i/>
                <w:sz w:val="24"/>
              </w:rPr>
              <w:t>que</w:t>
            </w:r>
            <w:r>
              <w:rPr>
                <w:rFonts w:ascii="Helvetica" w:hAnsi="Helvetica"/>
                <w:i/>
                <w:spacing w:val="-20"/>
                <w:sz w:val="24"/>
              </w:rPr>
              <w:t xml:space="preserve"> </w:t>
            </w:r>
            <w:r>
              <w:rPr>
                <w:rFonts w:ascii="Helvetica" w:hAnsi="Helvetica"/>
                <w:i/>
                <w:sz w:val="24"/>
              </w:rPr>
              <w:t>genera</w:t>
            </w:r>
            <w:r>
              <w:rPr>
                <w:rFonts w:ascii="Helvetica" w:hAnsi="Helvetica"/>
                <w:i/>
                <w:spacing w:val="-20"/>
                <w:sz w:val="24"/>
              </w:rPr>
              <w:t xml:space="preserve"> </w:t>
            </w:r>
            <w:r>
              <w:rPr>
                <w:rFonts w:ascii="Helvetica" w:hAnsi="Helvetica"/>
                <w:i/>
                <w:sz w:val="24"/>
              </w:rPr>
              <w:t>en</w:t>
            </w:r>
            <w:r>
              <w:rPr>
                <w:rFonts w:ascii="Helvetica" w:hAnsi="Helvetica"/>
                <w:i/>
                <w:spacing w:val="-20"/>
                <w:sz w:val="24"/>
              </w:rPr>
              <w:t xml:space="preserve"> </w:t>
            </w:r>
            <w:r>
              <w:rPr>
                <w:rFonts w:ascii="Helvetica" w:hAnsi="Helvetica"/>
                <w:i/>
                <w:sz w:val="24"/>
              </w:rPr>
              <w:t>el</w:t>
            </w:r>
            <w:r>
              <w:rPr>
                <w:rFonts w:ascii="Helvetica" w:hAnsi="Helvetica"/>
                <w:i/>
                <w:spacing w:val="28"/>
                <w:sz w:val="24"/>
              </w:rPr>
              <w:t xml:space="preserve"> </w:t>
            </w:r>
            <w:r>
              <w:rPr>
                <w:rFonts w:ascii="Helvetica" w:hAnsi="Helvetica"/>
                <w:i/>
                <w:sz w:val="24"/>
              </w:rPr>
              <w:t>sector</w:t>
            </w:r>
            <w:r>
              <w:rPr>
                <w:rFonts w:ascii="Helvetica" w:hAnsi="Helvetica"/>
                <w:i/>
                <w:spacing w:val="-20"/>
                <w:sz w:val="24"/>
              </w:rPr>
              <w:t xml:space="preserve"> </w:t>
            </w:r>
            <w:r>
              <w:rPr>
                <w:rFonts w:ascii="Helvetica" w:hAnsi="Helvetica"/>
                <w:i/>
                <w:sz w:val="24"/>
              </w:rPr>
              <w:t>de</w:t>
            </w:r>
            <w:r>
              <w:rPr>
                <w:rFonts w:ascii="Helvetica" w:hAnsi="Helvetica"/>
                <w:i/>
                <w:spacing w:val="-20"/>
                <w:sz w:val="24"/>
              </w:rPr>
              <w:t xml:space="preserve"> </w:t>
            </w:r>
            <w:r>
              <w:rPr>
                <w:rFonts w:ascii="Helvetica" w:hAnsi="Helvetica"/>
                <w:i/>
                <w:sz w:val="24"/>
              </w:rPr>
              <w:t>influencia, tomando en cuenta el beneficio directo para la comunidad el municipio autorizo el inicio de los procesos relativos a la licitación pública nacional Numero MSP-OPM-R23-030/2015.</w:t>
            </w:r>
          </w:p>
          <w:p w:rsidR="003E23FE" w:rsidRDefault="006C3304">
            <w:pPr>
              <w:pStyle w:val="TableParagraph"/>
              <w:spacing w:before="171" w:line="249" w:lineRule="auto"/>
              <w:ind w:left="1" w:right="-8"/>
              <w:jc w:val="both"/>
              <w:rPr>
                <w:rFonts w:ascii="Helvetica" w:hAnsi="Helvetica"/>
                <w:sz w:val="24"/>
              </w:rPr>
            </w:pPr>
            <w:r>
              <w:rPr>
                <w:rFonts w:ascii="Helvetica" w:hAnsi="Helvetica"/>
                <w:i/>
                <w:sz w:val="24"/>
              </w:rPr>
              <w:t>Cabe</w:t>
            </w:r>
            <w:r>
              <w:rPr>
                <w:rFonts w:ascii="Helvetica" w:hAnsi="Helvetica"/>
                <w:i/>
                <w:spacing w:val="-6"/>
                <w:sz w:val="24"/>
              </w:rPr>
              <w:t xml:space="preserve"> </w:t>
            </w:r>
            <w:r>
              <w:rPr>
                <w:rFonts w:ascii="Helvetica" w:hAnsi="Helvetica"/>
                <w:i/>
                <w:sz w:val="24"/>
              </w:rPr>
              <w:t>señalar</w:t>
            </w:r>
            <w:r>
              <w:rPr>
                <w:rFonts w:ascii="Helvetica" w:hAnsi="Helvetica"/>
                <w:i/>
                <w:spacing w:val="-6"/>
                <w:sz w:val="24"/>
              </w:rPr>
              <w:t xml:space="preserve"> </w:t>
            </w:r>
            <w:r>
              <w:rPr>
                <w:rFonts w:ascii="Helvetica" w:hAnsi="Helvetica"/>
                <w:i/>
                <w:sz w:val="24"/>
              </w:rPr>
              <w:t>que</w:t>
            </w:r>
            <w:r>
              <w:rPr>
                <w:rFonts w:ascii="Helvetica" w:hAnsi="Helvetica"/>
                <w:i/>
                <w:spacing w:val="-6"/>
                <w:sz w:val="24"/>
              </w:rPr>
              <w:t xml:space="preserve"> </w:t>
            </w:r>
            <w:r>
              <w:rPr>
                <w:rFonts w:ascii="Helvetica" w:hAnsi="Helvetica"/>
                <w:i/>
                <w:sz w:val="24"/>
              </w:rPr>
              <w:t>al</w:t>
            </w:r>
            <w:r>
              <w:rPr>
                <w:rFonts w:ascii="Helvetica" w:hAnsi="Helvetica"/>
                <w:i/>
                <w:spacing w:val="-6"/>
                <w:sz w:val="24"/>
              </w:rPr>
              <w:t xml:space="preserve"> </w:t>
            </w:r>
            <w:r>
              <w:rPr>
                <w:rFonts w:ascii="Helvetica" w:hAnsi="Helvetica"/>
                <w:i/>
                <w:sz w:val="24"/>
              </w:rPr>
              <w:t>inicio</w:t>
            </w:r>
            <w:r>
              <w:rPr>
                <w:rFonts w:ascii="Helvetica" w:hAnsi="Helvetica"/>
                <w:i/>
                <w:spacing w:val="-6"/>
                <w:sz w:val="24"/>
              </w:rPr>
              <w:t xml:space="preserve"> </w:t>
            </w:r>
            <w:r>
              <w:rPr>
                <w:rFonts w:ascii="Helvetica" w:hAnsi="Helvetica"/>
                <w:i/>
                <w:sz w:val="24"/>
              </w:rPr>
              <w:t>del</w:t>
            </w:r>
            <w:r>
              <w:rPr>
                <w:rFonts w:ascii="Helvetica" w:hAnsi="Helvetica"/>
                <w:i/>
                <w:spacing w:val="-6"/>
                <w:sz w:val="24"/>
              </w:rPr>
              <w:t xml:space="preserve"> </w:t>
            </w:r>
            <w:r>
              <w:rPr>
                <w:rFonts w:ascii="Helvetica" w:hAnsi="Helvetica"/>
                <w:i/>
                <w:sz w:val="24"/>
              </w:rPr>
              <w:t>año</w:t>
            </w:r>
            <w:r>
              <w:rPr>
                <w:rFonts w:ascii="Helvetica" w:hAnsi="Helvetica"/>
                <w:i/>
                <w:spacing w:val="-6"/>
                <w:sz w:val="24"/>
              </w:rPr>
              <w:t xml:space="preserve"> </w:t>
            </w:r>
            <w:r>
              <w:rPr>
                <w:rFonts w:ascii="Helvetica" w:hAnsi="Helvetica"/>
                <w:i/>
                <w:sz w:val="24"/>
              </w:rPr>
              <w:t>2016</w:t>
            </w:r>
            <w:r>
              <w:rPr>
                <w:rFonts w:ascii="Helvetica" w:hAnsi="Helvetica"/>
                <w:i/>
                <w:spacing w:val="-6"/>
                <w:sz w:val="24"/>
              </w:rPr>
              <w:t xml:space="preserve"> </w:t>
            </w:r>
            <w:r>
              <w:rPr>
                <w:rFonts w:ascii="Helvetica" w:hAnsi="Helvetica"/>
                <w:i/>
                <w:sz w:val="24"/>
              </w:rPr>
              <w:t>y</w:t>
            </w:r>
            <w:r>
              <w:rPr>
                <w:rFonts w:ascii="Helvetica" w:hAnsi="Helvetica"/>
                <w:i/>
                <w:spacing w:val="-6"/>
                <w:sz w:val="24"/>
              </w:rPr>
              <w:t xml:space="preserve"> </w:t>
            </w:r>
            <w:r>
              <w:rPr>
                <w:rFonts w:ascii="Helvetica" w:hAnsi="Helvetica"/>
                <w:i/>
                <w:sz w:val="24"/>
              </w:rPr>
              <w:t>con</w:t>
            </w:r>
            <w:r>
              <w:rPr>
                <w:rFonts w:ascii="Helvetica" w:hAnsi="Helvetica"/>
                <w:i/>
                <w:spacing w:val="-6"/>
                <w:sz w:val="24"/>
              </w:rPr>
              <w:t xml:space="preserve"> </w:t>
            </w:r>
            <w:r>
              <w:rPr>
                <w:rFonts w:ascii="Helvetica" w:hAnsi="Helvetica"/>
                <w:i/>
                <w:sz w:val="24"/>
              </w:rPr>
              <w:t>apoyo</w:t>
            </w:r>
            <w:r>
              <w:rPr>
                <w:rFonts w:ascii="Helvetica" w:hAnsi="Helvetica"/>
                <w:i/>
                <w:spacing w:val="-6"/>
                <w:sz w:val="24"/>
              </w:rPr>
              <w:t xml:space="preserve"> </w:t>
            </w:r>
            <w:r>
              <w:rPr>
                <w:rFonts w:ascii="Helvetica" w:hAnsi="Helvetica"/>
                <w:i/>
                <w:sz w:val="24"/>
              </w:rPr>
              <w:t>de</w:t>
            </w:r>
            <w:r>
              <w:rPr>
                <w:rFonts w:ascii="Helvetica" w:hAnsi="Helvetica"/>
                <w:i/>
                <w:spacing w:val="-6"/>
                <w:sz w:val="24"/>
              </w:rPr>
              <w:t xml:space="preserve"> </w:t>
            </w:r>
            <w:r>
              <w:rPr>
                <w:rFonts w:ascii="Helvetica" w:hAnsi="Helvetica"/>
                <w:i/>
                <w:sz w:val="24"/>
              </w:rPr>
              <w:t>la</w:t>
            </w:r>
            <w:r>
              <w:rPr>
                <w:rFonts w:ascii="Helvetica" w:hAnsi="Helvetica"/>
                <w:i/>
                <w:spacing w:val="-6"/>
                <w:sz w:val="24"/>
              </w:rPr>
              <w:t xml:space="preserve"> </w:t>
            </w:r>
            <w:r>
              <w:rPr>
                <w:rFonts w:ascii="Helvetica" w:hAnsi="Helvetica"/>
                <w:i/>
                <w:sz w:val="24"/>
              </w:rPr>
              <w:t>Diputada</w:t>
            </w:r>
            <w:r>
              <w:rPr>
                <w:rFonts w:ascii="Helvetica" w:hAnsi="Helvetica"/>
                <w:i/>
                <w:spacing w:val="-6"/>
                <w:sz w:val="24"/>
              </w:rPr>
              <w:t xml:space="preserve"> </w:t>
            </w:r>
            <w:r>
              <w:rPr>
                <w:rFonts w:ascii="Helvetica" w:hAnsi="Helvetica"/>
                <w:i/>
                <w:sz w:val="24"/>
              </w:rPr>
              <w:t>Federal</w:t>
            </w:r>
            <w:r>
              <w:rPr>
                <w:rFonts w:ascii="Helvetica" w:hAnsi="Helvetica"/>
                <w:i/>
                <w:spacing w:val="-6"/>
                <w:sz w:val="24"/>
              </w:rPr>
              <w:t xml:space="preserve"> </w:t>
            </w:r>
            <w:r>
              <w:rPr>
                <w:rFonts w:ascii="Helvetica" w:hAnsi="Helvetica"/>
                <w:i/>
                <w:sz w:val="24"/>
              </w:rPr>
              <w:t>de</w:t>
            </w:r>
            <w:r>
              <w:rPr>
                <w:rFonts w:ascii="Helvetica" w:hAnsi="Helvetica"/>
                <w:i/>
                <w:spacing w:val="-6"/>
                <w:sz w:val="24"/>
              </w:rPr>
              <w:t xml:space="preserve"> </w:t>
            </w:r>
            <w:r>
              <w:rPr>
                <w:rFonts w:ascii="Helvetica" w:hAnsi="Helvetica"/>
                <w:i/>
                <w:sz w:val="24"/>
              </w:rPr>
              <w:t>este</w:t>
            </w:r>
            <w:r>
              <w:rPr>
                <w:rFonts w:ascii="Helvetica" w:hAnsi="Helvetica"/>
                <w:i/>
                <w:spacing w:val="-6"/>
                <w:sz w:val="24"/>
              </w:rPr>
              <w:t xml:space="preserve"> </w:t>
            </w:r>
            <w:r>
              <w:rPr>
                <w:rFonts w:ascii="Helvetica" w:hAnsi="Helvetica"/>
                <w:i/>
                <w:sz w:val="24"/>
              </w:rPr>
              <w:t>Distrito se le solicito su ayuda para bajar el recurso federal, lográndose esto el 12 Octubre 2016, fue cuando se firmo el convenio de colaboración del proyecto de inversión, lográndose reactivar los trabajos con esa inyección de recursos y concluyendo la misma el día 30 de julio 2017. Se anexan fotografías donde se muestra la obra terminada y operando</w:t>
            </w:r>
            <w:r>
              <w:rPr>
                <w:rFonts w:ascii="Helvetica" w:hAnsi="Helvetica"/>
                <w:sz w:val="24"/>
              </w:rPr>
              <w:t>".</w:t>
            </w:r>
          </w:p>
        </w:tc>
      </w:tr>
      <w:tr w:rsidR="003E23FE">
        <w:trPr>
          <w:trHeight w:hRule="exact" w:val="283"/>
        </w:trPr>
        <w:tc>
          <w:tcPr>
            <w:tcW w:w="10548" w:type="dxa"/>
            <w:gridSpan w:val="2"/>
            <w:tcBorders>
              <w:right w:val="nil"/>
            </w:tcBorders>
          </w:tcPr>
          <w:p w:rsidR="003E23FE" w:rsidRDefault="003E23FE"/>
        </w:tc>
      </w:tr>
      <w:tr w:rsidR="003E23FE">
        <w:trPr>
          <w:trHeight w:hRule="exact" w:val="2362"/>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No solventada, subsiste la irregularidad detectada, debido a que los argumentos presentados y la documentación que adjuntan a su respuesta para este punto, consistente en</w:t>
            </w:r>
            <w:r>
              <w:rPr>
                <w:rFonts w:ascii="Helvetica" w:hAnsi="Helvetica"/>
                <w:spacing w:val="-15"/>
                <w:sz w:val="24"/>
              </w:rPr>
              <w:t xml:space="preserve"> </w:t>
            </w:r>
            <w:r>
              <w:rPr>
                <w:rFonts w:ascii="Helvetica" w:hAnsi="Helvetica"/>
                <w:sz w:val="24"/>
              </w:rPr>
              <w:t>fotografías</w:t>
            </w:r>
            <w:r>
              <w:rPr>
                <w:rFonts w:ascii="Helvetica" w:hAnsi="Helvetica"/>
                <w:spacing w:val="-15"/>
                <w:sz w:val="24"/>
              </w:rPr>
              <w:t xml:space="preserve"> </w:t>
            </w:r>
            <w:r>
              <w:rPr>
                <w:rFonts w:ascii="Helvetica" w:hAnsi="Helvetica"/>
                <w:sz w:val="24"/>
              </w:rPr>
              <w:t>impresas</w:t>
            </w:r>
            <w:r>
              <w:rPr>
                <w:rFonts w:ascii="Helvetica" w:hAnsi="Helvetica"/>
                <w:spacing w:val="-15"/>
                <w:sz w:val="24"/>
              </w:rPr>
              <w:t xml:space="preserve"> </w:t>
            </w:r>
            <w:r>
              <w:rPr>
                <w:rFonts w:ascii="Helvetica" w:hAnsi="Helvetica"/>
                <w:sz w:val="24"/>
              </w:rPr>
              <w:t>a</w:t>
            </w:r>
            <w:r>
              <w:rPr>
                <w:rFonts w:ascii="Helvetica" w:hAnsi="Helvetica"/>
                <w:spacing w:val="-15"/>
                <w:sz w:val="24"/>
              </w:rPr>
              <w:t xml:space="preserve"> </w:t>
            </w:r>
            <w:r>
              <w:rPr>
                <w:rFonts w:ascii="Helvetica" w:hAnsi="Helvetica"/>
                <w:sz w:val="24"/>
              </w:rPr>
              <w:t>color</w:t>
            </w:r>
            <w:r>
              <w:rPr>
                <w:rFonts w:ascii="Helvetica" w:hAnsi="Helvetica"/>
                <w:spacing w:val="-15"/>
                <w:sz w:val="24"/>
              </w:rPr>
              <w:t xml:space="preserve"> </w:t>
            </w:r>
            <w:r>
              <w:rPr>
                <w:rFonts w:ascii="Helvetica" w:hAnsi="Helvetica"/>
                <w:sz w:val="24"/>
              </w:rPr>
              <w:t>de</w:t>
            </w:r>
            <w:r>
              <w:rPr>
                <w:rFonts w:ascii="Helvetica" w:hAnsi="Helvetica"/>
                <w:spacing w:val="-15"/>
                <w:sz w:val="24"/>
              </w:rPr>
              <w:t xml:space="preserve"> </w:t>
            </w:r>
            <w:r>
              <w:rPr>
                <w:rFonts w:ascii="Helvetica" w:hAnsi="Helvetica"/>
                <w:sz w:val="24"/>
              </w:rPr>
              <w:t>la</w:t>
            </w:r>
            <w:r>
              <w:rPr>
                <w:rFonts w:ascii="Helvetica" w:hAnsi="Helvetica"/>
                <w:spacing w:val="-15"/>
                <w:sz w:val="24"/>
              </w:rPr>
              <w:t xml:space="preserve"> </w:t>
            </w:r>
            <w:r>
              <w:rPr>
                <w:rFonts w:ascii="Helvetica" w:hAnsi="Helvetica"/>
                <w:sz w:val="24"/>
              </w:rPr>
              <w:t>obra,</w:t>
            </w:r>
            <w:r>
              <w:rPr>
                <w:rFonts w:ascii="Helvetica" w:hAnsi="Helvetica"/>
                <w:spacing w:val="-15"/>
                <w:sz w:val="24"/>
              </w:rPr>
              <w:t xml:space="preserve"> </w:t>
            </w:r>
            <w:r>
              <w:rPr>
                <w:rFonts w:ascii="Helvetica" w:hAnsi="Helvetica"/>
                <w:sz w:val="24"/>
              </w:rPr>
              <w:t>confirman</w:t>
            </w:r>
            <w:r>
              <w:rPr>
                <w:rFonts w:ascii="Helvetica" w:hAnsi="Helvetica"/>
                <w:spacing w:val="-15"/>
                <w:sz w:val="24"/>
              </w:rPr>
              <w:t xml:space="preserve"> </w:t>
            </w:r>
            <w:r>
              <w:rPr>
                <w:rFonts w:ascii="Helvetica" w:hAnsi="Helvetica"/>
                <w:sz w:val="24"/>
              </w:rPr>
              <w:t>que</w:t>
            </w:r>
            <w:r>
              <w:rPr>
                <w:rFonts w:ascii="Helvetica" w:hAnsi="Helvetica"/>
                <w:spacing w:val="-15"/>
                <w:sz w:val="24"/>
              </w:rPr>
              <w:t xml:space="preserve"> </w:t>
            </w:r>
            <w:r>
              <w:rPr>
                <w:rFonts w:ascii="Helvetica" w:hAnsi="Helvetica"/>
                <w:sz w:val="24"/>
              </w:rPr>
              <w:t>los</w:t>
            </w:r>
            <w:r>
              <w:rPr>
                <w:rFonts w:ascii="Helvetica" w:hAnsi="Helvetica"/>
                <w:spacing w:val="-15"/>
                <w:sz w:val="24"/>
              </w:rPr>
              <w:t xml:space="preserve"> </w:t>
            </w:r>
            <w:r>
              <w:rPr>
                <w:rFonts w:ascii="Helvetica" w:hAnsi="Helvetica"/>
                <w:sz w:val="24"/>
              </w:rPr>
              <w:t>estudios</w:t>
            </w:r>
            <w:r>
              <w:rPr>
                <w:rFonts w:ascii="Helvetica" w:hAnsi="Helvetica"/>
                <w:spacing w:val="-15"/>
                <w:sz w:val="24"/>
              </w:rPr>
              <w:t xml:space="preserve"> </w:t>
            </w:r>
            <w:r>
              <w:rPr>
                <w:rFonts w:ascii="Helvetica" w:hAnsi="Helvetica"/>
                <w:sz w:val="24"/>
              </w:rPr>
              <w:t>previos</w:t>
            </w:r>
            <w:r>
              <w:rPr>
                <w:rFonts w:ascii="Helvetica" w:hAnsi="Helvetica"/>
                <w:spacing w:val="-15"/>
                <w:sz w:val="24"/>
              </w:rPr>
              <w:t xml:space="preserve"> </w:t>
            </w:r>
            <w:r>
              <w:rPr>
                <w:rFonts w:ascii="Helvetica" w:hAnsi="Helvetica"/>
                <w:sz w:val="24"/>
              </w:rPr>
              <w:t>que</w:t>
            </w:r>
            <w:r>
              <w:rPr>
                <w:rFonts w:ascii="Helvetica" w:hAnsi="Helvetica"/>
                <w:spacing w:val="-15"/>
                <w:sz w:val="24"/>
              </w:rPr>
              <w:t xml:space="preserve"> </w:t>
            </w:r>
            <w:r>
              <w:rPr>
                <w:rFonts w:ascii="Helvetica" w:hAnsi="Helvetica"/>
                <w:sz w:val="24"/>
              </w:rPr>
              <w:t>definieron la factibilidad técnica de la obra, no garantizaron la ejecución de la misma en el período contratado.</w:t>
            </w:r>
          </w:p>
        </w:tc>
      </w:tr>
      <w:tr w:rsidR="003E23FE">
        <w:trPr>
          <w:trHeight w:hRule="exact" w:val="113"/>
        </w:trPr>
        <w:tc>
          <w:tcPr>
            <w:tcW w:w="10548" w:type="dxa"/>
            <w:gridSpan w:val="2"/>
            <w:tcBorders>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3E23FE">
      <w:pPr>
        <w:rPr>
          <w:rFonts w:ascii="Helvetica" w:hAnsi="Helvetica"/>
          <w:sz w:val="24"/>
        </w:rPr>
        <w:sectPr w:rsidR="003E23FE">
          <w:pgSz w:w="12240" w:h="15840"/>
          <w:pgMar w:top="520" w:right="720" w:bottom="1180" w:left="140" w:header="328" w:footer="985" w:gutter="0"/>
          <w:cols w:space="720"/>
        </w:sectPr>
      </w:pPr>
    </w:p>
    <w:p w:rsidR="003E23FE" w:rsidRDefault="006C3304">
      <w:pPr>
        <w:tabs>
          <w:tab w:val="left" w:pos="10259"/>
        </w:tabs>
        <w:spacing w:before="8"/>
        <w:ind w:left="2844"/>
        <w:rPr>
          <w:sz w:val="16"/>
        </w:rPr>
      </w:pPr>
      <w:r>
        <w:rPr>
          <w:sz w:val="16"/>
        </w:rPr>
        <w:lastRenderedPageBreak/>
        <w:t>y conclusiones técnicas del documento, por lo que éste no tiene el carácter</w:t>
      </w:r>
      <w:r>
        <w:rPr>
          <w:spacing w:val="-28"/>
          <w:sz w:val="16"/>
        </w:rPr>
        <w:t xml:space="preserve"> </w:t>
      </w:r>
      <w:r>
        <w:rPr>
          <w:sz w:val="16"/>
        </w:rPr>
        <w:t>de</w:t>
      </w:r>
      <w:r>
        <w:rPr>
          <w:spacing w:val="-2"/>
          <w:sz w:val="16"/>
        </w:rPr>
        <w:t xml:space="preserve"> </w:t>
      </w:r>
      <w:r>
        <w:rPr>
          <w:sz w:val="16"/>
        </w:rPr>
        <w:t>definitivo.</w:t>
      </w:r>
      <w:r>
        <w:rPr>
          <w:sz w:val="16"/>
        </w:rPr>
        <w:tab/>
        <w:t>83/90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5"/>
        <w:rPr>
          <w:sz w:val="29"/>
        </w:rPr>
      </w:pPr>
    </w:p>
    <w:p w:rsidR="003E23FE" w:rsidRDefault="006C3304">
      <w:pPr>
        <w:pStyle w:val="Ttulo1"/>
        <w:tabs>
          <w:tab w:val="left" w:pos="5086"/>
          <w:tab w:val="left" w:pos="11249"/>
        </w:tabs>
        <w:spacing w:before="92"/>
        <w:ind w:left="710"/>
      </w:pPr>
      <w:r>
        <w:rPr>
          <w:shd w:val="clear" w:color="auto" w:fill="B0C9D7"/>
        </w:rPr>
        <w:t xml:space="preserve"> </w:t>
      </w:r>
      <w:r>
        <w:rPr>
          <w:shd w:val="clear" w:color="auto" w:fill="B0C9D7"/>
        </w:rPr>
        <w:tab/>
        <w:t>LABORATORIO</w:t>
      </w:r>
      <w:r>
        <w:rPr>
          <w:shd w:val="clear" w:color="auto" w:fill="B0C9D7"/>
        </w:rPr>
        <w:tab/>
      </w:r>
    </w:p>
    <w:p w:rsidR="003E23FE" w:rsidRDefault="003E23FE">
      <w:pPr>
        <w:pStyle w:val="Textoindependiente"/>
        <w:rPr>
          <w:rFonts w:ascii="Helvetica"/>
          <w:b/>
          <w:sz w:val="23"/>
        </w:rPr>
      </w:pPr>
    </w:p>
    <w:p w:rsidR="003E23FE" w:rsidRDefault="006C3304">
      <w:pPr>
        <w:pStyle w:val="Textoindependiente"/>
        <w:spacing w:before="92" w:line="249" w:lineRule="auto"/>
        <w:ind w:left="716" w:right="115"/>
        <w:jc w:val="both"/>
        <w:rPr>
          <w:rFonts w:ascii="Helvetica" w:hAnsi="Helvetica"/>
        </w:rPr>
      </w:pPr>
      <w:r>
        <w:rPr>
          <w:rFonts w:ascii="Helvetica" w:hAnsi="Helvetica"/>
        </w:rPr>
        <w:t>Las</w:t>
      </w:r>
      <w:r>
        <w:rPr>
          <w:rFonts w:ascii="Helvetica" w:hAnsi="Helvetica"/>
          <w:spacing w:val="-11"/>
        </w:rPr>
        <w:t xml:space="preserve"> </w:t>
      </w:r>
      <w:r>
        <w:rPr>
          <w:rFonts w:ascii="Helvetica" w:hAnsi="Helvetica"/>
        </w:rPr>
        <w:t>observaciones</w:t>
      </w:r>
      <w:r>
        <w:rPr>
          <w:rFonts w:ascii="Helvetica" w:hAnsi="Helvetica"/>
          <w:spacing w:val="-11"/>
        </w:rPr>
        <w:t xml:space="preserve"> </w:t>
      </w:r>
      <w:r>
        <w:rPr>
          <w:rFonts w:ascii="Helvetica" w:hAnsi="Helvetica"/>
        </w:rPr>
        <w:t>detectadas</w:t>
      </w:r>
      <w:r>
        <w:rPr>
          <w:rFonts w:ascii="Helvetica" w:hAnsi="Helvetica"/>
          <w:spacing w:val="-11"/>
        </w:rPr>
        <w:t xml:space="preserve"> </w:t>
      </w:r>
      <w:r>
        <w:rPr>
          <w:rFonts w:ascii="Helvetica" w:hAnsi="Helvetica"/>
        </w:rPr>
        <w:t>durante</w:t>
      </w:r>
      <w:r>
        <w:rPr>
          <w:rFonts w:ascii="Helvetica" w:hAnsi="Helvetica"/>
          <w:spacing w:val="-11"/>
        </w:rPr>
        <w:t xml:space="preserve"> </w:t>
      </w:r>
      <w:r>
        <w:rPr>
          <w:rFonts w:ascii="Helvetica" w:hAnsi="Helvetica"/>
        </w:rPr>
        <w:t>la</w:t>
      </w:r>
      <w:r>
        <w:rPr>
          <w:rFonts w:ascii="Helvetica" w:hAnsi="Helvetica"/>
          <w:spacing w:val="-11"/>
        </w:rPr>
        <w:t xml:space="preserve"> </w:t>
      </w:r>
      <w:r>
        <w:rPr>
          <w:rFonts w:ascii="Helvetica" w:hAnsi="Helvetica"/>
        </w:rPr>
        <w:t>revisión</w:t>
      </w:r>
      <w:r>
        <w:rPr>
          <w:rFonts w:ascii="Helvetica" w:hAnsi="Helvetica"/>
          <w:spacing w:val="-11"/>
        </w:rPr>
        <w:t xml:space="preserve"> </w:t>
      </w:r>
      <w:r>
        <w:rPr>
          <w:rFonts w:ascii="Helvetica" w:hAnsi="Helvetica"/>
        </w:rPr>
        <w:t>en</w:t>
      </w:r>
      <w:r>
        <w:rPr>
          <w:rFonts w:ascii="Helvetica" w:hAnsi="Helvetica"/>
          <w:spacing w:val="-11"/>
        </w:rPr>
        <w:t xml:space="preserve"> </w:t>
      </w:r>
      <w:r>
        <w:rPr>
          <w:rFonts w:ascii="Helvetica" w:hAnsi="Helvetica"/>
        </w:rPr>
        <w:t>materia</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Laboratorio</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Obra</w:t>
      </w:r>
      <w:r>
        <w:rPr>
          <w:rFonts w:ascii="Helvetica" w:hAnsi="Helvetica"/>
          <w:spacing w:val="-11"/>
        </w:rPr>
        <w:t xml:space="preserve"> </w:t>
      </w:r>
      <w:r>
        <w:rPr>
          <w:rFonts w:ascii="Helvetica" w:hAnsi="Helvetica"/>
        </w:rPr>
        <w:t>Pública,</w:t>
      </w:r>
      <w:r>
        <w:rPr>
          <w:rFonts w:ascii="Helvetica" w:hAnsi="Helvetica"/>
          <w:spacing w:val="-11"/>
        </w:rPr>
        <w:t xml:space="preserve"> </w:t>
      </w:r>
      <w:r>
        <w:rPr>
          <w:rFonts w:ascii="Helvetica" w:hAnsi="Helvetica"/>
        </w:rPr>
        <w:t>fueron comunicadas mediante el oficio ASENL-OPR-AEM-MU47-AOPLAB142/2017-TE, al titular del Ente Público,</w:t>
      </w:r>
      <w:r>
        <w:rPr>
          <w:rFonts w:ascii="Helvetica" w:hAnsi="Helvetica"/>
          <w:spacing w:val="-12"/>
        </w:rPr>
        <w:t xml:space="preserve"> </w:t>
      </w:r>
      <w:r>
        <w:rPr>
          <w:rFonts w:ascii="Helvetica" w:hAnsi="Helvetica"/>
        </w:rPr>
        <w:t>otorgándole</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conformidad</w:t>
      </w:r>
      <w:r>
        <w:rPr>
          <w:rFonts w:ascii="Helvetica" w:hAnsi="Helvetica"/>
          <w:spacing w:val="-12"/>
        </w:rPr>
        <w:t xml:space="preserve"> </w:t>
      </w:r>
      <w:r>
        <w:rPr>
          <w:rFonts w:ascii="Helvetica" w:hAnsi="Helvetica"/>
        </w:rPr>
        <w:t>con</w:t>
      </w:r>
      <w:r>
        <w:rPr>
          <w:rFonts w:ascii="Helvetica" w:hAnsi="Helvetica"/>
          <w:spacing w:val="-12"/>
        </w:rPr>
        <w:t xml:space="preserve"> </w:t>
      </w:r>
      <w:r>
        <w:rPr>
          <w:rFonts w:ascii="Helvetica" w:hAnsi="Helvetica"/>
        </w:rPr>
        <w:t>el</w:t>
      </w:r>
      <w:r>
        <w:rPr>
          <w:rFonts w:ascii="Helvetica" w:hAnsi="Helvetica"/>
          <w:spacing w:val="-12"/>
        </w:rPr>
        <w:t xml:space="preserve"> </w:t>
      </w:r>
      <w:r>
        <w:rPr>
          <w:rFonts w:ascii="Helvetica" w:hAnsi="Helvetica"/>
        </w:rPr>
        <w:t>párrafo</w:t>
      </w:r>
      <w:r>
        <w:rPr>
          <w:rFonts w:ascii="Helvetica" w:hAnsi="Helvetica"/>
          <w:spacing w:val="-12"/>
        </w:rPr>
        <w:t xml:space="preserve"> </w:t>
      </w:r>
      <w:r>
        <w:rPr>
          <w:rFonts w:ascii="Helvetica" w:hAnsi="Helvetica"/>
        </w:rPr>
        <w:t>primero</w:t>
      </w:r>
      <w:r>
        <w:rPr>
          <w:rFonts w:ascii="Helvetica" w:hAnsi="Helvetica"/>
          <w:spacing w:val="-12"/>
        </w:rPr>
        <w:t xml:space="preserve"> </w:t>
      </w:r>
      <w:r>
        <w:rPr>
          <w:rFonts w:ascii="Helvetica" w:hAnsi="Helvetica"/>
        </w:rPr>
        <w:t>del</w:t>
      </w:r>
      <w:r>
        <w:rPr>
          <w:rFonts w:ascii="Helvetica" w:hAnsi="Helvetica"/>
          <w:spacing w:val="-12"/>
        </w:rPr>
        <w:t xml:space="preserve"> </w:t>
      </w:r>
      <w:r>
        <w:rPr>
          <w:rFonts w:ascii="Helvetica" w:hAnsi="Helvetica"/>
        </w:rPr>
        <w:t>artículo</w:t>
      </w:r>
      <w:r>
        <w:rPr>
          <w:rFonts w:ascii="Helvetica" w:hAnsi="Helvetica"/>
          <w:spacing w:val="-12"/>
        </w:rPr>
        <w:t xml:space="preserve"> </w:t>
      </w:r>
      <w:r>
        <w:rPr>
          <w:rFonts w:ascii="Helvetica" w:hAnsi="Helvetica"/>
        </w:rPr>
        <w:t>46</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w:t>
      </w:r>
      <w:r>
        <w:rPr>
          <w:rFonts w:ascii="Helvetica" w:hAnsi="Helvetica"/>
          <w:spacing w:val="-12"/>
        </w:rPr>
        <w:t xml:space="preserve"> </w:t>
      </w:r>
      <w:r>
        <w:rPr>
          <w:rFonts w:ascii="Helvetica" w:hAnsi="Helvetica"/>
        </w:rPr>
        <w:t>Ley</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Fiscalización Superior</w:t>
      </w:r>
      <w:r>
        <w:rPr>
          <w:rFonts w:ascii="Helvetica" w:hAnsi="Helvetica"/>
          <w:spacing w:val="-13"/>
        </w:rPr>
        <w:t xml:space="preserve"> </w:t>
      </w:r>
      <w:r>
        <w:rPr>
          <w:rFonts w:ascii="Helvetica" w:hAnsi="Helvetica"/>
        </w:rPr>
        <w:t>del</w:t>
      </w:r>
      <w:r>
        <w:rPr>
          <w:rFonts w:ascii="Helvetica" w:hAnsi="Helvetica"/>
          <w:spacing w:val="-13"/>
        </w:rPr>
        <w:t xml:space="preserve"> </w:t>
      </w:r>
      <w:r>
        <w:rPr>
          <w:rFonts w:ascii="Helvetica" w:hAnsi="Helvetica"/>
        </w:rPr>
        <w:t>Estado</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Nuevo</w:t>
      </w:r>
      <w:r>
        <w:rPr>
          <w:rFonts w:ascii="Helvetica" w:hAnsi="Helvetica"/>
          <w:spacing w:val="-13"/>
        </w:rPr>
        <w:t xml:space="preserve"> </w:t>
      </w:r>
      <w:r>
        <w:rPr>
          <w:rFonts w:ascii="Helvetica" w:hAnsi="Helvetica"/>
        </w:rPr>
        <w:t>León,</w:t>
      </w:r>
      <w:r>
        <w:rPr>
          <w:rFonts w:ascii="Helvetica" w:hAnsi="Helvetica"/>
          <w:spacing w:val="-13"/>
        </w:rPr>
        <w:t xml:space="preserve"> </w:t>
      </w:r>
      <w:r>
        <w:rPr>
          <w:rFonts w:ascii="Helvetica" w:hAnsi="Helvetica"/>
        </w:rPr>
        <w:t>un</w:t>
      </w:r>
      <w:r>
        <w:rPr>
          <w:rFonts w:ascii="Helvetica" w:hAnsi="Helvetica"/>
          <w:spacing w:val="-13"/>
        </w:rPr>
        <w:t xml:space="preserve"> </w:t>
      </w:r>
      <w:r>
        <w:rPr>
          <w:rFonts w:ascii="Helvetica" w:hAnsi="Helvetica"/>
        </w:rPr>
        <w:t>plazo</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treinta</w:t>
      </w:r>
      <w:r>
        <w:rPr>
          <w:rFonts w:ascii="Helvetica" w:hAnsi="Helvetica"/>
          <w:spacing w:val="-13"/>
        </w:rPr>
        <w:t xml:space="preserve"> </w:t>
      </w:r>
      <w:r>
        <w:rPr>
          <w:rFonts w:ascii="Helvetica" w:hAnsi="Helvetica"/>
        </w:rPr>
        <w:t>días</w:t>
      </w:r>
      <w:r>
        <w:rPr>
          <w:rFonts w:ascii="Helvetica" w:hAnsi="Helvetica"/>
          <w:spacing w:val="-13"/>
        </w:rPr>
        <w:t xml:space="preserve"> </w:t>
      </w:r>
      <w:r>
        <w:rPr>
          <w:rFonts w:ascii="Helvetica" w:hAnsi="Helvetica"/>
        </w:rPr>
        <w:t>naturales</w:t>
      </w:r>
      <w:r>
        <w:rPr>
          <w:rFonts w:ascii="Helvetica" w:hAnsi="Helvetica"/>
          <w:spacing w:val="-13"/>
        </w:rPr>
        <w:t xml:space="preserve"> </w:t>
      </w:r>
      <w:r>
        <w:rPr>
          <w:rFonts w:ascii="Helvetica" w:hAnsi="Helvetica"/>
        </w:rPr>
        <w:t>contados</w:t>
      </w:r>
      <w:r>
        <w:rPr>
          <w:rFonts w:ascii="Helvetica" w:hAnsi="Helvetica"/>
          <w:spacing w:val="-13"/>
        </w:rPr>
        <w:t xml:space="preserve"> </w:t>
      </w:r>
      <w:r>
        <w:rPr>
          <w:rFonts w:ascii="Helvetica" w:hAnsi="Helvetica"/>
        </w:rPr>
        <w:t>a</w:t>
      </w:r>
      <w:r>
        <w:rPr>
          <w:rFonts w:ascii="Helvetica" w:hAnsi="Helvetica"/>
          <w:spacing w:val="-13"/>
        </w:rPr>
        <w:t xml:space="preserve"> </w:t>
      </w:r>
      <w:r>
        <w:rPr>
          <w:rFonts w:ascii="Helvetica" w:hAnsi="Helvetica"/>
        </w:rPr>
        <w:t>partir</w:t>
      </w:r>
      <w:r>
        <w:rPr>
          <w:rFonts w:ascii="Helvetica" w:hAnsi="Helvetica"/>
          <w:spacing w:val="-13"/>
        </w:rPr>
        <w:t xml:space="preserve"> </w:t>
      </w:r>
      <w:r>
        <w:rPr>
          <w:rFonts w:ascii="Helvetica" w:hAnsi="Helvetica"/>
        </w:rPr>
        <w:t>del</w:t>
      </w:r>
      <w:r>
        <w:rPr>
          <w:rFonts w:ascii="Helvetica" w:hAnsi="Helvetica"/>
          <w:spacing w:val="-13"/>
        </w:rPr>
        <w:t xml:space="preserve"> </w:t>
      </w:r>
      <w:r>
        <w:rPr>
          <w:rFonts w:ascii="Helvetica" w:hAnsi="Helvetica"/>
        </w:rPr>
        <w:t>día</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su notificación, a fin de que presentara las justificaciones y aclaraciones de su intención, recibiéndose las mismas dentro del plazo otorgado.</w:t>
      </w:r>
    </w:p>
    <w:p w:rsidR="003E23FE" w:rsidRDefault="003E23FE">
      <w:pPr>
        <w:pStyle w:val="Textoindependiente"/>
        <w:rPr>
          <w:rFonts w:ascii="Helvetica"/>
          <w:sz w:val="20"/>
        </w:rPr>
      </w:pPr>
    </w:p>
    <w:p w:rsidR="003E23FE" w:rsidRDefault="00124E56">
      <w:pPr>
        <w:pStyle w:val="Textoindependiente"/>
        <w:spacing w:before="3"/>
        <w:rPr>
          <w:rFonts w:ascii="Helvetica"/>
          <w:sz w:val="18"/>
        </w:rPr>
      </w:pPr>
      <w:r>
        <w:rPr>
          <w:noProof/>
          <w:lang w:val="es-MX" w:eastAsia="es-MX"/>
        </w:rPr>
        <mc:AlternateContent>
          <mc:Choice Requires="wps">
            <w:drawing>
              <wp:anchor distT="0" distB="0" distL="0" distR="0" simplePos="0" relativeHeight="2344" behindDoc="0" locked="0" layoutInCell="1" allowOverlap="1">
                <wp:simplePos x="0" y="0"/>
                <wp:positionH relativeFrom="page">
                  <wp:posOffset>541655</wp:posOffset>
                </wp:positionH>
                <wp:positionV relativeFrom="paragraph">
                  <wp:posOffset>160655</wp:posOffset>
                </wp:positionV>
                <wp:extent cx="6696075" cy="1576070"/>
                <wp:effectExtent l="8255" t="8255" r="10795" b="6350"/>
                <wp:wrapTopAndBottom/>
                <wp:docPr id="8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576070"/>
                        </a:xfrm>
                        <a:prstGeom prst="rect">
                          <a:avLst/>
                        </a:prstGeom>
                        <a:noFill/>
                        <a:ln w="3594">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E23FE" w:rsidRDefault="006C3304">
                            <w:pPr>
                              <w:pStyle w:val="Textoindependiente"/>
                              <w:spacing w:line="256" w:lineRule="exact"/>
                              <w:jc w:val="both"/>
                              <w:rPr>
                                <w:rFonts w:ascii="Helvetica" w:hAnsi="Helvetica"/>
                              </w:rPr>
                            </w:pPr>
                            <w:r>
                              <w:rPr>
                                <w:rFonts w:ascii="Helvetica" w:hAnsi="Helvetica"/>
                              </w:rPr>
                              <w:t>Se</w:t>
                            </w:r>
                            <w:r>
                              <w:rPr>
                                <w:rFonts w:ascii="Helvetica" w:hAnsi="Helvetica"/>
                                <w:spacing w:val="-20"/>
                              </w:rPr>
                              <w:t xml:space="preserve"> </w:t>
                            </w:r>
                            <w:r>
                              <w:rPr>
                                <w:rFonts w:ascii="Helvetica" w:hAnsi="Helvetica"/>
                              </w:rPr>
                              <w:t>revisó</w:t>
                            </w:r>
                            <w:r>
                              <w:rPr>
                                <w:rFonts w:ascii="Helvetica" w:hAnsi="Helvetica"/>
                                <w:spacing w:val="-20"/>
                              </w:rPr>
                              <w:t xml:space="preserve"> </w:t>
                            </w:r>
                            <w:r>
                              <w:rPr>
                                <w:rFonts w:ascii="Helvetica" w:hAnsi="Helvetica"/>
                              </w:rPr>
                              <w:t>la</w:t>
                            </w:r>
                            <w:r>
                              <w:rPr>
                                <w:rFonts w:ascii="Helvetica" w:hAnsi="Helvetica"/>
                                <w:spacing w:val="-20"/>
                              </w:rPr>
                              <w:t xml:space="preserve"> </w:t>
                            </w:r>
                            <w:r>
                              <w:rPr>
                                <w:rFonts w:ascii="Helvetica" w:hAnsi="Helvetica"/>
                              </w:rPr>
                              <w:t>gestión</w:t>
                            </w:r>
                            <w:r>
                              <w:rPr>
                                <w:rFonts w:ascii="Helvetica" w:hAnsi="Helvetica"/>
                                <w:spacing w:val="-20"/>
                              </w:rPr>
                              <w:t xml:space="preserve"> </w:t>
                            </w:r>
                            <w:r>
                              <w:rPr>
                                <w:rFonts w:ascii="Helvetica" w:hAnsi="Helvetica"/>
                              </w:rPr>
                              <w:t>financiera</w:t>
                            </w:r>
                            <w:r>
                              <w:rPr>
                                <w:rFonts w:ascii="Helvetica" w:hAnsi="Helvetica"/>
                                <w:spacing w:val="-20"/>
                              </w:rPr>
                              <w:t xml:space="preserve"> </w:t>
                            </w:r>
                            <w:r>
                              <w:rPr>
                                <w:rFonts w:ascii="Helvetica" w:hAnsi="Helvetica"/>
                              </w:rPr>
                              <w:t>de</w:t>
                            </w:r>
                            <w:r>
                              <w:rPr>
                                <w:rFonts w:ascii="Helvetica" w:hAnsi="Helvetica"/>
                                <w:spacing w:val="-20"/>
                              </w:rPr>
                              <w:t xml:space="preserve"> </w:t>
                            </w:r>
                            <w:r>
                              <w:rPr>
                                <w:rFonts w:ascii="Helvetica" w:hAnsi="Helvetica"/>
                              </w:rPr>
                              <w:t>los</w:t>
                            </w:r>
                            <w:r>
                              <w:rPr>
                                <w:rFonts w:ascii="Helvetica" w:hAnsi="Helvetica"/>
                                <w:spacing w:val="-20"/>
                              </w:rPr>
                              <w:t xml:space="preserve"> </w:t>
                            </w:r>
                            <w:r>
                              <w:rPr>
                                <w:rFonts w:ascii="Helvetica" w:hAnsi="Helvetica"/>
                              </w:rPr>
                              <w:t>recursos</w:t>
                            </w:r>
                            <w:r>
                              <w:rPr>
                                <w:rFonts w:ascii="Helvetica" w:hAnsi="Helvetica"/>
                                <w:spacing w:val="-20"/>
                              </w:rPr>
                              <w:t xml:space="preserve"> </w:t>
                            </w:r>
                            <w:r>
                              <w:rPr>
                                <w:rFonts w:ascii="Helvetica" w:hAnsi="Helvetica"/>
                              </w:rPr>
                              <w:t>públicos</w:t>
                            </w:r>
                            <w:r>
                              <w:rPr>
                                <w:rFonts w:ascii="Helvetica" w:hAnsi="Helvetica"/>
                                <w:spacing w:val="-20"/>
                              </w:rPr>
                              <w:t xml:space="preserve"> </w:t>
                            </w:r>
                            <w:r>
                              <w:rPr>
                                <w:rFonts w:ascii="Helvetica" w:hAnsi="Helvetica"/>
                              </w:rPr>
                              <w:t>asignados</w:t>
                            </w:r>
                            <w:r>
                              <w:rPr>
                                <w:rFonts w:ascii="Helvetica" w:hAnsi="Helvetica"/>
                                <w:spacing w:val="-20"/>
                              </w:rPr>
                              <w:t xml:space="preserve"> </w:t>
                            </w:r>
                            <w:r>
                              <w:rPr>
                                <w:rFonts w:ascii="Helvetica" w:hAnsi="Helvetica"/>
                              </w:rPr>
                              <w:t>a</w:t>
                            </w:r>
                            <w:r>
                              <w:rPr>
                                <w:rFonts w:ascii="Helvetica" w:hAnsi="Helvetica"/>
                                <w:spacing w:val="-20"/>
                              </w:rPr>
                              <w:t xml:space="preserve"> </w:t>
                            </w:r>
                            <w:r>
                              <w:rPr>
                                <w:rFonts w:ascii="Helvetica" w:hAnsi="Helvetica"/>
                              </w:rPr>
                              <w:t>proyectos</w:t>
                            </w:r>
                            <w:r>
                              <w:rPr>
                                <w:rFonts w:ascii="Helvetica" w:hAnsi="Helvetica"/>
                                <w:spacing w:val="-20"/>
                              </w:rPr>
                              <w:t xml:space="preserve"> </w:t>
                            </w:r>
                            <w:r>
                              <w:rPr>
                                <w:rFonts w:ascii="Helvetica" w:hAnsi="Helvetica"/>
                              </w:rPr>
                              <w:t>de</w:t>
                            </w:r>
                            <w:r>
                              <w:rPr>
                                <w:rFonts w:ascii="Helvetica" w:hAnsi="Helvetica"/>
                                <w:spacing w:val="-20"/>
                              </w:rPr>
                              <w:t xml:space="preserve"> </w:t>
                            </w:r>
                            <w:r>
                              <w:rPr>
                                <w:rFonts w:ascii="Helvetica" w:hAnsi="Helvetica"/>
                              </w:rPr>
                              <w:t>obra</w:t>
                            </w:r>
                            <w:r>
                              <w:rPr>
                                <w:rFonts w:ascii="Helvetica" w:hAnsi="Helvetica"/>
                                <w:spacing w:val="-20"/>
                              </w:rPr>
                              <w:t xml:space="preserve"> </w:t>
                            </w:r>
                            <w:r>
                              <w:rPr>
                                <w:rFonts w:ascii="Helvetica" w:hAnsi="Helvetica"/>
                              </w:rPr>
                              <w:t>pública</w:t>
                            </w:r>
                            <w:r>
                              <w:rPr>
                                <w:rFonts w:ascii="Helvetica" w:hAnsi="Helvetica"/>
                                <w:spacing w:val="-20"/>
                              </w:rPr>
                              <w:t xml:space="preserve"> </w:t>
                            </w:r>
                            <w:r>
                              <w:rPr>
                                <w:rFonts w:ascii="Helvetica" w:hAnsi="Helvetica"/>
                              </w:rPr>
                              <w:t>a</w:t>
                            </w:r>
                            <w:r>
                              <w:rPr>
                                <w:rFonts w:ascii="Helvetica" w:hAnsi="Helvetica"/>
                                <w:spacing w:val="-20"/>
                              </w:rPr>
                              <w:t xml:space="preserve"> </w:t>
                            </w:r>
                            <w:r>
                              <w:rPr>
                                <w:rFonts w:ascii="Helvetica" w:hAnsi="Helvetica"/>
                              </w:rPr>
                              <w:t>fin</w:t>
                            </w:r>
                            <w:r>
                              <w:rPr>
                                <w:rFonts w:ascii="Helvetica" w:hAnsi="Helvetica"/>
                                <w:spacing w:val="-20"/>
                              </w:rPr>
                              <w:t xml:space="preserve"> </w:t>
                            </w:r>
                            <w:r>
                              <w:rPr>
                                <w:rFonts w:ascii="Helvetica" w:hAnsi="Helvetica"/>
                              </w:rPr>
                              <w:t>de</w:t>
                            </w:r>
                          </w:p>
                          <w:p w:rsidR="003E23FE" w:rsidRDefault="006C3304">
                            <w:pPr>
                              <w:pStyle w:val="Textoindependiente"/>
                              <w:spacing w:before="12" w:line="249" w:lineRule="auto"/>
                              <w:ind w:right="-8"/>
                              <w:jc w:val="both"/>
                              <w:rPr>
                                <w:rFonts w:ascii="Helvetica" w:hAnsi="Helvetica"/>
                              </w:rPr>
                            </w:pPr>
                            <w:r>
                              <w:rPr>
                                <w:rFonts w:ascii="Helvetica" w:hAnsi="Helvetica"/>
                              </w:rPr>
                              <w:t>verificar</w:t>
                            </w:r>
                            <w:r>
                              <w:rPr>
                                <w:rFonts w:ascii="Helvetica" w:hAnsi="Helvetica"/>
                                <w:spacing w:val="-11"/>
                              </w:rPr>
                              <w:t xml:space="preserve"> </w:t>
                            </w:r>
                            <w:r>
                              <w:rPr>
                                <w:rFonts w:ascii="Helvetica" w:hAnsi="Helvetica"/>
                              </w:rPr>
                              <w:t>si</w:t>
                            </w:r>
                            <w:r>
                              <w:rPr>
                                <w:rFonts w:ascii="Helvetica" w:hAnsi="Helvetica"/>
                                <w:spacing w:val="-11"/>
                              </w:rPr>
                              <w:t xml:space="preserve"> </w:t>
                            </w:r>
                            <w:r>
                              <w:rPr>
                                <w:rFonts w:ascii="Helvetica" w:hAnsi="Helvetica"/>
                              </w:rPr>
                              <w:t>se</w:t>
                            </w:r>
                            <w:r>
                              <w:rPr>
                                <w:rFonts w:ascii="Helvetica" w:hAnsi="Helvetica"/>
                                <w:spacing w:val="-11"/>
                              </w:rPr>
                              <w:t xml:space="preserve"> </w:t>
                            </w:r>
                            <w:r>
                              <w:rPr>
                                <w:rFonts w:ascii="Helvetica" w:hAnsi="Helvetica"/>
                              </w:rPr>
                              <w:t>planearon,</w:t>
                            </w:r>
                            <w:r>
                              <w:rPr>
                                <w:rFonts w:ascii="Helvetica" w:hAnsi="Helvetica"/>
                                <w:spacing w:val="-11"/>
                              </w:rPr>
                              <w:t xml:space="preserve"> </w:t>
                            </w:r>
                            <w:r>
                              <w:rPr>
                                <w:rFonts w:ascii="Helvetica" w:hAnsi="Helvetica"/>
                              </w:rPr>
                              <w:t>programaron,</w:t>
                            </w:r>
                            <w:r>
                              <w:rPr>
                                <w:rFonts w:ascii="Helvetica" w:hAnsi="Helvetica"/>
                                <w:spacing w:val="-11"/>
                              </w:rPr>
                              <w:t xml:space="preserve"> </w:t>
                            </w:r>
                            <w:r>
                              <w:rPr>
                                <w:rFonts w:ascii="Helvetica" w:hAnsi="Helvetica"/>
                              </w:rPr>
                              <w:t>adjudicaron,</w:t>
                            </w:r>
                            <w:r>
                              <w:rPr>
                                <w:rFonts w:ascii="Helvetica" w:hAnsi="Helvetica"/>
                                <w:spacing w:val="-11"/>
                              </w:rPr>
                              <w:t xml:space="preserve"> </w:t>
                            </w:r>
                            <w:r>
                              <w:rPr>
                                <w:rFonts w:ascii="Helvetica" w:hAnsi="Helvetica"/>
                              </w:rPr>
                              <w:t>contrataron,</w:t>
                            </w:r>
                            <w:r>
                              <w:rPr>
                                <w:rFonts w:ascii="Helvetica" w:hAnsi="Helvetica"/>
                                <w:spacing w:val="-11"/>
                              </w:rPr>
                              <w:t xml:space="preserve"> </w:t>
                            </w:r>
                            <w:r>
                              <w:rPr>
                                <w:rFonts w:ascii="Helvetica" w:hAnsi="Helvetica"/>
                              </w:rPr>
                              <w:t>ejecutaron</w:t>
                            </w:r>
                            <w:r>
                              <w:rPr>
                                <w:rFonts w:ascii="Helvetica" w:hAnsi="Helvetica"/>
                                <w:spacing w:val="-11"/>
                              </w:rPr>
                              <w:t xml:space="preserve"> </w:t>
                            </w:r>
                            <w:r>
                              <w:rPr>
                                <w:rFonts w:ascii="Helvetica" w:hAnsi="Helvetica"/>
                              </w:rPr>
                              <w:t>y</w:t>
                            </w:r>
                            <w:r>
                              <w:rPr>
                                <w:rFonts w:ascii="Helvetica" w:hAnsi="Helvetica"/>
                                <w:spacing w:val="-11"/>
                              </w:rPr>
                              <w:t xml:space="preserve"> </w:t>
                            </w:r>
                            <w:r>
                              <w:rPr>
                                <w:rFonts w:ascii="Helvetica" w:hAnsi="Helvetica"/>
                              </w:rPr>
                              <w:t>pagaron</w:t>
                            </w:r>
                            <w:r>
                              <w:rPr>
                                <w:rFonts w:ascii="Helvetica" w:hAnsi="Helvetica"/>
                                <w:spacing w:val="-11"/>
                              </w:rPr>
                              <w:t xml:space="preserve"> </w:t>
                            </w:r>
                            <w:r>
                              <w:rPr>
                                <w:rFonts w:ascii="Helvetica" w:hAnsi="Helvetica"/>
                              </w:rPr>
                              <w:t>conforme</w:t>
                            </w:r>
                            <w:r>
                              <w:rPr>
                                <w:rFonts w:ascii="Helvetica" w:hAnsi="Helvetica"/>
                                <w:spacing w:val="-11"/>
                              </w:rPr>
                              <w:t xml:space="preserve"> </w:t>
                            </w:r>
                            <w:r>
                              <w:rPr>
                                <w:rFonts w:ascii="Helvetica" w:hAnsi="Helvetica"/>
                              </w:rPr>
                              <w:t>a</w:t>
                            </w:r>
                            <w:r>
                              <w:rPr>
                                <w:rFonts w:ascii="Helvetica" w:hAnsi="Helvetica"/>
                                <w:spacing w:val="-11"/>
                              </w:rPr>
                              <w:t xml:space="preserve"> </w:t>
                            </w:r>
                            <w:r>
                              <w:rPr>
                                <w:rFonts w:ascii="Helvetica" w:hAnsi="Helvetica"/>
                              </w:rPr>
                              <w:t>la legislación</w:t>
                            </w:r>
                            <w:r>
                              <w:rPr>
                                <w:rFonts w:ascii="Helvetica" w:hAnsi="Helvetica"/>
                                <w:spacing w:val="-8"/>
                              </w:rPr>
                              <w:t xml:space="preserve"> </w:t>
                            </w:r>
                            <w:r>
                              <w:rPr>
                                <w:rFonts w:ascii="Helvetica" w:hAnsi="Helvetica"/>
                              </w:rPr>
                              <w:t>aplicable</w:t>
                            </w:r>
                            <w:r>
                              <w:rPr>
                                <w:rFonts w:ascii="Helvetica" w:hAnsi="Helvetica"/>
                                <w:spacing w:val="-8"/>
                              </w:rPr>
                              <w:t xml:space="preserve"> </w:t>
                            </w:r>
                            <w:r>
                              <w:rPr>
                                <w:rFonts w:ascii="Helvetica" w:hAnsi="Helvetica"/>
                              </w:rPr>
                              <w:t>a</w:t>
                            </w:r>
                            <w:r>
                              <w:rPr>
                                <w:rFonts w:ascii="Helvetica" w:hAnsi="Helvetica"/>
                                <w:spacing w:val="-8"/>
                              </w:rPr>
                              <w:t xml:space="preserve"> </w:t>
                            </w:r>
                            <w:r>
                              <w:rPr>
                                <w:rFonts w:ascii="Helvetica" w:hAnsi="Helvetica"/>
                              </w:rPr>
                              <w:t>saber:</w:t>
                            </w:r>
                            <w:r>
                              <w:rPr>
                                <w:rFonts w:ascii="Helvetica" w:hAnsi="Helvetica"/>
                                <w:spacing w:val="-8"/>
                              </w:rPr>
                              <w:t xml:space="preserve"> </w:t>
                            </w:r>
                            <w:r>
                              <w:rPr>
                                <w:rFonts w:ascii="Helvetica" w:hAnsi="Helvetica"/>
                              </w:rPr>
                              <w:t>Ley</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Obras</w:t>
                            </w:r>
                            <w:r>
                              <w:rPr>
                                <w:rFonts w:ascii="Helvetica" w:hAnsi="Helvetica"/>
                                <w:spacing w:val="-8"/>
                              </w:rPr>
                              <w:t xml:space="preserve"> </w:t>
                            </w:r>
                            <w:r>
                              <w:rPr>
                                <w:rFonts w:ascii="Helvetica" w:hAnsi="Helvetica"/>
                              </w:rPr>
                              <w:t>Públicas</w:t>
                            </w:r>
                            <w:r>
                              <w:rPr>
                                <w:rFonts w:ascii="Helvetica" w:hAnsi="Helvetica"/>
                                <w:spacing w:val="-8"/>
                              </w:rPr>
                              <w:t xml:space="preserve"> </w:t>
                            </w:r>
                            <w:r>
                              <w:rPr>
                                <w:rFonts w:ascii="Helvetica" w:hAnsi="Helvetica"/>
                              </w:rPr>
                              <w:t>para</w:t>
                            </w:r>
                            <w:r>
                              <w:rPr>
                                <w:rFonts w:ascii="Helvetica" w:hAnsi="Helvetica"/>
                                <w:spacing w:val="-8"/>
                              </w:rPr>
                              <w:t xml:space="preserve"> </w:t>
                            </w:r>
                            <w:r>
                              <w:rPr>
                                <w:rFonts w:ascii="Helvetica" w:hAnsi="Helvetica"/>
                              </w:rPr>
                              <w:t>el</w:t>
                            </w:r>
                            <w:r>
                              <w:rPr>
                                <w:rFonts w:ascii="Helvetica" w:hAnsi="Helvetica"/>
                                <w:spacing w:val="-8"/>
                              </w:rPr>
                              <w:t xml:space="preserve"> </w:t>
                            </w:r>
                            <w:r>
                              <w:rPr>
                                <w:rFonts w:ascii="Helvetica" w:hAnsi="Helvetica"/>
                              </w:rPr>
                              <w:t>Estado</w:t>
                            </w:r>
                            <w:r>
                              <w:rPr>
                                <w:rFonts w:ascii="Helvetica" w:hAnsi="Helvetica"/>
                                <w:spacing w:val="-8"/>
                              </w:rPr>
                              <w:t xml:space="preserve"> </w:t>
                            </w:r>
                            <w:r>
                              <w:rPr>
                                <w:rFonts w:ascii="Helvetica" w:hAnsi="Helvetica"/>
                              </w:rPr>
                              <w:t>y</w:t>
                            </w:r>
                            <w:r>
                              <w:rPr>
                                <w:rFonts w:ascii="Helvetica" w:hAnsi="Helvetica"/>
                                <w:spacing w:val="-8"/>
                              </w:rPr>
                              <w:t xml:space="preserve"> </w:t>
                            </w:r>
                            <w:r>
                              <w:rPr>
                                <w:rFonts w:ascii="Helvetica" w:hAnsi="Helvetica"/>
                              </w:rPr>
                              <w:t>Municipios</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Nuevo</w:t>
                            </w:r>
                            <w:r>
                              <w:rPr>
                                <w:rFonts w:ascii="Helvetica" w:hAnsi="Helvetica"/>
                                <w:spacing w:val="-8"/>
                              </w:rPr>
                              <w:t xml:space="preserve"> </w:t>
                            </w:r>
                            <w:r>
                              <w:rPr>
                                <w:rFonts w:ascii="Helvetica" w:hAnsi="Helvetica"/>
                              </w:rPr>
                              <w:t>León</w:t>
                            </w:r>
                            <w:r>
                              <w:rPr>
                                <w:rFonts w:ascii="Helvetica" w:hAnsi="Helvetica"/>
                                <w:spacing w:val="-8"/>
                              </w:rPr>
                              <w:t xml:space="preserve"> </w:t>
                            </w:r>
                            <w:r>
                              <w:rPr>
                                <w:rFonts w:ascii="Helvetica" w:hAnsi="Helvetica"/>
                              </w:rPr>
                              <w:t>(en adelante LOPEMNL), de la Ley para la Construcción y Rehabilitación de Pavimentos del Estado de Nuevo</w:t>
                            </w:r>
                            <w:r>
                              <w:rPr>
                                <w:rFonts w:ascii="Helvetica" w:hAnsi="Helvetica"/>
                                <w:spacing w:val="-12"/>
                              </w:rPr>
                              <w:t xml:space="preserve"> </w:t>
                            </w:r>
                            <w:r>
                              <w:rPr>
                                <w:rFonts w:ascii="Helvetica" w:hAnsi="Helvetica"/>
                              </w:rPr>
                              <w:t>León</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adelante</w:t>
                            </w:r>
                            <w:r>
                              <w:rPr>
                                <w:rFonts w:ascii="Helvetica" w:hAnsi="Helvetica"/>
                                <w:spacing w:val="-12"/>
                              </w:rPr>
                              <w:t xml:space="preserve"> </w:t>
                            </w:r>
                            <w:r>
                              <w:rPr>
                                <w:rFonts w:ascii="Helvetica" w:hAnsi="Helvetica"/>
                              </w:rPr>
                              <w:t>LCRPENL)</w:t>
                            </w:r>
                            <w:r>
                              <w:rPr>
                                <w:rFonts w:ascii="Helvetica" w:hAnsi="Helvetica"/>
                                <w:spacing w:val="-12"/>
                              </w:rPr>
                              <w:t xml:space="preserve"> </w:t>
                            </w:r>
                            <w:r>
                              <w:rPr>
                                <w:rFonts w:ascii="Helvetica" w:hAnsi="Helvetica"/>
                              </w:rPr>
                              <w:t>y</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las</w:t>
                            </w:r>
                            <w:r>
                              <w:rPr>
                                <w:rFonts w:ascii="Helvetica" w:hAnsi="Helvetica"/>
                                <w:spacing w:val="-12"/>
                              </w:rPr>
                              <w:t xml:space="preserve"> </w:t>
                            </w:r>
                            <w:r>
                              <w:rPr>
                                <w:rFonts w:ascii="Helvetica" w:hAnsi="Helvetica"/>
                              </w:rPr>
                              <w:t>Normas</w:t>
                            </w:r>
                            <w:r>
                              <w:rPr>
                                <w:rFonts w:ascii="Helvetica" w:hAnsi="Helvetica"/>
                                <w:spacing w:val="-12"/>
                              </w:rPr>
                              <w:t xml:space="preserve"> </w:t>
                            </w:r>
                            <w:r>
                              <w:rPr>
                                <w:rFonts w:ascii="Helvetica" w:hAnsi="Helvetica"/>
                              </w:rPr>
                              <w:t>Técnicas</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Pavimentos</w:t>
                            </w:r>
                            <w:r>
                              <w:rPr>
                                <w:rFonts w:ascii="Helvetica" w:hAnsi="Helvetica"/>
                                <w:spacing w:val="-12"/>
                              </w:rPr>
                              <w:t xml:space="preserve"> </w:t>
                            </w:r>
                            <w:r>
                              <w:rPr>
                                <w:rFonts w:ascii="Helvetica" w:hAnsi="Helvetica"/>
                              </w:rPr>
                              <w:t>del</w:t>
                            </w:r>
                            <w:r>
                              <w:rPr>
                                <w:rFonts w:ascii="Helvetica" w:hAnsi="Helvetica"/>
                                <w:spacing w:val="-12"/>
                              </w:rPr>
                              <w:t xml:space="preserve"> </w:t>
                            </w:r>
                            <w:r>
                              <w:rPr>
                                <w:rFonts w:ascii="Helvetica" w:hAnsi="Helvetica"/>
                              </w:rPr>
                              <w:t>Estado</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Nuevo León</w:t>
                            </w:r>
                            <w:r>
                              <w:rPr>
                                <w:rFonts w:ascii="Helvetica" w:hAnsi="Helvetica"/>
                                <w:spacing w:val="-14"/>
                              </w:rPr>
                              <w:t xml:space="preserve"> </w:t>
                            </w:r>
                            <w:r>
                              <w:rPr>
                                <w:rFonts w:ascii="Helvetica" w:hAnsi="Helvetica"/>
                              </w:rPr>
                              <w:t>(en</w:t>
                            </w:r>
                            <w:r>
                              <w:rPr>
                                <w:rFonts w:ascii="Helvetica" w:hAnsi="Helvetica"/>
                                <w:spacing w:val="-14"/>
                              </w:rPr>
                              <w:t xml:space="preserve"> </w:t>
                            </w:r>
                            <w:r>
                              <w:rPr>
                                <w:rFonts w:ascii="Helvetica" w:hAnsi="Helvetica"/>
                              </w:rPr>
                              <w:t>adelante</w:t>
                            </w:r>
                            <w:r>
                              <w:rPr>
                                <w:rFonts w:ascii="Helvetica" w:hAnsi="Helvetica"/>
                                <w:spacing w:val="-14"/>
                              </w:rPr>
                              <w:t xml:space="preserve"> </w:t>
                            </w:r>
                            <w:r>
                              <w:rPr>
                                <w:rFonts w:ascii="Helvetica" w:hAnsi="Helvetica"/>
                              </w:rPr>
                              <w:t>NTPENL),</w:t>
                            </w:r>
                            <w:r>
                              <w:rPr>
                                <w:rFonts w:ascii="Helvetica" w:hAnsi="Helvetica"/>
                                <w:spacing w:val="-14"/>
                              </w:rPr>
                              <w:t xml:space="preserve"> </w:t>
                            </w:r>
                            <w:r>
                              <w:rPr>
                                <w:rFonts w:ascii="Helvetica" w:hAnsi="Helvetica"/>
                              </w:rPr>
                              <w:t>que</w:t>
                            </w:r>
                            <w:r>
                              <w:rPr>
                                <w:rFonts w:ascii="Helvetica" w:hAnsi="Helvetica"/>
                                <w:spacing w:val="-14"/>
                              </w:rPr>
                              <w:t xml:space="preserve"> </w:t>
                            </w:r>
                            <w:r>
                              <w:rPr>
                                <w:rFonts w:ascii="Helvetica" w:hAnsi="Helvetica"/>
                              </w:rPr>
                              <w:t>se</w:t>
                            </w:r>
                            <w:r>
                              <w:rPr>
                                <w:rFonts w:ascii="Helvetica" w:hAnsi="Helvetica"/>
                                <w:spacing w:val="-14"/>
                              </w:rPr>
                              <w:t xml:space="preserve"> </w:t>
                            </w:r>
                            <w:r>
                              <w:rPr>
                                <w:rFonts w:ascii="Helvetica" w:hAnsi="Helvetica"/>
                              </w:rPr>
                              <w:t>emplearon</w:t>
                            </w:r>
                            <w:r>
                              <w:rPr>
                                <w:rFonts w:ascii="Helvetica" w:hAnsi="Helvetica"/>
                                <w:spacing w:val="-14"/>
                              </w:rPr>
                              <w:t xml:space="preserve"> </w:t>
                            </w:r>
                            <w:r>
                              <w:rPr>
                                <w:rFonts w:ascii="Helvetica" w:hAnsi="Helvetica"/>
                              </w:rPr>
                              <w:t>correctamente</w:t>
                            </w:r>
                            <w:r>
                              <w:rPr>
                                <w:rFonts w:ascii="Helvetica" w:hAnsi="Helvetica"/>
                                <w:spacing w:val="-14"/>
                              </w:rPr>
                              <w:t xml:space="preserve"> </w:t>
                            </w:r>
                            <w:r>
                              <w:rPr>
                                <w:rFonts w:ascii="Helvetica" w:hAnsi="Helvetica"/>
                              </w:rPr>
                              <w:t>los</w:t>
                            </w:r>
                            <w:r>
                              <w:rPr>
                                <w:rFonts w:ascii="Helvetica" w:hAnsi="Helvetica"/>
                                <w:spacing w:val="-14"/>
                              </w:rPr>
                              <w:t xml:space="preserve"> </w:t>
                            </w:r>
                            <w:r>
                              <w:rPr>
                                <w:rFonts w:ascii="Helvetica" w:hAnsi="Helvetica"/>
                              </w:rPr>
                              <w:t>precios</w:t>
                            </w:r>
                            <w:r>
                              <w:rPr>
                                <w:rFonts w:ascii="Helvetica" w:hAnsi="Helvetica"/>
                                <w:spacing w:val="-14"/>
                              </w:rPr>
                              <w:t xml:space="preserve"> </w:t>
                            </w:r>
                            <w:r>
                              <w:rPr>
                                <w:rFonts w:ascii="Helvetica" w:hAnsi="Helvetica"/>
                              </w:rPr>
                              <w:t>unitarios</w:t>
                            </w:r>
                            <w:r>
                              <w:rPr>
                                <w:rFonts w:ascii="Helvetica" w:hAnsi="Helvetica"/>
                                <w:spacing w:val="-14"/>
                              </w:rPr>
                              <w:t xml:space="preserve"> </w:t>
                            </w:r>
                            <w:r>
                              <w:rPr>
                                <w:rFonts w:ascii="Helvetica" w:hAnsi="Helvetica"/>
                              </w:rPr>
                              <w:t>autorizados;</w:t>
                            </w:r>
                            <w:r>
                              <w:rPr>
                                <w:rFonts w:ascii="Helvetica" w:hAnsi="Helvetica"/>
                                <w:spacing w:val="-14"/>
                              </w:rPr>
                              <w:t xml:space="preserve"> </w:t>
                            </w:r>
                            <w:r>
                              <w:rPr>
                                <w:rFonts w:ascii="Helvetica" w:hAnsi="Helvetica"/>
                              </w:rPr>
                              <w:t>que los</w:t>
                            </w:r>
                            <w:r>
                              <w:rPr>
                                <w:rFonts w:ascii="Helvetica" w:hAnsi="Helvetica"/>
                                <w:spacing w:val="-16"/>
                              </w:rPr>
                              <w:t xml:space="preserve"> </w:t>
                            </w:r>
                            <w:r>
                              <w:rPr>
                                <w:rFonts w:ascii="Helvetica" w:hAnsi="Helvetica"/>
                              </w:rPr>
                              <w:t>conceptos</w:t>
                            </w:r>
                            <w:r>
                              <w:rPr>
                                <w:rFonts w:ascii="Helvetica" w:hAnsi="Helvetica"/>
                                <w:spacing w:val="-16"/>
                              </w:rPr>
                              <w:t xml:space="preserve"> </w:t>
                            </w:r>
                            <w:r>
                              <w:rPr>
                                <w:rFonts w:ascii="Helvetica" w:hAnsi="Helvetica"/>
                              </w:rPr>
                              <w:t>pagados</w:t>
                            </w:r>
                            <w:r>
                              <w:rPr>
                                <w:rFonts w:ascii="Helvetica" w:hAnsi="Helvetica"/>
                                <w:spacing w:val="-16"/>
                              </w:rPr>
                              <w:t xml:space="preserve"> </w:t>
                            </w:r>
                            <w:r>
                              <w:rPr>
                                <w:rFonts w:ascii="Helvetica" w:hAnsi="Helvetica"/>
                              </w:rPr>
                              <w:t>se</w:t>
                            </w:r>
                            <w:r>
                              <w:rPr>
                                <w:rFonts w:ascii="Helvetica" w:hAnsi="Helvetica"/>
                                <w:spacing w:val="-16"/>
                              </w:rPr>
                              <w:t xml:space="preserve"> </w:t>
                            </w:r>
                            <w:r>
                              <w:rPr>
                                <w:rFonts w:ascii="Helvetica" w:hAnsi="Helvetica"/>
                              </w:rPr>
                              <w:t>hayan</w:t>
                            </w:r>
                            <w:r>
                              <w:rPr>
                                <w:rFonts w:ascii="Helvetica" w:hAnsi="Helvetica"/>
                                <w:spacing w:val="-16"/>
                              </w:rPr>
                              <w:t xml:space="preserve"> </w:t>
                            </w:r>
                            <w:r>
                              <w:rPr>
                                <w:rFonts w:ascii="Helvetica" w:hAnsi="Helvetica"/>
                              </w:rPr>
                              <w:t>ejecutado;</w:t>
                            </w:r>
                            <w:r>
                              <w:rPr>
                                <w:rFonts w:ascii="Helvetica" w:hAnsi="Helvetica"/>
                                <w:spacing w:val="-16"/>
                              </w:rPr>
                              <w:t xml:space="preserve"> </w:t>
                            </w:r>
                            <w:r>
                              <w:rPr>
                                <w:rFonts w:ascii="Helvetica" w:hAnsi="Helvetica"/>
                              </w:rPr>
                              <w:t>y</w:t>
                            </w:r>
                            <w:r>
                              <w:rPr>
                                <w:rFonts w:ascii="Helvetica" w:hAnsi="Helvetica"/>
                                <w:spacing w:val="-16"/>
                              </w:rPr>
                              <w:t xml:space="preserve"> </w:t>
                            </w:r>
                            <w:r>
                              <w:rPr>
                                <w:rFonts w:ascii="Helvetica" w:hAnsi="Helvetica"/>
                              </w:rPr>
                              <w:t>que</w:t>
                            </w:r>
                            <w:r>
                              <w:rPr>
                                <w:rFonts w:ascii="Helvetica" w:hAnsi="Helvetica"/>
                                <w:spacing w:val="-16"/>
                              </w:rPr>
                              <w:t xml:space="preserve"> </w:t>
                            </w:r>
                            <w:r>
                              <w:rPr>
                                <w:rFonts w:ascii="Helvetica" w:hAnsi="Helvetica"/>
                              </w:rPr>
                              <w:t>su</w:t>
                            </w:r>
                            <w:r>
                              <w:rPr>
                                <w:rFonts w:ascii="Helvetica" w:hAnsi="Helvetica"/>
                                <w:spacing w:val="-16"/>
                              </w:rPr>
                              <w:t xml:space="preserve"> </w:t>
                            </w:r>
                            <w:r>
                              <w:rPr>
                                <w:rFonts w:ascii="Helvetica" w:hAnsi="Helvetica"/>
                              </w:rPr>
                              <w:t>puesta</w:t>
                            </w:r>
                            <w:r>
                              <w:rPr>
                                <w:rFonts w:ascii="Helvetica" w:hAnsi="Helvetica"/>
                                <w:spacing w:val="-16"/>
                              </w:rPr>
                              <w:t xml:space="preserve"> </w:t>
                            </w:r>
                            <w:r>
                              <w:rPr>
                                <w:rFonts w:ascii="Helvetica" w:hAnsi="Helvetica"/>
                              </w:rPr>
                              <w:t>en</w:t>
                            </w:r>
                            <w:r>
                              <w:rPr>
                                <w:rFonts w:ascii="Helvetica" w:hAnsi="Helvetica"/>
                                <w:spacing w:val="-16"/>
                              </w:rPr>
                              <w:t xml:space="preserve"> </w:t>
                            </w:r>
                            <w:r>
                              <w:rPr>
                                <w:rFonts w:ascii="Helvetica" w:hAnsi="Helvetica"/>
                              </w:rPr>
                              <w:t>operación</w:t>
                            </w:r>
                            <w:r>
                              <w:rPr>
                                <w:rFonts w:ascii="Helvetica" w:hAnsi="Helvetica"/>
                                <w:spacing w:val="-16"/>
                              </w:rPr>
                              <w:t xml:space="preserve"> </w:t>
                            </w:r>
                            <w:r>
                              <w:rPr>
                                <w:rFonts w:ascii="Helvetica" w:hAnsi="Helvetica"/>
                              </w:rPr>
                              <w:t>y</w:t>
                            </w:r>
                            <w:r>
                              <w:rPr>
                                <w:rFonts w:ascii="Helvetica" w:hAnsi="Helvetica"/>
                                <w:spacing w:val="-16"/>
                              </w:rPr>
                              <w:t xml:space="preserve"> </w:t>
                            </w:r>
                            <w:r>
                              <w:rPr>
                                <w:rFonts w:ascii="Helvetica" w:hAnsi="Helvetica"/>
                              </w:rPr>
                              <w:t>posterior</w:t>
                            </w:r>
                            <w:r>
                              <w:rPr>
                                <w:rFonts w:ascii="Helvetica" w:hAnsi="Helvetica"/>
                                <w:spacing w:val="-16"/>
                              </w:rPr>
                              <w:t xml:space="preserve"> </w:t>
                            </w:r>
                            <w:r>
                              <w:rPr>
                                <w:rFonts w:ascii="Helvetica" w:hAnsi="Helvetica"/>
                              </w:rPr>
                              <w:t>funcionamiento se efectuó acorde con lo contratado o especificado.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42.65pt;margin-top:12.65pt;width:527.25pt;height:124.1pt;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" filled="f" strokecolor="white" strokeweight=".09983mm">
                <v:textbox inset="0,0,0,0">
                  <w:txbxContent>
                    <w:p w:rsidR="003E23FE" w:rsidRDefault="006C3304">
                      <w:pPr>
                        <w:pStyle w:val="Textoindependiente"/>
                        <w:spacing w:line="256" w:lineRule="exact"/>
                        <w:jc w:val="both"/>
                        <w:rPr>
                          <w:rFonts w:ascii="Helvetica" w:hAnsi="Helvetica"/>
                        </w:rPr>
                      </w:pPr>
                      <w:r>
                        <w:rPr>
                          <w:rFonts w:ascii="Helvetica" w:hAnsi="Helvetica"/>
                        </w:rPr>
                        <w:t>Se</w:t>
                      </w:r>
                      <w:r>
                        <w:rPr>
                          <w:rFonts w:ascii="Helvetica" w:hAnsi="Helvetica"/>
                          <w:spacing w:val="-20"/>
                        </w:rPr>
                        <w:t xml:space="preserve"> </w:t>
                      </w:r>
                      <w:r>
                        <w:rPr>
                          <w:rFonts w:ascii="Helvetica" w:hAnsi="Helvetica"/>
                        </w:rPr>
                        <w:t>revisó</w:t>
                      </w:r>
                      <w:r>
                        <w:rPr>
                          <w:rFonts w:ascii="Helvetica" w:hAnsi="Helvetica"/>
                          <w:spacing w:val="-20"/>
                        </w:rPr>
                        <w:t xml:space="preserve"> </w:t>
                      </w:r>
                      <w:r>
                        <w:rPr>
                          <w:rFonts w:ascii="Helvetica" w:hAnsi="Helvetica"/>
                        </w:rPr>
                        <w:t>la</w:t>
                      </w:r>
                      <w:r>
                        <w:rPr>
                          <w:rFonts w:ascii="Helvetica" w:hAnsi="Helvetica"/>
                          <w:spacing w:val="-20"/>
                        </w:rPr>
                        <w:t xml:space="preserve"> </w:t>
                      </w:r>
                      <w:r>
                        <w:rPr>
                          <w:rFonts w:ascii="Helvetica" w:hAnsi="Helvetica"/>
                        </w:rPr>
                        <w:t>gestión</w:t>
                      </w:r>
                      <w:r>
                        <w:rPr>
                          <w:rFonts w:ascii="Helvetica" w:hAnsi="Helvetica"/>
                          <w:spacing w:val="-20"/>
                        </w:rPr>
                        <w:t xml:space="preserve"> </w:t>
                      </w:r>
                      <w:r>
                        <w:rPr>
                          <w:rFonts w:ascii="Helvetica" w:hAnsi="Helvetica"/>
                        </w:rPr>
                        <w:t>financiera</w:t>
                      </w:r>
                      <w:r>
                        <w:rPr>
                          <w:rFonts w:ascii="Helvetica" w:hAnsi="Helvetica"/>
                          <w:spacing w:val="-20"/>
                        </w:rPr>
                        <w:t xml:space="preserve"> </w:t>
                      </w:r>
                      <w:r>
                        <w:rPr>
                          <w:rFonts w:ascii="Helvetica" w:hAnsi="Helvetica"/>
                        </w:rPr>
                        <w:t>de</w:t>
                      </w:r>
                      <w:r>
                        <w:rPr>
                          <w:rFonts w:ascii="Helvetica" w:hAnsi="Helvetica"/>
                          <w:spacing w:val="-20"/>
                        </w:rPr>
                        <w:t xml:space="preserve"> </w:t>
                      </w:r>
                      <w:r>
                        <w:rPr>
                          <w:rFonts w:ascii="Helvetica" w:hAnsi="Helvetica"/>
                        </w:rPr>
                        <w:t>los</w:t>
                      </w:r>
                      <w:r>
                        <w:rPr>
                          <w:rFonts w:ascii="Helvetica" w:hAnsi="Helvetica"/>
                          <w:spacing w:val="-20"/>
                        </w:rPr>
                        <w:t xml:space="preserve"> </w:t>
                      </w:r>
                      <w:r>
                        <w:rPr>
                          <w:rFonts w:ascii="Helvetica" w:hAnsi="Helvetica"/>
                        </w:rPr>
                        <w:t>recursos</w:t>
                      </w:r>
                      <w:r>
                        <w:rPr>
                          <w:rFonts w:ascii="Helvetica" w:hAnsi="Helvetica"/>
                          <w:spacing w:val="-20"/>
                        </w:rPr>
                        <w:t xml:space="preserve"> </w:t>
                      </w:r>
                      <w:r>
                        <w:rPr>
                          <w:rFonts w:ascii="Helvetica" w:hAnsi="Helvetica"/>
                        </w:rPr>
                        <w:t>públicos</w:t>
                      </w:r>
                      <w:r>
                        <w:rPr>
                          <w:rFonts w:ascii="Helvetica" w:hAnsi="Helvetica"/>
                          <w:spacing w:val="-20"/>
                        </w:rPr>
                        <w:t xml:space="preserve"> </w:t>
                      </w:r>
                      <w:r>
                        <w:rPr>
                          <w:rFonts w:ascii="Helvetica" w:hAnsi="Helvetica"/>
                        </w:rPr>
                        <w:t>asignados</w:t>
                      </w:r>
                      <w:r>
                        <w:rPr>
                          <w:rFonts w:ascii="Helvetica" w:hAnsi="Helvetica"/>
                          <w:spacing w:val="-20"/>
                        </w:rPr>
                        <w:t xml:space="preserve"> </w:t>
                      </w:r>
                      <w:r>
                        <w:rPr>
                          <w:rFonts w:ascii="Helvetica" w:hAnsi="Helvetica"/>
                        </w:rPr>
                        <w:t>a</w:t>
                      </w:r>
                      <w:r>
                        <w:rPr>
                          <w:rFonts w:ascii="Helvetica" w:hAnsi="Helvetica"/>
                          <w:spacing w:val="-20"/>
                        </w:rPr>
                        <w:t xml:space="preserve"> </w:t>
                      </w:r>
                      <w:r>
                        <w:rPr>
                          <w:rFonts w:ascii="Helvetica" w:hAnsi="Helvetica"/>
                        </w:rPr>
                        <w:t>proyectos</w:t>
                      </w:r>
                      <w:r>
                        <w:rPr>
                          <w:rFonts w:ascii="Helvetica" w:hAnsi="Helvetica"/>
                          <w:spacing w:val="-20"/>
                        </w:rPr>
                        <w:t xml:space="preserve"> </w:t>
                      </w:r>
                      <w:r>
                        <w:rPr>
                          <w:rFonts w:ascii="Helvetica" w:hAnsi="Helvetica"/>
                        </w:rPr>
                        <w:t>de</w:t>
                      </w:r>
                      <w:r>
                        <w:rPr>
                          <w:rFonts w:ascii="Helvetica" w:hAnsi="Helvetica"/>
                          <w:spacing w:val="-20"/>
                        </w:rPr>
                        <w:t xml:space="preserve"> </w:t>
                      </w:r>
                      <w:r>
                        <w:rPr>
                          <w:rFonts w:ascii="Helvetica" w:hAnsi="Helvetica"/>
                        </w:rPr>
                        <w:t>obra</w:t>
                      </w:r>
                      <w:r>
                        <w:rPr>
                          <w:rFonts w:ascii="Helvetica" w:hAnsi="Helvetica"/>
                          <w:spacing w:val="-20"/>
                        </w:rPr>
                        <w:t xml:space="preserve"> </w:t>
                      </w:r>
                      <w:r>
                        <w:rPr>
                          <w:rFonts w:ascii="Helvetica" w:hAnsi="Helvetica"/>
                        </w:rPr>
                        <w:t>pública</w:t>
                      </w:r>
                      <w:r>
                        <w:rPr>
                          <w:rFonts w:ascii="Helvetica" w:hAnsi="Helvetica"/>
                          <w:spacing w:val="-20"/>
                        </w:rPr>
                        <w:t xml:space="preserve"> </w:t>
                      </w:r>
                      <w:r>
                        <w:rPr>
                          <w:rFonts w:ascii="Helvetica" w:hAnsi="Helvetica"/>
                        </w:rPr>
                        <w:t>a</w:t>
                      </w:r>
                      <w:r>
                        <w:rPr>
                          <w:rFonts w:ascii="Helvetica" w:hAnsi="Helvetica"/>
                          <w:spacing w:val="-20"/>
                        </w:rPr>
                        <w:t xml:space="preserve"> </w:t>
                      </w:r>
                      <w:r>
                        <w:rPr>
                          <w:rFonts w:ascii="Helvetica" w:hAnsi="Helvetica"/>
                        </w:rPr>
                        <w:t>fin</w:t>
                      </w:r>
                      <w:r>
                        <w:rPr>
                          <w:rFonts w:ascii="Helvetica" w:hAnsi="Helvetica"/>
                          <w:spacing w:val="-20"/>
                        </w:rPr>
                        <w:t xml:space="preserve"> </w:t>
                      </w:r>
                      <w:r>
                        <w:rPr>
                          <w:rFonts w:ascii="Helvetica" w:hAnsi="Helvetica"/>
                        </w:rPr>
                        <w:t>de</w:t>
                      </w:r>
                    </w:p>
                    <w:p w:rsidR="003E23FE" w:rsidRDefault="006C3304">
                      <w:pPr>
                        <w:pStyle w:val="Textoindependiente"/>
                        <w:spacing w:before="12" w:line="249" w:lineRule="auto"/>
                        <w:ind w:right="-8"/>
                        <w:jc w:val="both"/>
                        <w:rPr>
                          <w:rFonts w:ascii="Helvetica" w:hAnsi="Helvetica"/>
                        </w:rPr>
                      </w:pPr>
                      <w:r>
                        <w:rPr>
                          <w:rFonts w:ascii="Helvetica" w:hAnsi="Helvetica"/>
                        </w:rPr>
                        <w:t>verificar</w:t>
                      </w:r>
                      <w:r>
                        <w:rPr>
                          <w:rFonts w:ascii="Helvetica" w:hAnsi="Helvetica"/>
                          <w:spacing w:val="-11"/>
                        </w:rPr>
                        <w:t xml:space="preserve"> </w:t>
                      </w:r>
                      <w:r>
                        <w:rPr>
                          <w:rFonts w:ascii="Helvetica" w:hAnsi="Helvetica"/>
                        </w:rPr>
                        <w:t>si</w:t>
                      </w:r>
                      <w:r>
                        <w:rPr>
                          <w:rFonts w:ascii="Helvetica" w:hAnsi="Helvetica"/>
                          <w:spacing w:val="-11"/>
                        </w:rPr>
                        <w:t xml:space="preserve"> </w:t>
                      </w:r>
                      <w:r>
                        <w:rPr>
                          <w:rFonts w:ascii="Helvetica" w:hAnsi="Helvetica"/>
                        </w:rPr>
                        <w:t>se</w:t>
                      </w:r>
                      <w:r>
                        <w:rPr>
                          <w:rFonts w:ascii="Helvetica" w:hAnsi="Helvetica"/>
                          <w:spacing w:val="-11"/>
                        </w:rPr>
                        <w:t xml:space="preserve"> </w:t>
                      </w:r>
                      <w:r>
                        <w:rPr>
                          <w:rFonts w:ascii="Helvetica" w:hAnsi="Helvetica"/>
                        </w:rPr>
                        <w:t>planearon,</w:t>
                      </w:r>
                      <w:r>
                        <w:rPr>
                          <w:rFonts w:ascii="Helvetica" w:hAnsi="Helvetica"/>
                          <w:spacing w:val="-11"/>
                        </w:rPr>
                        <w:t xml:space="preserve"> </w:t>
                      </w:r>
                      <w:r>
                        <w:rPr>
                          <w:rFonts w:ascii="Helvetica" w:hAnsi="Helvetica"/>
                        </w:rPr>
                        <w:t>programaron,</w:t>
                      </w:r>
                      <w:r>
                        <w:rPr>
                          <w:rFonts w:ascii="Helvetica" w:hAnsi="Helvetica"/>
                          <w:spacing w:val="-11"/>
                        </w:rPr>
                        <w:t xml:space="preserve"> </w:t>
                      </w:r>
                      <w:r>
                        <w:rPr>
                          <w:rFonts w:ascii="Helvetica" w:hAnsi="Helvetica"/>
                        </w:rPr>
                        <w:t>adjudicaron,</w:t>
                      </w:r>
                      <w:r>
                        <w:rPr>
                          <w:rFonts w:ascii="Helvetica" w:hAnsi="Helvetica"/>
                          <w:spacing w:val="-11"/>
                        </w:rPr>
                        <w:t xml:space="preserve"> </w:t>
                      </w:r>
                      <w:r>
                        <w:rPr>
                          <w:rFonts w:ascii="Helvetica" w:hAnsi="Helvetica"/>
                        </w:rPr>
                        <w:t>contrataron,</w:t>
                      </w:r>
                      <w:r>
                        <w:rPr>
                          <w:rFonts w:ascii="Helvetica" w:hAnsi="Helvetica"/>
                          <w:spacing w:val="-11"/>
                        </w:rPr>
                        <w:t xml:space="preserve"> </w:t>
                      </w:r>
                      <w:r>
                        <w:rPr>
                          <w:rFonts w:ascii="Helvetica" w:hAnsi="Helvetica"/>
                        </w:rPr>
                        <w:t>ejecutaron</w:t>
                      </w:r>
                      <w:r>
                        <w:rPr>
                          <w:rFonts w:ascii="Helvetica" w:hAnsi="Helvetica"/>
                          <w:spacing w:val="-11"/>
                        </w:rPr>
                        <w:t xml:space="preserve"> </w:t>
                      </w:r>
                      <w:r>
                        <w:rPr>
                          <w:rFonts w:ascii="Helvetica" w:hAnsi="Helvetica"/>
                        </w:rPr>
                        <w:t>y</w:t>
                      </w:r>
                      <w:r>
                        <w:rPr>
                          <w:rFonts w:ascii="Helvetica" w:hAnsi="Helvetica"/>
                          <w:spacing w:val="-11"/>
                        </w:rPr>
                        <w:t xml:space="preserve"> </w:t>
                      </w:r>
                      <w:r>
                        <w:rPr>
                          <w:rFonts w:ascii="Helvetica" w:hAnsi="Helvetica"/>
                        </w:rPr>
                        <w:t>pagaron</w:t>
                      </w:r>
                      <w:r>
                        <w:rPr>
                          <w:rFonts w:ascii="Helvetica" w:hAnsi="Helvetica"/>
                          <w:spacing w:val="-11"/>
                        </w:rPr>
                        <w:t xml:space="preserve"> </w:t>
                      </w:r>
                      <w:r>
                        <w:rPr>
                          <w:rFonts w:ascii="Helvetica" w:hAnsi="Helvetica"/>
                        </w:rPr>
                        <w:t>conforme</w:t>
                      </w:r>
                      <w:r>
                        <w:rPr>
                          <w:rFonts w:ascii="Helvetica" w:hAnsi="Helvetica"/>
                          <w:spacing w:val="-11"/>
                        </w:rPr>
                        <w:t xml:space="preserve"> </w:t>
                      </w:r>
                      <w:r>
                        <w:rPr>
                          <w:rFonts w:ascii="Helvetica" w:hAnsi="Helvetica"/>
                        </w:rPr>
                        <w:t>a</w:t>
                      </w:r>
                      <w:r>
                        <w:rPr>
                          <w:rFonts w:ascii="Helvetica" w:hAnsi="Helvetica"/>
                          <w:spacing w:val="-11"/>
                        </w:rPr>
                        <w:t xml:space="preserve"> </w:t>
                      </w:r>
                      <w:r>
                        <w:rPr>
                          <w:rFonts w:ascii="Helvetica" w:hAnsi="Helvetica"/>
                        </w:rPr>
                        <w:t>la legislación</w:t>
                      </w:r>
                      <w:r>
                        <w:rPr>
                          <w:rFonts w:ascii="Helvetica" w:hAnsi="Helvetica"/>
                          <w:spacing w:val="-8"/>
                        </w:rPr>
                        <w:t xml:space="preserve"> </w:t>
                      </w:r>
                      <w:r>
                        <w:rPr>
                          <w:rFonts w:ascii="Helvetica" w:hAnsi="Helvetica"/>
                        </w:rPr>
                        <w:t>aplicable</w:t>
                      </w:r>
                      <w:r>
                        <w:rPr>
                          <w:rFonts w:ascii="Helvetica" w:hAnsi="Helvetica"/>
                          <w:spacing w:val="-8"/>
                        </w:rPr>
                        <w:t xml:space="preserve"> </w:t>
                      </w:r>
                      <w:r>
                        <w:rPr>
                          <w:rFonts w:ascii="Helvetica" w:hAnsi="Helvetica"/>
                        </w:rPr>
                        <w:t>a</w:t>
                      </w:r>
                      <w:r>
                        <w:rPr>
                          <w:rFonts w:ascii="Helvetica" w:hAnsi="Helvetica"/>
                          <w:spacing w:val="-8"/>
                        </w:rPr>
                        <w:t xml:space="preserve"> </w:t>
                      </w:r>
                      <w:r>
                        <w:rPr>
                          <w:rFonts w:ascii="Helvetica" w:hAnsi="Helvetica"/>
                        </w:rPr>
                        <w:t>saber:</w:t>
                      </w:r>
                      <w:r>
                        <w:rPr>
                          <w:rFonts w:ascii="Helvetica" w:hAnsi="Helvetica"/>
                          <w:spacing w:val="-8"/>
                        </w:rPr>
                        <w:t xml:space="preserve"> </w:t>
                      </w:r>
                      <w:r>
                        <w:rPr>
                          <w:rFonts w:ascii="Helvetica" w:hAnsi="Helvetica"/>
                        </w:rPr>
                        <w:t>Ley</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Obras</w:t>
                      </w:r>
                      <w:r>
                        <w:rPr>
                          <w:rFonts w:ascii="Helvetica" w:hAnsi="Helvetica"/>
                          <w:spacing w:val="-8"/>
                        </w:rPr>
                        <w:t xml:space="preserve"> </w:t>
                      </w:r>
                      <w:r>
                        <w:rPr>
                          <w:rFonts w:ascii="Helvetica" w:hAnsi="Helvetica"/>
                        </w:rPr>
                        <w:t>Públicas</w:t>
                      </w:r>
                      <w:r>
                        <w:rPr>
                          <w:rFonts w:ascii="Helvetica" w:hAnsi="Helvetica"/>
                          <w:spacing w:val="-8"/>
                        </w:rPr>
                        <w:t xml:space="preserve"> </w:t>
                      </w:r>
                      <w:r>
                        <w:rPr>
                          <w:rFonts w:ascii="Helvetica" w:hAnsi="Helvetica"/>
                        </w:rPr>
                        <w:t>para</w:t>
                      </w:r>
                      <w:r>
                        <w:rPr>
                          <w:rFonts w:ascii="Helvetica" w:hAnsi="Helvetica"/>
                          <w:spacing w:val="-8"/>
                        </w:rPr>
                        <w:t xml:space="preserve"> </w:t>
                      </w:r>
                      <w:r>
                        <w:rPr>
                          <w:rFonts w:ascii="Helvetica" w:hAnsi="Helvetica"/>
                        </w:rPr>
                        <w:t>el</w:t>
                      </w:r>
                      <w:r>
                        <w:rPr>
                          <w:rFonts w:ascii="Helvetica" w:hAnsi="Helvetica"/>
                          <w:spacing w:val="-8"/>
                        </w:rPr>
                        <w:t xml:space="preserve"> </w:t>
                      </w:r>
                      <w:r>
                        <w:rPr>
                          <w:rFonts w:ascii="Helvetica" w:hAnsi="Helvetica"/>
                        </w:rPr>
                        <w:t>Estado</w:t>
                      </w:r>
                      <w:r>
                        <w:rPr>
                          <w:rFonts w:ascii="Helvetica" w:hAnsi="Helvetica"/>
                          <w:spacing w:val="-8"/>
                        </w:rPr>
                        <w:t xml:space="preserve"> </w:t>
                      </w:r>
                      <w:r>
                        <w:rPr>
                          <w:rFonts w:ascii="Helvetica" w:hAnsi="Helvetica"/>
                        </w:rPr>
                        <w:t>y</w:t>
                      </w:r>
                      <w:r>
                        <w:rPr>
                          <w:rFonts w:ascii="Helvetica" w:hAnsi="Helvetica"/>
                          <w:spacing w:val="-8"/>
                        </w:rPr>
                        <w:t xml:space="preserve"> </w:t>
                      </w:r>
                      <w:r>
                        <w:rPr>
                          <w:rFonts w:ascii="Helvetica" w:hAnsi="Helvetica"/>
                        </w:rPr>
                        <w:t>Municipios</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Nuevo</w:t>
                      </w:r>
                      <w:r>
                        <w:rPr>
                          <w:rFonts w:ascii="Helvetica" w:hAnsi="Helvetica"/>
                          <w:spacing w:val="-8"/>
                        </w:rPr>
                        <w:t xml:space="preserve"> </w:t>
                      </w:r>
                      <w:r>
                        <w:rPr>
                          <w:rFonts w:ascii="Helvetica" w:hAnsi="Helvetica"/>
                        </w:rPr>
                        <w:t>León</w:t>
                      </w:r>
                      <w:r>
                        <w:rPr>
                          <w:rFonts w:ascii="Helvetica" w:hAnsi="Helvetica"/>
                          <w:spacing w:val="-8"/>
                        </w:rPr>
                        <w:t xml:space="preserve"> </w:t>
                      </w:r>
                      <w:r>
                        <w:rPr>
                          <w:rFonts w:ascii="Helvetica" w:hAnsi="Helvetica"/>
                        </w:rPr>
                        <w:t>(en adelante LOPEMNL), de la Ley para la Construcción y Rehabilitación de Pavimentos del Estado de Nuevo</w:t>
                      </w:r>
                      <w:r>
                        <w:rPr>
                          <w:rFonts w:ascii="Helvetica" w:hAnsi="Helvetica"/>
                          <w:spacing w:val="-12"/>
                        </w:rPr>
                        <w:t xml:space="preserve"> </w:t>
                      </w:r>
                      <w:r>
                        <w:rPr>
                          <w:rFonts w:ascii="Helvetica" w:hAnsi="Helvetica"/>
                        </w:rPr>
                        <w:t>León</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adelante</w:t>
                      </w:r>
                      <w:r>
                        <w:rPr>
                          <w:rFonts w:ascii="Helvetica" w:hAnsi="Helvetica"/>
                          <w:spacing w:val="-12"/>
                        </w:rPr>
                        <w:t xml:space="preserve"> </w:t>
                      </w:r>
                      <w:r>
                        <w:rPr>
                          <w:rFonts w:ascii="Helvetica" w:hAnsi="Helvetica"/>
                        </w:rPr>
                        <w:t>LCRPENL)</w:t>
                      </w:r>
                      <w:r>
                        <w:rPr>
                          <w:rFonts w:ascii="Helvetica" w:hAnsi="Helvetica"/>
                          <w:spacing w:val="-12"/>
                        </w:rPr>
                        <w:t xml:space="preserve"> </w:t>
                      </w:r>
                      <w:r>
                        <w:rPr>
                          <w:rFonts w:ascii="Helvetica" w:hAnsi="Helvetica"/>
                        </w:rPr>
                        <w:t>y</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las</w:t>
                      </w:r>
                      <w:r>
                        <w:rPr>
                          <w:rFonts w:ascii="Helvetica" w:hAnsi="Helvetica"/>
                          <w:spacing w:val="-12"/>
                        </w:rPr>
                        <w:t xml:space="preserve"> </w:t>
                      </w:r>
                      <w:r>
                        <w:rPr>
                          <w:rFonts w:ascii="Helvetica" w:hAnsi="Helvetica"/>
                        </w:rPr>
                        <w:t>Normas</w:t>
                      </w:r>
                      <w:r>
                        <w:rPr>
                          <w:rFonts w:ascii="Helvetica" w:hAnsi="Helvetica"/>
                          <w:spacing w:val="-12"/>
                        </w:rPr>
                        <w:t xml:space="preserve"> </w:t>
                      </w:r>
                      <w:r>
                        <w:rPr>
                          <w:rFonts w:ascii="Helvetica" w:hAnsi="Helvetica"/>
                        </w:rPr>
                        <w:t>Técnicas</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Pavimentos</w:t>
                      </w:r>
                      <w:r>
                        <w:rPr>
                          <w:rFonts w:ascii="Helvetica" w:hAnsi="Helvetica"/>
                          <w:spacing w:val="-12"/>
                        </w:rPr>
                        <w:t xml:space="preserve"> </w:t>
                      </w:r>
                      <w:r>
                        <w:rPr>
                          <w:rFonts w:ascii="Helvetica" w:hAnsi="Helvetica"/>
                        </w:rPr>
                        <w:t>del</w:t>
                      </w:r>
                      <w:r>
                        <w:rPr>
                          <w:rFonts w:ascii="Helvetica" w:hAnsi="Helvetica"/>
                          <w:spacing w:val="-12"/>
                        </w:rPr>
                        <w:t xml:space="preserve"> </w:t>
                      </w:r>
                      <w:r>
                        <w:rPr>
                          <w:rFonts w:ascii="Helvetica" w:hAnsi="Helvetica"/>
                        </w:rPr>
                        <w:t>Estado</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Nuevo León</w:t>
                      </w:r>
                      <w:r>
                        <w:rPr>
                          <w:rFonts w:ascii="Helvetica" w:hAnsi="Helvetica"/>
                          <w:spacing w:val="-14"/>
                        </w:rPr>
                        <w:t xml:space="preserve"> </w:t>
                      </w:r>
                      <w:r>
                        <w:rPr>
                          <w:rFonts w:ascii="Helvetica" w:hAnsi="Helvetica"/>
                        </w:rPr>
                        <w:t>(en</w:t>
                      </w:r>
                      <w:r>
                        <w:rPr>
                          <w:rFonts w:ascii="Helvetica" w:hAnsi="Helvetica"/>
                          <w:spacing w:val="-14"/>
                        </w:rPr>
                        <w:t xml:space="preserve"> </w:t>
                      </w:r>
                      <w:r>
                        <w:rPr>
                          <w:rFonts w:ascii="Helvetica" w:hAnsi="Helvetica"/>
                        </w:rPr>
                        <w:t>adelante</w:t>
                      </w:r>
                      <w:r>
                        <w:rPr>
                          <w:rFonts w:ascii="Helvetica" w:hAnsi="Helvetica"/>
                          <w:spacing w:val="-14"/>
                        </w:rPr>
                        <w:t xml:space="preserve"> </w:t>
                      </w:r>
                      <w:r>
                        <w:rPr>
                          <w:rFonts w:ascii="Helvetica" w:hAnsi="Helvetica"/>
                        </w:rPr>
                        <w:t>NTPENL),</w:t>
                      </w:r>
                      <w:r>
                        <w:rPr>
                          <w:rFonts w:ascii="Helvetica" w:hAnsi="Helvetica"/>
                          <w:spacing w:val="-14"/>
                        </w:rPr>
                        <w:t xml:space="preserve"> </w:t>
                      </w:r>
                      <w:r>
                        <w:rPr>
                          <w:rFonts w:ascii="Helvetica" w:hAnsi="Helvetica"/>
                        </w:rPr>
                        <w:t>que</w:t>
                      </w:r>
                      <w:r>
                        <w:rPr>
                          <w:rFonts w:ascii="Helvetica" w:hAnsi="Helvetica"/>
                          <w:spacing w:val="-14"/>
                        </w:rPr>
                        <w:t xml:space="preserve"> </w:t>
                      </w:r>
                      <w:r>
                        <w:rPr>
                          <w:rFonts w:ascii="Helvetica" w:hAnsi="Helvetica"/>
                        </w:rPr>
                        <w:t>se</w:t>
                      </w:r>
                      <w:r>
                        <w:rPr>
                          <w:rFonts w:ascii="Helvetica" w:hAnsi="Helvetica"/>
                          <w:spacing w:val="-14"/>
                        </w:rPr>
                        <w:t xml:space="preserve"> </w:t>
                      </w:r>
                      <w:r>
                        <w:rPr>
                          <w:rFonts w:ascii="Helvetica" w:hAnsi="Helvetica"/>
                        </w:rPr>
                        <w:t>emplearon</w:t>
                      </w:r>
                      <w:r>
                        <w:rPr>
                          <w:rFonts w:ascii="Helvetica" w:hAnsi="Helvetica"/>
                          <w:spacing w:val="-14"/>
                        </w:rPr>
                        <w:t xml:space="preserve"> </w:t>
                      </w:r>
                      <w:r>
                        <w:rPr>
                          <w:rFonts w:ascii="Helvetica" w:hAnsi="Helvetica"/>
                        </w:rPr>
                        <w:t>correctamente</w:t>
                      </w:r>
                      <w:r>
                        <w:rPr>
                          <w:rFonts w:ascii="Helvetica" w:hAnsi="Helvetica"/>
                          <w:spacing w:val="-14"/>
                        </w:rPr>
                        <w:t xml:space="preserve"> </w:t>
                      </w:r>
                      <w:r>
                        <w:rPr>
                          <w:rFonts w:ascii="Helvetica" w:hAnsi="Helvetica"/>
                        </w:rPr>
                        <w:t>los</w:t>
                      </w:r>
                      <w:r>
                        <w:rPr>
                          <w:rFonts w:ascii="Helvetica" w:hAnsi="Helvetica"/>
                          <w:spacing w:val="-14"/>
                        </w:rPr>
                        <w:t xml:space="preserve"> </w:t>
                      </w:r>
                      <w:r>
                        <w:rPr>
                          <w:rFonts w:ascii="Helvetica" w:hAnsi="Helvetica"/>
                        </w:rPr>
                        <w:t>precios</w:t>
                      </w:r>
                      <w:r>
                        <w:rPr>
                          <w:rFonts w:ascii="Helvetica" w:hAnsi="Helvetica"/>
                          <w:spacing w:val="-14"/>
                        </w:rPr>
                        <w:t xml:space="preserve"> </w:t>
                      </w:r>
                      <w:r>
                        <w:rPr>
                          <w:rFonts w:ascii="Helvetica" w:hAnsi="Helvetica"/>
                        </w:rPr>
                        <w:t>unitarios</w:t>
                      </w:r>
                      <w:r>
                        <w:rPr>
                          <w:rFonts w:ascii="Helvetica" w:hAnsi="Helvetica"/>
                          <w:spacing w:val="-14"/>
                        </w:rPr>
                        <w:t xml:space="preserve"> </w:t>
                      </w:r>
                      <w:r>
                        <w:rPr>
                          <w:rFonts w:ascii="Helvetica" w:hAnsi="Helvetica"/>
                        </w:rPr>
                        <w:t>autorizados;</w:t>
                      </w:r>
                      <w:r>
                        <w:rPr>
                          <w:rFonts w:ascii="Helvetica" w:hAnsi="Helvetica"/>
                          <w:spacing w:val="-14"/>
                        </w:rPr>
                        <w:t xml:space="preserve"> </w:t>
                      </w:r>
                      <w:r>
                        <w:rPr>
                          <w:rFonts w:ascii="Helvetica" w:hAnsi="Helvetica"/>
                        </w:rPr>
                        <w:t>que los</w:t>
                      </w:r>
                      <w:r>
                        <w:rPr>
                          <w:rFonts w:ascii="Helvetica" w:hAnsi="Helvetica"/>
                          <w:spacing w:val="-16"/>
                        </w:rPr>
                        <w:t xml:space="preserve"> </w:t>
                      </w:r>
                      <w:r>
                        <w:rPr>
                          <w:rFonts w:ascii="Helvetica" w:hAnsi="Helvetica"/>
                        </w:rPr>
                        <w:t>conceptos</w:t>
                      </w:r>
                      <w:r>
                        <w:rPr>
                          <w:rFonts w:ascii="Helvetica" w:hAnsi="Helvetica"/>
                          <w:spacing w:val="-16"/>
                        </w:rPr>
                        <w:t xml:space="preserve"> </w:t>
                      </w:r>
                      <w:r>
                        <w:rPr>
                          <w:rFonts w:ascii="Helvetica" w:hAnsi="Helvetica"/>
                        </w:rPr>
                        <w:t>pagados</w:t>
                      </w:r>
                      <w:r>
                        <w:rPr>
                          <w:rFonts w:ascii="Helvetica" w:hAnsi="Helvetica"/>
                          <w:spacing w:val="-16"/>
                        </w:rPr>
                        <w:t xml:space="preserve"> </w:t>
                      </w:r>
                      <w:r>
                        <w:rPr>
                          <w:rFonts w:ascii="Helvetica" w:hAnsi="Helvetica"/>
                        </w:rPr>
                        <w:t>se</w:t>
                      </w:r>
                      <w:r>
                        <w:rPr>
                          <w:rFonts w:ascii="Helvetica" w:hAnsi="Helvetica"/>
                          <w:spacing w:val="-16"/>
                        </w:rPr>
                        <w:t xml:space="preserve"> </w:t>
                      </w:r>
                      <w:r>
                        <w:rPr>
                          <w:rFonts w:ascii="Helvetica" w:hAnsi="Helvetica"/>
                        </w:rPr>
                        <w:t>hayan</w:t>
                      </w:r>
                      <w:r>
                        <w:rPr>
                          <w:rFonts w:ascii="Helvetica" w:hAnsi="Helvetica"/>
                          <w:spacing w:val="-16"/>
                        </w:rPr>
                        <w:t xml:space="preserve"> </w:t>
                      </w:r>
                      <w:r>
                        <w:rPr>
                          <w:rFonts w:ascii="Helvetica" w:hAnsi="Helvetica"/>
                        </w:rPr>
                        <w:t>ejecutado;</w:t>
                      </w:r>
                      <w:r>
                        <w:rPr>
                          <w:rFonts w:ascii="Helvetica" w:hAnsi="Helvetica"/>
                          <w:spacing w:val="-16"/>
                        </w:rPr>
                        <w:t xml:space="preserve"> </w:t>
                      </w:r>
                      <w:r>
                        <w:rPr>
                          <w:rFonts w:ascii="Helvetica" w:hAnsi="Helvetica"/>
                        </w:rPr>
                        <w:t>y</w:t>
                      </w:r>
                      <w:r>
                        <w:rPr>
                          <w:rFonts w:ascii="Helvetica" w:hAnsi="Helvetica"/>
                          <w:spacing w:val="-16"/>
                        </w:rPr>
                        <w:t xml:space="preserve"> </w:t>
                      </w:r>
                      <w:r>
                        <w:rPr>
                          <w:rFonts w:ascii="Helvetica" w:hAnsi="Helvetica"/>
                        </w:rPr>
                        <w:t>que</w:t>
                      </w:r>
                      <w:r>
                        <w:rPr>
                          <w:rFonts w:ascii="Helvetica" w:hAnsi="Helvetica"/>
                          <w:spacing w:val="-16"/>
                        </w:rPr>
                        <w:t xml:space="preserve"> </w:t>
                      </w:r>
                      <w:r>
                        <w:rPr>
                          <w:rFonts w:ascii="Helvetica" w:hAnsi="Helvetica"/>
                        </w:rPr>
                        <w:t>su</w:t>
                      </w:r>
                      <w:r>
                        <w:rPr>
                          <w:rFonts w:ascii="Helvetica" w:hAnsi="Helvetica"/>
                          <w:spacing w:val="-16"/>
                        </w:rPr>
                        <w:t xml:space="preserve"> </w:t>
                      </w:r>
                      <w:r>
                        <w:rPr>
                          <w:rFonts w:ascii="Helvetica" w:hAnsi="Helvetica"/>
                        </w:rPr>
                        <w:t>puesta</w:t>
                      </w:r>
                      <w:r>
                        <w:rPr>
                          <w:rFonts w:ascii="Helvetica" w:hAnsi="Helvetica"/>
                          <w:spacing w:val="-16"/>
                        </w:rPr>
                        <w:t xml:space="preserve"> </w:t>
                      </w:r>
                      <w:r>
                        <w:rPr>
                          <w:rFonts w:ascii="Helvetica" w:hAnsi="Helvetica"/>
                        </w:rPr>
                        <w:t>en</w:t>
                      </w:r>
                      <w:r>
                        <w:rPr>
                          <w:rFonts w:ascii="Helvetica" w:hAnsi="Helvetica"/>
                          <w:spacing w:val="-16"/>
                        </w:rPr>
                        <w:t xml:space="preserve"> </w:t>
                      </w:r>
                      <w:r>
                        <w:rPr>
                          <w:rFonts w:ascii="Helvetica" w:hAnsi="Helvetica"/>
                        </w:rPr>
                        <w:t>operación</w:t>
                      </w:r>
                      <w:r>
                        <w:rPr>
                          <w:rFonts w:ascii="Helvetica" w:hAnsi="Helvetica"/>
                          <w:spacing w:val="-16"/>
                        </w:rPr>
                        <w:t xml:space="preserve"> </w:t>
                      </w:r>
                      <w:r>
                        <w:rPr>
                          <w:rFonts w:ascii="Helvetica" w:hAnsi="Helvetica"/>
                        </w:rPr>
                        <w:t>y</w:t>
                      </w:r>
                      <w:r>
                        <w:rPr>
                          <w:rFonts w:ascii="Helvetica" w:hAnsi="Helvetica"/>
                          <w:spacing w:val="-16"/>
                        </w:rPr>
                        <w:t xml:space="preserve"> </w:t>
                      </w:r>
                      <w:r>
                        <w:rPr>
                          <w:rFonts w:ascii="Helvetica" w:hAnsi="Helvetica"/>
                        </w:rPr>
                        <w:t>posterior</w:t>
                      </w:r>
                      <w:r>
                        <w:rPr>
                          <w:rFonts w:ascii="Helvetica" w:hAnsi="Helvetica"/>
                          <w:spacing w:val="-16"/>
                        </w:rPr>
                        <w:t xml:space="preserve"> </w:t>
                      </w:r>
                      <w:r>
                        <w:rPr>
                          <w:rFonts w:ascii="Helvetica" w:hAnsi="Helvetica"/>
                        </w:rPr>
                        <w:t>funcionamiento se efectuó acorde con lo contratado o especificado.</w:t>
                      </w:r>
                    </w:p>
                  </w:txbxContent>
                </v:textbox>
                <w10:wrap type="topAndBottom" anchorx="page"/>
              </v:shape>
            </w:pict>
          </mc:Fallback>
        </mc:AlternateContent>
      </w:r>
    </w:p>
    <w:p w:rsidR="003E23FE" w:rsidRDefault="003E23FE">
      <w:pPr>
        <w:pStyle w:val="Textoindependiente"/>
        <w:spacing w:before="11"/>
        <w:rPr>
          <w:rFonts w:ascii="Helvetica"/>
          <w:sz w:val="21"/>
        </w:rPr>
      </w:pPr>
    </w:p>
    <w:tbl>
      <w:tblPr>
        <w:tblStyle w:val="TableNormal"/>
        <w:tblW w:w="0" w:type="auto"/>
        <w:tblInd w:w="7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398"/>
        <w:gridCol w:w="10148"/>
      </w:tblGrid>
      <w:tr w:rsidR="003E23FE">
        <w:trPr>
          <w:trHeight w:hRule="exact" w:val="1041"/>
        </w:trPr>
        <w:tc>
          <w:tcPr>
            <w:tcW w:w="10546" w:type="dxa"/>
            <w:gridSpan w:val="2"/>
          </w:tcPr>
          <w:p w:rsidR="003E23FE" w:rsidRDefault="006C3304">
            <w:pPr>
              <w:pStyle w:val="TableParagraph"/>
              <w:spacing w:line="256" w:lineRule="exact"/>
              <w:ind w:left="1" w:right="-8"/>
              <w:jc w:val="left"/>
              <w:rPr>
                <w:rFonts w:ascii="Helvetica" w:hAnsi="Helvetica"/>
                <w:sz w:val="24"/>
              </w:rPr>
            </w:pPr>
            <w:r>
              <w:rPr>
                <w:rFonts w:ascii="Helvetica" w:hAnsi="Helvetica"/>
                <w:sz w:val="24"/>
              </w:rPr>
              <w:t>De</w:t>
            </w:r>
            <w:r>
              <w:rPr>
                <w:rFonts w:ascii="Helvetica" w:hAnsi="Helvetica"/>
                <w:spacing w:val="-6"/>
                <w:sz w:val="24"/>
              </w:rPr>
              <w:t xml:space="preserve"> </w:t>
            </w:r>
            <w:r>
              <w:rPr>
                <w:rFonts w:ascii="Helvetica" w:hAnsi="Helvetica"/>
                <w:sz w:val="24"/>
              </w:rPr>
              <w:t>la</w:t>
            </w:r>
            <w:r>
              <w:rPr>
                <w:rFonts w:ascii="Helvetica" w:hAnsi="Helvetica"/>
                <w:spacing w:val="-6"/>
                <w:sz w:val="24"/>
              </w:rPr>
              <w:t xml:space="preserve"> </w:t>
            </w:r>
            <w:r>
              <w:rPr>
                <w:rFonts w:ascii="Helvetica" w:hAnsi="Helvetica"/>
                <w:sz w:val="24"/>
              </w:rPr>
              <w:t>citada</w:t>
            </w:r>
            <w:r>
              <w:rPr>
                <w:rFonts w:ascii="Helvetica" w:hAnsi="Helvetica"/>
                <w:spacing w:val="-6"/>
                <w:sz w:val="24"/>
              </w:rPr>
              <w:t xml:space="preserve"> </w:t>
            </w:r>
            <w:r>
              <w:rPr>
                <w:rFonts w:ascii="Helvetica" w:hAnsi="Helvetica"/>
                <w:sz w:val="24"/>
              </w:rPr>
              <w:t>revisión</w:t>
            </w:r>
            <w:r>
              <w:rPr>
                <w:rFonts w:ascii="Helvetica" w:hAnsi="Helvetica"/>
                <w:spacing w:val="-6"/>
                <w:sz w:val="24"/>
              </w:rPr>
              <w:t xml:space="preserve"> </w:t>
            </w:r>
            <w:r>
              <w:rPr>
                <w:rFonts w:ascii="Helvetica" w:hAnsi="Helvetica"/>
                <w:sz w:val="24"/>
              </w:rPr>
              <w:t>se</w:t>
            </w:r>
            <w:r>
              <w:rPr>
                <w:rFonts w:ascii="Helvetica" w:hAnsi="Helvetica"/>
                <w:spacing w:val="-6"/>
                <w:sz w:val="24"/>
              </w:rPr>
              <w:t xml:space="preserve"> </w:t>
            </w:r>
            <w:r>
              <w:rPr>
                <w:rFonts w:ascii="Helvetica" w:hAnsi="Helvetica"/>
                <w:sz w:val="24"/>
              </w:rPr>
              <w:t>detectaron</w:t>
            </w:r>
            <w:r>
              <w:rPr>
                <w:rFonts w:ascii="Helvetica" w:hAnsi="Helvetica"/>
                <w:spacing w:val="-6"/>
                <w:sz w:val="24"/>
              </w:rPr>
              <w:t xml:space="preserve"> </w:t>
            </w:r>
            <w:r>
              <w:rPr>
                <w:rFonts w:ascii="Helvetica" w:hAnsi="Helvetica"/>
                <w:sz w:val="24"/>
              </w:rPr>
              <w:t>observaciones</w:t>
            </w:r>
            <w:r>
              <w:rPr>
                <w:rFonts w:ascii="Helvetica" w:hAnsi="Helvetica"/>
                <w:spacing w:val="-6"/>
                <w:sz w:val="24"/>
              </w:rPr>
              <w:t xml:space="preserve"> </w:t>
            </w:r>
            <w:r>
              <w:rPr>
                <w:rFonts w:ascii="Helvetica" w:hAnsi="Helvetica"/>
                <w:sz w:val="24"/>
              </w:rPr>
              <w:t>a</w:t>
            </w:r>
            <w:r>
              <w:rPr>
                <w:rFonts w:ascii="Helvetica" w:hAnsi="Helvetica"/>
                <w:spacing w:val="-6"/>
                <w:sz w:val="24"/>
              </w:rPr>
              <w:t xml:space="preserve"> </w:t>
            </w:r>
            <w:r>
              <w:rPr>
                <w:rFonts w:ascii="Helvetica" w:hAnsi="Helvetica"/>
                <w:sz w:val="24"/>
              </w:rPr>
              <w:t>la</w:t>
            </w:r>
            <w:r>
              <w:rPr>
                <w:rFonts w:ascii="Helvetica" w:hAnsi="Helvetica"/>
                <w:spacing w:val="-6"/>
                <w:sz w:val="24"/>
              </w:rPr>
              <w:t xml:space="preserve"> </w:t>
            </w:r>
            <w:r>
              <w:rPr>
                <w:rFonts w:ascii="Helvetica" w:hAnsi="Helvetica"/>
                <w:sz w:val="24"/>
              </w:rPr>
              <w:t>obra</w:t>
            </w:r>
            <w:r>
              <w:rPr>
                <w:rFonts w:ascii="Helvetica" w:hAnsi="Helvetica"/>
                <w:spacing w:val="-6"/>
                <w:sz w:val="24"/>
              </w:rPr>
              <w:t xml:space="preserve"> </w:t>
            </w:r>
            <w:r>
              <w:rPr>
                <w:rFonts w:ascii="Helvetica" w:hAnsi="Helvetica"/>
                <w:sz w:val="24"/>
              </w:rPr>
              <w:t>y</w:t>
            </w:r>
            <w:r>
              <w:rPr>
                <w:rFonts w:ascii="Helvetica" w:hAnsi="Helvetica"/>
                <w:spacing w:val="-6"/>
                <w:sz w:val="24"/>
              </w:rPr>
              <w:t xml:space="preserve"> </w:t>
            </w:r>
            <w:r>
              <w:rPr>
                <w:rFonts w:ascii="Helvetica" w:hAnsi="Helvetica"/>
                <w:sz w:val="24"/>
              </w:rPr>
              <w:t>sus</w:t>
            </w:r>
            <w:r>
              <w:rPr>
                <w:rFonts w:ascii="Helvetica" w:hAnsi="Helvetica"/>
                <w:spacing w:val="-6"/>
                <w:sz w:val="24"/>
              </w:rPr>
              <w:t xml:space="preserve"> </w:t>
            </w:r>
            <w:r>
              <w:rPr>
                <w:rFonts w:ascii="Helvetica" w:hAnsi="Helvetica"/>
                <w:sz w:val="24"/>
              </w:rPr>
              <w:t>servicios,</w:t>
            </w:r>
            <w:r>
              <w:rPr>
                <w:rFonts w:ascii="Helvetica" w:hAnsi="Helvetica"/>
                <w:spacing w:val="-6"/>
                <w:sz w:val="24"/>
              </w:rPr>
              <w:t xml:space="preserve"> </w:t>
            </w:r>
            <w:r>
              <w:rPr>
                <w:rFonts w:ascii="Helvetica" w:hAnsi="Helvetica"/>
                <w:sz w:val="24"/>
              </w:rPr>
              <w:t>misma</w:t>
            </w:r>
            <w:r>
              <w:rPr>
                <w:rFonts w:ascii="Helvetica" w:hAnsi="Helvetica"/>
                <w:spacing w:val="-6"/>
                <w:sz w:val="24"/>
              </w:rPr>
              <w:t xml:space="preserve"> </w:t>
            </w:r>
            <w:r>
              <w:rPr>
                <w:rFonts w:ascii="Helvetica" w:hAnsi="Helvetica"/>
                <w:sz w:val="24"/>
              </w:rPr>
              <w:t>que</w:t>
            </w:r>
            <w:r>
              <w:rPr>
                <w:rFonts w:ascii="Helvetica" w:hAnsi="Helvetica"/>
                <w:spacing w:val="-6"/>
                <w:sz w:val="24"/>
              </w:rPr>
              <w:t xml:space="preserve"> </w:t>
            </w:r>
            <w:r>
              <w:rPr>
                <w:rFonts w:ascii="Helvetica" w:hAnsi="Helvetica"/>
                <w:sz w:val="24"/>
              </w:rPr>
              <w:t>referenciada</w:t>
            </w:r>
          </w:p>
          <w:p w:rsidR="003E23FE" w:rsidRDefault="006C3304">
            <w:pPr>
              <w:pStyle w:val="TableParagraph"/>
              <w:spacing w:before="12" w:line="249" w:lineRule="auto"/>
              <w:ind w:left="1" w:right="-8"/>
              <w:jc w:val="left"/>
              <w:rPr>
                <w:rFonts w:ascii="Helvetica" w:hAnsi="Helvetica"/>
                <w:sz w:val="24"/>
              </w:rPr>
            </w:pPr>
            <w:r>
              <w:rPr>
                <w:rFonts w:ascii="Helvetica" w:hAnsi="Helvetica"/>
                <w:sz w:val="24"/>
              </w:rPr>
              <w:t>con la denominación del contrato, la descripción y su importe expresado en miles de pesos que se registró durante el ejercicio, se detallan a continuación:</w:t>
            </w:r>
          </w:p>
        </w:tc>
      </w:tr>
      <w:tr w:rsidR="003E23FE">
        <w:trPr>
          <w:trHeight w:hRule="exact" w:val="199"/>
        </w:trPr>
        <w:tc>
          <w:tcPr>
            <w:tcW w:w="398" w:type="dxa"/>
            <w:tcBorders>
              <w:bottom w:val="single" w:sz="2" w:space="0" w:color="000000"/>
            </w:tcBorders>
          </w:tcPr>
          <w:p w:rsidR="003E23FE" w:rsidRDefault="006C3304">
            <w:pPr>
              <w:pStyle w:val="TableParagraph"/>
              <w:spacing w:line="218" w:lineRule="exact"/>
              <w:ind w:left="10"/>
              <w:jc w:val="left"/>
              <w:rPr>
                <w:rFonts w:ascii="Helvetica"/>
                <w:b/>
                <w:sz w:val="20"/>
              </w:rPr>
            </w:pPr>
            <w:r>
              <w:rPr>
                <w:rFonts w:ascii="Helvetica"/>
                <w:b/>
                <w:sz w:val="20"/>
              </w:rPr>
              <w:t>Ref.</w:t>
            </w:r>
          </w:p>
        </w:tc>
        <w:tc>
          <w:tcPr>
            <w:tcW w:w="10147" w:type="dxa"/>
            <w:vMerge w:val="restart"/>
            <w:tcBorders>
              <w:right w:val="nil"/>
            </w:tcBorders>
          </w:tcPr>
          <w:p w:rsidR="003E23FE" w:rsidRDefault="006C3304">
            <w:pPr>
              <w:pStyle w:val="TableParagraph"/>
              <w:tabs>
                <w:tab w:val="left" w:pos="3265"/>
                <w:tab w:val="left" w:pos="8151"/>
              </w:tabs>
              <w:spacing w:line="249" w:lineRule="auto"/>
              <w:ind w:left="8195" w:right="946" w:hanging="7536"/>
              <w:rPr>
                <w:rFonts w:ascii="Helvetica"/>
                <w:b/>
                <w:sz w:val="20"/>
              </w:rPr>
            </w:pPr>
            <w:r>
              <w:rPr>
                <w:rFonts w:ascii="Helvetica"/>
                <w:b/>
                <w:sz w:val="20"/>
                <w:u w:val="single"/>
              </w:rPr>
              <w:t>Contrato</w:t>
            </w:r>
            <w:r>
              <w:rPr>
                <w:rFonts w:ascii="Helvetica"/>
                <w:b/>
                <w:sz w:val="20"/>
              </w:rPr>
              <w:tab/>
            </w:r>
            <w:r>
              <w:rPr>
                <w:rFonts w:ascii="Helvetica"/>
                <w:b/>
                <w:sz w:val="20"/>
                <w:u w:val="single"/>
              </w:rPr>
              <w:t>Nombre de la Obra o Licencia</w:t>
            </w:r>
            <w:r>
              <w:rPr>
                <w:rFonts w:ascii="Helvetica"/>
                <w:b/>
                <w:sz w:val="20"/>
              </w:rPr>
              <w:tab/>
            </w:r>
            <w:r>
              <w:rPr>
                <w:rFonts w:ascii="Helvetica"/>
                <w:b/>
                <w:sz w:val="20"/>
                <w:u w:val="single"/>
              </w:rPr>
              <w:t>Registrado</w:t>
            </w:r>
            <w:r>
              <w:rPr>
                <w:rFonts w:ascii="Helvetica"/>
                <w:b/>
                <w:sz w:val="20"/>
              </w:rPr>
              <w:t xml:space="preserve"> </w:t>
            </w:r>
            <w:r>
              <w:rPr>
                <w:rFonts w:ascii="Helvetica"/>
                <w:b/>
                <w:sz w:val="20"/>
                <w:u w:val="single"/>
              </w:rPr>
              <w:t>en el 2016</w:t>
            </w:r>
          </w:p>
        </w:tc>
      </w:tr>
      <w:tr w:rsidR="003E23FE">
        <w:trPr>
          <w:trHeight w:hRule="exact" w:val="291"/>
        </w:trPr>
        <w:tc>
          <w:tcPr>
            <w:tcW w:w="398" w:type="dxa"/>
            <w:tcBorders>
              <w:top w:val="single" w:sz="2" w:space="0" w:color="000000"/>
            </w:tcBorders>
          </w:tcPr>
          <w:p w:rsidR="003E23FE" w:rsidRDefault="003E23FE"/>
        </w:tc>
        <w:tc>
          <w:tcPr>
            <w:tcW w:w="10147" w:type="dxa"/>
            <w:vMerge/>
            <w:tcBorders>
              <w:bottom w:val="nil"/>
              <w:right w:val="nil"/>
            </w:tcBorders>
          </w:tcPr>
          <w:p w:rsidR="003E23FE" w:rsidRDefault="003E23FE"/>
        </w:tc>
      </w:tr>
      <w:tr w:rsidR="003E23FE">
        <w:trPr>
          <w:trHeight w:hRule="exact" w:val="836"/>
        </w:trPr>
        <w:tc>
          <w:tcPr>
            <w:tcW w:w="10546" w:type="dxa"/>
            <w:gridSpan w:val="2"/>
            <w:tcBorders>
              <w:top w:val="nil"/>
              <w:right w:val="nil"/>
            </w:tcBorders>
          </w:tcPr>
          <w:p w:rsidR="003E23FE" w:rsidRDefault="006C3304">
            <w:pPr>
              <w:pStyle w:val="TableParagraph"/>
              <w:tabs>
                <w:tab w:val="left" w:pos="2719"/>
                <w:tab w:val="left" w:pos="8447"/>
                <w:tab w:val="left" w:pos="9986"/>
              </w:tabs>
              <w:spacing w:before="43" w:line="247" w:lineRule="auto"/>
              <w:ind w:left="2719" w:right="53" w:hanging="2579"/>
              <w:jc w:val="left"/>
              <w:rPr>
                <w:rFonts w:ascii="Helvetica" w:hAnsi="Helvetica"/>
                <w:b/>
                <w:sz w:val="20"/>
              </w:rPr>
            </w:pPr>
            <w:r>
              <w:rPr>
                <w:rFonts w:ascii="Helvetica" w:hAnsi="Helvetica"/>
                <w:b/>
                <w:color w:val="0000CC"/>
                <w:sz w:val="20"/>
              </w:rPr>
              <w:t xml:space="preserve">1  </w:t>
            </w:r>
            <w:r>
              <w:rPr>
                <w:rFonts w:ascii="Helvetica" w:hAnsi="Helvetica"/>
                <w:b/>
                <w:color w:val="0000CC"/>
                <w:spacing w:val="32"/>
                <w:sz w:val="20"/>
              </w:rPr>
              <w:t xml:space="preserve"> </w:t>
            </w:r>
            <w:r>
              <w:rPr>
                <w:rFonts w:ascii="Helvetica" w:hAnsi="Helvetica"/>
                <w:b/>
                <w:color w:val="0000CC"/>
                <w:sz w:val="20"/>
              </w:rPr>
              <w:t>MSP-OP-RP-12/16-AD</w:t>
            </w:r>
            <w:r>
              <w:rPr>
                <w:rFonts w:ascii="Helvetica" w:hAnsi="Helvetica"/>
                <w:b/>
                <w:color w:val="0000CC"/>
                <w:sz w:val="20"/>
              </w:rPr>
              <w:tab/>
              <w:t xml:space="preserve">Rehabilitación   de   pavimento   de </w:t>
            </w:r>
            <w:r>
              <w:rPr>
                <w:rFonts w:ascii="Helvetica" w:hAnsi="Helvetica"/>
                <w:b/>
                <w:color w:val="0000CC"/>
                <w:spacing w:val="27"/>
                <w:sz w:val="20"/>
              </w:rPr>
              <w:t xml:space="preserve"> </w:t>
            </w:r>
            <w:r>
              <w:rPr>
                <w:rFonts w:ascii="Helvetica" w:hAnsi="Helvetica"/>
                <w:b/>
                <w:color w:val="0000CC"/>
                <w:sz w:val="20"/>
              </w:rPr>
              <w:t xml:space="preserve">avenida </w:t>
            </w:r>
            <w:r>
              <w:rPr>
                <w:rFonts w:ascii="Helvetica" w:hAnsi="Helvetica"/>
                <w:b/>
                <w:color w:val="0000CC"/>
                <w:spacing w:val="48"/>
                <w:sz w:val="20"/>
              </w:rPr>
              <w:t xml:space="preserve"> </w:t>
            </w:r>
            <w:r>
              <w:rPr>
                <w:rFonts w:ascii="Helvetica" w:hAnsi="Helvetica"/>
                <w:b/>
                <w:color w:val="0000CC"/>
                <w:sz w:val="20"/>
              </w:rPr>
              <w:t>Emiliano</w:t>
            </w:r>
            <w:r>
              <w:rPr>
                <w:rFonts w:ascii="Helvetica" w:hAnsi="Helvetica"/>
                <w:b/>
                <w:color w:val="0000CC"/>
                <w:sz w:val="20"/>
              </w:rPr>
              <w:tab/>
              <w:t>$</w:t>
            </w:r>
            <w:r>
              <w:rPr>
                <w:rFonts w:ascii="Helvetica" w:hAnsi="Helvetica"/>
                <w:b/>
                <w:color w:val="0000CC"/>
                <w:sz w:val="20"/>
              </w:rPr>
              <w:tab/>
              <w:t>1,044 Zapata, de Clouthier a calle Arturo B. de la Garza, en</w:t>
            </w:r>
            <w:r>
              <w:rPr>
                <w:rFonts w:ascii="Helvetica" w:hAnsi="Helvetica"/>
                <w:b/>
                <w:color w:val="0000CC"/>
                <w:spacing w:val="10"/>
                <w:sz w:val="20"/>
              </w:rPr>
              <w:t xml:space="preserve"> </w:t>
            </w:r>
            <w:r>
              <w:rPr>
                <w:rFonts w:ascii="Helvetica" w:hAnsi="Helvetica"/>
                <w:b/>
                <w:color w:val="0000CC"/>
                <w:sz w:val="20"/>
              </w:rPr>
              <w:t>la</w:t>
            </w:r>
          </w:p>
          <w:p w:rsidR="003E23FE" w:rsidRDefault="006C3304">
            <w:pPr>
              <w:pStyle w:val="TableParagraph"/>
              <w:spacing w:before="3"/>
              <w:ind w:left="2719"/>
              <w:jc w:val="left"/>
              <w:rPr>
                <w:rFonts w:ascii="Helvetica"/>
                <w:b/>
                <w:sz w:val="20"/>
              </w:rPr>
            </w:pPr>
            <w:r>
              <w:rPr>
                <w:rFonts w:ascii="Helvetica"/>
                <w:b/>
                <w:color w:val="0000CC"/>
                <w:sz w:val="20"/>
              </w:rPr>
              <w:t>colonia El Obispo.</w:t>
            </w:r>
          </w:p>
        </w:tc>
      </w:tr>
      <w:tr w:rsidR="003E23FE">
        <w:trPr>
          <w:trHeight w:hRule="exact" w:val="286"/>
        </w:trPr>
        <w:tc>
          <w:tcPr>
            <w:tcW w:w="10546" w:type="dxa"/>
            <w:gridSpan w:val="2"/>
          </w:tcPr>
          <w:p w:rsidR="003E23FE" w:rsidRDefault="003E23FE"/>
        </w:tc>
      </w:tr>
      <w:tr w:rsidR="003E23FE">
        <w:trPr>
          <w:trHeight w:hRule="exact" w:val="465"/>
        </w:trPr>
        <w:tc>
          <w:tcPr>
            <w:tcW w:w="10546" w:type="dxa"/>
            <w:gridSpan w:val="2"/>
          </w:tcPr>
          <w:p w:rsidR="003E23FE" w:rsidRDefault="006C3304">
            <w:pPr>
              <w:pStyle w:val="TableParagraph"/>
              <w:spacing w:line="256" w:lineRule="exact"/>
              <w:ind w:left="1"/>
              <w:jc w:val="left"/>
              <w:rPr>
                <w:rFonts w:ascii="Helvetica" w:hAnsi="Helvetica"/>
                <w:sz w:val="24"/>
              </w:rPr>
            </w:pPr>
            <w:r>
              <w:rPr>
                <w:rFonts w:ascii="Helvetica" w:hAnsi="Helvetica"/>
                <w:sz w:val="24"/>
              </w:rPr>
              <w:t>Las observaciones aludidas se mencionan a continuación:</w:t>
            </w:r>
          </w:p>
        </w:tc>
      </w:tr>
    </w:tbl>
    <w:p w:rsidR="003E23FE" w:rsidRDefault="006C3304">
      <w:pPr>
        <w:pStyle w:val="Ttulo1"/>
        <w:spacing w:before="151"/>
      </w:pPr>
      <w:r>
        <w:rPr>
          <w:u w:val="single"/>
        </w:rPr>
        <w:t>OBRA PÚBLICA</w:t>
      </w:r>
    </w:p>
    <w:p w:rsidR="003E23FE" w:rsidRDefault="006C3304">
      <w:pPr>
        <w:spacing w:before="187"/>
        <w:ind w:left="713"/>
        <w:rPr>
          <w:rFonts w:ascii="Helvetica" w:hAnsi="Helvetica"/>
          <w:b/>
          <w:sz w:val="24"/>
        </w:rPr>
      </w:pPr>
      <w:r>
        <w:rPr>
          <w:rFonts w:ascii="Helvetica" w:hAnsi="Helvetica"/>
          <w:b/>
          <w:sz w:val="24"/>
          <w:u w:val="single"/>
        </w:rPr>
        <w:t>OBRA PÚBLICA EN BIENES DE DOMINIO PÚBLICO</w:t>
      </w:r>
    </w:p>
    <w:p w:rsidR="003E23FE" w:rsidRDefault="006C3304">
      <w:pPr>
        <w:spacing w:before="187"/>
        <w:ind w:left="713"/>
        <w:rPr>
          <w:rFonts w:ascii="Helvetica" w:hAnsi="Helvetica"/>
          <w:b/>
          <w:sz w:val="24"/>
        </w:rPr>
      </w:pPr>
      <w:r>
        <w:rPr>
          <w:rFonts w:ascii="Helvetica" w:hAnsi="Helvetica"/>
          <w:b/>
          <w:sz w:val="24"/>
          <w:u w:val="single"/>
        </w:rPr>
        <w:t>Obra Pública Municipal Recursos Propios</w:t>
      </w:r>
    </w:p>
    <w:p w:rsidR="003E23FE" w:rsidRDefault="003E23FE">
      <w:pPr>
        <w:pStyle w:val="Textoindependiente"/>
        <w:spacing w:before="4"/>
        <w:rPr>
          <w:rFonts w:ascii="Helvetica"/>
          <w:b/>
          <w:sz w:val="13"/>
        </w:rPr>
      </w:pPr>
    </w:p>
    <w:p w:rsidR="003E23FE" w:rsidRDefault="006C3304">
      <w:pPr>
        <w:tabs>
          <w:tab w:val="left" w:pos="1770"/>
          <w:tab w:val="left" w:pos="4375"/>
          <w:tab w:val="left" w:pos="9261"/>
        </w:tabs>
        <w:spacing w:before="93" w:line="249" w:lineRule="auto"/>
        <w:ind w:left="9305" w:right="1071" w:hanging="8584"/>
        <w:jc w:val="right"/>
        <w:rPr>
          <w:rFonts w:ascii="Helvetica"/>
          <w:b/>
          <w:sz w:val="20"/>
        </w:rPr>
      </w:pPr>
      <w:r>
        <w:rPr>
          <w:rFonts w:ascii="Helvetica"/>
          <w:b/>
          <w:sz w:val="20"/>
          <w:u w:val="single"/>
        </w:rPr>
        <w:t>Ref.</w:t>
      </w:r>
      <w:r>
        <w:rPr>
          <w:rFonts w:ascii="Helvetica"/>
          <w:b/>
          <w:sz w:val="20"/>
        </w:rPr>
        <w:tab/>
      </w:r>
      <w:r>
        <w:rPr>
          <w:rFonts w:ascii="Helvetica"/>
          <w:b/>
          <w:sz w:val="20"/>
          <w:u w:val="single"/>
        </w:rPr>
        <w:t>Contrato</w:t>
      </w:r>
      <w:r>
        <w:rPr>
          <w:rFonts w:ascii="Helvetica"/>
          <w:b/>
          <w:sz w:val="20"/>
        </w:rPr>
        <w:tab/>
      </w:r>
      <w:r>
        <w:rPr>
          <w:rFonts w:ascii="Helvetica"/>
          <w:b/>
          <w:sz w:val="20"/>
          <w:u w:val="single"/>
        </w:rPr>
        <w:t>Nombre de la Obra o Licencia</w:t>
      </w:r>
      <w:r>
        <w:rPr>
          <w:rFonts w:ascii="Helvetica"/>
          <w:b/>
          <w:sz w:val="20"/>
        </w:rPr>
        <w:tab/>
      </w:r>
      <w:r>
        <w:rPr>
          <w:rFonts w:ascii="Helvetica"/>
          <w:b/>
          <w:sz w:val="20"/>
          <w:u w:val="single"/>
        </w:rPr>
        <w:t>Registrado</w:t>
      </w:r>
      <w:r>
        <w:rPr>
          <w:rFonts w:ascii="Helvetica"/>
          <w:b/>
          <w:sz w:val="20"/>
        </w:rPr>
        <w:t xml:space="preserve"> </w:t>
      </w:r>
      <w:r>
        <w:rPr>
          <w:rFonts w:ascii="Helvetica"/>
          <w:b/>
          <w:sz w:val="20"/>
          <w:u w:val="single"/>
        </w:rPr>
        <w:t>en el 2016</w:t>
      </w:r>
    </w:p>
    <w:p w:rsidR="003E23FE" w:rsidRDefault="003E23FE">
      <w:pPr>
        <w:spacing w:line="249" w:lineRule="auto"/>
        <w:jc w:val="right"/>
        <w:rPr>
          <w:rFonts w:ascii="Helvetica"/>
          <w:sz w:val="20"/>
        </w:rPr>
        <w:sectPr w:rsidR="003E23FE">
          <w:pgSz w:w="12240" w:h="15840"/>
          <w:pgMar w:top="520" w:right="720" w:bottom="1180" w:left="140" w:header="328" w:footer="985" w:gutter="0"/>
          <w:cols w:space="720"/>
        </w:sectPr>
      </w:pPr>
    </w:p>
    <w:p w:rsidR="003E23FE" w:rsidRDefault="00124E56">
      <w:pPr>
        <w:spacing w:before="114" w:line="249" w:lineRule="auto"/>
        <w:ind w:left="1166" w:hanging="311"/>
        <w:rPr>
          <w:rFonts w:ascii="Helvetica"/>
          <w:b/>
          <w:sz w:val="20"/>
        </w:rPr>
      </w:pPr>
      <w:r>
        <w:rPr>
          <w:noProof/>
          <w:lang w:val="es-MX" w:eastAsia="es-MX"/>
        </w:rPr>
        <w:lastRenderedPageBreak/>
        <mc:AlternateContent>
          <mc:Choice Requires="wpg">
            <w:drawing>
              <wp:anchor distT="0" distB="0" distL="114300" distR="114300" simplePos="0" relativeHeight="502802000"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6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63"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s:wsp>
                        <wps:cNvPr id="66" name="Line 28"/>
                        <wps:cNvCnPr/>
                        <wps:spPr bwMode="auto">
                          <a:xfrm>
                            <a:off x="848" y="2896"/>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67" name="Line 27"/>
                        <wps:cNvCnPr/>
                        <wps:spPr bwMode="auto">
                          <a:xfrm>
                            <a:off x="11395" y="2893"/>
                            <a:ext cx="0" cy="2196"/>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68" name="Line 26"/>
                        <wps:cNvCnPr/>
                        <wps:spPr bwMode="auto">
                          <a:xfrm>
                            <a:off x="850" y="5087"/>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69" name="Line 25"/>
                        <wps:cNvCnPr/>
                        <wps:spPr bwMode="auto">
                          <a:xfrm>
                            <a:off x="850" y="2893"/>
                            <a:ext cx="0" cy="2196"/>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70" name="Line 24"/>
                        <wps:cNvCnPr/>
                        <wps:spPr bwMode="auto">
                          <a:xfrm>
                            <a:off x="850" y="3182"/>
                            <a:ext cx="1055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71" name="Line 23"/>
                        <wps:cNvCnPr/>
                        <wps:spPr bwMode="auto">
                          <a:xfrm>
                            <a:off x="11398" y="3179"/>
                            <a:ext cx="0" cy="191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72" name="Line 22"/>
                        <wps:cNvCnPr/>
                        <wps:spPr bwMode="auto">
                          <a:xfrm>
                            <a:off x="850" y="5086"/>
                            <a:ext cx="10551"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73" name="Line 21"/>
                        <wps:cNvCnPr/>
                        <wps:spPr bwMode="auto">
                          <a:xfrm>
                            <a:off x="853" y="3179"/>
                            <a:ext cx="0" cy="191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74" name="Line 20"/>
                        <wps:cNvCnPr/>
                        <wps:spPr bwMode="auto">
                          <a:xfrm>
                            <a:off x="850" y="5090"/>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75" name="Line 19"/>
                        <wps:cNvCnPr/>
                        <wps:spPr bwMode="auto">
                          <a:xfrm>
                            <a:off x="850" y="11726"/>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76" name="Line 18"/>
                        <wps:cNvCnPr/>
                        <wps:spPr bwMode="auto">
                          <a:xfrm>
                            <a:off x="850" y="11729"/>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77" name="Line 17"/>
                        <wps:cNvCnPr/>
                        <wps:spPr bwMode="auto">
                          <a:xfrm>
                            <a:off x="850" y="12190"/>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78" name="Line 16"/>
                        <wps:cNvCnPr/>
                        <wps:spPr bwMode="auto">
                          <a:xfrm>
                            <a:off x="850" y="12193"/>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79" name="Line 15"/>
                        <wps:cNvCnPr/>
                        <wps:spPr bwMode="auto">
                          <a:xfrm>
                            <a:off x="850" y="12653"/>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80" name="Line 14"/>
                        <wps:cNvCnPr/>
                        <wps:spPr bwMode="auto">
                          <a:xfrm>
                            <a:off x="850" y="12656"/>
                            <a:ext cx="10545" cy="0"/>
                          </a:xfrm>
                          <a:prstGeom prst="line">
                            <a:avLst/>
                          </a:prstGeom>
                          <a:noFill/>
                          <a:ln w="1803">
                            <a:solidFill>
                              <a:srgbClr val="FFFFFF"/>
                            </a:solidFill>
                            <a:round/>
                            <a:headEnd/>
                            <a:tailEnd/>
                          </a:ln>
                          <a:extLst>
                            <a:ext uri="{909E8E84-426E-40DD-AFC4-6F175D3DCCD1}">
                              <a14:hiddenFill xmlns:a14="http://schemas.microsoft.com/office/drawing/2010/main">
                                <a:noFill/>
                              </a14:hiddenFill>
                            </a:ext>
                          </a:extLst>
                        </wps:spPr>
                        <wps:bodyPr/>
                      </wps:wsp>
                      <wps:wsp>
                        <wps:cNvPr id="81" name="Line 13"/>
                        <wps:cNvCnPr/>
                        <wps:spPr bwMode="auto">
                          <a:xfrm>
                            <a:off x="848" y="14257"/>
                            <a:ext cx="10550" cy="0"/>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s:wsp>
                        <wps:cNvPr id="82" name="Line 12"/>
                        <wps:cNvCnPr/>
                        <wps:spPr bwMode="auto">
                          <a:xfrm>
                            <a:off x="850" y="12655"/>
                            <a:ext cx="0" cy="1605"/>
                          </a:xfrm>
                          <a:prstGeom prst="line">
                            <a:avLst/>
                          </a:prstGeom>
                          <a:noFill/>
                          <a:ln w="3594">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32.85pt;width:570.2pt;height:682.65pt;z-index:-514480;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Ui9M4kAgAAJAIAAAUAAAAZHJzL21lZGlhL2ltYWdlMy5wbmeJUE5HDQoaCgAA&#10;AA1JSERSAAAA0AAAAxIIBgAAABtsSlYAAAAGYktHRAD/AP8A/6C9p5MAAAAJcEhZcwAADsQAAA7E&#10;AZUrDhsAAAgwSURBVHic7dPBDcAgEMCw0v13PnYgD4RkT5BP1szMBxz5bwfAyw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DbxkAog&#10;xf/D1wAAAABJRU5ErkJgglBLAwQKAAAAAAAAACEADzuYuscMAADHDAAAFAAAAGRycy9tZWRpYS9p&#10;bWFnZTIucG5niVBORw0KGgoAAAANSUhEUgAAAe8AAAMSCAYAAABDGkwjAAAABmJLR0QA/wD/AP+g&#10;vaeTAAAACXBIWXMAAA7EAAAOxAGVKw4bAAAMZ0lEQVR4nO3VQQ0AIBDAMMC/50MDL7KkVbDf9szM&#10;AgAyzu8AAOCN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zAUyggogj1SKcAAAAABJRU5ErkJgglBLAwQKAAAAAAAAACEAZI3Sb+sKAADrCgAA&#10;FAAAAGRycy9tZWRpYS9pbWFnZTEucG5niVBORw0KGgoAAAANSUhEUgAAAx8AAAJhCAIAAACvmZr3&#10;AAAAAXNSR0IArs4c6QAAAARnQU1BAACxjwv8YQUAAAAJcEhZcwAAIdUAACHVAQSctJ0AAAqASURB&#10;VHhe7dYxAQAADMOg+TfdmcgJKrgBANCx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">
                <v:shape id="Picture 3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jwvFAAAA2wAAAA8AAABkcnMvZG93bnJldi54bWxEj0FrAjEUhO8F/0N4Qi+iWSuIrEYRwVKK&#10;l1VbPL5uXndXNy9LkurqrzeC0OMwM98ws0VranEm5yvLCoaDBARxbnXFhYL9bt2fgPABWWNtmRRc&#10;ycNi3nmZYarthTM6b0MhIoR9igrKEJpUSp+XZNAPbEMcvV/rDIYoXSG1w0uEm1q+JclYGqw4LpTY&#10;0Kqk/LT9Mwpuvc+vW65lRs3mx31f68P7MTso9dptl1MQgdrwH362P7SC8Q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wo8LxQAAANsAAAAPAAAAAAAAAAAAAAAA&#10;AJ8CAABkcnMvZG93bnJldi54bWxQSwUGAAAAAAQABAD3AAAAkQMAAAAA&#10;">
                  <v:imagedata r:id="rId27" o:title=""/>
                </v:shape>
                <v:shape id="Picture 3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ZN3CAAAA2wAAAA8AAABkcnMvZG93bnJldi54bWxEj0+LwjAUxO8L+x3CW/C2piui0jWKKIIe&#10;/bvXR/Ns6jYvpYm1+umNIHgcZuY3zHja2lI0VPvCsYKfbgKCOHO64FzBfrf8HoHwAVlj6ZgU3MjD&#10;dPL5McZUuytvqNmGXEQI+xQVmBCqVEqfGbLou64ijt7J1RZDlHUudY3XCLel7CXJQFosOC4YrGhu&#10;KPvfXqyCZN0/HIcLbtzf7GCWI31u7O6uVOernf2CCNSGd/jVXmkFgz48v8QfIC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WTdwgAAANsAAAAPAAAAAAAAAAAAAAAAAJ8C&#10;AABkcnMvZG93bnJldi54bWxQSwUGAAAAAAQABAD3AAAAjgMAAAAA&#10;">
                  <v:imagedata r:id="rId28" o:title=""/>
                </v:shape>
                <v:shape id="Picture 2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778HDAAAA2wAAAA8AAABkcnMvZG93bnJldi54bWxEj0GLwjAUhO/C/ofwFvamqcKqVKOo4KLe&#10;1F3x+GiebbF5qU22rf/eCILHYWa+Yabz1hSipsrllhX0exEI4sTqnFMFv8d1dwzCeWSNhWVScCcH&#10;89lHZ4qxtg3vqT74VAQIuxgVZN6XsZQuycig69mSOHgXWxn0QVap1BU2AW4KOYiioTSYc1jIsKRV&#10;Rsn18G8UrPXf7SypPu9S24yX2+vPaHM6KfX12S4mIDy1/h1+tTdawfAbnl/C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vvwcMAAADbAAAADwAAAAAAAAAAAAAAAACf&#10;AgAAZHJzL2Rvd25yZXYueG1sUEsFBgAAAAAEAAQA9wAAAI8DAAAAAA==&#10;">
                  <v:imagedata r:id="rId29" o:title=""/>
                </v:shape>
                <v:line id="Line 28" o:spid="_x0000_s1030" style="position:absolute;visibility:visible;mso-wrap-style:square" from="848,2896" to="11398,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HfNcIAAADbAAAADwAAAGRycy9kb3ducmV2LnhtbESPzWrDMBCE74G+g9hCb7HcgE1xo4Rg&#10;KORUWruHHhdra5laK2PJf29fFQI5DjPzDXM8r7YXM42+c6zgOUlBEDdOd9wq+Krf9i8gfEDW2Dsm&#10;BRt5OJ8edkcstFv4k+YqtCJC2BeowIQwFFL6xpBFn7iBOHo/brQYohxbqUdcItz28pCmubTYcVww&#10;OFBpqPmtJqugrMllH+v03g/Zxczf80b1tCn19LheXkEEWsM9fGtftYI8h/8v8QfI0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HfNcIAAADbAAAADwAAAAAAAAAAAAAA&#10;AAChAgAAZHJzL2Rvd25yZXYueG1sUEsFBgAAAAAEAAQA+QAAAJADAAAAAA==&#10;" strokecolor="white" strokeweight=".09983mm"/>
                <v:line id="Line 27" o:spid="_x0000_s1031" style="position:absolute;visibility:visible;mso-wrap-style:square" from="11395,2893" to="11395,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6rsEAAADbAAAADwAAAGRycy9kb3ducmV2LnhtbESPT4vCMBTE74LfITzBm6Yr+IeuUUQQ&#10;PIlrPXh8NG+bss1LadLafnsjLHgcZuY3zHbf20p01PjSsYKveQKCOHe65ELBPTvNNiB8QNZYOSYF&#10;A3nY78ajLabaPfmHulsoRISwT1GBCaFOpfS5IYt+7mri6P26xmKIsimkbvAZ4baSiyRZSYslxwWD&#10;NR0N5X+31io4ZuSW1769VPXyYLpHN1DWDkpNJ/3hG0SgPnzC/+2zVrBaw/tL/AFy9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TXquwQAAANsAAAAPAAAAAAAAAAAAAAAA&#10;AKECAABkcnMvZG93bnJldi54bWxQSwUGAAAAAAQABAD5AAAAjwMAAAAA&#10;" strokecolor="white" strokeweight=".09983mm"/>
                <v:line id="Line 26" o:spid="_x0000_s1032" style="position:absolute;visibility:visible;mso-wrap-style:square" from="850,5087" to="11395,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YMAAAADbAAAADwAAAGRycy9kb3ducmV2LnhtbERPy4rCMBTdC/MP4Q6409QRtFajzIiD&#10;4soXri/NtS02N50m09a/NwvB5eG8F6vOlKKh2hWWFYyGEQji1OqCMwWX8+8gBuE8ssbSMil4kIPV&#10;8qO3wETblo/UnHwmQgi7BBXk3leJlC7NyaAb2oo4cDdbG/QB1pnUNbYh3JTyK4om0mDBoSHHitY5&#10;pffTv1Gwv9r1tLE3XUXxeHP42bbj2V+mVP+z+56D8NT5t/jl3mkFkzA2fA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0GDAAAAA2wAAAA8AAAAAAAAAAAAAAAAA&#10;oQIAAGRycy9kb3ducmV2LnhtbFBLBQYAAAAABAAEAPkAAACOAwAAAAA=&#10;" strokecolor="white" strokeweight=".05008mm"/>
                <v:line id="Line 25" o:spid="_x0000_s1033" style="position:absolute;visibility:visible;mso-wrap-style:square" from="850,2893" to="850,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LR8EAAADbAAAADwAAAGRycy9kb3ducmV2LnhtbESPQYvCMBSE74L/ITzBm6YrKNo1igiC&#10;J3GtB4+P5m1TtnkpTVrbf2+EBY/DzHzDbPe9rURHjS8dK/iaJyCIc6dLLhTcs9NsDcIHZI2VY1Iw&#10;kIf9bjzaYqrdk3+ou4VCRAj7FBWYEOpUSp8bsujnriaO3q9rLIYom0LqBp8Rbiu5SJKVtFhyXDBY&#10;09FQ/ndrrYJjRm557dtLVS8Ppnt0A2XtoNR00h++QQTqwyf83z5rBasNvL/EHy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nktHwQAAANsAAAAPAAAAAAAAAAAAAAAA&#10;AKECAABkcnMvZG93bnJldi54bWxQSwUGAAAAAAQABAD5AAAAjwMAAAAA&#10;" strokecolor="white" strokeweight=".09983mm"/>
                <v:line id="Line 24" o:spid="_x0000_s1034" style="position:absolute;visibility:visible;mso-wrap-style:square" from="850,3182" to="1140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10B78AAADbAAAADwAAAGRycy9kb3ducmV2LnhtbERPTYvCMBC9C/sfwix409QFdemaFhEW&#10;PIlaD3scmtmm2ExKk9b235uD4PHxvnf5aBsxUOdrxwpWywQEcel0zZWCW/G7+AbhA7LGxjEpmMhD&#10;nn3Mdphq9+ALDddQiRjCPkUFJoQ2ldKXhiz6pWuJI/fvOoshwq6SusNHDLeN/EqSjbRYc2ww2NLB&#10;UHm/9lbBoSC3Po/9qWnXezP8DRMV/aTU/HPc/4AINIa3+OU+agXbuD5+iT9AZ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10B78AAADbAAAADwAAAAAAAAAAAAAAAACh&#10;AgAAZHJzL2Rvd25yZXYueG1sUEsFBgAAAAAEAAQA+QAAAI0DAAAAAA==&#10;" strokecolor="white" strokeweight=".09983mm"/>
                <v:line id="Line 23" o:spid="_x0000_s1035" style="position:absolute;visibility:visible;mso-wrap-style:square" from="11398,3179" to="11398,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HRnMIAAADbAAAADwAAAGRycy9kb3ducmV2LnhtbESPzWrDMBCE74G8g9hCbonsgtvgRgnB&#10;EOgptHEOOS7W1jK1VsaS/96+KhR6HGbmG+Zwmm0rRup941hBuktAEFdON1wruJeX7R6ED8gaW8ek&#10;YCEPp+N6dcBcu4k/abyFWkQI+xwVmBC6XEpfGbLod64jjt6X6y2GKPta6h6nCLetfE6SF2mx4bhg&#10;sKPCUPV9G6yCoiSXfczDte2ysxkf40LlsCi1eZrPbyACzeE//Nd+1wpeU/j9En+AP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HRnMIAAADbAAAADwAAAAAAAAAAAAAA&#10;AAChAgAAZHJzL2Rvd25yZXYueG1sUEsFBgAAAAAEAAQA+QAAAJADAAAAAA==&#10;" strokecolor="white" strokeweight=".09983mm"/>
                <v:line id="Line 22" o:spid="_x0000_s1036" style="position:absolute;visibility:visible;mso-wrap-style:square" from="850,5086" to="114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68IAAADbAAAADwAAAGRycy9kb3ducmV2LnhtbESPzWrDMBCE74G8g9hAb4lcg9vgRgnB&#10;EMiptHEOOS7W1jK1VsaS/96+KhR6HGbmG+Zwmm0rRup941jB8y4BQVw53XCt4F5etnsQPiBrbB2T&#10;goU8nI7r1QFz7Sb+pPEWahEh7HNUYELocil9Zcii37mOOHpfrrcYouxrqXucIty2Mk2SF2mx4bhg&#10;sKPCUPV9G6yCoiSXfczDe9tlZzM+xoXKYVHqaTOf30AEmsN/+K991QpeU/j9En+AP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P68IAAADbAAAADwAAAAAAAAAAAAAA&#10;AAChAgAAZHJzL2Rvd25yZXYueG1sUEsFBgAAAAAEAAQA+QAAAJADAAAAAA==&#10;" strokecolor="white" strokeweight=".09983mm"/>
                <v:line id="Line 21" o:spid="_x0000_s1037" style="position:absolute;visibility:visible;mso-wrap-style:square" from="853,3179" to="853,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cMEAAADbAAAADwAAAGRycy9kb3ducmV2LnhtbESPQYvCMBSE78L+h/AW9qbp7qIr1Sgi&#10;CJ5ErYc9PppnU2xeSpPW9t8bQfA4zMw3zHLd20p01PjSsYLvSQKCOHe65ELBJduN5yB8QNZYOSYF&#10;A3lYrz5GS0y1u/OJunMoRISwT1GBCaFOpfS5IYt+4mri6F1dYzFE2RRSN3iPcFvJnySZSYslxwWD&#10;NW0N5bdzaxVsM3LTY98eqnq6Md1/N1DWDkp9ffabBYhAfXiHX+29VvD3C88v8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r+pwwQAAANsAAAAPAAAAAAAAAAAAAAAA&#10;AKECAABkcnMvZG93bnJldi54bWxQSwUGAAAAAAQABAD5AAAAjwMAAAAA&#10;" strokecolor="white" strokeweight=".09983mm"/>
                <v:line id="Line 20" o:spid="_x0000_s1038" style="position:absolute;visibility:visible;mso-wrap-style:square" from="850,5090" to="11395,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MuMQAAADbAAAADwAAAGRycy9kb3ducmV2LnhtbESPW2vCQBSE3wv+h+UIvtWNF6qNrqLS&#10;YvHJS/H5kD0mwezZmF2T+O/dQsHHYWa+YebL1hSipsrllhUM+hEI4sTqnFMFv6fv9ykI55E1FpZJ&#10;wYMcLBedtznG2jZ8oProUxEg7GJUkHlfxlK6JCODrm9L4uBdbGXQB1mlUlfYBLgp5DCKPqTBnMNC&#10;hiVtMkqux7tRsDvbzaS2F11G09HXfr1tRp+3VKlet13NQHhq/Sv83/7RCiZj+PsSf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0y4xAAAANsAAAAPAAAAAAAAAAAA&#10;AAAAAKECAABkcnMvZG93bnJldi54bWxQSwUGAAAAAAQABAD5AAAAkgMAAAAA&#10;" strokecolor="white" strokeweight=".05008mm"/>
                <v:line id="Line 19" o:spid="_x0000_s1039" style="position:absolute;visibility:visible;mso-wrap-style:square" from="850,11726" to="11395,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vpI8QAAADbAAAADwAAAGRycy9kb3ducmV2LnhtbESPT2vCQBTE7wW/w/IEb3WjYrXRVVRa&#10;LJ78Uzw/ss8kmH0bs2sSv71bKHgcZuY3zHzZmkLUVLncsoJBPwJBnFidc6rg9/T9PgXhPLLGwjIp&#10;eJCD5aLzNsdY24YPVB99KgKEXYwKMu/LWEqXZGTQ9W1JHLyLrQz6IKtU6gqbADeFHEbRhzSYc1jI&#10;sKRNRsn1eDcKdme7mdT2ostoOvrar7fN6POWKtXrtqsZCE+tf4X/2z9awWQMf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kjxAAAANsAAAAPAAAAAAAAAAAA&#10;AAAAAKECAABkcnMvZG93bnJldi54bWxQSwUGAAAAAAQABAD5AAAAkgMAAAAA&#10;" strokecolor="white" strokeweight=".05008mm"/>
                <v:line id="Line 18" o:spid="_x0000_s1040" style="position:absolute;visibility:visible;mso-wrap-style:square" from="850,11729" to="11395,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3VMMAAADbAAAADwAAAGRycy9kb3ducmV2LnhtbESPT4vCMBTE74LfITzBm6auoG7XKCou&#10;iif/LHt+NM+22Lx0m2xbv70RBI/DzPyGmS9bU4iaKpdbVjAaRiCIE6tzThX8XL4HMxDOI2ssLJOC&#10;OzlYLrqdOcbaNnyi+uxTESDsYlSQeV/GUrokI4NuaEvi4F1tZdAHWaVSV9gEuCnkRxRNpMGcw0KG&#10;JW0ySm7nf6Pg8Gs309pedRnNxtvjeteMP/9Spfq9dvUFwlPr3+FXe68VTC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pd1TDAAAA2wAAAA8AAAAAAAAAAAAA&#10;AAAAoQIAAGRycy9kb3ducmV2LnhtbFBLBQYAAAAABAAEAPkAAACRAwAAAAA=&#10;" strokecolor="white" strokeweight=".05008mm"/>
                <v:line id="Line 17" o:spid="_x0000_s1041" style="position:absolute;visibility:visible;mso-wrap-style:square" from="850,12190" to="11395,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Sz8MAAADbAAAADwAAAGRycy9kb3ducmV2LnhtbESPQWvCQBSE74L/YXkFb7ppBZOmrmJF&#10;UTy1tvT8yD6T0OzbmF2T+O9dQfA4zMw3zHzZm0q01LjSsoLXSQSCOLO65FzB7892nIBwHlljZZkU&#10;XMnBcjEczDHVtuNvao8+FwHCLkUFhfd1KqXLCjLoJrYmDt7JNgZ9kE0udYNdgJtKvkXRTBosOSwU&#10;WNO6oOz/eDEKDn92Hbf2pOsomW6+Pnfd9P2cKzV66VcfIDz1/hl+tPdaQRzD/Uv4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l0s/DAAAA2wAAAA8AAAAAAAAAAAAA&#10;AAAAoQIAAGRycy9kb3ducmV2LnhtbFBLBQYAAAAABAAEAPkAAACRAwAAAAA=&#10;" strokecolor="white" strokeweight=".05008mm"/>
                <v:line id="Line 16" o:spid="_x0000_s1042" style="position:absolute;visibility:visible;mso-wrap-style:square" from="850,12193" to="11395,1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GvcEAAADbAAAADwAAAGRycy9kb3ducmV2LnhtbERPTWvCQBC9F/wPywjemk0NVBtdRYPS&#10;0pPG4nnIjklodjZm1yT9991DocfH+15vR9OInjpXW1bwEsUgiAuray4VfF2Oz0sQziNrbCyTgh9y&#10;sN1MntaYajvwmfrclyKEsEtRQeV9m0rpiooMusi2xIG72c6gD7Arpe5wCOGmkfM4fpUGaw4NFbaU&#10;VVR85w+j4PNqs0Vvb7qNl8nhtH8fkrd7qdRsOu5WIDyN/l/85/7QChZhbPgSf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Oka9wQAAANsAAAAPAAAAAAAAAAAAAAAA&#10;AKECAABkcnMvZG93bnJldi54bWxQSwUGAAAAAAQABAD5AAAAjwMAAAAA&#10;" strokecolor="white" strokeweight=".05008mm"/>
                <v:line id="Line 15" o:spid="_x0000_s1043" style="position:absolute;visibility:visible;mso-wrap-style:square" from="850,12653" to="11395,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jJsQAAADbAAAADwAAAGRycy9kb3ducmV2LnhtbESPQWvCQBSE7wX/w/KE3nSjQo3RVVRa&#10;WnqyqXh+ZJ9JMPs23d0m6b/vFoQeh5n5htnsBtOIjpyvLSuYTRMQxIXVNZcKzp8vkxSED8gaG8uk&#10;4Ic87Lajhw1m2vb8QV0eShEh7DNUUIXQZlL6oiKDfmpb4uhdrTMYonSl1A77CDeNnCfJkzRYc1yo&#10;sKVjRcUt/zYK3i/2uOzsVbdJung+HV77xeqrVOpxPOzXIAIN4T98b79pBcsV/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uMmxAAAANsAAAAPAAAAAAAAAAAA&#10;AAAAAKECAABkcnMvZG93bnJldi54bWxQSwUGAAAAAAQABAD5AAAAkgMAAAAA&#10;" strokecolor="white" strokeweight=".05008mm"/>
                <v:line id="Line 14" o:spid="_x0000_s1044" style="position:absolute;visibility:visible;mso-wrap-style:square" from="850,12656" to="11395,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6nMEAAADbAAAADwAAAGRycy9kb3ducmV2LnhtbERPTW+CQBC9N/E/bMbEW1msSYvoQqyx&#10;adNTi8bzhB2ByM4iuwL9991Dkx5f3vc2n0wrBupdY1nBMopBEJdWN1wpOB3fHhMQziNrbC2Tgh9y&#10;kGezhy2m2o78TUPhKxFC2KWooPa+S6V0ZU0GXWQ74sBdbG/QB9hXUvc4hnDTyqc4fpYGGw4NNXa0&#10;r6m8Fnej4PNs9y+DveguTlaHr9f3cbW+VUot5tNuA8LT5P/Ff+4PrSAJ68OX8AN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mTqcwQAAANsAAAAPAAAAAAAAAAAAAAAA&#10;AKECAABkcnMvZG93bnJldi54bWxQSwUGAAAAAAQABAD5AAAAjwMAAAAA&#10;" strokecolor="white" strokeweight=".05008mm"/>
                <v:line id="Line 13" o:spid="_x0000_s1045" style="position:absolute;visibility:visible;mso-wrap-style:square" from="848,14257" to="11398,14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Shu8IAAADbAAAADwAAAGRycy9kb3ducmV2LnhtbESPzWrDMBCE74G8g9hCbonsQkJwowRj&#10;CPRU0jiHHBdra5laK2PJf29fFQo9DjPzDXO6zLYVI/W+cawg3SUgiCunG64VPMrr9gjCB2SNrWNS&#10;sJCHy3m9OmGm3cSfNN5DLSKEfYYKTAhdJqWvDFn0O9cRR+/L9RZDlH0tdY9ThNtWvibJQVpsOC4Y&#10;7KgwVH3fB6ugKMntb/Pw0Xb73IzPcaFyWJTavMz5G4hAc/gP/7XftYJjCr9f4g+Q5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Shu8IAAADbAAAADwAAAAAAAAAAAAAA&#10;AAChAgAAZHJzL2Rvd25yZXYueG1sUEsFBgAAAAAEAAQA+QAAAJADAAAAAA==&#10;" strokecolor="white" strokeweight=".09983mm"/>
                <v:line id="Line 12" o:spid="_x0000_s1046" style="position:absolute;visibility:visible;mso-wrap-style:square" from="850,12655" to="850,1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zMEAAADbAAAADwAAAGRycy9kb3ducmV2LnhtbESPQYvCMBSE78L+h/AW9qapgiJd0yLC&#10;wp5ktR48Ppq3TbF5KU1a239vBMHjMDPfMLt8tI0YqPO1YwXLRQKCuHS65krBpfiZb0H4gKyxcUwK&#10;JvKQZx+zHaba3flEwzlUIkLYp6jAhNCmUvrSkEW/cC1x9P5dZzFE2VVSd3iPcNvIVZJspMWa44LB&#10;lg6Gytu5twoOBbn139gfm3a9N8N1mKjoJ6W+Psf9N4hAY3iHX+1frWC7gueX+ANk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j/MwQAAANsAAAAPAAAAAAAAAAAAAAAA&#10;AKECAABkcnMvZG93bnJldi54bWxQSwUGAAAAAAQABAD5AAAAjwMAAAAA&#10;" strokecolor="white" strokeweight=".09983mm"/>
                <w10:wrap anchorx="page" anchory="page"/>
              </v:group>
            </w:pict>
          </mc:Fallback>
        </mc:AlternateContent>
      </w:r>
      <w:r w:rsidR="006C3304">
        <w:rPr>
          <w:rFonts w:ascii="Helvetica"/>
          <w:b/>
          <w:color w:val="0000CC"/>
          <w:sz w:val="20"/>
        </w:rPr>
        <w:t>1 MSP-OP-RP-12/16- AD</w:t>
      </w:r>
    </w:p>
    <w:p w:rsidR="003E23FE" w:rsidRDefault="006C3304">
      <w:pPr>
        <w:spacing w:before="114" w:line="249" w:lineRule="auto"/>
        <w:ind w:left="347"/>
        <w:jc w:val="both"/>
        <w:rPr>
          <w:rFonts w:ascii="Helvetica" w:hAnsi="Helvetica"/>
          <w:b/>
          <w:sz w:val="20"/>
        </w:rPr>
      </w:pPr>
      <w:r>
        <w:br w:type="column"/>
      </w:r>
      <w:r>
        <w:rPr>
          <w:rFonts w:ascii="Helvetica" w:hAnsi="Helvetica"/>
          <w:b/>
          <w:color w:val="0000CC"/>
          <w:sz w:val="20"/>
        </w:rPr>
        <w:lastRenderedPageBreak/>
        <w:t>Rehabilitación de pavimento de avenida Emiliano Zapata,</w:t>
      </w:r>
      <w:r>
        <w:rPr>
          <w:rFonts w:ascii="Helvetica" w:hAnsi="Helvetica"/>
          <w:b/>
          <w:color w:val="0000CC"/>
          <w:spacing w:val="-5"/>
          <w:sz w:val="20"/>
        </w:rPr>
        <w:t xml:space="preserve"> </w:t>
      </w:r>
      <w:r>
        <w:rPr>
          <w:rFonts w:ascii="Helvetica" w:hAnsi="Helvetica"/>
          <w:b/>
          <w:color w:val="0000CC"/>
          <w:sz w:val="20"/>
        </w:rPr>
        <w:t>de</w:t>
      </w:r>
      <w:r>
        <w:rPr>
          <w:rFonts w:ascii="Helvetica" w:hAnsi="Helvetica"/>
          <w:b/>
          <w:color w:val="0000CC"/>
          <w:spacing w:val="-5"/>
          <w:sz w:val="20"/>
        </w:rPr>
        <w:t xml:space="preserve"> </w:t>
      </w:r>
      <w:r>
        <w:rPr>
          <w:rFonts w:ascii="Helvetica" w:hAnsi="Helvetica"/>
          <w:b/>
          <w:color w:val="0000CC"/>
          <w:sz w:val="20"/>
        </w:rPr>
        <w:t>Clouthier</w:t>
      </w:r>
      <w:r>
        <w:rPr>
          <w:rFonts w:ascii="Helvetica" w:hAnsi="Helvetica"/>
          <w:b/>
          <w:color w:val="0000CC"/>
          <w:spacing w:val="-5"/>
          <w:sz w:val="20"/>
        </w:rPr>
        <w:t xml:space="preserve"> </w:t>
      </w:r>
      <w:r>
        <w:rPr>
          <w:rFonts w:ascii="Helvetica" w:hAnsi="Helvetica"/>
          <w:b/>
          <w:color w:val="0000CC"/>
          <w:sz w:val="20"/>
        </w:rPr>
        <w:t>a</w:t>
      </w:r>
      <w:r>
        <w:rPr>
          <w:rFonts w:ascii="Helvetica" w:hAnsi="Helvetica"/>
          <w:b/>
          <w:color w:val="0000CC"/>
          <w:spacing w:val="-5"/>
          <w:sz w:val="20"/>
        </w:rPr>
        <w:t xml:space="preserve"> </w:t>
      </w:r>
      <w:r>
        <w:rPr>
          <w:rFonts w:ascii="Helvetica" w:hAnsi="Helvetica"/>
          <w:b/>
          <w:color w:val="0000CC"/>
          <w:sz w:val="20"/>
        </w:rPr>
        <w:t>calle</w:t>
      </w:r>
      <w:r>
        <w:rPr>
          <w:rFonts w:ascii="Helvetica" w:hAnsi="Helvetica"/>
          <w:b/>
          <w:color w:val="0000CC"/>
          <w:spacing w:val="-5"/>
          <w:sz w:val="20"/>
        </w:rPr>
        <w:t xml:space="preserve"> </w:t>
      </w:r>
      <w:r>
        <w:rPr>
          <w:rFonts w:ascii="Helvetica" w:hAnsi="Helvetica"/>
          <w:b/>
          <w:color w:val="0000CC"/>
          <w:sz w:val="20"/>
        </w:rPr>
        <w:t>Arturo</w:t>
      </w:r>
      <w:r>
        <w:rPr>
          <w:rFonts w:ascii="Helvetica" w:hAnsi="Helvetica"/>
          <w:b/>
          <w:color w:val="0000CC"/>
          <w:spacing w:val="-5"/>
          <w:sz w:val="20"/>
        </w:rPr>
        <w:t xml:space="preserve"> </w:t>
      </w:r>
      <w:r>
        <w:rPr>
          <w:rFonts w:ascii="Helvetica" w:hAnsi="Helvetica"/>
          <w:b/>
          <w:color w:val="0000CC"/>
          <w:sz w:val="20"/>
        </w:rPr>
        <w:t>B.</w:t>
      </w:r>
      <w:r>
        <w:rPr>
          <w:rFonts w:ascii="Helvetica" w:hAnsi="Helvetica"/>
          <w:b/>
          <w:color w:val="0000CC"/>
          <w:spacing w:val="-5"/>
          <w:sz w:val="20"/>
        </w:rPr>
        <w:t xml:space="preserve"> </w:t>
      </w:r>
      <w:r>
        <w:rPr>
          <w:rFonts w:ascii="Helvetica" w:hAnsi="Helvetica"/>
          <w:b/>
          <w:color w:val="0000CC"/>
          <w:sz w:val="20"/>
        </w:rPr>
        <w:t>de</w:t>
      </w:r>
      <w:r>
        <w:rPr>
          <w:rFonts w:ascii="Helvetica" w:hAnsi="Helvetica"/>
          <w:b/>
          <w:color w:val="0000CC"/>
          <w:spacing w:val="-5"/>
          <w:sz w:val="20"/>
        </w:rPr>
        <w:t xml:space="preserve"> </w:t>
      </w:r>
      <w:r>
        <w:rPr>
          <w:rFonts w:ascii="Helvetica" w:hAnsi="Helvetica"/>
          <w:b/>
          <w:color w:val="0000CC"/>
          <w:sz w:val="20"/>
        </w:rPr>
        <w:t>la</w:t>
      </w:r>
      <w:r>
        <w:rPr>
          <w:rFonts w:ascii="Helvetica" w:hAnsi="Helvetica"/>
          <w:b/>
          <w:color w:val="0000CC"/>
          <w:spacing w:val="-5"/>
          <w:sz w:val="20"/>
        </w:rPr>
        <w:t xml:space="preserve"> </w:t>
      </w:r>
      <w:r>
        <w:rPr>
          <w:rFonts w:ascii="Helvetica" w:hAnsi="Helvetica"/>
          <w:b/>
          <w:color w:val="0000CC"/>
          <w:sz w:val="20"/>
        </w:rPr>
        <w:t>Garza,</w:t>
      </w:r>
      <w:r>
        <w:rPr>
          <w:rFonts w:ascii="Helvetica" w:hAnsi="Helvetica"/>
          <w:b/>
          <w:color w:val="0000CC"/>
          <w:spacing w:val="-5"/>
          <w:sz w:val="20"/>
        </w:rPr>
        <w:t xml:space="preserve"> </w:t>
      </w:r>
      <w:r>
        <w:rPr>
          <w:rFonts w:ascii="Helvetica" w:hAnsi="Helvetica"/>
          <w:b/>
          <w:color w:val="0000CC"/>
          <w:sz w:val="20"/>
        </w:rPr>
        <w:t>en la colonia El Obispo.</w:t>
      </w:r>
    </w:p>
    <w:p w:rsidR="003E23FE" w:rsidRDefault="006C3304">
      <w:pPr>
        <w:tabs>
          <w:tab w:val="left" w:pos="1840"/>
        </w:tabs>
        <w:spacing w:before="114"/>
        <w:ind w:left="415"/>
        <w:rPr>
          <w:rFonts w:ascii="Helvetica"/>
          <w:b/>
          <w:sz w:val="20"/>
        </w:rPr>
      </w:pPr>
      <w:r>
        <w:br w:type="column"/>
      </w:r>
      <w:r>
        <w:rPr>
          <w:rFonts w:ascii="Helvetica"/>
          <w:b/>
          <w:color w:val="0000CC"/>
          <w:sz w:val="20"/>
        </w:rPr>
        <w:lastRenderedPageBreak/>
        <w:t>$</w:t>
      </w:r>
      <w:r>
        <w:rPr>
          <w:rFonts w:ascii="Helvetica"/>
          <w:b/>
          <w:color w:val="0000CC"/>
          <w:sz w:val="20"/>
        </w:rPr>
        <w:tab/>
        <w:t>1,044</w:t>
      </w:r>
    </w:p>
    <w:p w:rsidR="003E23FE" w:rsidRDefault="003E23FE">
      <w:pPr>
        <w:rPr>
          <w:rFonts w:ascii="Helvetica"/>
          <w:sz w:val="20"/>
        </w:rPr>
        <w:sectPr w:rsidR="003E23FE">
          <w:type w:val="continuous"/>
          <w:pgSz w:w="12240" w:h="15840"/>
          <w:pgMar w:top="720" w:right="720" w:bottom="0" w:left="140" w:header="720" w:footer="720" w:gutter="0"/>
          <w:cols w:num="3" w:space="720" w:equalWidth="0">
            <w:col w:w="2934" w:space="40"/>
            <w:col w:w="5280" w:space="40"/>
            <w:col w:w="3086"/>
          </w:cols>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2024" behindDoc="1" locked="0" layoutInCell="1" allowOverlap="1">
                <wp:simplePos x="0" y="0"/>
                <wp:positionH relativeFrom="page">
                  <wp:posOffset>0</wp:posOffset>
                </wp:positionH>
                <wp:positionV relativeFrom="page">
                  <wp:posOffset>417195</wp:posOffset>
                </wp:positionV>
                <wp:extent cx="7232650" cy="8669655"/>
                <wp:effectExtent l="0" t="0" r="0" b="0"/>
                <wp:wrapNone/>
                <wp:docPr id="5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9"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32.85pt;width:569.5pt;height:682.65pt;z-index:-51445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SL0ziQCAAAkAgAABQAAABkcnMv&#10;bWVkaWEvaW1hZ2UzLnBuZ4lQTkcNChoKAAAADUlIRFIAAADQAAADEggGAAAAG2xKVgAAAAZiS0dE&#10;AP8A/wD/oL2nkwAAAAlwSFlzAAAOxAAADsQBlSsOGwAACDBJREFUeJzt08ENwCAQwLDS/Xc+diAP&#10;hGRPkE/WzMwHHPlvB8DL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NvGQCiDF/8PXAAAAAElFTkSuQmCCUEsDBAoAAAAAAAAAIQAP&#10;O5i6xwwAAMcMAAAUAAAAZHJzL21lZGlhL2ltYWdlMi5wbmeJUE5HDQoaCgAAAA1JSERSAAAB7wAA&#10;AxIIBgAAAEMaTCMAAAAGYktHRAD/AP8A/6C9p5MAAAAJcEhZcwAADsQAAA7EAZUrDhsAAAxnSURB&#10;VHic7dVBDQAgEMAwwL/nQwMvsqRVsN/2zMwCADLO7wAA4I1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DMBTKCCiCPVIpwAAAAAElFTkSuQmCC&#10;UEsDBAoAAAAAAAAAIQBkjdJv6woAAOsKAAAUAAAAZHJzL21lZGlhL2ltYWdlMS5wbmeJUE5HDQoa&#10;CgAAAA1JSERSAAADHwAAAmEIAgAAAK+ZmvcAAAABc1JHQgCuzhzpAAAABGdBTUEAALGPC/xhBQAA&#10;AAlwSFlzAAAh1QAAIdUBBJy0nQAACoBJREFUeF7t1jEBAAAMw6D5N92ZyAkquAEA0LE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">
                <v:shape id="Picture 1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clzFAAAA2wAAAA8AAABkcnMvZG93bnJldi54bWxEj09rAjEUxO8Fv0N4Qi9FswotuhqlFJRS&#10;eln/4fG5ee6ubl6WJNXVT98IhR6HmfkNM523phYXcr6yrGDQT0AQ51ZXXCjYrBe9EQgfkDXWlknB&#10;jTzMZ52nKabaXjmjyyoUIkLYp6igDKFJpfR5SQZ93zbE0TtaZzBE6QqpHV4j3NRymCRv0mDFcaHE&#10;hj5Kys+rH6Pg/vK1vedaZtR8H9zuVu+Xp2yv1HO3fZ+ACNSG//Bf+1MreB3D40v8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RnJcxQAAANsAAAAPAAAAAAAAAAAAAAAA&#10;AJ8CAABkcnMvZG93bnJldi54bWxQSwUGAAAAAAQABAD3AAAAkQMAAAAA&#10;">
                  <v:imagedata r:id="rId27" o:title=""/>
                </v:shape>
                <v:shape id="Picture 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qYt6/AAAA2wAAAA8AAABkcnMvZG93bnJldi54bWxET8uKwjAU3Q/4D+EK7sZUES0do4gi6HJ8&#10;bi/NnaYzzU1pYq3z9WYhuDyc93zZ2Uq01PjSsYLRMAFBnDtdcqHgdNx+piB8QNZYOSYFD/KwXPQ+&#10;5phpd+dvag+hEDGEfYYKTAh1JqXPDVn0Q1cTR+7HNRZDhE0hdYP3GG4rOU6SqbRYcmwwWNPaUP53&#10;uFkFyX5yvsw23Lrr6my2qf5t7fFfqUG/W32BCNSFt/jl3mkF07g+fok/QC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amLevwAAANsAAAAPAAAAAAAAAAAAAAAAAJ8CAABk&#10;cnMvZG93bnJldi54bWxQSwUGAAAAAAQABAD3AAAAiwMAAAAA&#10;">
                  <v:imagedata r:id="rId28" o:title=""/>
                </v:shape>
                <v:shape id="Picture 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6cLDAAAA2wAAAA8AAABkcnMvZG93bnJldi54bWxEj0+LwjAUxO8LfofwBG82dQ+uVKOooKi3&#10;9R8eH82zLTYv3Sa29dtvFoQ9DjPzG2a26EwpGqpdYVnBKIpBEKdWF5wpOJ82wwkI55E1lpZJwYsc&#10;LOa9jxkm2rb8Tc3RZyJA2CWoIPe+SqR0aU4GXWQr4uDdbW3QB1lnUtfYBrgp5Wccj6XBgsNCjhWt&#10;c0ofx6dRsNGXn5uk5nbIbDtZ7R/br931qtSg3y2nIDx1/j/8bu+0gvEI/r6EH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DpwsMAAADbAAAADwAAAAAAAAAAAAAAAACf&#10;AgAAZHJzL2Rvd25yZXYueG1sUEsFBgAAAAAEAAQA9wAAAI8DA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84/90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5"/>
      </w:tblGrid>
      <w:tr w:rsidR="003E23FE">
        <w:trPr>
          <w:trHeight w:hRule="exact" w:val="286"/>
        </w:trPr>
        <w:tc>
          <w:tcPr>
            <w:tcW w:w="10545" w:type="dxa"/>
            <w:gridSpan w:val="2"/>
          </w:tcPr>
          <w:p w:rsidR="003E23FE" w:rsidRDefault="003E23FE"/>
        </w:tc>
      </w:tr>
      <w:tr w:rsidR="003E23FE">
        <w:trPr>
          <w:trHeight w:hRule="exact" w:val="1786"/>
        </w:trPr>
        <w:tc>
          <w:tcPr>
            <w:tcW w:w="910" w:type="dxa"/>
            <w:tcBorders>
              <w:right w:val="single" w:sz="1" w:space="0" w:color="FFFFFF"/>
            </w:tcBorders>
          </w:tcPr>
          <w:p w:rsidR="003E23FE" w:rsidRDefault="006C3304">
            <w:pPr>
              <w:pStyle w:val="TableParagraph"/>
              <w:spacing w:line="256" w:lineRule="exact"/>
              <w:ind w:left="2"/>
              <w:jc w:val="left"/>
              <w:rPr>
                <w:rFonts w:ascii="Helvetica"/>
                <w:sz w:val="24"/>
              </w:rPr>
            </w:pPr>
            <w:r>
              <w:rPr>
                <w:rFonts w:ascii="Helvetica"/>
                <w:sz w:val="24"/>
              </w:rPr>
              <w:t>12.</w:t>
            </w:r>
          </w:p>
        </w:tc>
        <w:tc>
          <w:tcPr>
            <w:tcW w:w="9635" w:type="dxa"/>
            <w:tcBorders>
              <w:left w:val="single" w:sz="1" w:space="0" w:color="FFFFFF"/>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No</w:t>
            </w:r>
            <w:r>
              <w:rPr>
                <w:rFonts w:ascii="Helvetica" w:hAnsi="Helvetica"/>
                <w:spacing w:val="-8"/>
                <w:sz w:val="24"/>
              </w:rPr>
              <w:t xml:space="preserve"> </w:t>
            </w:r>
            <w:r>
              <w:rPr>
                <w:rFonts w:ascii="Helvetica" w:hAnsi="Helvetica"/>
                <w:sz w:val="24"/>
              </w:rPr>
              <w:t>se</w:t>
            </w:r>
            <w:r>
              <w:rPr>
                <w:rFonts w:ascii="Helvetica" w:hAnsi="Helvetica"/>
                <w:spacing w:val="-8"/>
                <w:sz w:val="24"/>
              </w:rPr>
              <w:t xml:space="preserve"> </w:t>
            </w:r>
            <w:r>
              <w:rPr>
                <w:rFonts w:ascii="Helvetica" w:hAnsi="Helvetica"/>
                <w:sz w:val="24"/>
              </w:rPr>
              <w:t>localizó</w:t>
            </w:r>
            <w:r>
              <w:rPr>
                <w:rFonts w:ascii="Helvetica" w:hAnsi="Helvetica"/>
                <w:spacing w:val="-8"/>
                <w:sz w:val="24"/>
              </w:rPr>
              <w:t xml:space="preserve"> </w:t>
            </w:r>
            <w:r>
              <w:rPr>
                <w:rFonts w:ascii="Helvetica" w:hAnsi="Helvetica"/>
                <w:sz w:val="24"/>
              </w:rPr>
              <w:t>ni</w:t>
            </w:r>
            <w:r>
              <w:rPr>
                <w:rFonts w:ascii="Helvetica" w:hAnsi="Helvetica"/>
                <w:spacing w:val="-8"/>
                <w:sz w:val="24"/>
              </w:rPr>
              <w:t xml:space="preserve"> </w:t>
            </w:r>
            <w:r>
              <w:rPr>
                <w:rFonts w:ascii="Helvetica" w:hAnsi="Helvetica"/>
                <w:sz w:val="24"/>
              </w:rPr>
              <w:t>fue</w:t>
            </w:r>
            <w:r>
              <w:rPr>
                <w:rFonts w:ascii="Helvetica" w:hAnsi="Helvetica"/>
                <w:spacing w:val="-8"/>
                <w:sz w:val="24"/>
              </w:rPr>
              <w:t xml:space="preserve"> </w:t>
            </w:r>
            <w:r>
              <w:rPr>
                <w:rFonts w:ascii="Helvetica" w:hAnsi="Helvetica"/>
                <w:sz w:val="24"/>
              </w:rPr>
              <w:t>exhibida</w:t>
            </w:r>
            <w:r>
              <w:rPr>
                <w:rFonts w:ascii="Helvetica" w:hAnsi="Helvetica"/>
                <w:spacing w:val="-8"/>
                <w:sz w:val="24"/>
              </w:rPr>
              <w:t xml:space="preserve"> </w:t>
            </w:r>
            <w:r>
              <w:rPr>
                <w:rFonts w:ascii="Helvetica" w:hAnsi="Helvetica"/>
                <w:sz w:val="24"/>
              </w:rPr>
              <w:t>durante</w:t>
            </w:r>
            <w:r>
              <w:rPr>
                <w:rFonts w:ascii="Helvetica" w:hAnsi="Helvetica"/>
                <w:spacing w:val="-8"/>
                <w:sz w:val="24"/>
              </w:rPr>
              <w:t xml:space="preserve"> </w:t>
            </w:r>
            <w:r>
              <w:rPr>
                <w:rFonts w:ascii="Helvetica" w:hAnsi="Helvetica"/>
                <w:sz w:val="24"/>
              </w:rPr>
              <w:t>la</w:t>
            </w:r>
            <w:r>
              <w:rPr>
                <w:rFonts w:ascii="Helvetica" w:hAnsi="Helvetica"/>
                <w:spacing w:val="-8"/>
                <w:sz w:val="24"/>
              </w:rPr>
              <w:t xml:space="preserve"> </w:t>
            </w:r>
            <w:r>
              <w:rPr>
                <w:rFonts w:ascii="Helvetica" w:hAnsi="Helvetica"/>
                <w:sz w:val="24"/>
              </w:rPr>
              <w:t>auditoría,</w:t>
            </w:r>
            <w:r>
              <w:rPr>
                <w:rFonts w:ascii="Helvetica" w:hAnsi="Helvetica"/>
                <w:spacing w:val="-8"/>
                <w:sz w:val="24"/>
              </w:rPr>
              <w:t xml:space="preserve"> </w:t>
            </w:r>
            <w:r>
              <w:rPr>
                <w:rFonts w:ascii="Helvetica" w:hAnsi="Helvetica"/>
                <w:sz w:val="24"/>
              </w:rPr>
              <w:t>la</w:t>
            </w:r>
            <w:r>
              <w:rPr>
                <w:rFonts w:ascii="Helvetica" w:hAnsi="Helvetica"/>
                <w:spacing w:val="-8"/>
                <w:sz w:val="24"/>
              </w:rPr>
              <w:t xml:space="preserve"> </w:t>
            </w:r>
            <w:r>
              <w:rPr>
                <w:rFonts w:ascii="Helvetica" w:hAnsi="Helvetica"/>
                <w:sz w:val="24"/>
              </w:rPr>
              <w:t>documentación</w:t>
            </w:r>
            <w:r>
              <w:rPr>
                <w:rFonts w:ascii="Helvetica" w:hAnsi="Helvetica"/>
                <w:spacing w:val="-8"/>
                <w:sz w:val="24"/>
              </w:rPr>
              <w:t xml:space="preserve"> </w:t>
            </w:r>
            <w:r>
              <w:rPr>
                <w:rFonts w:ascii="Helvetica" w:hAnsi="Helvetica"/>
                <w:sz w:val="24"/>
              </w:rPr>
              <w:t>en</w:t>
            </w:r>
            <w:r>
              <w:rPr>
                <w:rFonts w:ascii="Helvetica" w:hAnsi="Helvetica"/>
                <w:spacing w:val="-8"/>
                <w:sz w:val="24"/>
              </w:rPr>
              <w:t xml:space="preserve"> </w:t>
            </w:r>
            <w:r>
              <w:rPr>
                <w:rFonts w:ascii="Helvetica" w:hAnsi="Helvetica"/>
                <w:sz w:val="24"/>
              </w:rPr>
              <w:t>la</w:t>
            </w:r>
            <w:r>
              <w:rPr>
                <w:rFonts w:ascii="Helvetica" w:hAnsi="Helvetica"/>
                <w:spacing w:val="-8"/>
                <w:sz w:val="24"/>
              </w:rPr>
              <w:t xml:space="preserve"> </w:t>
            </w:r>
            <w:r>
              <w:rPr>
                <w:rFonts w:ascii="Helvetica" w:hAnsi="Helvetica"/>
                <w:sz w:val="24"/>
              </w:rPr>
              <w:t>cual</w:t>
            </w:r>
            <w:r>
              <w:rPr>
                <w:rFonts w:ascii="Helvetica" w:hAnsi="Helvetica"/>
                <w:spacing w:val="-8"/>
                <w:sz w:val="24"/>
              </w:rPr>
              <w:t xml:space="preserve"> </w:t>
            </w:r>
            <w:r>
              <w:rPr>
                <w:rFonts w:ascii="Helvetica" w:hAnsi="Helvetica"/>
                <w:sz w:val="24"/>
              </w:rPr>
              <w:t>se</w:t>
            </w:r>
            <w:r>
              <w:rPr>
                <w:rFonts w:ascii="Helvetica" w:hAnsi="Helvetica"/>
                <w:spacing w:val="-8"/>
                <w:sz w:val="24"/>
              </w:rPr>
              <w:t xml:space="preserve"> </w:t>
            </w:r>
            <w:r>
              <w:rPr>
                <w:rFonts w:ascii="Helvetica" w:hAnsi="Helvetica"/>
                <w:sz w:val="24"/>
              </w:rPr>
              <w:t>precise</w:t>
            </w:r>
            <w:r>
              <w:rPr>
                <w:rFonts w:ascii="Helvetica" w:hAnsi="Helvetica"/>
                <w:spacing w:val="-8"/>
                <w:sz w:val="24"/>
              </w:rPr>
              <w:t xml:space="preserve"> </w:t>
            </w:r>
            <w:r>
              <w:rPr>
                <w:rFonts w:ascii="Helvetica" w:hAnsi="Helvetica"/>
                <w:spacing w:val="-19"/>
                <w:sz w:val="24"/>
              </w:rPr>
              <w:t>la</w:t>
            </w:r>
          </w:p>
          <w:p w:rsidR="003E23FE" w:rsidRDefault="006C3304">
            <w:pPr>
              <w:pStyle w:val="TableParagraph"/>
              <w:spacing w:before="12" w:line="249" w:lineRule="auto"/>
              <w:ind w:left="1" w:right="-11"/>
              <w:jc w:val="both"/>
              <w:rPr>
                <w:rFonts w:ascii="Helvetica" w:hAnsi="Helvetica"/>
                <w:sz w:val="24"/>
              </w:rPr>
            </w:pPr>
            <w:r>
              <w:rPr>
                <w:rFonts w:ascii="Helvetica" w:hAnsi="Helvetica"/>
                <w:sz w:val="24"/>
              </w:rPr>
              <w:t>solución</w:t>
            </w:r>
            <w:r>
              <w:rPr>
                <w:rFonts w:ascii="Helvetica" w:hAnsi="Helvetica"/>
                <w:spacing w:val="-4"/>
                <w:sz w:val="24"/>
              </w:rPr>
              <w:t xml:space="preserve"> </w:t>
            </w:r>
            <w:r>
              <w:rPr>
                <w:rFonts w:ascii="Helvetica" w:hAnsi="Helvetica"/>
                <w:sz w:val="24"/>
              </w:rPr>
              <w:t>para</w:t>
            </w:r>
            <w:r>
              <w:rPr>
                <w:rFonts w:ascii="Helvetica" w:hAnsi="Helvetica"/>
                <w:spacing w:val="-4"/>
                <w:sz w:val="24"/>
              </w:rPr>
              <w:t xml:space="preserve"> </w:t>
            </w:r>
            <w:r>
              <w:rPr>
                <w:rFonts w:ascii="Helvetica" w:hAnsi="Helvetica"/>
                <w:sz w:val="24"/>
              </w:rPr>
              <w:t>la</w:t>
            </w:r>
            <w:r>
              <w:rPr>
                <w:rFonts w:ascii="Helvetica" w:hAnsi="Helvetica"/>
                <w:spacing w:val="-4"/>
                <w:sz w:val="24"/>
              </w:rPr>
              <w:t xml:space="preserve"> </w:t>
            </w:r>
            <w:r>
              <w:rPr>
                <w:rFonts w:ascii="Helvetica" w:hAnsi="Helvetica"/>
                <w:sz w:val="24"/>
              </w:rPr>
              <w:t>atención</w:t>
            </w:r>
            <w:r>
              <w:rPr>
                <w:rFonts w:ascii="Helvetica" w:hAnsi="Helvetica"/>
                <w:spacing w:val="-4"/>
                <w:sz w:val="24"/>
              </w:rPr>
              <w:t xml:space="preserve"> </w:t>
            </w:r>
            <w:r>
              <w:rPr>
                <w:rFonts w:ascii="Helvetica" w:hAnsi="Helvetica"/>
                <w:sz w:val="24"/>
              </w:rPr>
              <w:t>del</w:t>
            </w:r>
            <w:r>
              <w:rPr>
                <w:rFonts w:ascii="Helvetica" w:hAnsi="Helvetica"/>
                <w:spacing w:val="-4"/>
                <w:sz w:val="24"/>
              </w:rPr>
              <w:t xml:space="preserve"> </w:t>
            </w:r>
            <w:r>
              <w:rPr>
                <w:rFonts w:ascii="Helvetica" w:hAnsi="Helvetica"/>
                <w:sz w:val="24"/>
              </w:rPr>
              <w:t>drenaje</w:t>
            </w:r>
            <w:r>
              <w:rPr>
                <w:rFonts w:ascii="Helvetica" w:hAnsi="Helvetica"/>
                <w:spacing w:val="-4"/>
                <w:sz w:val="24"/>
              </w:rPr>
              <w:t xml:space="preserve"> </w:t>
            </w:r>
            <w:r>
              <w:rPr>
                <w:rFonts w:ascii="Helvetica" w:hAnsi="Helvetica"/>
                <w:sz w:val="24"/>
              </w:rPr>
              <w:t>pluvial,</w:t>
            </w:r>
            <w:r>
              <w:rPr>
                <w:rFonts w:ascii="Helvetica" w:hAnsi="Helvetica"/>
                <w:spacing w:val="-4"/>
                <w:sz w:val="24"/>
              </w:rPr>
              <w:t xml:space="preserve"> </w:t>
            </w:r>
            <w:r>
              <w:rPr>
                <w:rFonts w:ascii="Helvetica" w:hAnsi="Helvetica"/>
                <w:sz w:val="24"/>
              </w:rPr>
              <w:t>obligación</w:t>
            </w:r>
            <w:r>
              <w:rPr>
                <w:rFonts w:ascii="Helvetica" w:hAnsi="Helvetica"/>
                <w:spacing w:val="-4"/>
                <w:sz w:val="24"/>
              </w:rPr>
              <w:t xml:space="preserve"> </w:t>
            </w:r>
            <w:r>
              <w:rPr>
                <w:rFonts w:ascii="Helvetica" w:hAnsi="Helvetica"/>
                <w:sz w:val="24"/>
              </w:rPr>
              <w:t>establecida</w:t>
            </w:r>
            <w:r>
              <w:rPr>
                <w:rFonts w:ascii="Helvetica" w:hAnsi="Helvetica"/>
                <w:spacing w:val="-4"/>
                <w:sz w:val="24"/>
              </w:rPr>
              <w:t xml:space="preserve"> </w:t>
            </w:r>
            <w:r>
              <w:rPr>
                <w:rFonts w:ascii="Helvetica" w:hAnsi="Helvetica"/>
                <w:sz w:val="24"/>
              </w:rPr>
              <w:t>en</w:t>
            </w:r>
            <w:r>
              <w:rPr>
                <w:rFonts w:ascii="Helvetica" w:hAnsi="Helvetica"/>
                <w:spacing w:val="-4"/>
                <w:sz w:val="24"/>
              </w:rPr>
              <w:t xml:space="preserve"> </w:t>
            </w:r>
            <w:r>
              <w:rPr>
                <w:rFonts w:ascii="Helvetica" w:hAnsi="Helvetica"/>
                <w:sz w:val="24"/>
              </w:rPr>
              <w:t>el</w:t>
            </w:r>
            <w:r>
              <w:rPr>
                <w:rFonts w:ascii="Helvetica" w:hAnsi="Helvetica"/>
                <w:spacing w:val="-4"/>
                <w:sz w:val="24"/>
              </w:rPr>
              <w:t xml:space="preserve"> </w:t>
            </w:r>
            <w:r>
              <w:rPr>
                <w:rFonts w:ascii="Helvetica" w:hAnsi="Helvetica"/>
                <w:sz w:val="24"/>
              </w:rPr>
              <w:t>artículo</w:t>
            </w:r>
            <w:r>
              <w:rPr>
                <w:rFonts w:ascii="Helvetica" w:hAnsi="Helvetica"/>
                <w:spacing w:val="-4"/>
                <w:sz w:val="24"/>
              </w:rPr>
              <w:t xml:space="preserve"> </w:t>
            </w:r>
            <w:r>
              <w:rPr>
                <w:rFonts w:ascii="Helvetica" w:hAnsi="Helvetica"/>
                <w:sz w:val="24"/>
              </w:rPr>
              <w:t>4,</w:t>
            </w:r>
            <w:r>
              <w:rPr>
                <w:rFonts w:ascii="Helvetica" w:hAnsi="Helvetica"/>
                <w:spacing w:val="-4"/>
                <w:sz w:val="24"/>
              </w:rPr>
              <w:t xml:space="preserve"> </w:t>
            </w:r>
            <w:r>
              <w:rPr>
                <w:rFonts w:ascii="Helvetica" w:hAnsi="Helvetica"/>
                <w:sz w:val="24"/>
              </w:rPr>
              <w:t xml:space="preserve">párrafo segundo, de la </w:t>
            </w:r>
            <w:r>
              <w:rPr>
                <w:rFonts w:ascii="Helvetica" w:hAnsi="Helvetica"/>
                <w:i/>
                <w:sz w:val="24"/>
              </w:rPr>
              <w:t>LCRPENL</w:t>
            </w:r>
            <w:r>
              <w:rPr>
                <w:rFonts w:ascii="Helvetica" w:hAnsi="Helvetica"/>
                <w:sz w:val="24"/>
              </w:rPr>
              <w:t xml:space="preserve">, en relación con la NTEPNL-01-EP, Capítulo 03. Hidrología y drenajes, de las </w:t>
            </w:r>
            <w:r>
              <w:rPr>
                <w:rFonts w:ascii="Helvetica" w:hAnsi="Helvetica"/>
                <w:i/>
                <w:sz w:val="24"/>
              </w:rPr>
              <w:t>NTEPNL</w:t>
            </w:r>
            <w:r>
              <w:rPr>
                <w:rFonts w:ascii="Helvetica" w:hAnsi="Helvetica"/>
                <w:sz w:val="24"/>
              </w:rPr>
              <w:t>.   (</w:t>
            </w:r>
            <w:r>
              <w:rPr>
                <w:rFonts w:ascii="Helvetica" w:hAnsi="Helvetica"/>
                <w:i/>
                <w:sz w:val="24"/>
              </w:rPr>
              <w:t>Obs.</w:t>
            </w:r>
            <w:r>
              <w:rPr>
                <w:rFonts w:ascii="Helvetica" w:hAnsi="Helvetica"/>
                <w:i/>
                <w:spacing w:val="-2"/>
                <w:sz w:val="24"/>
              </w:rPr>
              <w:t xml:space="preserve"> </w:t>
            </w:r>
            <w:r>
              <w:rPr>
                <w:rFonts w:ascii="Helvetica" w:hAnsi="Helvetica"/>
                <w:i/>
                <w:sz w:val="24"/>
              </w:rPr>
              <w:t>1.1</w:t>
            </w:r>
            <w:r>
              <w:rPr>
                <w:rFonts w:ascii="Helvetica" w:hAnsi="Helvetica"/>
                <w:sz w:val="24"/>
              </w:rPr>
              <w:t>)</w:t>
            </w:r>
          </w:p>
          <w:p w:rsidR="003E23FE" w:rsidRDefault="003E23FE">
            <w:pPr>
              <w:pStyle w:val="TableParagraph"/>
              <w:spacing w:before="7"/>
              <w:jc w:val="left"/>
              <w:rPr>
                <w:sz w:val="29"/>
              </w:rPr>
            </w:pPr>
          </w:p>
          <w:p w:rsidR="003E23FE" w:rsidRDefault="006C3304">
            <w:pPr>
              <w:pStyle w:val="TableParagraph"/>
              <w:spacing w:before="1"/>
              <w:ind w:left="1"/>
              <w:jc w:val="both"/>
              <w:rPr>
                <w:rFonts w:ascii="Helvetica"/>
                <w:i/>
                <w:sz w:val="24"/>
              </w:rPr>
            </w:pPr>
            <w:r>
              <w:rPr>
                <w:rFonts w:ascii="Helvetica"/>
                <w:i/>
                <w:color w:val="AAAAAA"/>
                <w:sz w:val="24"/>
              </w:rPr>
              <w:t>Normativa</w:t>
            </w:r>
          </w:p>
        </w:tc>
      </w:tr>
      <w:tr w:rsidR="003E23FE">
        <w:trPr>
          <w:trHeight w:hRule="exact" w:val="283"/>
        </w:trPr>
        <w:tc>
          <w:tcPr>
            <w:tcW w:w="10545" w:type="dxa"/>
            <w:gridSpan w:val="2"/>
          </w:tcPr>
          <w:p w:rsidR="003E23FE" w:rsidRDefault="003E23FE"/>
        </w:tc>
      </w:tr>
      <w:tr w:rsidR="003E23FE">
        <w:trPr>
          <w:trHeight w:hRule="exact" w:val="752"/>
        </w:trPr>
        <w:tc>
          <w:tcPr>
            <w:tcW w:w="910" w:type="dxa"/>
            <w:tcBorders>
              <w:right w:val="single" w:sz="1" w:space="0" w:color="FFFFFF"/>
            </w:tcBorders>
          </w:tcPr>
          <w:p w:rsidR="003E23FE" w:rsidRDefault="003E23FE"/>
        </w:tc>
        <w:tc>
          <w:tcPr>
            <w:tcW w:w="9635" w:type="dxa"/>
            <w:tcBorders>
              <w:left w:val="single" w:sz="1" w:space="0" w:color="FFFFFF"/>
            </w:tcBorders>
          </w:tcPr>
          <w:p w:rsidR="003E23FE" w:rsidRDefault="006C3304">
            <w:pPr>
              <w:pStyle w:val="TableParagraph"/>
              <w:spacing w:line="256" w:lineRule="exact"/>
              <w:ind w:left="1"/>
              <w:jc w:val="left"/>
              <w:rPr>
                <w:rFonts w:ascii="Helvetica"/>
                <w:b/>
                <w:sz w:val="24"/>
              </w:rPr>
            </w:pPr>
            <w:r>
              <w:rPr>
                <w:rFonts w:ascii="Helvetica"/>
                <w:b/>
                <w:sz w:val="24"/>
              </w:rPr>
              <w:t>Respuesta</w:t>
            </w:r>
          </w:p>
          <w:p w:rsidR="003E23FE" w:rsidRDefault="006C3304">
            <w:pPr>
              <w:pStyle w:val="TableParagraph"/>
              <w:spacing w:before="12"/>
              <w:ind w:left="1"/>
              <w:jc w:val="left"/>
              <w:rPr>
                <w:rFonts w:ascii="Helvetica" w:hAnsi="Helvetica"/>
                <w:sz w:val="24"/>
              </w:rPr>
            </w:pPr>
            <w:r>
              <w:rPr>
                <w:rFonts w:ascii="Helvetica" w:hAnsi="Helvetica"/>
                <w:sz w:val="24"/>
              </w:rPr>
              <w:t>"</w:t>
            </w:r>
            <w:r>
              <w:rPr>
                <w:rFonts w:ascii="Helvetica" w:hAnsi="Helvetica"/>
                <w:i/>
                <w:sz w:val="24"/>
              </w:rPr>
              <w:t>Se anexa el estudio del diseño de pavimento en donde se considera el drenaje pluvial</w:t>
            </w:r>
            <w:r>
              <w:rPr>
                <w:rFonts w:ascii="Helvetica" w:hAnsi="Helvetica"/>
                <w:sz w:val="24"/>
              </w:rPr>
              <w:t>".</w:t>
            </w:r>
          </w:p>
        </w:tc>
      </w:tr>
      <w:tr w:rsidR="003E23FE">
        <w:trPr>
          <w:trHeight w:hRule="exact" w:val="283"/>
        </w:trPr>
        <w:tc>
          <w:tcPr>
            <w:tcW w:w="10545" w:type="dxa"/>
            <w:gridSpan w:val="2"/>
          </w:tcPr>
          <w:p w:rsidR="003E23FE" w:rsidRDefault="003E23FE"/>
        </w:tc>
      </w:tr>
      <w:tr w:rsidR="003E23FE">
        <w:trPr>
          <w:trHeight w:hRule="exact" w:val="2480"/>
        </w:trPr>
        <w:tc>
          <w:tcPr>
            <w:tcW w:w="910" w:type="dxa"/>
            <w:tcBorders>
              <w:right w:val="single" w:sz="1" w:space="0" w:color="FFFFFF"/>
            </w:tcBorders>
          </w:tcPr>
          <w:p w:rsidR="003E23FE" w:rsidRDefault="003E23FE"/>
        </w:tc>
        <w:tc>
          <w:tcPr>
            <w:tcW w:w="9635"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10"/>
              <w:jc w:val="both"/>
              <w:rPr>
                <w:rFonts w:ascii="Helvetica" w:hAnsi="Helvetica"/>
                <w:sz w:val="24"/>
              </w:rPr>
            </w:pPr>
            <w:r>
              <w:rPr>
                <w:rFonts w:ascii="Helvetica" w:hAnsi="Helvetica"/>
                <w:sz w:val="24"/>
              </w:rPr>
              <w:t>No solventada, subsiste la irregularidad detectada, esto en razón de que la</w:t>
            </w:r>
            <w:r>
              <w:rPr>
                <w:rFonts w:ascii="Helvetica" w:hAnsi="Helvetica"/>
                <w:spacing w:val="-24"/>
                <w:sz w:val="24"/>
              </w:rPr>
              <w:t xml:space="preserve"> </w:t>
            </w:r>
            <w:r>
              <w:rPr>
                <w:rFonts w:ascii="Helvetica" w:hAnsi="Helvetica"/>
                <w:sz w:val="24"/>
              </w:rPr>
              <w:t>documentación que</w:t>
            </w:r>
            <w:r>
              <w:rPr>
                <w:rFonts w:ascii="Helvetica" w:hAnsi="Helvetica"/>
                <w:spacing w:val="-11"/>
                <w:sz w:val="24"/>
              </w:rPr>
              <w:t xml:space="preserve"> </w:t>
            </w:r>
            <w:r>
              <w:rPr>
                <w:rFonts w:ascii="Helvetica" w:hAnsi="Helvetica"/>
                <w:sz w:val="24"/>
              </w:rPr>
              <w:t>adjuntan</w:t>
            </w:r>
            <w:r>
              <w:rPr>
                <w:rFonts w:ascii="Helvetica" w:hAnsi="Helvetica"/>
                <w:spacing w:val="-11"/>
                <w:sz w:val="24"/>
              </w:rPr>
              <w:t xml:space="preserve"> </w:t>
            </w:r>
            <w:r>
              <w:rPr>
                <w:rFonts w:ascii="Helvetica" w:hAnsi="Helvetica"/>
                <w:sz w:val="24"/>
              </w:rPr>
              <w:t>a</w:t>
            </w:r>
            <w:r>
              <w:rPr>
                <w:rFonts w:ascii="Helvetica" w:hAnsi="Helvetica"/>
                <w:spacing w:val="-11"/>
                <w:sz w:val="24"/>
              </w:rPr>
              <w:t xml:space="preserve"> </w:t>
            </w:r>
            <w:r>
              <w:rPr>
                <w:rFonts w:ascii="Helvetica" w:hAnsi="Helvetica"/>
                <w:sz w:val="24"/>
              </w:rPr>
              <w:t>su</w:t>
            </w:r>
            <w:r>
              <w:rPr>
                <w:rFonts w:ascii="Helvetica" w:hAnsi="Helvetica"/>
                <w:spacing w:val="-11"/>
                <w:sz w:val="24"/>
              </w:rPr>
              <w:t xml:space="preserve"> </w:t>
            </w:r>
            <w:r>
              <w:rPr>
                <w:rFonts w:ascii="Helvetica" w:hAnsi="Helvetica"/>
                <w:sz w:val="24"/>
              </w:rPr>
              <w:t>respuesta</w:t>
            </w:r>
            <w:r>
              <w:rPr>
                <w:rFonts w:ascii="Helvetica" w:hAnsi="Helvetica"/>
                <w:spacing w:val="-11"/>
                <w:sz w:val="24"/>
              </w:rPr>
              <w:t xml:space="preserve"> </w:t>
            </w:r>
            <w:r>
              <w:rPr>
                <w:rFonts w:ascii="Helvetica" w:hAnsi="Helvetica"/>
                <w:sz w:val="24"/>
              </w:rPr>
              <w:t>para</w:t>
            </w:r>
            <w:r>
              <w:rPr>
                <w:rFonts w:ascii="Helvetica" w:hAnsi="Helvetica"/>
                <w:spacing w:val="-11"/>
                <w:sz w:val="24"/>
              </w:rPr>
              <w:t xml:space="preserve"> </w:t>
            </w:r>
            <w:r>
              <w:rPr>
                <w:rFonts w:ascii="Helvetica" w:hAnsi="Helvetica"/>
                <w:sz w:val="24"/>
              </w:rPr>
              <w:t>este</w:t>
            </w:r>
            <w:r>
              <w:rPr>
                <w:rFonts w:ascii="Helvetica" w:hAnsi="Helvetica"/>
                <w:spacing w:val="-11"/>
                <w:sz w:val="24"/>
              </w:rPr>
              <w:t xml:space="preserve"> </w:t>
            </w:r>
            <w:r>
              <w:rPr>
                <w:rFonts w:ascii="Helvetica" w:hAnsi="Helvetica"/>
                <w:sz w:val="24"/>
              </w:rPr>
              <w:t>punto,</w:t>
            </w:r>
            <w:r>
              <w:rPr>
                <w:rFonts w:ascii="Helvetica" w:hAnsi="Helvetica"/>
                <w:spacing w:val="-11"/>
                <w:sz w:val="24"/>
              </w:rPr>
              <w:t xml:space="preserve"> </w:t>
            </w:r>
            <w:r>
              <w:rPr>
                <w:rFonts w:ascii="Helvetica" w:hAnsi="Helvetica"/>
                <w:sz w:val="24"/>
              </w:rPr>
              <w:t>consistente</w:t>
            </w:r>
            <w:r>
              <w:rPr>
                <w:rFonts w:ascii="Helvetica" w:hAnsi="Helvetica"/>
                <w:spacing w:val="-11"/>
                <w:sz w:val="24"/>
              </w:rPr>
              <w:t xml:space="preserve"> </w:t>
            </w:r>
            <w:r>
              <w:rPr>
                <w:rFonts w:ascii="Helvetica" w:hAnsi="Helvetica"/>
                <w:sz w:val="24"/>
              </w:rPr>
              <w:t>en</w:t>
            </w:r>
            <w:r>
              <w:rPr>
                <w:rFonts w:ascii="Helvetica" w:hAnsi="Helvetica"/>
                <w:spacing w:val="-11"/>
                <w:sz w:val="24"/>
              </w:rPr>
              <w:t xml:space="preserve"> </w:t>
            </w:r>
            <w:r>
              <w:rPr>
                <w:rFonts w:ascii="Helvetica" w:hAnsi="Helvetica"/>
                <w:sz w:val="24"/>
              </w:rPr>
              <w:t>copias</w:t>
            </w:r>
            <w:r>
              <w:rPr>
                <w:rFonts w:ascii="Helvetica" w:hAnsi="Helvetica"/>
                <w:spacing w:val="-11"/>
                <w:sz w:val="24"/>
              </w:rPr>
              <w:t xml:space="preserve"> </w:t>
            </w:r>
            <w:r>
              <w:rPr>
                <w:rFonts w:ascii="Helvetica" w:hAnsi="Helvetica"/>
                <w:sz w:val="24"/>
              </w:rPr>
              <w:t>fotostáticas</w:t>
            </w:r>
            <w:r>
              <w:rPr>
                <w:rFonts w:ascii="Helvetica" w:hAnsi="Helvetica"/>
                <w:spacing w:val="-11"/>
                <w:sz w:val="24"/>
              </w:rPr>
              <w:t xml:space="preserve"> </w:t>
            </w:r>
            <w:r>
              <w:rPr>
                <w:rFonts w:ascii="Helvetica" w:hAnsi="Helvetica"/>
                <w:sz w:val="24"/>
              </w:rPr>
              <w:t>certificadas del diseño de la estructura del pavimento de la avenida Emiliano Zapata, de la calle Clouthier a la calle Arturo B. de la Garza en la colonia El Obispo, de fecha 29 de abril de 2016, elaborado por el Profesional Responsable con número de certificación PRC</w:t>
            </w:r>
            <w:r>
              <w:rPr>
                <w:rFonts w:ascii="Helvetica" w:hAnsi="Helvetica"/>
                <w:spacing w:val="55"/>
                <w:sz w:val="24"/>
              </w:rPr>
              <w:t xml:space="preserve"> </w:t>
            </w:r>
            <w:r>
              <w:rPr>
                <w:rFonts w:ascii="Helvetica" w:hAnsi="Helvetica"/>
                <w:sz w:val="24"/>
              </w:rPr>
              <w:t>046,</w:t>
            </w:r>
            <w:r>
              <w:rPr>
                <w:rFonts w:ascii="Helvetica" w:hAnsi="Helvetica"/>
                <w:spacing w:val="5"/>
                <w:sz w:val="24"/>
              </w:rPr>
              <w:t xml:space="preserve"> </w:t>
            </w:r>
            <w:r>
              <w:rPr>
                <w:rFonts w:ascii="Helvetica" w:hAnsi="Helvetica"/>
                <w:sz w:val="24"/>
              </w:rPr>
              <w:t>no presenta el soporte técnico que acredite la realización del estudio de hidrología y drenajes requerido por la normatividad señalada.</w:t>
            </w:r>
          </w:p>
        </w:tc>
      </w:tr>
      <w:tr w:rsidR="003E23FE">
        <w:trPr>
          <w:trHeight w:hRule="exact" w:val="113"/>
        </w:trPr>
        <w:tc>
          <w:tcPr>
            <w:tcW w:w="10545" w:type="dxa"/>
            <w:gridSpan w:val="2"/>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5"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3E23FE">
      <w:pPr>
        <w:pStyle w:val="Textoindependiente"/>
        <w:spacing w:before="6"/>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2074"/>
        </w:trPr>
        <w:tc>
          <w:tcPr>
            <w:tcW w:w="907" w:type="dxa"/>
            <w:tcBorders>
              <w:right w:val="single" w:sz="1" w:space="0" w:color="FFFFFF"/>
            </w:tcBorders>
          </w:tcPr>
          <w:p w:rsidR="003E23FE" w:rsidRDefault="006C3304">
            <w:pPr>
              <w:pStyle w:val="TableParagraph"/>
              <w:spacing w:line="256" w:lineRule="exact"/>
              <w:jc w:val="left"/>
              <w:rPr>
                <w:rFonts w:ascii="Helvetica"/>
                <w:sz w:val="24"/>
              </w:rPr>
            </w:pPr>
            <w:r>
              <w:rPr>
                <w:rFonts w:ascii="Helvetica"/>
                <w:sz w:val="24"/>
              </w:rPr>
              <w:t>13.</w:t>
            </w:r>
          </w:p>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No</w:t>
            </w:r>
            <w:r>
              <w:rPr>
                <w:rFonts w:ascii="Helvetica" w:hAnsi="Helvetica"/>
                <w:spacing w:val="54"/>
                <w:sz w:val="24"/>
              </w:rPr>
              <w:t xml:space="preserve"> </w:t>
            </w:r>
            <w:r>
              <w:rPr>
                <w:rFonts w:ascii="Helvetica" w:hAnsi="Helvetica"/>
                <w:sz w:val="24"/>
              </w:rPr>
              <w:t>se</w:t>
            </w:r>
            <w:r>
              <w:rPr>
                <w:rFonts w:ascii="Helvetica" w:hAnsi="Helvetica"/>
                <w:spacing w:val="54"/>
                <w:sz w:val="24"/>
              </w:rPr>
              <w:t xml:space="preserve"> </w:t>
            </w:r>
            <w:r>
              <w:rPr>
                <w:rFonts w:ascii="Helvetica" w:hAnsi="Helvetica"/>
                <w:sz w:val="24"/>
              </w:rPr>
              <w:t>localizó</w:t>
            </w:r>
            <w:r>
              <w:rPr>
                <w:rFonts w:ascii="Helvetica" w:hAnsi="Helvetica"/>
                <w:spacing w:val="54"/>
                <w:sz w:val="24"/>
              </w:rPr>
              <w:t xml:space="preserve"> </w:t>
            </w:r>
            <w:r>
              <w:rPr>
                <w:rFonts w:ascii="Helvetica" w:hAnsi="Helvetica"/>
                <w:sz w:val="24"/>
              </w:rPr>
              <w:t>ni</w:t>
            </w:r>
            <w:r>
              <w:rPr>
                <w:rFonts w:ascii="Helvetica" w:hAnsi="Helvetica"/>
                <w:spacing w:val="54"/>
                <w:sz w:val="24"/>
              </w:rPr>
              <w:t xml:space="preserve"> </w:t>
            </w:r>
            <w:r>
              <w:rPr>
                <w:rFonts w:ascii="Helvetica" w:hAnsi="Helvetica"/>
                <w:sz w:val="24"/>
              </w:rPr>
              <w:t>fue</w:t>
            </w:r>
            <w:r>
              <w:rPr>
                <w:rFonts w:ascii="Helvetica" w:hAnsi="Helvetica"/>
                <w:spacing w:val="54"/>
                <w:sz w:val="24"/>
              </w:rPr>
              <w:t xml:space="preserve"> </w:t>
            </w:r>
            <w:r>
              <w:rPr>
                <w:rFonts w:ascii="Helvetica" w:hAnsi="Helvetica"/>
                <w:sz w:val="24"/>
              </w:rPr>
              <w:t>exhibida</w:t>
            </w:r>
            <w:r>
              <w:rPr>
                <w:rFonts w:ascii="Helvetica" w:hAnsi="Helvetica"/>
                <w:spacing w:val="54"/>
                <w:sz w:val="24"/>
              </w:rPr>
              <w:t xml:space="preserve"> </w:t>
            </w:r>
            <w:r>
              <w:rPr>
                <w:rFonts w:ascii="Helvetica" w:hAnsi="Helvetica"/>
                <w:sz w:val="24"/>
              </w:rPr>
              <w:t>durante</w:t>
            </w:r>
            <w:r>
              <w:rPr>
                <w:rFonts w:ascii="Helvetica" w:hAnsi="Helvetica"/>
                <w:spacing w:val="54"/>
                <w:sz w:val="24"/>
              </w:rPr>
              <w:t xml:space="preserve"> </w:t>
            </w:r>
            <w:r>
              <w:rPr>
                <w:rFonts w:ascii="Helvetica" w:hAnsi="Helvetica"/>
                <w:sz w:val="24"/>
              </w:rPr>
              <w:t>la</w:t>
            </w:r>
            <w:r>
              <w:rPr>
                <w:rFonts w:ascii="Helvetica" w:hAnsi="Helvetica"/>
                <w:spacing w:val="54"/>
                <w:sz w:val="24"/>
              </w:rPr>
              <w:t xml:space="preserve"> </w:t>
            </w:r>
            <w:r>
              <w:rPr>
                <w:rFonts w:ascii="Helvetica" w:hAnsi="Helvetica"/>
                <w:sz w:val="24"/>
              </w:rPr>
              <w:t>auditoría,</w:t>
            </w:r>
            <w:r>
              <w:rPr>
                <w:rFonts w:ascii="Helvetica" w:hAnsi="Helvetica"/>
                <w:spacing w:val="54"/>
                <w:sz w:val="24"/>
              </w:rPr>
              <w:t xml:space="preserve"> </w:t>
            </w:r>
            <w:r>
              <w:rPr>
                <w:rFonts w:ascii="Helvetica" w:hAnsi="Helvetica"/>
                <w:sz w:val="24"/>
              </w:rPr>
              <w:t>la</w:t>
            </w:r>
            <w:r>
              <w:rPr>
                <w:rFonts w:ascii="Helvetica" w:hAnsi="Helvetica"/>
                <w:spacing w:val="54"/>
                <w:sz w:val="24"/>
              </w:rPr>
              <w:t xml:space="preserve"> </w:t>
            </w:r>
            <w:r>
              <w:rPr>
                <w:rFonts w:ascii="Helvetica" w:hAnsi="Helvetica"/>
                <w:sz w:val="24"/>
              </w:rPr>
              <w:t>documentación</w:t>
            </w:r>
            <w:r>
              <w:rPr>
                <w:rFonts w:ascii="Helvetica" w:hAnsi="Helvetica"/>
                <w:spacing w:val="54"/>
                <w:sz w:val="24"/>
              </w:rPr>
              <w:t xml:space="preserve"> </w:t>
            </w:r>
            <w:r>
              <w:rPr>
                <w:rFonts w:ascii="Helvetica" w:hAnsi="Helvetica"/>
                <w:sz w:val="24"/>
              </w:rPr>
              <w:t>que</w:t>
            </w:r>
            <w:r>
              <w:rPr>
                <w:rFonts w:ascii="Helvetica" w:hAnsi="Helvetica"/>
                <w:spacing w:val="54"/>
                <w:sz w:val="24"/>
              </w:rPr>
              <w:t xml:space="preserve"> </w:t>
            </w:r>
            <w:r>
              <w:rPr>
                <w:rFonts w:ascii="Helvetica" w:hAnsi="Helvetica"/>
                <w:spacing w:val="-15"/>
                <w:sz w:val="24"/>
              </w:rPr>
              <w:t>compruebe</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la identificación y certificación del Profesional Responsable que autorizó el proyecto de pavimentación, obligación establecida en el artículo 7, párrafo primero y segundo,</w:t>
            </w:r>
            <w:r>
              <w:rPr>
                <w:rFonts w:ascii="Helvetica" w:hAnsi="Helvetica"/>
                <w:spacing w:val="63"/>
                <w:sz w:val="24"/>
              </w:rPr>
              <w:t xml:space="preserve"> </w:t>
            </w:r>
            <w:r>
              <w:rPr>
                <w:rFonts w:ascii="Helvetica" w:hAnsi="Helvetica"/>
                <w:sz w:val="24"/>
              </w:rPr>
              <w:t xml:space="preserve">de la </w:t>
            </w:r>
            <w:r>
              <w:rPr>
                <w:rFonts w:ascii="Helvetica" w:hAnsi="Helvetica"/>
                <w:i/>
                <w:sz w:val="24"/>
              </w:rPr>
              <w:t xml:space="preserve">LCRPENL </w:t>
            </w:r>
            <w:r>
              <w:rPr>
                <w:rFonts w:ascii="Helvetica" w:hAnsi="Helvetica"/>
                <w:sz w:val="24"/>
              </w:rPr>
              <w:t xml:space="preserve">y a la NTEPNL-03-C, Capítulo 02. Certificación Profesional Responsable, B. Campo de Aplicación, párrafo tercero, de las </w:t>
            </w:r>
            <w:r>
              <w:rPr>
                <w:rFonts w:ascii="Helvetica" w:hAnsi="Helvetica"/>
                <w:i/>
                <w:sz w:val="24"/>
              </w:rPr>
              <w:t>NTEPNL</w:t>
            </w:r>
            <w:r>
              <w:rPr>
                <w:rFonts w:ascii="Helvetica" w:hAnsi="Helvetica"/>
                <w:sz w:val="24"/>
              </w:rPr>
              <w:t>. (</w:t>
            </w:r>
            <w:r>
              <w:rPr>
                <w:rFonts w:ascii="Helvetica" w:hAnsi="Helvetica"/>
                <w:i/>
                <w:sz w:val="24"/>
              </w:rPr>
              <w:t>Obs. 1.2</w:t>
            </w:r>
            <w:r>
              <w:rPr>
                <w:rFonts w:ascii="Helvetica" w:hAnsi="Helvetica"/>
                <w:sz w:val="24"/>
              </w:rPr>
              <w:t>)</w:t>
            </w:r>
          </w:p>
          <w:p w:rsidR="003E23FE" w:rsidRDefault="003E23FE">
            <w:pPr>
              <w:pStyle w:val="TableParagraph"/>
              <w:spacing w:before="7"/>
              <w:jc w:val="left"/>
              <w:rPr>
                <w:sz w:val="29"/>
              </w:rPr>
            </w:pPr>
          </w:p>
          <w:p w:rsidR="003E23FE" w:rsidRDefault="006C3304">
            <w:pPr>
              <w:pStyle w:val="TableParagraph"/>
              <w:spacing w:before="1"/>
              <w:ind w:left="1"/>
              <w:jc w:val="both"/>
              <w:rPr>
                <w:rFonts w:ascii="Helvetica"/>
                <w:i/>
                <w:sz w:val="24"/>
              </w:rPr>
            </w:pPr>
            <w:r>
              <w:rPr>
                <w:rFonts w:ascii="Helvetica"/>
                <w:i/>
                <w:color w:val="AAAAAA"/>
                <w:sz w:val="24"/>
              </w:rPr>
              <w:t>Normativa</w:t>
            </w:r>
          </w:p>
        </w:tc>
      </w:tr>
    </w:tbl>
    <w:p w:rsidR="003E23FE" w:rsidRDefault="003E23FE">
      <w:pPr>
        <w:pStyle w:val="Textoindependiente"/>
        <w:spacing w:before="1" w:after="1"/>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1040"/>
        </w:trPr>
        <w:tc>
          <w:tcPr>
            <w:tcW w:w="907"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b/>
                <w:sz w:val="24"/>
              </w:rPr>
            </w:pPr>
            <w:r>
              <w:rPr>
                <w:rFonts w:ascii="Helvetica"/>
                <w:b/>
                <w:sz w:val="24"/>
              </w:rPr>
              <w:t>Respuesta</w:t>
            </w:r>
          </w:p>
          <w:p w:rsidR="003E23FE" w:rsidRDefault="006C3304">
            <w:pPr>
              <w:pStyle w:val="TableParagraph"/>
              <w:spacing w:before="12" w:line="249" w:lineRule="auto"/>
              <w:ind w:left="1"/>
              <w:jc w:val="left"/>
              <w:rPr>
                <w:rFonts w:ascii="Helvetica" w:hAnsi="Helvetica"/>
                <w:sz w:val="24"/>
              </w:rPr>
            </w:pPr>
            <w:r>
              <w:rPr>
                <w:rFonts w:ascii="Helvetica" w:hAnsi="Helvetica"/>
                <w:sz w:val="24"/>
              </w:rPr>
              <w:t>"</w:t>
            </w:r>
            <w:r>
              <w:rPr>
                <w:rFonts w:ascii="Helvetica" w:hAnsi="Helvetica"/>
                <w:i/>
                <w:sz w:val="24"/>
              </w:rPr>
              <w:t>Se adjunta la identificación y certificación del Profesional Responsable quien autorizo el proyecto de pavimentación</w:t>
            </w:r>
            <w:r>
              <w:rPr>
                <w:rFonts w:ascii="Helvetica" w:hAnsi="Helvetica"/>
                <w:sz w:val="24"/>
              </w:rPr>
              <w:t>".</w:t>
            </w:r>
          </w:p>
        </w:tc>
      </w:tr>
    </w:tbl>
    <w:p w:rsidR="003E23FE" w:rsidRDefault="003E23FE">
      <w:pPr>
        <w:pStyle w:val="Textoindependiente"/>
        <w:spacing w:before="1" w:after="1"/>
      </w:pPr>
    </w:p>
    <w:tbl>
      <w:tblPr>
        <w:tblStyle w:val="TableNormal"/>
        <w:tblW w:w="0" w:type="auto"/>
        <w:tblInd w:w="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3E23FE">
        <w:trPr>
          <w:trHeight w:hRule="exact" w:val="1155"/>
        </w:trPr>
        <w:tc>
          <w:tcPr>
            <w:tcW w:w="907" w:type="dxa"/>
            <w:tcBorders>
              <w:bottom w:val="nil"/>
              <w:right w:val="single" w:sz="1" w:space="0" w:color="FFFFFF"/>
            </w:tcBorders>
          </w:tcPr>
          <w:p w:rsidR="003E23FE" w:rsidRDefault="003E23FE"/>
        </w:tc>
        <w:tc>
          <w:tcPr>
            <w:tcW w:w="9638" w:type="dxa"/>
            <w:tcBorders>
              <w:left w:val="single" w:sz="1" w:space="0" w:color="FFFFFF"/>
              <w:bottom w:val="nil"/>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No solventada, subsiste la irregularidad detectada, debido a que la documentación que se adjunta a su respuesta para este punto, consistente en una copia fotostática certificada</w:t>
            </w:r>
            <w:r>
              <w:rPr>
                <w:rFonts w:ascii="Helvetica" w:hAnsi="Helvetica"/>
                <w:spacing w:val="-26"/>
                <w:sz w:val="24"/>
              </w:rPr>
              <w:t xml:space="preserve"> </w:t>
            </w:r>
            <w:r>
              <w:rPr>
                <w:rFonts w:ascii="Helvetica" w:hAnsi="Helvetica"/>
                <w:sz w:val="24"/>
              </w:rPr>
              <w:t>del documento</w:t>
            </w:r>
            <w:r>
              <w:rPr>
                <w:rFonts w:ascii="Helvetica" w:hAnsi="Helvetica"/>
                <w:spacing w:val="-21"/>
                <w:sz w:val="24"/>
              </w:rPr>
              <w:t xml:space="preserve"> </w:t>
            </w:r>
            <w:r>
              <w:rPr>
                <w:rFonts w:ascii="Helvetica" w:hAnsi="Helvetica"/>
                <w:sz w:val="24"/>
              </w:rPr>
              <w:t>por</w:t>
            </w:r>
            <w:r>
              <w:rPr>
                <w:rFonts w:ascii="Helvetica" w:hAnsi="Helvetica"/>
                <w:spacing w:val="-21"/>
                <w:sz w:val="24"/>
              </w:rPr>
              <w:t xml:space="preserve"> </w:t>
            </w:r>
            <w:r>
              <w:rPr>
                <w:rFonts w:ascii="Helvetica" w:hAnsi="Helvetica"/>
                <w:sz w:val="24"/>
              </w:rPr>
              <w:t>medio</w:t>
            </w:r>
            <w:r>
              <w:rPr>
                <w:rFonts w:ascii="Helvetica" w:hAnsi="Helvetica"/>
                <w:spacing w:val="-21"/>
                <w:sz w:val="24"/>
              </w:rPr>
              <w:t xml:space="preserve"> </w:t>
            </w:r>
            <w:r>
              <w:rPr>
                <w:rFonts w:ascii="Helvetica" w:hAnsi="Helvetica"/>
                <w:sz w:val="24"/>
              </w:rPr>
              <w:t>del</w:t>
            </w:r>
            <w:r>
              <w:rPr>
                <w:rFonts w:ascii="Helvetica" w:hAnsi="Helvetica"/>
                <w:spacing w:val="-21"/>
                <w:sz w:val="24"/>
              </w:rPr>
              <w:t xml:space="preserve"> </w:t>
            </w:r>
            <w:r>
              <w:rPr>
                <w:rFonts w:ascii="Helvetica" w:hAnsi="Helvetica"/>
                <w:sz w:val="24"/>
              </w:rPr>
              <w:t>cual</w:t>
            </w:r>
            <w:r>
              <w:rPr>
                <w:rFonts w:ascii="Helvetica" w:hAnsi="Helvetica"/>
                <w:spacing w:val="-21"/>
                <w:sz w:val="24"/>
              </w:rPr>
              <w:t xml:space="preserve"> </w:t>
            </w:r>
            <w:r>
              <w:rPr>
                <w:rFonts w:ascii="Helvetica" w:hAnsi="Helvetica"/>
                <w:sz w:val="24"/>
              </w:rPr>
              <w:t>la</w:t>
            </w:r>
            <w:r>
              <w:rPr>
                <w:rFonts w:ascii="Helvetica" w:hAnsi="Helvetica"/>
                <w:spacing w:val="-21"/>
                <w:sz w:val="24"/>
              </w:rPr>
              <w:t xml:space="preserve"> </w:t>
            </w:r>
            <w:r>
              <w:rPr>
                <w:rFonts w:ascii="Helvetica" w:hAnsi="Helvetica"/>
                <w:sz w:val="24"/>
              </w:rPr>
              <w:t>Secretaría</w:t>
            </w:r>
            <w:r>
              <w:rPr>
                <w:rFonts w:ascii="Helvetica" w:hAnsi="Helvetica"/>
                <w:spacing w:val="-21"/>
                <w:sz w:val="24"/>
              </w:rPr>
              <w:t xml:space="preserve"> </w:t>
            </w:r>
            <w:r>
              <w:rPr>
                <w:rFonts w:ascii="Helvetica" w:hAnsi="Helvetica"/>
                <w:sz w:val="24"/>
              </w:rPr>
              <w:t>de</w:t>
            </w:r>
            <w:r>
              <w:rPr>
                <w:rFonts w:ascii="Helvetica" w:hAnsi="Helvetica"/>
                <w:spacing w:val="-21"/>
                <w:sz w:val="24"/>
              </w:rPr>
              <w:t xml:space="preserve"> </w:t>
            </w:r>
            <w:r>
              <w:rPr>
                <w:rFonts w:ascii="Helvetica" w:hAnsi="Helvetica"/>
                <w:sz w:val="24"/>
              </w:rPr>
              <w:t>Desarrollo</w:t>
            </w:r>
            <w:r>
              <w:rPr>
                <w:rFonts w:ascii="Helvetica" w:hAnsi="Helvetica"/>
                <w:spacing w:val="-21"/>
                <w:sz w:val="24"/>
              </w:rPr>
              <w:t xml:space="preserve"> </w:t>
            </w:r>
            <w:r>
              <w:rPr>
                <w:rFonts w:ascii="Helvetica" w:hAnsi="Helvetica"/>
                <w:sz w:val="24"/>
              </w:rPr>
              <w:t>Sustentable</w:t>
            </w:r>
            <w:r>
              <w:rPr>
                <w:rFonts w:ascii="Helvetica" w:hAnsi="Helvetica"/>
                <w:spacing w:val="-21"/>
                <w:sz w:val="24"/>
              </w:rPr>
              <w:t xml:space="preserve"> </w:t>
            </w:r>
            <w:r>
              <w:rPr>
                <w:rFonts w:ascii="Helvetica" w:hAnsi="Helvetica"/>
                <w:sz w:val="24"/>
              </w:rPr>
              <w:t>certifica</w:t>
            </w:r>
            <w:r>
              <w:rPr>
                <w:rFonts w:ascii="Helvetica" w:hAnsi="Helvetica"/>
                <w:spacing w:val="-21"/>
                <w:sz w:val="24"/>
              </w:rPr>
              <w:t xml:space="preserve"> </w:t>
            </w:r>
            <w:r>
              <w:rPr>
                <w:rFonts w:ascii="Helvetica" w:hAnsi="Helvetica"/>
                <w:sz w:val="24"/>
              </w:rPr>
              <w:t>al</w:t>
            </w:r>
            <w:r>
              <w:rPr>
                <w:rFonts w:ascii="Helvetica" w:hAnsi="Helvetica"/>
                <w:spacing w:val="-21"/>
                <w:sz w:val="24"/>
              </w:rPr>
              <w:t xml:space="preserve"> </w:t>
            </w:r>
            <w:r>
              <w:rPr>
                <w:rFonts w:ascii="Helvetica" w:hAnsi="Helvetica"/>
                <w:sz w:val="24"/>
              </w:rPr>
              <w:t>Profesional</w:t>
            </w:r>
          </w:p>
        </w:tc>
      </w:tr>
    </w:tbl>
    <w:p w:rsidR="003E23FE" w:rsidRDefault="003E23FE">
      <w:pPr>
        <w:spacing w:line="249" w:lineRule="auto"/>
        <w:jc w:val="both"/>
        <w:rPr>
          <w:rFonts w:ascii="Helvetica" w:hAnsi="Helvetica"/>
          <w:sz w:val="24"/>
        </w:rPr>
        <w:sectPr w:rsidR="003E23FE">
          <w:pgSz w:w="12240" w:h="15840"/>
          <w:pgMar w:top="520" w:right="720" w:bottom="1180" w:left="140" w:header="328" w:footer="985" w:gutter="0"/>
          <w:cols w:space="720"/>
        </w:sectPr>
      </w:pPr>
    </w:p>
    <w:p w:rsidR="003E23FE" w:rsidRDefault="00124E56">
      <w:pPr>
        <w:tabs>
          <w:tab w:val="left" w:pos="10259"/>
        </w:tabs>
        <w:spacing w:before="8"/>
        <w:ind w:left="2844"/>
        <w:rPr>
          <w:sz w:val="16"/>
        </w:rPr>
      </w:pPr>
      <w:r>
        <w:rPr>
          <w:noProof/>
          <w:lang w:val="es-MX" w:eastAsia="es-MX"/>
        </w:rPr>
        <w:lastRenderedPageBreak/>
        <mc:AlternateContent>
          <mc:Choice Requires="wpg">
            <w:drawing>
              <wp:anchor distT="0" distB="0" distL="114300" distR="114300" simplePos="0" relativeHeight="502802048" behindDoc="1" locked="0" layoutInCell="1" allowOverlap="1">
                <wp:simplePos x="0" y="0"/>
                <wp:positionH relativeFrom="page">
                  <wp:posOffset>0</wp:posOffset>
                </wp:positionH>
                <wp:positionV relativeFrom="page">
                  <wp:posOffset>417195</wp:posOffset>
                </wp:positionV>
                <wp:extent cx="7232650" cy="8669655"/>
                <wp:effectExtent l="0" t="0" r="0" b="0"/>
                <wp:wrapNone/>
                <wp:docPr id="5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5"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32.85pt;width:569.5pt;height:682.65pt;z-index:-51443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i8hYHrEQAA&#10;6xEAABQAAABkcnMvbWVkaWEvaW1hZ2UxLnBuZ4lQTkcNChoKAAAADUlIRFIAAARBAAADPggCAAAA&#10;etCIGQAAAAZiS0dEAP8A/wD/oL2nkwAAAAlwSFlzAAAOxAAADsQBlSsOGwAAEYtJREFUeJzt10EN&#10;ACAQwDDAv+dDAy+ypFWw7/bMLAAAgIjzOwAAAOCB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">
                <v:shape id="Picture 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FA7CAAAA2wAAAA8AAABkcnMvZG93bnJldi54bWxEj0GLwjAUhO+C/yE8wZum6rqs1VRUEERP&#10;q+792Tzb0ualNFG7++s3guBxmJlvmMWyNZW4U+MKywpGwwgEcWp1wZmC82k7+ALhPLLGyjIp+CUH&#10;y6TbWWCs7YO/6X70mQgQdjEqyL2vYyldmpNBN7Q1cfCutjHog2wyqRt8BLip5DiKPqXBgsNCjjVt&#10;ckrL480osIedW+u/ySiT+59Sf+xnl7GZKdXvtas5CE+tf4df7Z1WMJ3C80v4AT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9hQOwgAAANsAAAAPAAAAAAAAAAAAAAAAAJ8C&#10;AABkcnMvZG93bnJldi54bWxQSwUGAAAAAAQABAD3AAAAjgMAAAAA&#10;">
                  <v:imagedata r:id="rId57" o:title=""/>
                </v:shape>
                <v:shape id="Picture 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jlYzEAAAA2wAAAA8AAABkcnMvZG93bnJldi54bWxEj0FrwkAUhO+F/oflFbzVTaW1ErMRqQh6&#10;rDZ6fWSf2Wj2bchuY+yv7xYKHoeZ+YbJFoNtRE+drx0reBknIIhLp2uuFHzt188zED4ga2wck4Ib&#10;eVjkjw8Zptpd+ZP6XahEhLBPUYEJoU2l9KUhi37sWuLonVxnMUTZVVJ3eI1w28hJkkylxZrjgsGW&#10;PgyVl923VZBsX4vD+4p7d1wWZj3T597uf5QaPQ3LOYhAQ7iH/9sbreBtCn9f4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jlYzEAAAA2wAAAA8AAAAAAAAAAAAAAAAA&#10;nwIAAGRycy9kb3ducmV2LnhtbFBLBQYAAAAABAAEAPcAAACQAwAAAAA=&#10;">
                  <v:imagedata r:id="rId28" o:title=""/>
                </v:shape>
                <v:shape id="Picture 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HpDDAAAA2wAAAA8AAABkcnMvZG93bnJldi54bWxEj0GLwjAUhO/C/ofwFvamqcKqVKOo4KLe&#10;1F3x+GiebbF5qU22rf/eCILHYWa+Yabz1hSipsrllhX0exEI4sTqnFMFv8d1dwzCeWSNhWVScCcH&#10;89lHZ4qxtg3vqT74VAQIuxgVZN6XsZQuycig69mSOHgXWxn0QVap1BU2AW4KOYiioTSYc1jIsKRV&#10;Rsn18G8UrPXf7SypPu9S24yX2+vPaHM6KfX12S4mIDy1/h1+tTdawfcInl/C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kekMMAAADbAAAADwAAAAAAAAAAAAAAAACf&#10;AgAAZHJzL2Rvd25yZXYueG1sUEsFBgAAAAAEAAQA9wAAAI8DAAAAAA==&#10;">
                  <v:imagedata r:id="rId29" o:title=""/>
                </v:shape>
                <w10:wrap anchorx="page" anchory="page"/>
              </v:group>
            </w:pict>
          </mc:Fallback>
        </mc:AlternateContent>
      </w:r>
      <w:r w:rsidR="006C3304">
        <w:rPr>
          <w:sz w:val="16"/>
        </w:rPr>
        <w:t>y conclusiones técnicas del documento, por lo que éste no tiene el carácter</w:t>
      </w:r>
      <w:r w:rsidR="006C3304">
        <w:rPr>
          <w:spacing w:val="-28"/>
          <w:sz w:val="16"/>
        </w:rPr>
        <w:t xml:space="preserve"> </w:t>
      </w:r>
      <w:r w:rsidR="006C3304">
        <w:rPr>
          <w:sz w:val="16"/>
        </w:rPr>
        <w:t>de</w:t>
      </w:r>
      <w:r w:rsidR="006C3304">
        <w:rPr>
          <w:spacing w:val="-2"/>
          <w:sz w:val="16"/>
        </w:rPr>
        <w:t xml:space="preserve"> </w:t>
      </w:r>
      <w:r w:rsidR="006C3304">
        <w:rPr>
          <w:sz w:val="16"/>
        </w:rPr>
        <w:t>definitivo.</w:t>
      </w:r>
      <w:r w:rsidR="006C3304">
        <w:rPr>
          <w:sz w:val="16"/>
        </w:rPr>
        <w:tab/>
        <w:t>85/90</w:t>
      </w: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spacing w:before="11"/>
        <w:rPr>
          <w:sz w:val="18"/>
        </w:rPr>
      </w:pPr>
    </w:p>
    <w:tbl>
      <w:tblPr>
        <w:tblStyle w:val="TableNormal"/>
        <w:tblW w:w="0" w:type="auto"/>
        <w:tblInd w:w="7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3E23FE">
        <w:trPr>
          <w:trHeight w:hRule="exact" w:val="2477"/>
        </w:trPr>
        <w:tc>
          <w:tcPr>
            <w:tcW w:w="910" w:type="dxa"/>
            <w:tcBorders>
              <w:top w:val="nil"/>
              <w:right w:val="single" w:sz="1" w:space="0" w:color="FFFFFF"/>
            </w:tcBorders>
          </w:tcPr>
          <w:p w:rsidR="003E23FE" w:rsidRDefault="003E23FE"/>
        </w:tc>
        <w:tc>
          <w:tcPr>
            <w:tcW w:w="9638" w:type="dxa"/>
            <w:tcBorders>
              <w:top w:val="nil"/>
              <w:left w:val="single" w:sz="1" w:space="0" w:color="FFFFFF"/>
              <w:right w:val="nil"/>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 xml:space="preserve">Responsable número PCR 046, no acredita el cumplimiento de la normatividad </w:t>
            </w:r>
            <w:r>
              <w:rPr>
                <w:rFonts w:ascii="Helvetica" w:hAnsi="Helvetica"/>
                <w:spacing w:val="54"/>
                <w:sz w:val="24"/>
              </w:rPr>
              <w:t xml:space="preserve"> </w:t>
            </w:r>
            <w:r>
              <w:rPr>
                <w:rFonts w:ascii="Helvetica" w:hAnsi="Helvetica"/>
                <w:sz w:val="24"/>
              </w:rPr>
              <w:t>señalada,</w:t>
            </w:r>
          </w:p>
          <w:p w:rsidR="003E23FE" w:rsidRDefault="006C3304">
            <w:pPr>
              <w:pStyle w:val="TableParagraph"/>
              <w:spacing w:before="12" w:line="249" w:lineRule="auto"/>
              <w:ind w:left="1" w:right="-5"/>
              <w:jc w:val="both"/>
              <w:rPr>
                <w:rFonts w:ascii="Helvetica" w:hAnsi="Helvetica"/>
                <w:sz w:val="24"/>
              </w:rPr>
            </w:pPr>
            <w:r>
              <w:rPr>
                <w:rFonts w:ascii="Helvetica" w:hAnsi="Helvetica"/>
                <w:sz w:val="24"/>
              </w:rPr>
              <w:t>esto</w:t>
            </w:r>
            <w:r>
              <w:rPr>
                <w:rFonts w:ascii="Helvetica" w:hAnsi="Helvetica"/>
                <w:spacing w:val="-6"/>
                <w:sz w:val="24"/>
              </w:rPr>
              <w:t xml:space="preserve"> </w:t>
            </w:r>
            <w:r>
              <w:rPr>
                <w:rFonts w:ascii="Helvetica" w:hAnsi="Helvetica"/>
                <w:sz w:val="24"/>
              </w:rPr>
              <w:t>en</w:t>
            </w:r>
            <w:r>
              <w:rPr>
                <w:rFonts w:ascii="Helvetica" w:hAnsi="Helvetica"/>
                <w:spacing w:val="-6"/>
                <w:sz w:val="24"/>
              </w:rPr>
              <w:t xml:space="preserve"> </w:t>
            </w:r>
            <w:r>
              <w:rPr>
                <w:rFonts w:ascii="Helvetica" w:hAnsi="Helvetica"/>
                <w:sz w:val="24"/>
              </w:rPr>
              <w:t>razón</w:t>
            </w:r>
            <w:r>
              <w:rPr>
                <w:rFonts w:ascii="Helvetica" w:hAnsi="Helvetica"/>
                <w:spacing w:val="-6"/>
                <w:sz w:val="24"/>
              </w:rPr>
              <w:t xml:space="preserve"> </w:t>
            </w:r>
            <w:r>
              <w:rPr>
                <w:rFonts w:ascii="Helvetica" w:hAnsi="Helvetica"/>
                <w:sz w:val="24"/>
              </w:rPr>
              <w:t>de</w:t>
            </w:r>
            <w:r>
              <w:rPr>
                <w:rFonts w:ascii="Helvetica" w:hAnsi="Helvetica"/>
                <w:spacing w:val="-6"/>
                <w:sz w:val="24"/>
              </w:rPr>
              <w:t xml:space="preserve"> </w:t>
            </w:r>
            <w:r>
              <w:rPr>
                <w:rFonts w:ascii="Helvetica" w:hAnsi="Helvetica"/>
                <w:sz w:val="24"/>
              </w:rPr>
              <w:t>que</w:t>
            </w:r>
            <w:r>
              <w:rPr>
                <w:rFonts w:ascii="Helvetica" w:hAnsi="Helvetica"/>
                <w:spacing w:val="-6"/>
                <w:sz w:val="24"/>
              </w:rPr>
              <w:t xml:space="preserve"> </w:t>
            </w:r>
            <w:r>
              <w:rPr>
                <w:rFonts w:ascii="Helvetica" w:hAnsi="Helvetica"/>
                <w:sz w:val="24"/>
              </w:rPr>
              <w:t>el</w:t>
            </w:r>
            <w:r>
              <w:rPr>
                <w:rFonts w:ascii="Helvetica" w:hAnsi="Helvetica"/>
                <w:spacing w:val="-6"/>
                <w:sz w:val="24"/>
              </w:rPr>
              <w:t xml:space="preserve"> </w:t>
            </w:r>
            <w:r>
              <w:rPr>
                <w:rFonts w:ascii="Helvetica" w:hAnsi="Helvetica"/>
                <w:sz w:val="24"/>
              </w:rPr>
              <w:t>citado</w:t>
            </w:r>
            <w:r>
              <w:rPr>
                <w:rFonts w:ascii="Helvetica" w:hAnsi="Helvetica"/>
                <w:spacing w:val="-6"/>
                <w:sz w:val="24"/>
              </w:rPr>
              <w:t xml:space="preserve"> </w:t>
            </w:r>
            <w:r>
              <w:rPr>
                <w:rFonts w:ascii="Helvetica" w:hAnsi="Helvetica"/>
                <w:sz w:val="24"/>
              </w:rPr>
              <w:t>Profesional</w:t>
            </w:r>
            <w:r>
              <w:rPr>
                <w:rFonts w:ascii="Helvetica" w:hAnsi="Helvetica"/>
                <w:spacing w:val="-6"/>
                <w:sz w:val="24"/>
              </w:rPr>
              <w:t xml:space="preserve"> </w:t>
            </w:r>
            <w:r>
              <w:rPr>
                <w:rFonts w:ascii="Helvetica" w:hAnsi="Helvetica"/>
                <w:sz w:val="24"/>
              </w:rPr>
              <w:t>Responsable,</w:t>
            </w:r>
            <w:r>
              <w:rPr>
                <w:rFonts w:ascii="Helvetica" w:hAnsi="Helvetica"/>
                <w:spacing w:val="-6"/>
                <w:sz w:val="24"/>
              </w:rPr>
              <w:t xml:space="preserve"> </w:t>
            </w:r>
            <w:r>
              <w:rPr>
                <w:rFonts w:ascii="Helvetica" w:hAnsi="Helvetica"/>
                <w:sz w:val="24"/>
              </w:rPr>
              <w:t>resulta</w:t>
            </w:r>
            <w:r>
              <w:rPr>
                <w:rFonts w:ascii="Helvetica" w:hAnsi="Helvetica"/>
                <w:spacing w:val="-6"/>
                <w:sz w:val="24"/>
              </w:rPr>
              <w:t xml:space="preserve"> </w:t>
            </w:r>
            <w:r>
              <w:rPr>
                <w:rFonts w:ascii="Helvetica" w:hAnsi="Helvetica"/>
                <w:sz w:val="24"/>
              </w:rPr>
              <w:t>ser</w:t>
            </w:r>
            <w:r>
              <w:rPr>
                <w:rFonts w:ascii="Helvetica" w:hAnsi="Helvetica"/>
                <w:spacing w:val="-6"/>
                <w:sz w:val="24"/>
              </w:rPr>
              <w:t xml:space="preserve"> </w:t>
            </w:r>
            <w:r>
              <w:rPr>
                <w:rFonts w:ascii="Helvetica" w:hAnsi="Helvetica"/>
                <w:sz w:val="24"/>
              </w:rPr>
              <w:t>el</w:t>
            </w:r>
            <w:r>
              <w:rPr>
                <w:rFonts w:ascii="Helvetica" w:hAnsi="Helvetica"/>
                <w:spacing w:val="-6"/>
                <w:sz w:val="24"/>
              </w:rPr>
              <w:t xml:space="preserve"> </w:t>
            </w:r>
            <w:r>
              <w:rPr>
                <w:rFonts w:ascii="Helvetica" w:hAnsi="Helvetica"/>
                <w:sz w:val="24"/>
              </w:rPr>
              <w:t>mismo</w:t>
            </w:r>
            <w:r>
              <w:rPr>
                <w:rFonts w:ascii="Helvetica" w:hAnsi="Helvetica"/>
                <w:spacing w:val="-6"/>
                <w:sz w:val="24"/>
              </w:rPr>
              <w:t xml:space="preserve"> </w:t>
            </w:r>
            <w:r>
              <w:rPr>
                <w:rFonts w:ascii="Helvetica" w:hAnsi="Helvetica"/>
                <w:sz w:val="24"/>
              </w:rPr>
              <w:t>que</w:t>
            </w:r>
            <w:r>
              <w:rPr>
                <w:rFonts w:ascii="Helvetica" w:hAnsi="Helvetica"/>
                <w:spacing w:val="-6"/>
                <w:sz w:val="24"/>
              </w:rPr>
              <w:t xml:space="preserve"> </w:t>
            </w:r>
            <w:r>
              <w:rPr>
                <w:rFonts w:ascii="Helvetica" w:hAnsi="Helvetica"/>
                <w:sz w:val="24"/>
              </w:rPr>
              <w:t>realizó</w:t>
            </w:r>
            <w:r>
              <w:rPr>
                <w:rFonts w:ascii="Helvetica" w:hAnsi="Helvetica"/>
                <w:spacing w:val="-6"/>
                <w:sz w:val="24"/>
              </w:rPr>
              <w:t xml:space="preserve"> </w:t>
            </w:r>
            <w:r>
              <w:rPr>
                <w:rFonts w:ascii="Helvetica" w:hAnsi="Helvetica"/>
                <w:sz w:val="24"/>
              </w:rPr>
              <w:t xml:space="preserve">el diseño de la estructura del pavimento del proyecto, contraviniendo con ello lo establecido en la en la NTEPNL-03-C, Capítulo 02. Certificación Profesional Responsable, B. Campo de Aplicación, párrafo cuarto, de las </w:t>
            </w:r>
            <w:r>
              <w:rPr>
                <w:rFonts w:ascii="Helvetica" w:hAnsi="Helvetica"/>
                <w:i/>
                <w:sz w:val="24"/>
              </w:rPr>
              <w:t>NTEPNL</w:t>
            </w:r>
            <w:r>
              <w:rPr>
                <w:rFonts w:ascii="Helvetica" w:hAnsi="Helvetica"/>
                <w:sz w:val="24"/>
              </w:rPr>
              <w:t>, el cual establece que un Profesional Responsable puede diseñar una estructura del pavimento y ser el responsable de la recepción</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los</w:t>
            </w:r>
            <w:r>
              <w:rPr>
                <w:rFonts w:ascii="Helvetica" w:hAnsi="Helvetica"/>
                <w:spacing w:val="-13"/>
                <w:sz w:val="24"/>
              </w:rPr>
              <w:t xml:space="preserve"> </w:t>
            </w:r>
            <w:r>
              <w:rPr>
                <w:rFonts w:ascii="Helvetica" w:hAnsi="Helvetica"/>
                <w:sz w:val="24"/>
              </w:rPr>
              <w:t>trabajos</w:t>
            </w:r>
            <w:r>
              <w:rPr>
                <w:rFonts w:ascii="Helvetica" w:hAnsi="Helvetica"/>
                <w:spacing w:val="-13"/>
                <w:sz w:val="24"/>
              </w:rPr>
              <w:t xml:space="preserve"> </w:t>
            </w:r>
            <w:r>
              <w:rPr>
                <w:rFonts w:ascii="Helvetica" w:hAnsi="Helvetica"/>
                <w:sz w:val="24"/>
              </w:rPr>
              <w:t>en</w:t>
            </w:r>
            <w:r>
              <w:rPr>
                <w:rFonts w:ascii="Helvetica" w:hAnsi="Helvetica"/>
                <w:spacing w:val="-13"/>
                <w:sz w:val="24"/>
              </w:rPr>
              <w:t xml:space="preserve"> </w:t>
            </w:r>
            <w:r>
              <w:rPr>
                <w:rFonts w:ascii="Helvetica" w:hAnsi="Helvetica"/>
                <w:sz w:val="24"/>
              </w:rPr>
              <w:t>obra,</w:t>
            </w:r>
            <w:r>
              <w:rPr>
                <w:rFonts w:ascii="Helvetica" w:hAnsi="Helvetica"/>
                <w:spacing w:val="-13"/>
                <w:sz w:val="24"/>
              </w:rPr>
              <w:t xml:space="preserve"> </w:t>
            </w:r>
            <w:r>
              <w:rPr>
                <w:rFonts w:ascii="Helvetica" w:hAnsi="Helvetica"/>
                <w:sz w:val="24"/>
              </w:rPr>
              <w:t>pero</w:t>
            </w:r>
            <w:r>
              <w:rPr>
                <w:rFonts w:ascii="Helvetica" w:hAnsi="Helvetica"/>
                <w:spacing w:val="-13"/>
                <w:sz w:val="24"/>
              </w:rPr>
              <w:t xml:space="preserve"> </w:t>
            </w:r>
            <w:r>
              <w:rPr>
                <w:rFonts w:ascii="Helvetica" w:hAnsi="Helvetica"/>
                <w:sz w:val="24"/>
              </w:rPr>
              <w:t>no</w:t>
            </w:r>
            <w:r>
              <w:rPr>
                <w:rFonts w:ascii="Helvetica" w:hAnsi="Helvetica"/>
                <w:spacing w:val="-13"/>
                <w:sz w:val="24"/>
              </w:rPr>
              <w:t xml:space="preserve"> </w:t>
            </w:r>
            <w:r>
              <w:rPr>
                <w:rFonts w:ascii="Helvetica" w:hAnsi="Helvetica"/>
                <w:sz w:val="24"/>
              </w:rPr>
              <w:t>puede</w:t>
            </w:r>
            <w:r>
              <w:rPr>
                <w:rFonts w:ascii="Helvetica" w:hAnsi="Helvetica"/>
                <w:spacing w:val="-13"/>
                <w:sz w:val="24"/>
              </w:rPr>
              <w:t xml:space="preserve"> </w:t>
            </w:r>
            <w:r>
              <w:rPr>
                <w:rFonts w:ascii="Helvetica" w:hAnsi="Helvetica"/>
                <w:sz w:val="24"/>
              </w:rPr>
              <w:t>fungir</w:t>
            </w:r>
            <w:r>
              <w:rPr>
                <w:rFonts w:ascii="Helvetica" w:hAnsi="Helvetica"/>
                <w:spacing w:val="-13"/>
                <w:sz w:val="24"/>
              </w:rPr>
              <w:t xml:space="preserve"> </w:t>
            </w:r>
            <w:r>
              <w:rPr>
                <w:rFonts w:ascii="Helvetica" w:hAnsi="Helvetica"/>
                <w:sz w:val="24"/>
              </w:rPr>
              <w:t>como</w:t>
            </w:r>
            <w:r>
              <w:rPr>
                <w:rFonts w:ascii="Helvetica" w:hAnsi="Helvetica"/>
                <w:spacing w:val="-13"/>
                <w:sz w:val="24"/>
              </w:rPr>
              <w:t xml:space="preserve"> </w:t>
            </w:r>
            <w:r>
              <w:rPr>
                <w:rFonts w:ascii="Helvetica" w:hAnsi="Helvetica"/>
                <w:sz w:val="24"/>
              </w:rPr>
              <w:t>revisor</w:t>
            </w:r>
            <w:r>
              <w:rPr>
                <w:rFonts w:ascii="Helvetica" w:hAnsi="Helvetica"/>
                <w:spacing w:val="-13"/>
                <w:sz w:val="24"/>
              </w:rPr>
              <w:t xml:space="preserve"> </w:t>
            </w:r>
            <w:r>
              <w:rPr>
                <w:rFonts w:ascii="Helvetica" w:hAnsi="Helvetica"/>
                <w:sz w:val="24"/>
              </w:rPr>
              <w:t>del</w:t>
            </w:r>
            <w:r>
              <w:rPr>
                <w:rFonts w:ascii="Helvetica" w:hAnsi="Helvetica"/>
                <w:spacing w:val="-13"/>
                <w:sz w:val="24"/>
              </w:rPr>
              <w:t xml:space="preserve"> </w:t>
            </w:r>
            <w:r>
              <w:rPr>
                <w:rFonts w:ascii="Helvetica" w:hAnsi="Helvetica"/>
                <w:sz w:val="24"/>
              </w:rPr>
              <w:t>proyecto</w:t>
            </w:r>
            <w:r>
              <w:rPr>
                <w:rFonts w:ascii="Helvetica" w:hAnsi="Helvetica"/>
                <w:spacing w:val="-13"/>
                <w:sz w:val="24"/>
              </w:rPr>
              <w:t xml:space="preserve"> </w:t>
            </w:r>
            <w:r>
              <w:rPr>
                <w:rFonts w:ascii="Helvetica" w:hAnsi="Helvetica"/>
                <w:sz w:val="24"/>
              </w:rPr>
              <w:t>para</w:t>
            </w:r>
            <w:r>
              <w:rPr>
                <w:rFonts w:ascii="Helvetica" w:hAnsi="Helvetica"/>
                <w:spacing w:val="-13"/>
                <w:sz w:val="24"/>
              </w:rPr>
              <w:t xml:space="preserve"> </w:t>
            </w:r>
            <w:r>
              <w:rPr>
                <w:rFonts w:ascii="Helvetica" w:hAnsi="Helvetica"/>
                <w:sz w:val="24"/>
              </w:rPr>
              <w:t>fines de autorización del mismo.</w:t>
            </w:r>
          </w:p>
        </w:tc>
      </w:tr>
      <w:tr w:rsidR="003E23FE">
        <w:trPr>
          <w:trHeight w:hRule="exact" w:val="113"/>
        </w:trPr>
        <w:tc>
          <w:tcPr>
            <w:tcW w:w="910" w:type="dxa"/>
            <w:tcBorders>
              <w:right w:val="nil"/>
            </w:tcBorders>
          </w:tcPr>
          <w:p w:rsidR="003E23FE" w:rsidRDefault="003E23FE"/>
        </w:tc>
        <w:tc>
          <w:tcPr>
            <w:tcW w:w="9638" w:type="dxa"/>
            <w:tcBorders>
              <w:left w:val="nil"/>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r w:rsidR="003E23FE">
        <w:trPr>
          <w:trHeight w:hRule="exact" w:val="288"/>
        </w:trPr>
        <w:tc>
          <w:tcPr>
            <w:tcW w:w="10548" w:type="dxa"/>
            <w:gridSpan w:val="2"/>
            <w:tcBorders>
              <w:right w:val="nil"/>
            </w:tcBorders>
          </w:tcPr>
          <w:p w:rsidR="003E23FE" w:rsidRDefault="003E23FE"/>
        </w:tc>
      </w:tr>
      <w:tr w:rsidR="003E23FE">
        <w:trPr>
          <w:trHeight w:hRule="exact" w:val="1786"/>
        </w:trPr>
        <w:tc>
          <w:tcPr>
            <w:tcW w:w="910" w:type="dxa"/>
            <w:tcBorders>
              <w:right w:val="single" w:sz="1" w:space="0" w:color="FFFFFF"/>
            </w:tcBorders>
          </w:tcPr>
          <w:p w:rsidR="003E23FE" w:rsidRDefault="006C3304">
            <w:pPr>
              <w:pStyle w:val="TableParagraph"/>
              <w:spacing w:line="256" w:lineRule="exact"/>
              <w:ind w:left="2"/>
              <w:jc w:val="left"/>
              <w:rPr>
                <w:rFonts w:ascii="Helvetica"/>
                <w:sz w:val="24"/>
              </w:rPr>
            </w:pPr>
            <w:r>
              <w:rPr>
                <w:rFonts w:ascii="Helvetica"/>
                <w:sz w:val="24"/>
              </w:rPr>
              <w:t>14.</w:t>
            </w:r>
          </w:p>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sz w:val="24"/>
              </w:rPr>
            </w:pPr>
            <w:r>
              <w:rPr>
                <w:rFonts w:ascii="Helvetica" w:hAnsi="Helvetica"/>
                <w:sz w:val="24"/>
              </w:rPr>
              <w:t>No se localizaron ni fueron exhibidos durante la auditoría, los estudios de tránsito que</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determinaron el Tránsito Diario Promedio Anual (TDPA) y el nivel de tráfico</w:t>
            </w:r>
            <w:r>
              <w:rPr>
                <w:rFonts w:ascii="Helvetica" w:hAnsi="Helvetica"/>
                <w:spacing w:val="60"/>
                <w:sz w:val="24"/>
              </w:rPr>
              <w:t xml:space="preserve"> </w:t>
            </w:r>
            <w:r>
              <w:rPr>
                <w:rFonts w:ascii="Helvetica" w:hAnsi="Helvetica"/>
                <w:sz w:val="24"/>
              </w:rPr>
              <w:t xml:space="preserve">pesado, obligación establecida en el artículo 15, párrafo primero, de la </w:t>
            </w:r>
            <w:r>
              <w:rPr>
                <w:rFonts w:ascii="Helvetica" w:hAnsi="Helvetica"/>
                <w:i/>
                <w:sz w:val="24"/>
              </w:rPr>
              <w:t>LCRPENL</w:t>
            </w:r>
            <w:r>
              <w:rPr>
                <w:rFonts w:ascii="Helvetica" w:hAnsi="Helvetica"/>
                <w:sz w:val="24"/>
              </w:rPr>
              <w:t xml:space="preserve">, en relación con la NTEPNL-01-EP, Capítulo 01. Ingeniería de tránsito, de las </w:t>
            </w:r>
            <w:r>
              <w:rPr>
                <w:rFonts w:ascii="Helvetica" w:hAnsi="Helvetica"/>
                <w:i/>
                <w:sz w:val="24"/>
              </w:rPr>
              <w:t>NTEPNL</w:t>
            </w:r>
            <w:r>
              <w:rPr>
                <w:rFonts w:ascii="Helvetica" w:hAnsi="Helvetica"/>
                <w:sz w:val="24"/>
              </w:rPr>
              <w:t>. (</w:t>
            </w:r>
            <w:r>
              <w:rPr>
                <w:rFonts w:ascii="Helvetica" w:hAnsi="Helvetica"/>
                <w:i/>
                <w:sz w:val="24"/>
              </w:rPr>
              <w:t>Obs. 1.4</w:t>
            </w:r>
            <w:r>
              <w:rPr>
                <w:rFonts w:ascii="Helvetica" w:hAnsi="Helvetica"/>
                <w:sz w:val="24"/>
              </w:rPr>
              <w:t>)</w:t>
            </w:r>
          </w:p>
          <w:p w:rsidR="003E23FE" w:rsidRDefault="003E23FE">
            <w:pPr>
              <w:pStyle w:val="TableParagraph"/>
              <w:spacing w:before="7"/>
              <w:jc w:val="left"/>
              <w:rPr>
                <w:sz w:val="29"/>
              </w:rPr>
            </w:pPr>
          </w:p>
          <w:p w:rsidR="003E23FE" w:rsidRDefault="006C3304">
            <w:pPr>
              <w:pStyle w:val="TableParagraph"/>
              <w:spacing w:before="1"/>
              <w:ind w:left="1"/>
              <w:jc w:val="both"/>
              <w:rPr>
                <w:rFonts w:ascii="Helvetica"/>
                <w:i/>
                <w:sz w:val="24"/>
              </w:rPr>
            </w:pPr>
            <w:r>
              <w:rPr>
                <w:rFonts w:ascii="Helvetica"/>
                <w:i/>
                <w:color w:val="AAAAAA"/>
                <w:sz w:val="24"/>
              </w:rPr>
              <w:t>Normativa</w:t>
            </w:r>
          </w:p>
        </w:tc>
      </w:tr>
      <w:tr w:rsidR="003E23FE">
        <w:trPr>
          <w:trHeight w:hRule="exact" w:val="283"/>
        </w:trPr>
        <w:tc>
          <w:tcPr>
            <w:tcW w:w="10548" w:type="dxa"/>
            <w:gridSpan w:val="2"/>
            <w:tcBorders>
              <w:right w:val="nil"/>
            </w:tcBorders>
          </w:tcPr>
          <w:p w:rsidR="003E23FE" w:rsidRDefault="003E23FE"/>
        </w:tc>
      </w:tr>
      <w:tr w:rsidR="003E23FE">
        <w:trPr>
          <w:trHeight w:hRule="exact" w:val="10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b/>
                <w:sz w:val="24"/>
              </w:rPr>
            </w:pPr>
            <w:r>
              <w:rPr>
                <w:rFonts w:ascii="Helvetica"/>
                <w:b/>
                <w:sz w:val="24"/>
              </w:rPr>
              <w:t>Respuesta</w:t>
            </w:r>
          </w:p>
          <w:p w:rsidR="003E23FE" w:rsidRDefault="006C3304">
            <w:pPr>
              <w:pStyle w:val="TableParagraph"/>
              <w:spacing w:before="12" w:line="249" w:lineRule="auto"/>
              <w:ind w:left="1" w:right="-11"/>
              <w:jc w:val="left"/>
              <w:rPr>
                <w:rFonts w:ascii="Helvetica" w:hAnsi="Helvetica"/>
                <w:sz w:val="24"/>
              </w:rPr>
            </w:pPr>
            <w:r>
              <w:rPr>
                <w:rFonts w:ascii="Helvetica" w:hAnsi="Helvetica"/>
                <w:sz w:val="24"/>
              </w:rPr>
              <w:t>"</w:t>
            </w:r>
            <w:r>
              <w:rPr>
                <w:rFonts w:ascii="Helvetica" w:hAnsi="Helvetica"/>
                <w:i/>
                <w:sz w:val="24"/>
              </w:rPr>
              <w:t>Se adjunta información en el estudio de diseño de pavimento de los estudios del volumen vial</w:t>
            </w:r>
            <w:r>
              <w:rPr>
                <w:rFonts w:ascii="Helvetica" w:hAnsi="Helvetica"/>
                <w:i/>
                <w:spacing w:val="-17"/>
                <w:sz w:val="24"/>
              </w:rPr>
              <w:t xml:space="preserve"> </w:t>
            </w:r>
            <w:r>
              <w:rPr>
                <w:rFonts w:ascii="Helvetica" w:hAnsi="Helvetica"/>
                <w:i/>
                <w:sz w:val="24"/>
              </w:rPr>
              <w:t>que</w:t>
            </w:r>
            <w:r>
              <w:rPr>
                <w:rFonts w:ascii="Helvetica" w:hAnsi="Helvetica"/>
                <w:i/>
                <w:spacing w:val="-17"/>
                <w:sz w:val="24"/>
              </w:rPr>
              <w:t xml:space="preserve"> </w:t>
            </w:r>
            <w:r>
              <w:rPr>
                <w:rFonts w:ascii="Helvetica" w:hAnsi="Helvetica"/>
                <w:i/>
                <w:sz w:val="24"/>
              </w:rPr>
              <w:t>determinaron</w:t>
            </w:r>
            <w:r>
              <w:rPr>
                <w:rFonts w:ascii="Helvetica" w:hAnsi="Helvetica"/>
                <w:i/>
                <w:spacing w:val="-17"/>
                <w:sz w:val="24"/>
              </w:rPr>
              <w:t xml:space="preserve"> </w:t>
            </w:r>
            <w:r>
              <w:rPr>
                <w:rFonts w:ascii="Helvetica" w:hAnsi="Helvetica"/>
                <w:i/>
                <w:sz w:val="24"/>
              </w:rPr>
              <w:t>el</w:t>
            </w:r>
            <w:r>
              <w:rPr>
                <w:rFonts w:ascii="Helvetica" w:hAnsi="Helvetica"/>
                <w:i/>
                <w:spacing w:val="34"/>
                <w:sz w:val="24"/>
              </w:rPr>
              <w:t xml:space="preserve"> </w:t>
            </w:r>
            <w:r>
              <w:rPr>
                <w:rFonts w:ascii="Helvetica" w:hAnsi="Helvetica"/>
                <w:i/>
                <w:sz w:val="24"/>
              </w:rPr>
              <w:t>transito</w:t>
            </w:r>
            <w:r>
              <w:rPr>
                <w:rFonts w:ascii="Helvetica" w:hAnsi="Helvetica"/>
                <w:i/>
                <w:spacing w:val="-17"/>
                <w:sz w:val="24"/>
              </w:rPr>
              <w:t xml:space="preserve"> </w:t>
            </w:r>
            <w:r>
              <w:rPr>
                <w:rFonts w:ascii="Helvetica" w:hAnsi="Helvetica"/>
                <w:i/>
                <w:sz w:val="24"/>
              </w:rPr>
              <w:t>Diario</w:t>
            </w:r>
            <w:r>
              <w:rPr>
                <w:rFonts w:ascii="Helvetica" w:hAnsi="Helvetica"/>
                <w:i/>
                <w:spacing w:val="-17"/>
                <w:sz w:val="24"/>
              </w:rPr>
              <w:t xml:space="preserve"> </w:t>
            </w:r>
            <w:r>
              <w:rPr>
                <w:rFonts w:ascii="Helvetica" w:hAnsi="Helvetica"/>
                <w:i/>
                <w:sz w:val="24"/>
              </w:rPr>
              <w:t>Promedio</w:t>
            </w:r>
            <w:r>
              <w:rPr>
                <w:rFonts w:ascii="Helvetica" w:hAnsi="Helvetica"/>
                <w:i/>
                <w:spacing w:val="-17"/>
                <w:sz w:val="24"/>
              </w:rPr>
              <w:t xml:space="preserve"> </w:t>
            </w:r>
            <w:r>
              <w:rPr>
                <w:rFonts w:ascii="Helvetica" w:hAnsi="Helvetica"/>
                <w:i/>
                <w:sz w:val="24"/>
              </w:rPr>
              <w:t>Anual</w:t>
            </w:r>
            <w:r>
              <w:rPr>
                <w:rFonts w:ascii="Helvetica" w:hAnsi="Helvetica"/>
                <w:i/>
                <w:spacing w:val="-17"/>
                <w:sz w:val="24"/>
              </w:rPr>
              <w:t xml:space="preserve"> </w:t>
            </w:r>
            <w:r>
              <w:rPr>
                <w:rFonts w:ascii="Helvetica" w:hAnsi="Helvetica"/>
                <w:i/>
                <w:sz w:val="24"/>
              </w:rPr>
              <w:t>(TDPA)</w:t>
            </w:r>
            <w:r>
              <w:rPr>
                <w:rFonts w:ascii="Helvetica" w:hAnsi="Helvetica"/>
                <w:i/>
                <w:spacing w:val="-17"/>
                <w:sz w:val="24"/>
              </w:rPr>
              <w:t xml:space="preserve"> </w:t>
            </w:r>
            <w:r>
              <w:rPr>
                <w:rFonts w:ascii="Helvetica" w:hAnsi="Helvetica"/>
                <w:i/>
                <w:sz w:val="24"/>
              </w:rPr>
              <w:t>y</w:t>
            </w:r>
            <w:r>
              <w:rPr>
                <w:rFonts w:ascii="Helvetica" w:hAnsi="Helvetica"/>
                <w:i/>
                <w:spacing w:val="-17"/>
                <w:sz w:val="24"/>
              </w:rPr>
              <w:t xml:space="preserve"> </w:t>
            </w:r>
            <w:r>
              <w:rPr>
                <w:rFonts w:ascii="Helvetica" w:hAnsi="Helvetica"/>
                <w:i/>
                <w:sz w:val="24"/>
              </w:rPr>
              <w:t>el</w:t>
            </w:r>
            <w:r>
              <w:rPr>
                <w:rFonts w:ascii="Helvetica" w:hAnsi="Helvetica"/>
                <w:i/>
                <w:spacing w:val="-17"/>
                <w:sz w:val="24"/>
              </w:rPr>
              <w:t xml:space="preserve"> </w:t>
            </w:r>
            <w:r>
              <w:rPr>
                <w:rFonts w:ascii="Helvetica" w:hAnsi="Helvetica"/>
                <w:i/>
                <w:sz w:val="24"/>
              </w:rPr>
              <w:t>nivel</w:t>
            </w:r>
            <w:r>
              <w:rPr>
                <w:rFonts w:ascii="Helvetica" w:hAnsi="Helvetica"/>
                <w:i/>
                <w:spacing w:val="-17"/>
                <w:sz w:val="24"/>
              </w:rPr>
              <w:t xml:space="preserve"> </w:t>
            </w:r>
            <w:r>
              <w:rPr>
                <w:rFonts w:ascii="Helvetica" w:hAnsi="Helvetica"/>
                <w:i/>
                <w:sz w:val="24"/>
              </w:rPr>
              <w:t>de</w:t>
            </w:r>
            <w:r>
              <w:rPr>
                <w:rFonts w:ascii="Helvetica" w:hAnsi="Helvetica"/>
                <w:i/>
                <w:spacing w:val="-17"/>
                <w:sz w:val="24"/>
              </w:rPr>
              <w:t xml:space="preserve"> </w:t>
            </w:r>
            <w:r>
              <w:rPr>
                <w:rFonts w:ascii="Helvetica" w:hAnsi="Helvetica"/>
                <w:i/>
                <w:sz w:val="24"/>
              </w:rPr>
              <w:t>tráfico</w:t>
            </w:r>
            <w:r>
              <w:rPr>
                <w:rFonts w:ascii="Helvetica" w:hAnsi="Helvetica"/>
                <w:i/>
                <w:spacing w:val="-17"/>
                <w:sz w:val="24"/>
              </w:rPr>
              <w:t xml:space="preserve"> </w:t>
            </w:r>
            <w:r>
              <w:rPr>
                <w:rFonts w:ascii="Helvetica" w:hAnsi="Helvetica"/>
                <w:i/>
                <w:sz w:val="24"/>
              </w:rPr>
              <w:t>pesado</w:t>
            </w:r>
            <w:r>
              <w:rPr>
                <w:rFonts w:ascii="Helvetica" w:hAnsi="Helvetica"/>
                <w:sz w:val="24"/>
              </w:rPr>
              <w:t>."</w:t>
            </w:r>
          </w:p>
        </w:tc>
      </w:tr>
      <w:tr w:rsidR="003E23FE">
        <w:trPr>
          <w:trHeight w:hRule="exact" w:val="283"/>
        </w:trPr>
        <w:tc>
          <w:tcPr>
            <w:tcW w:w="10548" w:type="dxa"/>
            <w:gridSpan w:val="2"/>
            <w:tcBorders>
              <w:right w:val="nil"/>
            </w:tcBorders>
          </w:tcPr>
          <w:p w:rsidR="003E23FE" w:rsidRDefault="003E23FE"/>
        </w:tc>
      </w:tr>
      <w:tr w:rsidR="003E23FE">
        <w:trPr>
          <w:trHeight w:hRule="exact" w:val="248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both"/>
              <w:rPr>
                <w:rFonts w:ascii="Helvetica" w:hAnsi="Helvetica"/>
                <w:b/>
                <w:sz w:val="24"/>
              </w:rPr>
            </w:pPr>
            <w:r>
              <w:rPr>
                <w:rFonts w:ascii="Helvetica" w:hAnsi="Helvetica"/>
                <w:b/>
                <w:sz w:val="24"/>
              </w:rPr>
              <w:t>Análisis de la Auditoría Superior del Estado</w:t>
            </w:r>
          </w:p>
          <w:p w:rsidR="003E23FE" w:rsidRDefault="006C3304">
            <w:pPr>
              <w:pStyle w:val="TableParagraph"/>
              <w:spacing w:before="12" w:line="249" w:lineRule="auto"/>
              <w:ind w:left="1" w:right="-7"/>
              <w:jc w:val="both"/>
              <w:rPr>
                <w:rFonts w:ascii="Helvetica" w:hAnsi="Helvetica"/>
                <w:sz w:val="24"/>
              </w:rPr>
            </w:pPr>
            <w:r>
              <w:rPr>
                <w:rFonts w:ascii="Helvetica" w:hAnsi="Helvetica"/>
                <w:sz w:val="24"/>
              </w:rPr>
              <w:t>No solventada, subsiste la irregularidad detectada, esto en razón de que la</w:t>
            </w:r>
            <w:r>
              <w:rPr>
                <w:rFonts w:ascii="Helvetica" w:hAnsi="Helvetica"/>
                <w:spacing w:val="-24"/>
                <w:sz w:val="24"/>
              </w:rPr>
              <w:t xml:space="preserve"> </w:t>
            </w:r>
            <w:r>
              <w:rPr>
                <w:rFonts w:ascii="Helvetica" w:hAnsi="Helvetica"/>
                <w:sz w:val="24"/>
              </w:rPr>
              <w:t>documentación que</w:t>
            </w:r>
            <w:r>
              <w:rPr>
                <w:rFonts w:ascii="Helvetica" w:hAnsi="Helvetica"/>
                <w:spacing w:val="-11"/>
                <w:sz w:val="24"/>
              </w:rPr>
              <w:t xml:space="preserve"> </w:t>
            </w:r>
            <w:r>
              <w:rPr>
                <w:rFonts w:ascii="Helvetica" w:hAnsi="Helvetica"/>
                <w:sz w:val="24"/>
              </w:rPr>
              <w:t>adjuntan</w:t>
            </w:r>
            <w:r>
              <w:rPr>
                <w:rFonts w:ascii="Helvetica" w:hAnsi="Helvetica"/>
                <w:spacing w:val="-11"/>
                <w:sz w:val="24"/>
              </w:rPr>
              <w:t xml:space="preserve"> </w:t>
            </w:r>
            <w:r>
              <w:rPr>
                <w:rFonts w:ascii="Helvetica" w:hAnsi="Helvetica"/>
                <w:sz w:val="24"/>
              </w:rPr>
              <w:t>a</w:t>
            </w:r>
            <w:r>
              <w:rPr>
                <w:rFonts w:ascii="Helvetica" w:hAnsi="Helvetica"/>
                <w:spacing w:val="-11"/>
                <w:sz w:val="24"/>
              </w:rPr>
              <w:t xml:space="preserve"> </w:t>
            </w:r>
            <w:r>
              <w:rPr>
                <w:rFonts w:ascii="Helvetica" w:hAnsi="Helvetica"/>
                <w:sz w:val="24"/>
              </w:rPr>
              <w:t>su</w:t>
            </w:r>
            <w:r>
              <w:rPr>
                <w:rFonts w:ascii="Helvetica" w:hAnsi="Helvetica"/>
                <w:spacing w:val="-11"/>
                <w:sz w:val="24"/>
              </w:rPr>
              <w:t xml:space="preserve"> </w:t>
            </w:r>
            <w:r>
              <w:rPr>
                <w:rFonts w:ascii="Helvetica" w:hAnsi="Helvetica"/>
                <w:sz w:val="24"/>
              </w:rPr>
              <w:t>respuesta</w:t>
            </w:r>
            <w:r>
              <w:rPr>
                <w:rFonts w:ascii="Helvetica" w:hAnsi="Helvetica"/>
                <w:spacing w:val="-11"/>
                <w:sz w:val="24"/>
              </w:rPr>
              <w:t xml:space="preserve"> </w:t>
            </w:r>
            <w:r>
              <w:rPr>
                <w:rFonts w:ascii="Helvetica" w:hAnsi="Helvetica"/>
                <w:sz w:val="24"/>
              </w:rPr>
              <w:t>para</w:t>
            </w:r>
            <w:r>
              <w:rPr>
                <w:rFonts w:ascii="Helvetica" w:hAnsi="Helvetica"/>
                <w:spacing w:val="-11"/>
                <w:sz w:val="24"/>
              </w:rPr>
              <w:t xml:space="preserve"> </w:t>
            </w:r>
            <w:r>
              <w:rPr>
                <w:rFonts w:ascii="Helvetica" w:hAnsi="Helvetica"/>
                <w:sz w:val="24"/>
              </w:rPr>
              <w:t>este</w:t>
            </w:r>
            <w:r>
              <w:rPr>
                <w:rFonts w:ascii="Helvetica" w:hAnsi="Helvetica"/>
                <w:spacing w:val="-11"/>
                <w:sz w:val="24"/>
              </w:rPr>
              <w:t xml:space="preserve"> </w:t>
            </w:r>
            <w:r>
              <w:rPr>
                <w:rFonts w:ascii="Helvetica" w:hAnsi="Helvetica"/>
                <w:sz w:val="24"/>
              </w:rPr>
              <w:t>punto,</w:t>
            </w:r>
            <w:r>
              <w:rPr>
                <w:rFonts w:ascii="Helvetica" w:hAnsi="Helvetica"/>
                <w:spacing w:val="-11"/>
                <w:sz w:val="24"/>
              </w:rPr>
              <w:t xml:space="preserve"> </w:t>
            </w:r>
            <w:r>
              <w:rPr>
                <w:rFonts w:ascii="Helvetica" w:hAnsi="Helvetica"/>
                <w:sz w:val="24"/>
              </w:rPr>
              <w:t>consistente</w:t>
            </w:r>
            <w:r>
              <w:rPr>
                <w:rFonts w:ascii="Helvetica" w:hAnsi="Helvetica"/>
                <w:spacing w:val="-11"/>
                <w:sz w:val="24"/>
              </w:rPr>
              <w:t xml:space="preserve"> </w:t>
            </w:r>
            <w:r>
              <w:rPr>
                <w:rFonts w:ascii="Helvetica" w:hAnsi="Helvetica"/>
                <w:sz w:val="24"/>
              </w:rPr>
              <w:t>en</w:t>
            </w:r>
            <w:r>
              <w:rPr>
                <w:rFonts w:ascii="Helvetica" w:hAnsi="Helvetica"/>
                <w:spacing w:val="-11"/>
                <w:sz w:val="24"/>
              </w:rPr>
              <w:t xml:space="preserve"> </w:t>
            </w:r>
            <w:r>
              <w:rPr>
                <w:rFonts w:ascii="Helvetica" w:hAnsi="Helvetica"/>
                <w:sz w:val="24"/>
              </w:rPr>
              <w:t>copias</w:t>
            </w:r>
            <w:r>
              <w:rPr>
                <w:rFonts w:ascii="Helvetica" w:hAnsi="Helvetica"/>
                <w:spacing w:val="-11"/>
                <w:sz w:val="24"/>
              </w:rPr>
              <w:t xml:space="preserve"> </w:t>
            </w:r>
            <w:r>
              <w:rPr>
                <w:rFonts w:ascii="Helvetica" w:hAnsi="Helvetica"/>
                <w:sz w:val="24"/>
              </w:rPr>
              <w:t>fotostáticas</w:t>
            </w:r>
            <w:r>
              <w:rPr>
                <w:rFonts w:ascii="Helvetica" w:hAnsi="Helvetica"/>
                <w:spacing w:val="-11"/>
                <w:sz w:val="24"/>
              </w:rPr>
              <w:t xml:space="preserve"> </w:t>
            </w:r>
            <w:r>
              <w:rPr>
                <w:rFonts w:ascii="Helvetica" w:hAnsi="Helvetica"/>
                <w:sz w:val="24"/>
              </w:rPr>
              <w:t>certificadas del diseño de la estructura del pavimento de la avenida Emiliano Zapata, de la calle Clouthier a la calle Arturo B. de la Garza, en la colonia El Obispo, de fecha 29 de abril de 2016, elaborado por el Profesional Responsable con número de certificación PRC</w:t>
            </w:r>
            <w:r>
              <w:rPr>
                <w:rFonts w:ascii="Helvetica" w:hAnsi="Helvetica"/>
                <w:spacing w:val="55"/>
                <w:sz w:val="24"/>
              </w:rPr>
              <w:t xml:space="preserve"> </w:t>
            </w:r>
            <w:r>
              <w:rPr>
                <w:rFonts w:ascii="Helvetica" w:hAnsi="Helvetica"/>
                <w:sz w:val="24"/>
              </w:rPr>
              <w:t>046,</w:t>
            </w:r>
            <w:r>
              <w:rPr>
                <w:rFonts w:ascii="Helvetica" w:hAnsi="Helvetica"/>
                <w:spacing w:val="5"/>
                <w:sz w:val="24"/>
              </w:rPr>
              <w:t xml:space="preserve"> </w:t>
            </w:r>
            <w:r>
              <w:rPr>
                <w:rFonts w:ascii="Helvetica" w:hAnsi="Helvetica"/>
                <w:sz w:val="24"/>
              </w:rPr>
              <w:t>no presenta el soporte técnico que acredite la realización del estudio de ingeniería de tránsito requerido en la normatividad señalada.</w:t>
            </w:r>
          </w:p>
        </w:tc>
      </w:tr>
      <w:tr w:rsidR="003E23FE">
        <w:trPr>
          <w:trHeight w:hRule="exact" w:val="113"/>
        </w:trPr>
        <w:tc>
          <w:tcPr>
            <w:tcW w:w="10548" w:type="dxa"/>
            <w:gridSpan w:val="2"/>
            <w:tcBorders>
              <w:right w:val="nil"/>
            </w:tcBorders>
          </w:tcPr>
          <w:p w:rsidR="003E23FE" w:rsidRDefault="003E23FE"/>
        </w:tc>
      </w:tr>
      <w:tr w:rsidR="003E23FE">
        <w:trPr>
          <w:trHeight w:hRule="exact" w:val="640"/>
        </w:trPr>
        <w:tc>
          <w:tcPr>
            <w:tcW w:w="910" w:type="dxa"/>
            <w:tcBorders>
              <w:right w:val="single" w:sz="1" w:space="0" w:color="FFFFFF"/>
            </w:tcBorders>
          </w:tcPr>
          <w:p w:rsidR="003E23FE" w:rsidRDefault="003E23FE"/>
        </w:tc>
        <w:tc>
          <w:tcPr>
            <w:tcW w:w="9638" w:type="dxa"/>
            <w:tcBorders>
              <w:left w:val="single" w:sz="1" w:space="0" w:color="FFFFFF"/>
            </w:tcBorders>
          </w:tcPr>
          <w:p w:rsidR="003E23FE" w:rsidRDefault="006C3304">
            <w:pPr>
              <w:pStyle w:val="TableParagraph"/>
              <w:spacing w:line="256" w:lineRule="exact"/>
              <w:ind w:left="1"/>
              <w:jc w:val="left"/>
              <w:rPr>
                <w:rFonts w:ascii="Helvetica" w:hAnsi="Helvetica"/>
                <w:b/>
                <w:sz w:val="24"/>
              </w:rPr>
            </w:pPr>
            <w:r>
              <w:rPr>
                <w:rFonts w:ascii="Helvetica" w:hAnsi="Helvetica"/>
                <w:b/>
                <w:sz w:val="24"/>
              </w:rPr>
              <w:t>Acción(es) o recomendación(es) emitida(s)</w:t>
            </w:r>
          </w:p>
          <w:p w:rsidR="003E23FE" w:rsidRDefault="006C3304">
            <w:pPr>
              <w:pStyle w:val="TableParagraph"/>
              <w:spacing w:before="12"/>
              <w:ind w:left="1"/>
              <w:jc w:val="left"/>
              <w:rPr>
                <w:rFonts w:ascii="Helvetica" w:hAnsi="Helvetica"/>
                <w:i/>
                <w:sz w:val="24"/>
              </w:rPr>
            </w:pPr>
            <w:r>
              <w:rPr>
                <w:rFonts w:ascii="Helvetica" w:hAnsi="Helvetica"/>
                <w:i/>
                <w:sz w:val="24"/>
              </w:rPr>
              <w:t>Promoción de Fincamiento de Responsabilidad Administrativa.</w:t>
            </w:r>
          </w:p>
        </w:tc>
      </w:tr>
    </w:tbl>
    <w:p w:rsidR="003E23FE" w:rsidRDefault="003E23FE">
      <w:pPr>
        <w:rPr>
          <w:rFonts w:ascii="Helvetica" w:hAnsi="Helvetica"/>
          <w:sz w:val="24"/>
        </w:rPr>
        <w:sectPr w:rsidR="003E23FE">
          <w:pgSz w:w="12240" w:h="15840"/>
          <w:pgMar w:top="520" w:right="720" w:bottom="1180" w:left="140" w:header="328" w:footer="985" w:gutter="0"/>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tulo1"/>
        <w:numPr>
          <w:ilvl w:val="0"/>
          <w:numId w:val="9"/>
        </w:numPr>
        <w:tabs>
          <w:tab w:val="left" w:pos="1117"/>
        </w:tabs>
        <w:spacing w:before="216"/>
        <w:ind w:left="1116" w:right="108" w:hanging="424"/>
        <w:rPr>
          <w:rFonts w:ascii="Arial" w:hAnsi="Arial"/>
        </w:rPr>
      </w:pPr>
      <w:r>
        <w:rPr>
          <w:rFonts w:ascii="Arial" w:hAnsi="Arial"/>
        </w:rPr>
        <w:t>Trámite y resultados obtenidos, derivados de las solicitudes formuladas por el H. Congreso del</w:t>
      </w:r>
      <w:r>
        <w:rPr>
          <w:rFonts w:ascii="Arial" w:hAnsi="Arial"/>
          <w:spacing w:val="-9"/>
        </w:rPr>
        <w:t xml:space="preserve"> </w:t>
      </w:r>
      <w:r>
        <w:rPr>
          <w:rFonts w:ascii="Arial" w:hAnsi="Arial"/>
        </w:rPr>
        <w:t>Estado</w:t>
      </w:r>
    </w:p>
    <w:p w:rsidR="003E23FE" w:rsidRDefault="003E23FE">
      <w:pPr>
        <w:pStyle w:val="Textoindependiente"/>
        <w:spacing w:before="10"/>
        <w:rPr>
          <w:b/>
          <w:sz w:val="23"/>
        </w:rPr>
      </w:pPr>
    </w:p>
    <w:p w:rsidR="003E23FE" w:rsidRDefault="006C3304">
      <w:pPr>
        <w:ind w:left="692"/>
        <w:jc w:val="both"/>
        <w:rPr>
          <w:b/>
          <w:sz w:val="24"/>
        </w:rPr>
      </w:pPr>
      <w:r>
        <w:rPr>
          <w:b/>
          <w:sz w:val="24"/>
        </w:rPr>
        <w:t>Solicitud.-</w:t>
      </w:r>
    </w:p>
    <w:p w:rsidR="003E23FE" w:rsidRDefault="006C3304">
      <w:pPr>
        <w:pStyle w:val="Textoindependiente"/>
        <w:ind w:left="692" w:right="173"/>
        <w:jc w:val="both"/>
      </w:pPr>
      <w:r>
        <w:t>Contenida en el Acuerdo Legislativo número 342, tomado por el Pleno en la sesión del 8 de octubre de 2013, publicado en el Periódico Oficial del Estado de fecha 16 de octubre de 2013, remitido a esta Auditoría Superior del Estado, en fecha 21 de octubre de 2013 mediante el oficio número 415/2013, emitido por los CC. Presidenta y Secretario de la Comisión de Vigilancia del H. Congreso del Estado, en virtud del cual se instruye a este Órgano Superior de Fiscalización, para que en cumplimiento a lo preceptuado por la Ley de Fiscalización Superior del Estado de Nuevo León, verifique la aplicación en relación a la Cuenta Pública 2013 y posteriores por parte del ente fiscalizado, de la Ley General de Contabilidad Gubernamental (LGCG), así  como  las disposiciones normativas emitidas por el Consejo Nacional de Armonización Contable (CONAC).</w:t>
      </w:r>
    </w:p>
    <w:p w:rsidR="003E23FE" w:rsidRDefault="003E23FE">
      <w:pPr>
        <w:pStyle w:val="Textoindependiente"/>
      </w:pPr>
    </w:p>
    <w:p w:rsidR="003E23FE" w:rsidRDefault="006C3304">
      <w:pPr>
        <w:pStyle w:val="Ttulo1"/>
        <w:ind w:left="692"/>
        <w:jc w:val="both"/>
        <w:rPr>
          <w:rFonts w:ascii="Arial" w:hAnsi="Arial"/>
        </w:rPr>
      </w:pPr>
      <w:r>
        <w:rPr>
          <w:rFonts w:ascii="Arial" w:hAnsi="Arial"/>
        </w:rPr>
        <w:t>Objeto de la revisión.-</w:t>
      </w:r>
    </w:p>
    <w:p w:rsidR="003E23FE" w:rsidRDefault="006C3304">
      <w:pPr>
        <w:pStyle w:val="Textoindependiente"/>
        <w:ind w:left="691" w:right="175"/>
        <w:jc w:val="both"/>
      </w:pPr>
      <w:r>
        <w:t>Para cumplir con lo solicitado, esta Auditoría Superior del Estado, programó una revisión específica con el objeto de verificar si la operación de los sistemas de registro y contabilidad, se encuentran alineados a la LGCG y a la normativa emitida por la CONAC en la materia.</w:t>
      </w:r>
    </w:p>
    <w:p w:rsidR="003E23FE" w:rsidRDefault="003E23FE">
      <w:pPr>
        <w:pStyle w:val="Textoindependiente"/>
      </w:pPr>
    </w:p>
    <w:p w:rsidR="003E23FE" w:rsidRDefault="006C3304">
      <w:pPr>
        <w:pStyle w:val="Ttulo1"/>
        <w:spacing w:before="1"/>
        <w:ind w:left="692"/>
        <w:jc w:val="both"/>
        <w:rPr>
          <w:rFonts w:ascii="Arial" w:hAnsi="Arial"/>
        </w:rPr>
      </w:pPr>
      <w:r>
        <w:rPr>
          <w:rFonts w:ascii="Arial" w:hAnsi="Arial"/>
        </w:rPr>
        <w:t>Procedimientos de auditoría realizados.-</w:t>
      </w:r>
    </w:p>
    <w:p w:rsidR="003E23FE" w:rsidRDefault="006C3304">
      <w:pPr>
        <w:pStyle w:val="Textoindependiente"/>
        <w:ind w:left="691" w:right="173"/>
        <w:jc w:val="both"/>
      </w:pPr>
      <w:r>
        <w:t>Para efectuar lo anterior, el procedimiento consistió en solicitar mediante oficio dirigido al titular  del ente, el llenado de la guía de cumplimiento de la Ley General de Contabilidad Gubernamental expedida por él CONAC, además se obtuvo durante el desarrollo de la visita domiciliaria  ordenada para la revisión y evaluación de la Cuenta Pública, evidencia documental de lo manifestado en relación al grado de avance del trabajo realizado, asimismo, se realizaron consultas con la persona o personas responsables de realizar los registros contables del ente con la previa autorización de su jefe inmediato o con el responsable de la Tesorería Municipal, con el fin de realizar la validación de la guía antes</w:t>
      </w:r>
      <w:r>
        <w:rPr>
          <w:spacing w:val="-27"/>
        </w:rPr>
        <w:t xml:space="preserve"> </w:t>
      </w:r>
      <w:r>
        <w:t>mencionada.</w:t>
      </w:r>
    </w:p>
    <w:p w:rsidR="003E23FE" w:rsidRDefault="003E23FE">
      <w:pPr>
        <w:pStyle w:val="Textoindependiente"/>
        <w:spacing w:before="11"/>
        <w:rPr>
          <w:sz w:val="23"/>
        </w:rPr>
      </w:pPr>
    </w:p>
    <w:p w:rsidR="003E23FE" w:rsidRDefault="006C3304">
      <w:pPr>
        <w:pStyle w:val="Ttulo1"/>
        <w:ind w:left="692"/>
        <w:jc w:val="both"/>
        <w:rPr>
          <w:rFonts w:ascii="Arial"/>
        </w:rPr>
      </w:pPr>
      <w:r>
        <w:rPr>
          <w:rFonts w:ascii="Arial"/>
        </w:rPr>
        <w:t>Resultado de los procedimientos obtenidos.-</w:t>
      </w:r>
    </w:p>
    <w:p w:rsidR="003E23FE" w:rsidRDefault="006C3304">
      <w:pPr>
        <w:pStyle w:val="Textoindependiente"/>
        <w:ind w:left="692" w:right="173"/>
        <w:jc w:val="both"/>
      </w:pPr>
      <w:r>
        <w:t>Los resultados obtenidos de la referida revisión, se reflejan en la observación indicada en el apartado VI del Presente Informe.</w:t>
      </w:r>
    </w:p>
    <w:p w:rsidR="003E23FE" w:rsidRDefault="003E23FE">
      <w:pPr>
        <w:pStyle w:val="Textoindependiente"/>
        <w:rPr>
          <w:sz w:val="26"/>
        </w:rPr>
      </w:pPr>
    </w:p>
    <w:p w:rsidR="003E23FE" w:rsidRDefault="003E23FE">
      <w:pPr>
        <w:pStyle w:val="Textoindependiente"/>
        <w:rPr>
          <w:sz w:val="22"/>
        </w:rPr>
      </w:pPr>
    </w:p>
    <w:p w:rsidR="003E23FE" w:rsidRDefault="006C3304">
      <w:pPr>
        <w:pStyle w:val="Ttulo1"/>
        <w:numPr>
          <w:ilvl w:val="0"/>
          <w:numId w:val="9"/>
        </w:numPr>
        <w:tabs>
          <w:tab w:val="left" w:pos="1400"/>
        </w:tabs>
        <w:ind w:left="1400" w:hanging="708"/>
        <w:jc w:val="both"/>
        <w:rPr>
          <w:rFonts w:ascii="Arial" w:hAnsi="Arial"/>
        </w:rPr>
      </w:pPr>
      <w:r>
        <w:rPr>
          <w:rFonts w:ascii="Arial" w:hAnsi="Arial"/>
        </w:rPr>
        <w:t>Resultados de la revisión de situación</w:t>
      </w:r>
      <w:r>
        <w:rPr>
          <w:rFonts w:ascii="Arial" w:hAnsi="Arial"/>
          <w:spacing w:val="-25"/>
        </w:rPr>
        <w:t xml:space="preserve"> </w:t>
      </w:r>
      <w:r>
        <w:rPr>
          <w:rFonts w:ascii="Arial" w:hAnsi="Arial"/>
        </w:rPr>
        <w:t>excepcional</w:t>
      </w:r>
    </w:p>
    <w:p w:rsidR="003E23FE" w:rsidRDefault="006C3304">
      <w:pPr>
        <w:pStyle w:val="Textoindependiente"/>
        <w:spacing w:before="230"/>
        <w:ind w:left="692" w:right="106"/>
        <w:jc w:val="both"/>
      </w:pPr>
      <w:r>
        <w:t>En relación a la Cuenta Pública objeto de revisión, no se recibieron denuncias para la revisión de situaciones excepcionales, en los términos preceptuados en los artículos 136 quinto párrafo de la Constitución Política del Estado y 37 y 39 de la Ley de Fiscalización Superior del Estado de Nuevo León.</w:t>
      </w:r>
    </w:p>
    <w:p w:rsidR="003E23FE" w:rsidRDefault="003E23FE">
      <w:pPr>
        <w:jc w:val="both"/>
        <w:sectPr w:rsidR="003E23FE">
          <w:headerReference w:type="default" r:id="rId58"/>
          <w:footerReference w:type="default" r:id="rId59"/>
          <w:pgSz w:w="12240" w:h="15840"/>
          <w:pgMar w:top="720" w:right="740" w:bottom="1180" w:left="160" w:header="349" w:footer="985" w:gutter="0"/>
          <w:pgNumType w:start="86"/>
          <w:cols w:space="720"/>
        </w:sect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3E23FE">
      <w:pPr>
        <w:pStyle w:val="Textoindependiente"/>
        <w:rPr>
          <w:sz w:val="20"/>
        </w:rPr>
      </w:pPr>
    </w:p>
    <w:p w:rsidR="003E23FE" w:rsidRDefault="006C3304">
      <w:pPr>
        <w:pStyle w:val="Ttulo1"/>
        <w:numPr>
          <w:ilvl w:val="0"/>
          <w:numId w:val="9"/>
        </w:numPr>
        <w:tabs>
          <w:tab w:val="left" w:pos="1399"/>
          <w:tab w:val="left" w:pos="1400"/>
        </w:tabs>
        <w:spacing w:before="216"/>
        <w:ind w:left="692" w:right="344" w:firstLine="0"/>
        <w:rPr>
          <w:rFonts w:ascii="Arial" w:hAnsi="Arial"/>
        </w:rPr>
      </w:pPr>
      <w:r>
        <w:rPr>
          <w:rFonts w:ascii="Arial" w:hAnsi="Arial"/>
        </w:rPr>
        <w:t>Situación que guardan las observaciones, recomendaciones y acciones promovidas, respecto de las Cuentas Públicas de ejercicios</w:t>
      </w:r>
      <w:r>
        <w:rPr>
          <w:rFonts w:ascii="Arial" w:hAnsi="Arial"/>
          <w:spacing w:val="-30"/>
        </w:rPr>
        <w:t xml:space="preserve"> </w:t>
      </w:r>
      <w:r>
        <w:rPr>
          <w:rFonts w:ascii="Arial" w:hAnsi="Arial"/>
        </w:rPr>
        <w:t>anteriores</w:t>
      </w:r>
    </w:p>
    <w:p w:rsidR="003E23FE" w:rsidRDefault="003E23FE">
      <w:pPr>
        <w:pStyle w:val="Textoindependiente"/>
        <w:spacing w:before="1"/>
        <w:rPr>
          <w:b/>
        </w:rPr>
      </w:pPr>
    </w:p>
    <w:p w:rsidR="003E23FE" w:rsidRDefault="006C3304">
      <w:pPr>
        <w:spacing w:line="276" w:lineRule="auto"/>
        <w:ind w:left="691" w:right="117"/>
        <w:jc w:val="both"/>
      </w:pPr>
      <w:r>
        <w:t>En este apartado se presenta una síntesis de las acciones y recomendaciones que con motivo de la revisión de las cuentas públicas 2011, 2012, 2013, 2014 y 2015, se ejercieron o promovieron por esta Auditoría Superior del Estado.</w:t>
      </w:r>
    </w:p>
    <w:p w:rsidR="003E23FE" w:rsidRDefault="006C3304">
      <w:pPr>
        <w:spacing w:before="185" w:line="276" w:lineRule="auto"/>
        <w:ind w:left="692" w:right="113" w:hanging="1"/>
        <w:jc w:val="both"/>
      </w:pPr>
      <w:r>
        <w:t>Asimismo, se muestra un detalle del estado que guardan las acciones o recomendaciones que no fueron comunicadas como concluidas en el Informe del Resultado de la Cuenta Pública 2015 (en adelante IDR  2015), así como el de aquellas que en el citado informe, se anunciaron que se ejercerían o</w:t>
      </w:r>
      <w:r>
        <w:rPr>
          <w:spacing w:val="-42"/>
        </w:rPr>
        <w:t xml:space="preserve"> </w:t>
      </w:r>
      <w:r>
        <w:t>formularían.</w:t>
      </w:r>
    </w:p>
    <w:p w:rsidR="003E23FE" w:rsidRDefault="003E23FE">
      <w:pPr>
        <w:pStyle w:val="Textoindependiente"/>
        <w:spacing w:before="9"/>
        <w:rPr>
          <w:sz w:val="20"/>
        </w:rPr>
      </w:pPr>
    </w:p>
    <w:p w:rsidR="003E23FE" w:rsidRDefault="006C3304">
      <w:pPr>
        <w:spacing w:line="288" w:lineRule="auto"/>
        <w:ind w:left="3220" w:right="2878"/>
        <w:jc w:val="center"/>
        <w:rPr>
          <w:rFonts w:ascii="Arial Narrow" w:hAnsi="Arial Narrow"/>
          <w:b/>
          <w:sz w:val="18"/>
        </w:rPr>
      </w:pPr>
      <w:r>
        <w:rPr>
          <w:rFonts w:ascii="Arial Narrow" w:hAnsi="Arial Narrow"/>
          <w:b/>
          <w:color w:val="17365D"/>
          <w:sz w:val="18"/>
        </w:rPr>
        <w:t>SÍNTESIS DE ACCIONES Y RECOMENDACIONES EN FUNCIÓN DEL NÚMERO DE OBSERVACIONES DE LAS CUALES SE ORIGINAN</w:t>
      </w:r>
    </w:p>
    <w:p w:rsidR="003E23FE" w:rsidRDefault="006C3304">
      <w:pPr>
        <w:spacing w:line="206" w:lineRule="exact"/>
        <w:ind w:left="3218" w:right="2878"/>
        <w:jc w:val="center"/>
        <w:rPr>
          <w:rFonts w:ascii="Arial Narrow" w:hAnsi="Arial Narrow"/>
          <w:b/>
          <w:sz w:val="18"/>
        </w:rPr>
      </w:pPr>
      <w:r>
        <w:rPr>
          <w:rFonts w:ascii="Arial Narrow" w:hAnsi="Arial Narrow"/>
          <w:b/>
          <w:color w:val="17365D"/>
          <w:sz w:val="18"/>
        </w:rPr>
        <w:t>CUENTAS PÚBLICAS 2011, 2012, 2013, 2014 y 2015</w:t>
      </w:r>
    </w:p>
    <w:p w:rsidR="003E23FE" w:rsidRDefault="003E23FE">
      <w:pPr>
        <w:pStyle w:val="Textoindependiente"/>
        <w:rPr>
          <w:rFonts w:ascii="Arial Narrow"/>
          <w:b/>
          <w:sz w:val="20"/>
        </w:rPr>
      </w:pPr>
    </w:p>
    <w:p w:rsidR="003E23FE" w:rsidRDefault="003E23FE">
      <w:pPr>
        <w:pStyle w:val="Textoindependiente"/>
        <w:rPr>
          <w:rFonts w:ascii="Arial Narrow"/>
          <w:b/>
          <w:sz w:val="20"/>
        </w:rPr>
      </w:pPr>
    </w:p>
    <w:p w:rsidR="003E23FE" w:rsidRDefault="003E23FE">
      <w:pPr>
        <w:pStyle w:val="Textoindependiente"/>
        <w:spacing w:before="8"/>
        <w:rPr>
          <w:rFonts w:ascii="Arial Narrow"/>
          <w:b/>
          <w:sz w:val="20"/>
        </w:rPr>
      </w:pPr>
    </w:p>
    <w:tbl>
      <w:tblPr>
        <w:tblStyle w:val="TableNormal"/>
        <w:tblW w:w="0" w:type="auto"/>
        <w:tblInd w:w="25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2057"/>
        <w:gridCol w:w="2054"/>
        <w:gridCol w:w="1596"/>
      </w:tblGrid>
      <w:tr w:rsidR="003E23FE">
        <w:trPr>
          <w:trHeight w:hRule="exact" w:val="425"/>
        </w:trPr>
        <w:tc>
          <w:tcPr>
            <w:tcW w:w="1121" w:type="dxa"/>
            <w:tcBorders>
              <w:right w:val="single" w:sz="4" w:space="0" w:color="000000"/>
            </w:tcBorders>
            <w:shd w:val="clear" w:color="auto" w:fill="76923C"/>
          </w:tcPr>
          <w:p w:rsidR="003E23FE" w:rsidRDefault="006C3304">
            <w:pPr>
              <w:pStyle w:val="TableParagraph"/>
              <w:spacing w:line="276" w:lineRule="auto"/>
              <w:ind w:left="216" w:right="198" w:firstLine="21"/>
              <w:jc w:val="left"/>
              <w:rPr>
                <w:b/>
                <w:sz w:val="15"/>
              </w:rPr>
            </w:pPr>
            <w:r>
              <w:rPr>
                <w:b/>
                <w:color w:val="FFFFFF"/>
                <w:sz w:val="15"/>
              </w:rPr>
              <w:t>CUENTA PÚBLICA</w:t>
            </w:r>
          </w:p>
        </w:tc>
        <w:tc>
          <w:tcPr>
            <w:tcW w:w="4111" w:type="dxa"/>
            <w:gridSpan w:val="2"/>
            <w:tcBorders>
              <w:left w:val="single" w:sz="4" w:space="0" w:color="000000"/>
              <w:right w:val="single" w:sz="4" w:space="0" w:color="000000"/>
            </w:tcBorders>
            <w:shd w:val="clear" w:color="auto" w:fill="76923C"/>
          </w:tcPr>
          <w:p w:rsidR="003E23FE" w:rsidRDefault="006C3304">
            <w:pPr>
              <w:pStyle w:val="TableParagraph"/>
              <w:spacing w:line="276" w:lineRule="auto"/>
              <w:ind w:left="866" w:right="849" w:firstLine="465"/>
              <w:jc w:val="left"/>
              <w:rPr>
                <w:b/>
                <w:sz w:val="15"/>
              </w:rPr>
            </w:pPr>
            <w:r>
              <w:rPr>
                <w:b/>
                <w:color w:val="FFFFFF"/>
                <w:sz w:val="15"/>
              </w:rPr>
              <w:t>ACCIÓN EJERCIDA/ RECOMENDACIÓN FORMULADA</w:t>
            </w:r>
          </w:p>
        </w:tc>
        <w:tc>
          <w:tcPr>
            <w:tcW w:w="1596" w:type="dxa"/>
            <w:tcBorders>
              <w:left w:val="single" w:sz="4" w:space="0" w:color="000000"/>
            </w:tcBorders>
            <w:shd w:val="clear" w:color="auto" w:fill="76923C"/>
          </w:tcPr>
          <w:p w:rsidR="003E23FE" w:rsidRDefault="006C3304">
            <w:pPr>
              <w:pStyle w:val="TableParagraph"/>
              <w:spacing w:line="276" w:lineRule="auto"/>
              <w:ind w:left="105" w:right="134" w:firstLine="141"/>
              <w:jc w:val="left"/>
              <w:rPr>
                <w:b/>
                <w:sz w:val="15"/>
              </w:rPr>
            </w:pPr>
            <w:r>
              <w:rPr>
                <w:b/>
                <w:color w:val="FFFFFF"/>
                <w:sz w:val="15"/>
              </w:rPr>
              <w:t>CANTIDAD DE OBSERVACIONES</w:t>
            </w:r>
          </w:p>
        </w:tc>
      </w:tr>
      <w:tr w:rsidR="003E23FE">
        <w:trPr>
          <w:trHeight w:hRule="exact" w:val="367"/>
        </w:trPr>
        <w:tc>
          <w:tcPr>
            <w:tcW w:w="1121" w:type="dxa"/>
            <w:vMerge w:val="restart"/>
            <w:tcBorders>
              <w:right w:val="single" w:sz="4" w:space="0" w:color="000000"/>
            </w:tcBorders>
          </w:tcPr>
          <w:p w:rsidR="003E23FE" w:rsidRDefault="003E23FE">
            <w:pPr>
              <w:pStyle w:val="TableParagraph"/>
              <w:jc w:val="left"/>
              <w:rPr>
                <w:rFonts w:ascii="Arial Narrow"/>
                <w:b/>
                <w:sz w:val="16"/>
              </w:rPr>
            </w:pPr>
          </w:p>
          <w:p w:rsidR="003E23FE" w:rsidRDefault="003E23FE">
            <w:pPr>
              <w:pStyle w:val="TableParagraph"/>
              <w:jc w:val="left"/>
              <w:rPr>
                <w:rFonts w:ascii="Arial Narrow"/>
                <w:b/>
                <w:sz w:val="16"/>
              </w:rPr>
            </w:pPr>
          </w:p>
          <w:p w:rsidR="003E23FE" w:rsidRDefault="006C3304">
            <w:pPr>
              <w:pStyle w:val="TableParagraph"/>
              <w:spacing w:before="1"/>
              <w:ind w:left="427"/>
              <w:jc w:val="left"/>
              <w:rPr>
                <w:sz w:val="15"/>
              </w:rPr>
            </w:pPr>
            <w:r>
              <w:rPr>
                <w:sz w:val="15"/>
              </w:rPr>
              <w:t>2011</w:t>
            </w:r>
          </w:p>
        </w:tc>
        <w:tc>
          <w:tcPr>
            <w:tcW w:w="4111" w:type="dxa"/>
            <w:gridSpan w:val="2"/>
            <w:tcBorders>
              <w:left w:val="single" w:sz="4" w:space="0" w:color="000000"/>
              <w:bottom w:val="single" w:sz="4" w:space="0" w:color="000000"/>
              <w:right w:val="single" w:sz="4" w:space="0" w:color="000000"/>
            </w:tcBorders>
          </w:tcPr>
          <w:p w:rsidR="003E23FE" w:rsidRDefault="006C3304">
            <w:pPr>
              <w:pStyle w:val="TableParagraph"/>
              <w:spacing w:before="3" w:line="170" w:lineRule="exact"/>
              <w:ind w:left="141" w:right="346"/>
              <w:jc w:val="left"/>
              <w:rPr>
                <w:b/>
                <w:sz w:val="15"/>
              </w:rPr>
            </w:pPr>
            <w:r>
              <w:rPr>
                <w:sz w:val="15"/>
              </w:rPr>
              <w:t xml:space="preserve">Promoción para el Fincamiento de Responsabilidades Administrativas </w:t>
            </w:r>
            <w:r>
              <w:rPr>
                <w:b/>
                <w:sz w:val="15"/>
              </w:rPr>
              <w:t>(PFRA)</w:t>
            </w:r>
          </w:p>
        </w:tc>
        <w:tc>
          <w:tcPr>
            <w:tcW w:w="1596" w:type="dxa"/>
            <w:tcBorders>
              <w:left w:val="single" w:sz="4" w:space="0" w:color="000000"/>
              <w:bottom w:val="single" w:sz="4" w:space="0" w:color="000000"/>
            </w:tcBorders>
          </w:tcPr>
          <w:p w:rsidR="003E23FE" w:rsidRDefault="006C3304">
            <w:pPr>
              <w:pStyle w:val="TableParagraph"/>
              <w:spacing w:before="85"/>
              <w:ind w:left="642" w:right="643"/>
              <w:jc w:val="center"/>
              <w:rPr>
                <w:sz w:val="15"/>
              </w:rPr>
            </w:pPr>
            <w:r>
              <w:rPr>
                <w:sz w:val="15"/>
              </w:rPr>
              <w:t>50*</w:t>
            </w:r>
          </w:p>
        </w:tc>
      </w:tr>
      <w:tr w:rsidR="003E23FE">
        <w:trPr>
          <w:trHeight w:hRule="exact" w:val="182"/>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bottom w:val="single" w:sz="4" w:space="0" w:color="000000"/>
              <w:right w:val="single" w:sz="4" w:space="0" w:color="000000"/>
            </w:tcBorders>
          </w:tcPr>
          <w:p w:rsidR="003E23FE" w:rsidRDefault="006C3304">
            <w:pPr>
              <w:pStyle w:val="TableParagraph"/>
              <w:spacing w:line="166" w:lineRule="exact"/>
              <w:ind w:left="141"/>
              <w:jc w:val="left"/>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bottom w:val="single" w:sz="4" w:space="0" w:color="000000"/>
            </w:tcBorders>
          </w:tcPr>
          <w:p w:rsidR="003E23FE" w:rsidRDefault="006C3304">
            <w:pPr>
              <w:pStyle w:val="TableParagraph"/>
              <w:spacing w:line="169" w:lineRule="exact"/>
              <w:ind w:left="642" w:right="641"/>
              <w:jc w:val="center"/>
              <w:rPr>
                <w:sz w:val="15"/>
              </w:rPr>
            </w:pPr>
            <w:r>
              <w:rPr>
                <w:sz w:val="15"/>
              </w:rPr>
              <w:t>8*</w:t>
            </w:r>
          </w:p>
        </w:tc>
      </w:tr>
      <w:tr w:rsidR="003E23FE">
        <w:trPr>
          <w:trHeight w:hRule="exact" w:val="192"/>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right w:val="single" w:sz="4" w:space="0" w:color="000000"/>
            </w:tcBorders>
          </w:tcPr>
          <w:p w:rsidR="003E23FE" w:rsidRDefault="006C3304">
            <w:pPr>
              <w:pStyle w:val="TableParagraph"/>
              <w:spacing w:line="166" w:lineRule="exact"/>
              <w:ind w:left="141"/>
              <w:jc w:val="left"/>
              <w:rPr>
                <w:b/>
                <w:sz w:val="15"/>
              </w:rPr>
            </w:pPr>
            <w:r>
              <w:rPr>
                <w:sz w:val="15"/>
              </w:rPr>
              <w:t xml:space="preserve">Recomendaciones referentes al Desempeño </w:t>
            </w:r>
            <w:r>
              <w:rPr>
                <w:b/>
                <w:sz w:val="15"/>
              </w:rPr>
              <w:t>(RD)</w:t>
            </w:r>
          </w:p>
        </w:tc>
        <w:tc>
          <w:tcPr>
            <w:tcW w:w="1596" w:type="dxa"/>
            <w:tcBorders>
              <w:top w:val="single" w:sz="4" w:space="0" w:color="000000"/>
              <w:left w:val="single" w:sz="4" w:space="0" w:color="000000"/>
            </w:tcBorders>
          </w:tcPr>
          <w:p w:rsidR="003E23FE" w:rsidRDefault="006C3304">
            <w:pPr>
              <w:pStyle w:val="TableParagraph"/>
              <w:spacing w:line="169" w:lineRule="exact"/>
              <w:ind w:left="642" w:right="643"/>
              <w:jc w:val="center"/>
              <w:rPr>
                <w:sz w:val="15"/>
              </w:rPr>
            </w:pPr>
            <w:r>
              <w:rPr>
                <w:sz w:val="15"/>
              </w:rPr>
              <w:t>27*</w:t>
            </w:r>
          </w:p>
        </w:tc>
      </w:tr>
      <w:tr w:rsidR="003E23FE">
        <w:trPr>
          <w:trHeight w:hRule="exact" w:val="202"/>
        </w:trPr>
        <w:tc>
          <w:tcPr>
            <w:tcW w:w="1121" w:type="dxa"/>
            <w:vMerge/>
            <w:tcBorders>
              <w:right w:val="single" w:sz="4" w:space="0" w:color="000000"/>
            </w:tcBorders>
          </w:tcPr>
          <w:p w:rsidR="003E23FE" w:rsidRDefault="003E23FE"/>
        </w:tc>
        <w:tc>
          <w:tcPr>
            <w:tcW w:w="4111" w:type="dxa"/>
            <w:gridSpan w:val="2"/>
            <w:tcBorders>
              <w:left w:val="single" w:sz="4" w:space="0" w:color="000000"/>
              <w:right w:val="single" w:sz="4" w:space="0" w:color="000000"/>
            </w:tcBorders>
            <w:shd w:val="clear" w:color="auto" w:fill="F2F2F2"/>
          </w:tcPr>
          <w:p w:rsidR="003E23FE" w:rsidRDefault="006C3304">
            <w:pPr>
              <w:pStyle w:val="TableParagraph"/>
              <w:spacing w:line="166" w:lineRule="exact"/>
              <w:ind w:left="604"/>
              <w:jc w:val="left"/>
              <w:rPr>
                <w:b/>
                <w:sz w:val="15"/>
              </w:rPr>
            </w:pPr>
            <w:r>
              <w:rPr>
                <w:b/>
                <w:sz w:val="15"/>
              </w:rPr>
              <w:t>Total de acciones y recomendaciones emitidas</w:t>
            </w:r>
          </w:p>
        </w:tc>
        <w:tc>
          <w:tcPr>
            <w:tcW w:w="1596" w:type="dxa"/>
            <w:tcBorders>
              <w:left w:val="single" w:sz="4" w:space="0" w:color="000000"/>
            </w:tcBorders>
            <w:shd w:val="clear" w:color="auto" w:fill="F2F2F2"/>
          </w:tcPr>
          <w:p w:rsidR="003E23FE" w:rsidRDefault="006C3304">
            <w:pPr>
              <w:pStyle w:val="TableParagraph"/>
              <w:spacing w:line="166" w:lineRule="exact"/>
              <w:ind w:left="639" w:right="644"/>
              <w:jc w:val="center"/>
              <w:rPr>
                <w:b/>
                <w:sz w:val="15"/>
              </w:rPr>
            </w:pPr>
            <w:r>
              <w:rPr>
                <w:b/>
                <w:sz w:val="15"/>
              </w:rPr>
              <w:t>85</w:t>
            </w:r>
          </w:p>
        </w:tc>
      </w:tr>
      <w:tr w:rsidR="003E23FE">
        <w:trPr>
          <w:trHeight w:hRule="exact" w:val="365"/>
        </w:trPr>
        <w:tc>
          <w:tcPr>
            <w:tcW w:w="1121" w:type="dxa"/>
            <w:vMerge w:val="restart"/>
            <w:tcBorders>
              <w:right w:val="single" w:sz="4" w:space="0" w:color="000000"/>
            </w:tcBorders>
          </w:tcPr>
          <w:p w:rsidR="003E23FE" w:rsidRDefault="003E23FE">
            <w:pPr>
              <w:pStyle w:val="TableParagraph"/>
              <w:jc w:val="left"/>
              <w:rPr>
                <w:rFonts w:ascii="Arial Narrow"/>
                <w:b/>
                <w:sz w:val="16"/>
              </w:rPr>
            </w:pPr>
          </w:p>
          <w:p w:rsidR="003E23FE" w:rsidRDefault="003E23FE">
            <w:pPr>
              <w:pStyle w:val="TableParagraph"/>
              <w:spacing w:before="7"/>
              <w:jc w:val="left"/>
              <w:rPr>
                <w:rFonts w:ascii="Arial Narrow"/>
                <w:b/>
                <w:sz w:val="23"/>
              </w:rPr>
            </w:pPr>
          </w:p>
          <w:p w:rsidR="003E23FE" w:rsidRDefault="006C3304">
            <w:pPr>
              <w:pStyle w:val="TableParagraph"/>
              <w:ind w:left="427"/>
              <w:jc w:val="left"/>
              <w:rPr>
                <w:sz w:val="15"/>
              </w:rPr>
            </w:pPr>
            <w:r>
              <w:rPr>
                <w:sz w:val="15"/>
              </w:rPr>
              <w:t>2012</w:t>
            </w:r>
          </w:p>
        </w:tc>
        <w:tc>
          <w:tcPr>
            <w:tcW w:w="4111" w:type="dxa"/>
            <w:gridSpan w:val="2"/>
            <w:tcBorders>
              <w:left w:val="single" w:sz="4" w:space="0" w:color="000000"/>
              <w:bottom w:val="single" w:sz="4" w:space="0" w:color="000000"/>
              <w:right w:val="single" w:sz="4" w:space="0" w:color="000000"/>
            </w:tcBorders>
          </w:tcPr>
          <w:p w:rsidR="003E23FE" w:rsidRDefault="006C3304">
            <w:pPr>
              <w:pStyle w:val="TableParagraph"/>
              <w:spacing w:before="4" w:line="168" w:lineRule="exact"/>
              <w:ind w:left="141" w:right="346"/>
              <w:jc w:val="left"/>
              <w:rPr>
                <w:b/>
                <w:sz w:val="15"/>
              </w:rPr>
            </w:pPr>
            <w:r>
              <w:rPr>
                <w:sz w:val="15"/>
              </w:rPr>
              <w:t xml:space="preserve">Promoción para el Fincamiento de Responsabilidades Administrativas </w:t>
            </w:r>
            <w:r>
              <w:rPr>
                <w:b/>
                <w:sz w:val="15"/>
              </w:rPr>
              <w:t>(PFRA)</w:t>
            </w:r>
          </w:p>
        </w:tc>
        <w:tc>
          <w:tcPr>
            <w:tcW w:w="1596" w:type="dxa"/>
            <w:tcBorders>
              <w:left w:val="single" w:sz="4" w:space="0" w:color="000000"/>
              <w:bottom w:val="single" w:sz="4" w:space="0" w:color="000000"/>
            </w:tcBorders>
          </w:tcPr>
          <w:p w:rsidR="003E23FE" w:rsidRDefault="006C3304">
            <w:pPr>
              <w:pStyle w:val="TableParagraph"/>
              <w:spacing w:before="85"/>
              <w:ind w:left="642" w:right="643"/>
              <w:jc w:val="center"/>
              <w:rPr>
                <w:sz w:val="15"/>
              </w:rPr>
            </w:pPr>
            <w:r>
              <w:rPr>
                <w:sz w:val="15"/>
              </w:rPr>
              <w:t>75*</w:t>
            </w:r>
          </w:p>
        </w:tc>
      </w:tr>
      <w:tr w:rsidR="003E23FE">
        <w:trPr>
          <w:trHeight w:hRule="exact" w:val="355"/>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bottom w:val="single" w:sz="4" w:space="0" w:color="000000"/>
              <w:right w:val="single" w:sz="4" w:space="0" w:color="000000"/>
            </w:tcBorders>
          </w:tcPr>
          <w:p w:rsidR="003E23FE" w:rsidRDefault="006C3304">
            <w:pPr>
              <w:pStyle w:val="TableParagraph"/>
              <w:spacing w:before="1" w:line="170" w:lineRule="exact"/>
              <w:ind w:left="141" w:right="163"/>
              <w:jc w:val="left"/>
              <w:rPr>
                <w:b/>
                <w:sz w:val="15"/>
              </w:rPr>
            </w:pPr>
            <w:r>
              <w:rPr>
                <w:sz w:val="15"/>
              </w:rPr>
              <w:t xml:space="preserve">Promoción del Ejercicio de la Facultad de Comprobación Fiscal </w:t>
            </w:r>
            <w:r>
              <w:rPr>
                <w:b/>
                <w:sz w:val="15"/>
              </w:rPr>
              <w:t>(PEFCF)</w:t>
            </w:r>
          </w:p>
        </w:tc>
        <w:tc>
          <w:tcPr>
            <w:tcW w:w="1596" w:type="dxa"/>
            <w:tcBorders>
              <w:top w:val="single" w:sz="4" w:space="0" w:color="000000"/>
              <w:left w:val="single" w:sz="4" w:space="0" w:color="000000"/>
              <w:bottom w:val="single" w:sz="4" w:space="0" w:color="000000"/>
            </w:tcBorders>
          </w:tcPr>
          <w:p w:rsidR="003E23FE" w:rsidRDefault="006C3304">
            <w:pPr>
              <w:pStyle w:val="TableParagraph"/>
              <w:spacing w:before="82"/>
              <w:ind w:left="642" w:right="641"/>
              <w:jc w:val="center"/>
              <w:rPr>
                <w:sz w:val="15"/>
              </w:rPr>
            </w:pPr>
            <w:r>
              <w:rPr>
                <w:sz w:val="15"/>
              </w:rPr>
              <w:t>4*</w:t>
            </w:r>
          </w:p>
        </w:tc>
      </w:tr>
      <w:tr w:rsidR="003E23FE">
        <w:trPr>
          <w:trHeight w:hRule="exact" w:val="193"/>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right w:val="single" w:sz="4" w:space="0" w:color="000000"/>
            </w:tcBorders>
          </w:tcPr>
          <w:p w:rsidR="003E23FE" w:rsidRDefault="006C3304">
            <w:pPr>
              <w:pStyle w:val="TableParagraph"/>
              <w:spacing w:line="166" w:lineRule="exact"/>
              <w:ind w:left="141"/>
              <w:jc w:val="left"/>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tcBorders>
          </w:tcPr>
          <w:p w:rsidR="003E23FE" w:rsidRDefault="006C3304">
            <w:pPr>
              <w:pStyle w:val="TableParagraph"/>
              <w:spacing w:line="169" w:lineRule="exact"/>
              <w:ind w:left="642" w:right="643"/>
              <w:jc w:val="center"/>
              <w:rPr>
                <w:sz w:val="15"/>
              </w:rPr>
            </w:pPr>
            <w:r>
              <w:rPr>
                <w:sz w:val="15"/>
              </w:rPr>
              <w:t>10*</w:t>
            </w:r>
          </w:p>
        </w:tc>
      </w:tr>
      <w:tr w:rsidR="003E23FE">
        <w:trPr>
          <w:trHeight w:hRule="exact" w:val="203"/>
        </w:trPr>
        <w:tc>
          <w:tcPr>
            <w:tcW w:w="1121" w:type="dxa"/>
            <w:vMerge/>
            <w:tcBorders>
              <w:right w:val="single" w:sz="4" w:space="0" w:color="000000"/>
            </w:tcBorders>
          </w:tcPr>
          <w:p w:rsidR="003E23FE" w:rsidRDefault="003E23FE"/>
        </w:tc>
        <w:tc>
          <w:tcPr>
            <w:tcW w:w="4111" w:type="dxa"/>
            <w:gridSpan w:val="2"/>
            <w:tcBorders>
              <w:left w:val="single" w:sz="4" w:space="0" w:color="000000"/>
              <w:right w:val="single" w:sz="4" w:space="0" w:color="000000"/>
            </w:tcBorders>
            <w:shd w:val="clear" w:color="auto" w:fill="F2F2F2"/>
          </w:tcPr>
          <w:p w:rsidR="003E23FE" w:rsidRDefault="006C3304">
            <w:pPr>
              <w:pStyle w:val="TableParagraph"/>
              <w:spacing w:line="167" w:lineRule="exact"/>
              <w:ind w:left="604"/>
              <w:jc w:val="left"/>
              <w:rPr>
                <w:b/>
                <w:sz w:val="15"/>
              </w:rPr>
            </w:pPr>
            <w:r>
              <w:rPr>
                <w:b/>
                <w:sz w:val="15"/>
              </w:rPr>
              <w:t>Total de acciones y recomendaciones emitidas</w:t>
            </w:r>
          </w:p>
        </w:tc>
        <w:tc>
          <w:tcPr>
            <w:tcW w:w="1596" w:type="dxa"/>
            <w:tcBorders>
              <w:left w:val="single" w:sz="4" w:space="0" w:color="000000"/>
            </w:tcBorders>
            <w:shd w:val="clear" w:color="auto" w:fill="F2F2F2"/>
          </w:tcPr>
          <w:p w:rsidR="003E23FE" w:rsidRDefault="006C3304">
            <w:pPr>
              <w:pStyle w:val="TableParagraph"/>
              <w:spacing w:line="167" w:lineRule="exact"/>
              <w:ind w:left="639" w:right="644"/>
              <w:jc w:val="center"/>
              <w:rPr>
                <w:b/>
                <w:sz w:val="15"/>
              </w:rPr>
            </w:pPr>
            <w:r>
              <w:rPr>
                <w:b/>
                <w:sz w:val="15"/>
              </w:rPr>
              <w:t>89</w:t>
            </w:r>
          </w:p>
        </w:tc>
      </w:tr>
      <w:tr w:rsidR="003E23FE">
        <w:trPr>
          <w:trHeight w:hRule="exact" w:val="365"/>
        </w:trPr>
        <w:tc>
          <w:tcPr>
            <w:tcW w:w="1121" w:type="dxa"/>
            <w:vMerge w:val="restart"/>
            <w:tcBorders>
              <w:right w:val="single" w:sz="4" w:space="0" w:color="000000"/>
            </w:tcBorders>
          </w:tcPr>
          <w:p w:rsidR="003E23FE" w:rsidRDefault="003E23FE">
            <w:pPr>
              <w:pStyle w:val="TableParagraph"/>
              <w:jc w:val="left"/>
              <w:rPr>
                <w:rFonts w:ascii="Arial Narrow"/>
                <w:b/>
                <w:sz w:val="16"/>
              </w:rPr>
            </w:pPr>
          </w:p>
          <w:p w:rsidR="003E23FE" w:rsidRDefault="003E23FE">
            <w:pPr>
              <w:pStyle w:val="TableParagraph"/>
              <w:spacing w:before="4"/>
              <w:jc w:val="left"/>
              <w:rPr>
                <w:rFonts w:ascii="Arial Narrow"/>
                <w:b/>
                <w:sz w:val="23"/>
              </w:rPr>
            </w:pPr>
          </w:p>
          <w:p w:rsidR="003E23FE" w:rsidRDefault="006C3304">
            <w:pPr>
              <w:pStyle w:val="TableParagraph"/>
              <w:ind w:left="427"/>
              <w:jc w:val="left"/>
              <w:rPr>
                <w:sz w:val="15"/>
              </w:rPr>
            </w:pPr>
            <w:r>
              <w:rPr>
                <w:sz w:val="15"/>
              </w:rPr>
              <w:t>2013</w:t>
            </w:r>
          </w:p>
        </w:tc>
        <w:tc>
          <w:tcPr>
            <w:tcW w:w="4111" w:type="dxa"/>
            <w:gridSpan w:val="2"/>
            <w:tcBorders>
              <w:left w:val="single" w:sz="4" w:space="0" w:color="000000"/>
              <w:bottom w:val="single" w:sz="4" w:space="0" w:color="000000"/>
              <w:right w:val="single" w:sz="4" w:space="0" w:color="000000"/>
            </w:tcBorders>
          </w:tcPr>
          <w:p w:rsidR="003E23FE" w:rsidRDefault="006C3304">
            <w:pPr>
              <w:pStyle w:val="TableParagraph"/>
              <w:spacing w:before="1" w:line="170" w:lineRule="exact"/>
              <w:ind w:left="141" w:right="797"/>
              <w:jc w:val="left"/>
              <w:rPr>
                <w:b/>
                <w:sz w:val="15"/>
              </w:rPr>
            </w:pPr>
            <w:r>
              <w:rPr>
                <w:sz w:val="15"/>
              </w:rPr>
              <w:t xml:space="preserve">Promoción de Fincamiento de Responsabilidad Administrativa </w:t>
            </w:r>
            <w:r>
              <w:rPr>
                <w:b/>
                <w:sz w:val="15"/>
              </w:rPr>
              <w:t>(PFRA)</w:t>
            </w:r>
          </w:p>
        </w:tc>
        <w:tc>
          <w:tcPr>
            <w:tcW w:w="1596" w:type="dxa"/>
            <w:tcBorders>
              <w:left w:val="single" w:sz="4" w:space="0" w:color="000000"/>
              <w:bottom w:val="single" w:sz="4" w:space="0" w:color="000000"/>
            </w:tcBorders>
          </w:tcPr>
          <w:p w:rsidR="003E23FE" w:rsidRDefault="006C3304">
            <w:pPr>
              <w:pStyle w:val="TableParagraph"/>
              <w:spacing w:before="82"/>
              <w:ind w:left="642" w:right="643"/>
              <w:jc w:val="center"/>
              <w:rPr>
                <w:sz w:val="15"/>
              </w:rPr>
            </w:pPr>
            <w:r>
              <w:rPr>
                <w:sz w:val="15"/>
              </w:rPr>
              <w:t>98*</w:t>
            </w:r>
          </w:p>
        </w:tc>
      </w:tr>
      <w:tr w:rsidR="003E23FE">
        <w:trPr>
          <w:trHeight w:hRule="exact" w:val="355"/>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bottom w:val="single" w:sz="4" w:space="0" w:color="000000"/>
              <w:right w:val="single" w:sz="4" w:space="0" w:color="000000"/>
            </w:tcBorders>
          </w:tcPr>
          <w:p w:rsidR="003E23FE" w:rsidRDefault="006C3304">
            <w:pPr>
              <w:pStyle w:val="TableParagraph"/>
              <w:spacing w:line="170" w:lineRule="exact"/>
              <w:ind w:left="141" w:right="163"/>
              <w:jc w:val="left"/>
              <w:rPr>
                <w:sz w:val="15"/>
              </w:rPr>
            </w:pPr>
            <w:r>
              <w:rPr>
                <w:sz w:val="15"/>
              </w:rPr>
              <w:t xml:space="preserve">Promoción del Ejercicio de la Facultad de Comprobación Fiscal </w:t>
            </w:r>
            <w:r>
              <w:rPr>
                <w:b/>
                <w:sz w:val="15"/>
              </w:rPr>
              <w:t>(PEFCF).</w:t>
            </w:r>
            <w:r>
              <w:rPr>
                <w:sz w:val="15"/>
              </w:rPr>
              <w:t>Tesorería Municipal</w:t>
            </w:r>
          </w:p>
        </w:tc>
        <w:tc>
          <w:tcPr>
            <w:tcW w:w="1596" w:type="dxa"/>
            <w:tcBorders>
              <w:top w:val="single" w:sz="4" w:space="0" w:color="000000"/>
              <w:left w:val="single" w:sz="4" w:space="0" w:color="000000"/>
              <w:bottom w:val="single" w:sz="4" w:space="0" w:color="000000"/>
            </w:tcBorders>
          </w:tcPr>
          <w:p w:rsidR="003E23FE" w:rsidRDefault="006C3304">
            <w:pPr>
              <w:pStyle w:val="TableParagraph"/>
              <w:spacing w:before="82"/>
              <w:ind w:left="642" w:right="643"/>
              <w:jc w:val="center"/>
              <w:rPr>
                <w:sz w:val="15"/>
              </w:rPr>
            </w:pPr>
            <w:r>
              <w:rPr>
                <w:sz w:val="15"/>
              </w:rPr>
              <w:t>45*</w:t>
            </w:r>
          </w:p>
        </w:tc>
      </w:tr>
      <w:tr w:rsidR="003E23FE">
        <w:trPr>
          <w:trHeight w:hRule="exact" w:val="192"/>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right w:val="single" w:sz="4" w:space="0" w:color="000000"/>
            </w:tcBorders>
          </w:tcPr>
          <w:p w:rsidR="003E23FE" w:rsidRDefault="006C3304">
            <w:pPr>
              <w:pStyle w:val="TableParagraph"/>
              <w:spacing w:line="166" w:lineRule="exact"/>
              <w:ind w:left="141"/>
              <w:jc w:val="left"/>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tcBorders>
          </w:tcPr>
          <w:p w:rsidR="003E23FE" w:rsidRDefault="006C3304">
            <w:pPr>
              <w:pStyle w:val="TableParagraph"/>
              <w:spacing w:line="169" w:lineRule="exact"/>
              <w:ind w:left="642" w:right="641"/>
              <w:jc w:val="center"/>
              <w:rPr>
                <w:sz w:val="15"/>
              </w:rPr>
            </w:pPr>
            <w:r>
              <w:rPr>
                <w:sz w:val="15"/>
              </w:rPr>
              <w:t>5*</w:t>
            </w:r>
          </w:p>
        </w:tc>
      </w:tr>
      <w:tr w:rsidR="003E23FE">
        <w:trPr>
          <w:trHeight w:hRule="exact" w:val="202"/>
        </w:trPr>
        <w:tc>
          <w:tcPr>
            <w:tcW w:w="1121" w:type="dxa"/>
            <w:vMerge/>
            <w:tcBorders>
              <w:right w:val="single" w:sz="4" w:space="0" w:color="000000"/>
            </w:tcBorders>
          </w:tcPr>
          <w:p w:rsidR="003E23FE" w:rsidRDefault="003E23FE"/>
        </w:tc>
        <w:tc>
          <w:tcPr>
            <w:tcW w:w="4111" w:type="dxa"/>
            <w:gridSpan w:val="2"/>
            <w:tcBorders>
              <w:left w:val="single" w:sz="4" w:space="0" w:color="000000"/>
              <w:right w:val="single" w:sz="4" w:space="0" w:color="000000"/>
            </w:tcBorders>
            <w:shd w:val="clear" w:color="auto" w:fill="F2F2F2"/>
          </w:tcPr>
          <w:p w:rsidR="003E23FE" w:rsidRDefault="006C3304">
            <w:pPr>
              <w:pStyle w:val="TableParagraph"/>
              <w:spacing w:line="166" w:lineRule="exact"/>
              <w:ind w:left="604"/>
              <w:jc w:val="left"/>
              <w:rPr>
                <w:b/>
                <w:sz w:val="15"/>
              </w:rPr>
            </w:pPr>
            <w:r>
              <w:rPr>
                <w:b/>
                <w:sz w:val="15"/>
              </w:rPr>
              <w:t>Total de acciones y recomendaciones emitidas</w:t>
            </w:r>
          </w:p>
        </w:tc>
        <w:tc>
          <w:tcPr>
            <w:tcW w:w="1596" w:type="dxa"/>
            <w:tcBorders>
              <w:left w:val="single" w:sz="4" w:space="0" w:color="000000"/>
            </w:tcBorders>
            <w:shd w:val="clear" w:color="auto" w:fill="F2F2F2"/>
          </w:tcPr>
          <w:p w:rsidR="003E23FE" w:rsidRDefault="006C3304">
            <w:pPr>
              <w:pStyle w:val="TableParagraph"/>
              <w:spacing w:line="166" w:lineRule="exact"/>
              <w:ind w:left="642" w:right="644"/>
              <w:jc w:val="center"/>
              <w:rPr>
                <w:b/>
                <w:sz w:val="15"/>
              </w:rPr>
            </w:pPr>
            <w:r>
              <w:rPr>
                <w:b/>
                <w:sz w:val="15"/>
              </w:rPr>
              <w:t>148</w:t>
            </w:r>
          </w:p>
        </w:tc>
      </w:tr>
      <w:tr w:rsidR="003E23FE">
        <w:trPr>
          <w:trHeight w:hRule="exact" w:val="365"/>
        </w:trPr>
        <w:tc>
          <w:tcPr>
            <w:tcW w:w="1121" w:type="dxa"/>
            <w:vMerge w:val="restart"/>
            <w:tcBorders>
              <w:right w:val="single" w:sz="4" w:space="0" w:color="000000"/>
            </w:tcBorders>
          </w:tcPr>
          <w:p w:rsidR="003E23FE" w:rsidRDefault="003E23FE">
            <w:pPr>
              <w:pStyle w:val="TableParagraph"/>
              <w:jc w:val="left"/>
              <w:rPr>
                <w:rFonts w:ascii="Arial Narrow"/>
                <w:b/>
                <w:sz w:val="16"/>
              </w:rPr>
            </w:pPr>
          </w:p>
          <w:p w:rsidR="003E23FE" w:rsidRDefault="003E23FE">
            <w:pPr>
              <w:pStyle w:val="TableParagraph"/>
              <w:jc w:val="left"/>
              <w:rPr>
                <w:rFonts w:ascii="Arial Narrow"/>
                <w:b/>
                <w:sz w:val="16"/>
              </w:rPr>
            </w:pPr>
          </w:p>
          <w:p w:rsidR="003E23FE" w:rsidRDefault="003E23FE">
            <w:pPr>
              <w:pStyle w:val="TableParagraph"/>
              <w:spacing w:before="1"/>
              <w:jc w:val="left"/>
              <w:rPr>
                <w:rFonts w:ascii="Arial Narrow"/>
                <w:b/>
                <w:sz w:val="15"/>
              </w:rPr>
            </w:pPr>
          </w:p>
          <w:p w:rsidR="003E23FE" w:rsidRDefault="006C3304">
            <w:pPr>
              <w:pStyle w:val="TableParagraph"/>
              <w:ind w:left="364" w:right="362"/>
              <w:jc w:val="center"/>
              <w:rPr>
                <w:sz w:val="15"/>
              </w:rPr>
            </w:pPr>
            <w:r>
              <w:rPr>
                <w:sz w:val="15"/>
              </w:rPr>
              <w:t>2014</w:t>
            </w:r>
          </w:p>
        </w:tc>
        <w:tc>
          <w:tcPr>
            <w:tcW w:w="2057" w:type="dxa"/>
            <w:tcBorders>
              <w:left w:val="single" w:sz="4" w:space="0" w:color="000000"/>
              <w:bottom w:val="single" w:sz="4" w:space="0" w:color="000000"/>
              <w:right w:val="single" w:sz="4" w:space="0" w:color="000000"/>
            </w:tcBorders>
          </w:tcPr>
          <w:p w:rsidR="003E23FE" w:rsidRDefault="006C3304">
            <w:pPr>
              <w:pStyle w:val="TableParagraph"/>
              <w:spacing w:before="3" w:line="170" w:lineRule="exact"/>
              <w:ind w:left="235" w:right="124" w:firstLine="290"/>
              <w:jc w:val="left"/>
              <w:rPr>
                <w:b/>
                <w:sz w:val="15"/>
              </w:rPr>
            </w:pPr>
            <w:r>
              <w:rPr>
                <w:sz w:val="15"/>
              </w:rPr>
              <w:t xml:space="preserve">Pliego Presuntivo de Responsabilidades </w:t>
            </w:r>
            <w:r>
              <w:rPr>
                <w:b/>
                <w:sz w:val="15"/>
              </w:rPr>
              <w:t>(PPR</w:t>
            </w:r>
          </w:p>
        </w:tc>
        <w:tc>
          <w:tcPr>
            <w:tcW w:w="2054" w:type="dxa"/>
            <w:tcBorders>
              <w:left w:val="single" w:sz="4" w:space="0" w:color="000000"/>
              <w:bottom w:val="single" w:sz="4" w:space="0" w:color="000000"/>
              <w:right w:val="single" w:sz="4" w:space="0" w:color="000000"/>
            </w:tcBorders>
          </w:tcPr>
          <w:p w:rsidR="003E23FE" w:rsidRDefault="006C3304">
            <w:pPr>
              <w:pStyle w:val="TableParagraph"/>
              <w:spacing w:before="82"/>
              <w:ind w:left="139"/>
              <w:jc w:val="left"/>
              <w:rPr>
                <w:b/>
                <w:sz w:val="15"/>
              </w:rPr>
            </w:pPr>
            <w:r>
              <w:rPr>
                <w:b/>
                <w:sz w:val="15"/>
              </w:rPr>
              <w:t>Gestión Financiera</w:t>
            </w:r>
          </w:p>
        </w:tc>
        <w:tc>
          <w:tcPr>
            <w:tcW w:w="1596" w:type="dxa"/>
            <w:tcBorders>
              <w:left w:val="single" w:sz="4" w:space="0" w:color="000000"/>
              <w:bottom w:val="single" w:sz="4" w:space="0" w:color="000000"/>
            </w:tcBorders>
          </w:tcPr>
          <w:p w:rsidR="003E23FE" w:rsidRDefault="006C3304">
            <w:pPr>
              <w:pStyle w:val="TableParagraph"/>
              <w:spacing w:before="85"/>
              <w:ind w:left="642" w:right="643"/>
              <w:jc w:val="center"/>
              <w:rPr>
                <w:sz w:val="15"/>
              </w:rPr>
            </w:pPr>
            <w:r>
              <w:rPr>
                <w:sz w:val="15"/>
              </w:rPr>
              <w:t>1*</w:t>
            </w:r>
          </w:p>
        </w:tc>
      </w:tr>
      <w:tr w:rsidR="003E23FE">
        <w:trPr>
          <w:trHeight w:hRule="exact" w:val="355"/>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bottom w:val="single" w:sz="4" w:space="0" w:color="000000"/>
              <w:right w:val="single" w:sz="4" w:space="0" w:color="000000"/>
            </w:tcBorders>
          </w:tcPr>
          <w:p w:rsidR="003E23FE" w:rsidRDefault="006C3304">
            <w:pPr>
              <w:pStyle w:val="TableParagraph"/>
              <w:spacing w:before="5" w:line="168" w:lineRule="exact"/>
              <w:ind w:left="141" w:right="797"/>
              <w:jc w:val="left"/>
              <w:rPr>
                <w:b/>
                <w:sz w:val="15"/>
              </w:rPr>
            </w:pPr>
            <w:r>
              <w:rPr>
                <w:sz w:val="15"/>
              </w:rPr>
              <w:t xml:space="preserve">Promoción de Fincamiento de Responsabilidad Administrativa </w:t>
            </w:r>
            <w:r>
              <w:rPr>
                <w:b/>
                <w:sz w:val="15"/>
              </w:rPr>
              <w:t>(PFRA)</w:t>
            </w:r>
          </w:p>
        </w:tc>
        <w:tc>
          <w:tcPr>
            <w:tcW w:w="1596" w:type="dxa"/>
            <w:tcBorders>
              <w:top w:val="single" w:sz="4" w:space="0" w:color="000000"/>
              <w:left w:val="single" w:sz="4" w:space="0" w:color="000000"/>
              <w:bottom w:val="single" w:sz="4" w:space="0" w:color="000000"/>
            </w:tcBorders>
          </w:tcPr>
          <w:p w:rsidR="003E23FE" w:rsidRDefault="006C3304">
            <w:pPr>
              <w:pStyle w:val="TableParagraph"/>
              <w:spacing w:before="85"/>
              <w:ind w:left="640" w:right="644"/>
              <w:jc w:val="center"/>
              <w:rPr>
                <w:sz w:val="15"/>
              </w:rPr>
            </w:pPr>
            <w:r>
              <w:rPr>
                <w:sz w:val="15"/>
              </w:rPr>
              <w:t>42*</w:t>
            </w:r>
          </w:p>
        </w:tc>
      </w:tr>
      <w:tr w:rsidR="003E23FE">
        <w:trPr>
          <w:trHeight w:hRule="exact" w:val="193"/>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bottom w:val="single" w:sz="12" w:space="0" w:color="000000"/>
              <w:right w:val="single" w:sz="4" w:space="0" w:color="000000"/>
            </w:tcBorders>
          </w:tcPr>
          <w:p w:rsidR="003E23FE" w:rsidRDefault="006C3304">
            <w:pPr>
              <w:pStyle w:val="TableParagraph"/>
              <w:spacing w:line="166" w:lineRule="exact"/>
              <w:ind w:left="141"/>
              <w:jc w:val="left"/>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bottom w:val="single" w:sz="12" w:space="0" w:color="000000"/>
            </w:tcBorders>
          </w:tcPr>
          <w:p w:rsidR="003E23FE" w:rsidRDefault="006C3304">
            <w:pPr>
              <w:pStyle w:val="TableParagraph"/>
              <w:spacing w:line="169" w:lineRule="exact"/>
              <w:ind w:left="639" w:right="644"/>
              <w:jc w:val="center"/>
              <w:rPr>
                <w:sz w:val="15"/>
              </w:rPr>
            </w:pPr>
            <w:r>
              <w:rPr>
                <w:sz w:val="15"/>
              </w:rPr>
              <w:t>11*</w:t>
            </w:r>
          </w:p>
        </w:tc>
      </w:tr>
      <w:tr w:rsidR="003E23FE">
        <w:trPr>
          <w:trHeight w:hRule="exact" w:val="203"/>
        </w:trPr>
        <w:tc>
          <w:tcPr>
            <w:tcW w:w="1121" w:type="dxa"/>
            <w:vMerge/>
            <w:tcBorders>
              <w:right w:val="single" w:sz="4" w:space="0" w:color="000000"/>
            </w:tcBorders>
          </w:tcPr>
          <w:p w:rsidR="003E23FE" w:rsidRDefault="003E23FE"/>
        </w:tc>
        <w:tc>
          <w:tcPr>
            <w:tcW w:w="4111" w:type="dxa"/>
            <w:gridSpan w:val="2"/>
            <w:tcBorders>
              <w:left w:val="single" w:sz="4" w:space="0" w:color="000000"/>
              <w:right w:val="single" w:sz="4" w:space="0" w:color="000000"/>
            </w:tcBorders>
            <w:shd w:val="clear" w:color="auto" w:fill="F2F2F2"/>
          </w:tcPr>
          <w:p w:rsidR="003E23FE" w:rsidRDefault="006C3304">
            <w:pPr>
              <w:pStyle w:val="TableParagraph"/>
              <w:spacing w:line="167" w:lineRule="exact"/>
              <w:ind w:left="604"/>
              <w:jc w:val="left"/>
              <w:rPr>
                <w:b/>
                <w:sz w:val="15"/>
              </w:rPr>
            </w:pPr>
            <w:r>
              <w:rPr>
                <w:b/>
                <w:sz w:val="15"/>
              </w:rPr>
              <w:t>Total de acciones y recomendaciones emitidas</w:t>
            </w:r>
          </w:p>
        </w:tc>
        <w:tc>
          <w:tcPr>
            <w:tcW w:w="1596" w:type="dxa"/>
            <w:tcBorders>
              <w:left w:val="single" w:sz="4" w:space="0" w:color="000000"/>
            </w:tcBorders>
            <w:shd w:val="clear" w:color="auto" w:fill="F2F2F2"/>
          </w:tcPr>
          <w:p w:rsidR="003E23FE" w:rsidRDefault="006C3304">
            <w:pPr>
              <w:pStyle w:val="TableParagraph"/>
              <w:spacing w:line="167" w:lineRule="exact"/>
              <w:ind w:left="639" w:right="644"/>
              <w:jc w:val="center"/>
              <w:rPr>
                <w:b/>
                <w:sz w:val="15"/>
              </w:rPr>
            </w:pPr>
            <w:r>
              <w:rPr>
                <w:b/>
                <w:sz w:val="15"/>
              </w:rPr>
              <w:t>54</w:t>
            </w:r>
          </w:p>
        </w:tc>
      </w:tr>
      <w:tr w:rsidR="003E23FE">
        <w:trPr>
          <w:trHeight w:hRule="exact" w:val="365"/>
        </w:trPr>
        <w:tc>
          <w:tcPr>
            <w:tcW w:w="1121" w:type="dxa"/>
            <w:vMerge w:val="restart"/>
            <w:tcBorders>
              <w:right w:val="single" w:sz="4" w:space="0" w:color="000000"/>
            </w:tcBorders>
          </w:tcPr>
          <w:p w:rsidR="003E23FE" w:rsidRDefault="003E23FE">
            <w:pPr>
              <w:pStyle w:val="TableParagraph"/>
              <w:spacing w:before="10"/>
              <w:jc w:val="left"/>
              <w:rPr>
                <w:rFonts w:ascii="Arial Narrow"/>
                <w:b/>
                <w:sz w:val="23"/>
              </w:rPr>
            </w:pPr>
          </w:p>
          <w:p w:rsidR="003E23FE" w:rsidRDefault="006C3304">
            <w:pPr>
              <w:pStyle w:val="TableParagraph"/>
              <w:ind w:left="364" w:right="362"/>
              <w:jc w:val="center"/>
              <w:rPr>
                <w:sz w:val="15"/>
              </w:rPr>
            </w:pPr>
            <w:r>
              <w:rPr>
                <w:sz w:val="15"/>
              </w:rPr>
              <w:t>2015</w:t>
            </w:r>
          </w:p>
        </w:tc>
        <w:tc>
          <w:tcPr>
            <w:tcW w:w="4111" w:type="dxa"/>
            <w:gridSpan w:val="2"/>
            <w:tcBorders>
              <w:left w:val="single" w:sz="4" w:space="0" w:color="000000"/>
              <w:bottom w:val="single" w:sz="4" w:space="0" w:color="000000"/>
              <w:right w:val="single" w:sz="4" w:space="0" w:color="000000"/>
            </w:tcBorders>
          </w:tcPr>
          <w:p w:rsidR="003E23FE" w:rsidRDefault="006C3304">
            <w:pPr>
              <w:pStyle w:val="TableParagraph"/>
              <w:spacing w:before="1" w:line="170" w:lineRule="exact"/>
              <w:ind w:left="141" w:right="797"/>
              <w:jc w:val="left"/>
              <w:rPr>
                <w:b/>
                <w:sz w:val="15"/>
              </w:rPr>
            </w:pPr>
            <w:r>
              <w:rPr>
                <w:sz w:val="15"/>
              </w:rPr>
              <w:t xml:space="preserve">Promoción de Fincamiento de Responsabilidad Administrativa </w:t>
            </w:r>
            <w:r>
              <w:rPr>
                <w:b/>
                <w:sz w:val="15"/>
              </w:rPr>
              <w:t>(PFRA)</w:t>
            </w:r>
          </w:p>
        </w:tc>
        <w:tc>
          <w:tcPr>
            <w:tcW w:w="1596" w:type="dxa"/>
            <w:tcBorders>
              <w:left w:val="single" w:sz="4" w:space="0" w:color="000000"/>
              <w:bottom w:val="single" w:sz="4" w:space="0" w:color="000000"/>
            </w:tcBorders>
          </w:tcPr>
          <w:p w:rsidR="003E23FE" w:rsidRDefault="006C3304">
            <w:pPr>
              <w:pStyle w:val="TableParagraph"/>
              <w:spacing w:before="82"/>
              <w:ind w:left="639" w:right="644"/>
              <w:jc w:val="center"/>
              <w:rPr>
                <w:sz w:val="15"/>
              </w:rPr>
            </w:pPr>
            <w:r>
              <w:rPr>
                <w:sz w:val="15"/>
              </w:rPr>
              <w:t>24</w:t>
            </w:r>
          </w:p>
        </w:tc>
      </w:tr>
      <w:tr w:rsidR="003E23FE">
        <w:trPr>
          <w:trHeight w:hRule="exact" w:val="192"/>
        </w:trPr>
        <w:tc>
          <w:tcPr>
            <w:tcW w:w="1121" w:type="dxa"/>
            <w:vMerge/>
            <w:tcBorders>
              <w:right w:val="single" w:sz="4" w:space="0" w:color="000000"/>
            </w:tcBorders>
          </w:tcPr>
          <w:p w:rsidR="003E23FE" w:rsidRDefault="003E23FE"/>
        </w:tc>
        <w:tc>
          <w:tcPr>
            <w:tcW w:w="4111" w:type="dxa"/>
            <w:gridSpan w:val="2"/>
            <w:tcBorders>
              <w:top w:val="single" w:sz="4" w:space="0" w:color="000000"/>
              <w:left w:val="single" w:sz="4" w:space="0" w:color="000000"/>
              <w:bottom w:val="single" w:sz="12" w:space="0" w:color="000000"/>
              <w:right w:val="single" w:sz="4" w:space="0" w:color="000000"/>
            </w:tcBorders>
          </w:tcPr>
          <w:p w:rsidR="003E23FE" w:rsidRDefault="006C3304">
            <w:pPr>
              <w:pStyle w:val="TableParagraph"/>
              <w:spacing w:line="166" w:lineRule="exact"/>
              <w:ind w:left="141"/>
              <w:jc w:val="left"/>
              <w:rPr>
                <w:b/>
                <w:sz w:val="15"/>
              </w:rPr>
            </w:pPr>
            <w:r>
              <w:rPr>
                <w:sz w:val="15"/>
              </w:rPr>
              <w:t xml:space="preserve">Recomendaciones a la Gestión o Control Interno </w:t>
            </w:r>
            <w:r>
              <w:rPr>
                <w:b/>
                <w:sz w:val="15"/>
              </w:rPr>
              <w:t>(RG</w:t>
            </w:r>
          </w:p>
        </w:tc>
        <w:tc>
          <w:tcPr>
            <w:tcW w:w="1596" w:type="dxa"/>
            <w:tcBorders>
              <w:top w:val="single" w:sz="4" w:space="0" w:color="000000"/>
              <w:left w:val="single" w:sz="4" w:space="0" w:color="000000"/>
              <w:bottom w:val="single" w:sz="12" w:space="0" w:color="000000"/>
            </w:tcBorders>
          </w:tcPr>
          <w:p w:rsidR="003E23FE" w:rsidRDefault="006C3304">
            <w:pPr>
              <w:pStyle w:val="TableParagraph"/>
              <w:spacing w:line="169" w:lineRule="exact"/>
              <w:ind w:left="639" w:right="644"/>
              <w:jc w:val="center"/>
              <w:rPr>
                <w:sz w:val="15"/>
              </w:rPr>
            </w:pPr>
            <w:r>
              <w:rPr>
                <w:sz w:val="15"/>
              </w:rPr>
              <w:t>18</w:t>
            </w:r>
          </w:p>
        </w:tc>
      </w:tr>
      <w:tr w:rsidR="003E23FE">
        <w:trPr>
          <w:trHeight w:hRule="exact" w:val="203"/>
        </w:trPr>
        <w:tc>
          <w:tcPr>
            <w:tcW w:w="1121" w:type="dxa"/>
            <w:vMerge/>
            <w:tcBorders>
              <w:right w:val="single" w:sz="4" w:space="0" w:color="000000"/>
            </w:tcBorders>
          </w:tcPr>
          <w:p w:rsidR="003E23FE" w:rsidRDefault="003E23FE"/>
        </w:tc>
        <w:tc>
          <w:tcPr>
            <w:tcW w:w="4111" w:type="dxa"/>
            <w:gridSpan w:val="2"/>
            <w:tcBorders>
              <w:left w:val="single" w:sz="4" w:space="0" w:color="000000"/>
              <w:right w:val="single" w:sz="4" w:space="0" w:color="000000"/>
            </w:tcBorders>
            <w:shd w:val="clear" w:color="auto" w:fill="F2F2F2"/>
          </w:tcPr>
          <w:p w:rsidR="003E23FE" w:rsidRDefault="006C3304">
            <w:pPr>
              <w:pStyle w:val="TableParagraph"/>
              <w:spacing w:line="166" w:lineRule="exact"/>
              <w:ind w:left="604"/>
              <w:jc w:val="left"/>
              <w:rPr>
                <w:b/>
                <w:sz w:val="15"/>
              </w:rPr>
            </w:pPr>
            <w:r>
              <w:rPr>
                <w:b/>
                <w:sz w:val="15"/>
              </w:rPr>
              <w:t>Total de acciones y recomendaciones emitidas</w:t>
            </w:r>
          </w:p>
        </w:tc>
        <w:tc>
          <w:tcPr>
            <w:tcW w:w="1596" w:type="dxa"/>
            <w:tcBorders>
              <w:left w:val="single" w:sz="4" w:space="0" w:color="000000"/>
            </w:tcBorders>
            <w:shd w:val="clear" w:color="auto" w:fill="F2F2F2"/>
          </w:tcPr>
          <w:p w:rsidR="003E23FE" w:rsidRDefault="006C3304">
            <w:pPr>
              <w:pStyle w:val="TableParagraph"/>
              <w:spacing w:line="166" w:lineRule="exact"/>
              <w:ind w:left="639" w:right="644"/>
              <w:jc w:val="center"/>
              <w:rPr>
                <w:b/>
                <w:sz w:val="15"/>
              </w:rPr>
            </w:pPr>
            <w:r>
              <w:rPr>
                <w:b/>
                <w:sz w:val="15"/>
              </w:rPr>
              <w:t>32</w:t>
            </w:r>
          </w:p>
        </w:tc>
      </w:tr>
    </w:tbl>
    <w:p w:rsidR="003E23FE" w:rsidRDefault="006C3304">
      <w:pPr>
        <w:pStyle w:val="Prrafodelista"/>
        <w:numPr>
          <w:ilvl w:val="0"/>
          <w:numId w:val="2"/>
        </w:numPr>
        <w:tabs>
          <w:tab w:val="left" w:pos="2111"/>
        </w:tabs>
        <w:ind w:right="1532"/>
        <w:rPr>
          <w:rFonts w:ascii="Calibri" w:hAnsi="Calibri"/>
          <w:sz w:val="18"/>
        </w:rPr>
      </w:pPr>
      <w:r>
        <w:rPr>
          <w:rFonts w:ascii="Calibri" w:hAnsi="Calibri"/>
          <w:sz w:val="18"/>
        </w:rPr>
        <w:t>Acciones o recomendaciones comunicadas como concluidas en el IDR 2015, presentado al H. Congreso del Estado el día 09 de noviembre de</w:t>
      </w:r>
      <w:r>
        <w:rPr>
          <w:rFonts w:ascii="Calibri" w:hAnsi="Calibri"/>
          <w:spacing w:val="-8"/>
          <w:sz w:val="18"/>
        </w:rPr>
        <w:t xml:space="preserve"> </w:t>
      </w:r>
      <w:r>
        <w:rPr>
          <w:rFonts w:ascii="Calibri" w:hAnsi="Calibri"/>
          <w:sz w:val="18"/>
        </w:rPr>
        <w:t>2016.</w:t>
      </w:r>
    </w:p>
    <w:p w:rsidR="003E23FE" w:rsidRDefault="003E23FE">
      <w:pPr>
        <w:rPr>
          <w:rFonts w:ascii="Calibri" w:hAnsi="Calibri"/>
          <w:sz w:val="18"/>
        </w:rPr>
        <w:sectPr w:rsidR="003E23FE">
          <w:pgSz w:w="12240" w:h="15840"/>
          <w:pgMar w:top="720" w:right="500" w:bottom="1180" w:left="160" w:header="349" w:footer="985" w:gutter="0"/>
          <w:cols w:space="720"/>
        </w:sectPr>
      </w:pPr>
    </w:p>
    <w:p w:rsidR="003E23FE" w:rsidRDefault="003E23FE">
      <w:pPr>
        <w:pStyle w:val="Textoindependiente"/>
        <w:rPr>
          <w:rFonts w:ascii="Calibri"/>
          <w:sz w:val="20"/>
        </w:rPr>
      </w:pPr>
    </w:p>
    <w:p w:rsidR="003E23FE" w:rsidRDefault="003E23FE">
      <w:pPr>
        <w:pStyle w:val="Textoindependiente"/>
        <w:rPr>
          <w:rFonts w:ascii="Calibri"/>
          <w:sz w:val="20"/>
        </w:rPr>
      </w:pPr>
    </w:p>
    <w:p w:rsidR="003E23FE" w:rsidRDefault="003E23FE">
      <w:pPr>
        <w:pStyle w:val="Textoindependiente"/>
        <w:rPr>
          <w:rFonts w:ascii="Calibri"/>
          <w:sz w:val="20"/>
        </w:rPr>
      </w:pPr>
    </w:p>
    <w:p w:rsidR="003E23FE" w:rsidRDefault="003E23FE">
      <w:pPr>
        <w:pStyle w:val="Textoindependiente"/>
        <w:rPr>
          <w:rFonts w:ascii="Calibri"/>
          <w:sz w:val="20"/>
        </w:rPr>
      </w:pPr>
    </w:p>
    <w:p w:rsidR="003E23FE" w:rsidRDefault="003E23FE">
      <w:pPr>
        <w:pStyle w:val="Textoindependiente"/>
        <w:rPr>
          <w:rFonts w:ascii="Calibri"/>
          <w:sz w:val="20"/>
        </w:rPr>
      </w:pPr>
    </w:p>
    <w:p w:rsidR="003E23FE" w:rsidRDefault="003E23FE">
      <w:pPr>
        <w:pStyle w:val="Textoindependiente"/>
        <w:rPr>
          <w:rFonts w:ascii="Calibri"/>
          <w:sz w:val="20"/>
        </w:rPr>
      </w:pPr>
    </w:p>
    <w:p w:rsidR="003E23FE" w:rsidRDefault="003E23FE">
      <w:pPr>
        <w:pStyle w:val="Textoindependiente"/>
        <w:spacing w:before="9"/>
        <w:rPr>
          <w:rFonts w:ascii="Calibri"/>
          <w:sz w:val="21"/>
        </w:rPr>
      </w:pPr>
    </w:p>
    <w:p w:rsidR="003E23FE" w:rsidRDefault="006C3304">
      <w:pPr>
        <w:spacing w:before="100"/>
        <w:ind w:left="3054" w:right="1872"/>
        <w:jc w:val="center"/>
        <w:rPr>
          <w:rFonts w:ascii="Arial Narrow"/>
          <w:b/>
          <w:sz w:val="18"/>
        </w:rPr>
      </w:pPr>
      <w:r>
        <w:rPr>
          <w:rFonts w:ascii="Arial Narrow"/>
          <w:b/>
          <w:color w:val="17365D"/>
          <w:sz w:val="18"/>
        </w:rPr>
        <w:t>DETALLE DE LAS ACCIONES EJERCIDAS Y RECOMENDACIONES FORMULADAS (NO SE INCLUYEN LAS COMUNICADAS COMO CONCLUIDAS EN EL IDR 2015)</w:t>
      </w:r>
    </w:p>
    <w:p w:rsidR="003E23FE" w:rsidRDefault="006C3304">
      <w:pPr>
        <w:ind w:left="3049" w:right="1872"/>
        <w:jc w:val="center"/>
        <w:rPr>
          <w:rFonts w:ascii="Arial Narrow"/>
          <w:b/>
          <w:sz w:val="18"/>
        </w:rPr>
      </w:pPr>
      <w:r>
        <w:rPr>
          <w:rFonts w:ascii="Arial Narrow"/>
          <w:b/>
          <w:color w:val="17365D"/>
          <w:sz w:val="18"/>
        </w:rPr>
        <w:t>AL 31 DE OCTUBRE DE 2017</w:t>
      </w:r>
    </w:p>
    <w:p w:rsidR="003E23FE" w:rsidRDefault="003E23FE">
      <w:pPr>
        <w:pStyle w:val="Textoindependiente"/>
        <w:spacing w:before="9"/>
        <w:rPr>
          <w:rFonts w:ascii="Arial Narrow"/>
          <w:b/>
          <w:sz w:val="17"/>
        </w:rPr>
      </w:pPr>
    </w:p>
    <w:p w:rsidR="003E23FE" w:rsidRDefault="006C3304">
      <w:pPr>
        <w:pStyle w:val="Prrafodelista"/>
        <w:numPr>
          <w:ilvl w:val="0"/>
          <w:numId w:val="1"/>
        </w:numPr>
        <w:tabs>
          <w:tab w:val="left" w:pos="1012"/>
        </w:tabs>
        <w:ind w:hanging="319"/>
        <w:rPr>
          <w:b/>
        </w:rPr>
      </w:pPr>
      <w:r>
        <w:rPr>
          <w:b/>
        </w:rPr>
        <w:t>Promoción del Fincamiento de Responsabilidad Administrativa</w:t>
      </w:r>
      <w:r>
        <w:rPr>
          <w:b/>
          <w:spacing w:val="-29"/>
        </w:rPr>
        <w:t xml:space="preserve"> </w:t>
      </w:r>
      <w:r>
        <w:rPr>
          <w:b/>
        </w:rPr>
        <w:t>(PFRA)</w:t>
      </w:r>
    </w:p>
    <w:p w:rsidR="003E23FE" w:rsidRDefault="003E23FE">
      <w:pPr>
        <w:pStyle w:val="Textoindependiente"/>
        <w:spacing w:before="10" w:after="1"/>
        <w:rPr>
          <w:b/>
          <w:sz w:val="20"/>
        </w:rPr>
      </w:pPr>
    </w:p>
    <w:tbl>
      <w:tblPr>
        <w:tblStyle w:val="TableNormal"/>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91"/>
        <w:gridCol w:w="1764"/>
        <w:gridCol w:w="1277"/>
        <w:gridCol w:w="1277"/>
        <w:gridCol w:w="2046"/>
      </w:tblGrid>
      <w:tr w:rsidR="003E23FE">
        <w:trPr>
          <w:trHeight w:hRule="exact" w:val="182"/>
        </w:trPr>
        <w:tc>
          <w:tcPr>
            <w:tcW w:w="9025" w:type="dxa"/>
            <w:gridSpan w:val="6"/>
            <w:shd w:val="clear" w:color="auto" w:fill="76923C"/>
          </w:tcPr>
          <w:p w:rsidR="003E23FE" w:rsidRDefault="006C3304">
            <w:pPr>
              <w:pStyle w:val="TableParagraph"/>
              <w:spacing w:line="166" w:lineRule="exact"/>
              <w:ind w:left="1835"/>
              <w:jc w:val="left"/>
              <w:rPr>
                <w:b/>
                <w:sz w:val="15"/>
              </w:rPr>
            </w:pPr>
            <w:r>
              <w:rPr>
                <w:b/>
                <w:color w:val="FFFFFF"/>
                <w:sz w:val="15"/>
              </w:rPr>
              <w:t>PROMOCIÓN DE FINCAMIENTO DE RESPONSABILIDAD ADMINISTRATIVA</w:t>
            </w:r>
          </w:p>
        </w:tc>
      </w:tr>
      <w:tr w:rsidR="003E23FE">
        <w:trPr>
          <w:trHeight w:hRule="exact" w:val="528"/>
        </w:trPr>
        <w:tc>
          <w:tcPr>
            <w:tcW w:w="1370" w:type="dxa"/>
            <w:vMerge w:val="restart"/>
            <w:shd w:val="clear" w:color="auto" w:fill="76923C"/>
          </w:tcPr>
          <w:p w:rsidR="003E23FE" w:rsidRDefault="003E23FE">
            <w:pPr>
              <w:pStyle w:val="TableParagraph"/>
              <w:jc w:val="left"/>
              <w:rPr>
                <w:b/>
                <w:sz w:val="16"/>
              </w:rPr>
            </w:pPr>
          </w:p>
          <w:p w:rsidR="003E23FE" w:rsidRDefault="003E23FE">
            <w:pPr>
              <w:pStyle w:val="TableParagraph"/>
              <w:jc w:val="left"/>
              <w:rPr>
                <w:b/>
                <w:sz w:val="16"/>
              </w:rPr>
            </w:pPr>
          </w:p>
          <w:p w:rsidR="003E23FE" w:rsidRDefault="003E23FE">
            <w:pPr>
              <w:pStyle w:val="TableParagraph"/>
              <w:spacing w:before="1"/>
              <w:jc w:val="left"/>
              <w:rPr>
                <w:b/>
                <w:sz w:val="13"/>
              </w:rPr>
            </w:pPr>
          </w:p>
          <w:p w:rsidR="003E23FE" w:rsidRDefault="006C3304">
            <w:pPr>
              <w:pStyle w:val="TableParagraph"/>
              <w:spacing w:before="1"/>
              <w:ind w:left="170"/>
              <w:jc w:val="left"/>
              <w:rPr>
                <w:sz w:val="15"/>
              </w:rPr>
            </w:pPr>
            <w:r>
              <w:rPr>
                <w:color w:val="FFFFFF"/>
                <w:sz w:val="15"/>
              </w:rPr>
              <w:t>Cuenta Pública</w:t>
            </w:r>
          </w:p>
        </w:tc>
        <w:tc>
          <w:tcPr>
            <w:tcW w:w="4332" w:type="dxa"/>
            <w:gridSpan w:val="3"/>
            <w:shd w:val="clear" w:color="auto" w:fill="76923C"/>
          </w:tcPr>
          <w:p w:rsidR="003E23FE" w:rsidRDefault="003E23FE">
            <w:pPr>
              <w:pStyle w:val="TableParagraph"/>
              <w:spacing w:before="7"/>
              <w:jc w:val="left"/>
              <w:rPr>
                <w:b/>
                <w:sz w:val="14"/>
              </w:rPr>
            </w:pPr>
          </w:p>
          <w:p w:rsidR="003E23FE" w:rsidRDefault="006C3304">
            <w:pPr>
              <w:pStyle w:val="TableParagraph"/>
              <w:spacing w:before="1"/>
              <w:ind w:left="1399"/>
              <w:jc w:val="left"/>
              <w:rPr>
                <w:sz w:val="15"/>
              </w:rPr>
            </w:pPr>
            <w:r>
              <w:rPr>
                <w:color w:val="FFFFFF"/>
                <w:sz w:val="15"/>
              </w:rPr>
              <w:t>Datos de la Promoción</w:t>
            </w:r>
          </w:p>
        </w:tc>
        <w:tc>
          <w:tcPr>
            <w:tcW w:w="3323" w:type="dxa"/>
            <w:gridSpan w:val="2"/>
            <w:shd w:val="clear" w:color="auto" w:fill="76923C"/>
          </w:tcPr>
          <w:p w:rsidR="003E23FE" w:rsidRDefault="006C3304">
            <w:pPr>
              <w:pStyle w:val="TableParagraph"/>
              <w:ind w:left="160" w:right="163"/>
              <w:jc w:val="center"/>
              <w:rPr>
                <w:sz w:val="15"/>
              </w:rPr>
            </w:pPr>
            <w:r>
              <w:rPr>
                <w:color w:val="FFFFFF"/>
                <w:sz w:val="15"/>
              </w:rPr>
              <w:t>Último informe de acciones implementadas y resultados obtenidos en atención a la Promoción formulada por la ASENL</w:t>
            </w:r>
          </w:p>
        </w:tc>
      </w:tr>
      <w:tr w:rsidR="003E23FE">
        <w:trPr>
          <w:trHeight w:hRule="exact" w:val="701"/>
        </w:trPr>
        <w:tc>
          <w:tcPr>
            <w:tcW w:w="1370" w:type="dxa"/>
            <w:vMerge/>
            <w:shd w:val="clear" w:color="auto" w:fill="76923C"/>
          </w:tcPr>
          <w:p w:rsidR="003E23FE" w:rsidRDefault="003E23FE"/>
        </w:tc>
        <w:tc>
          <w:tcPr>
            <w:tcW w:w="1291" w:type="dxa"/>
            <w:shd w:val="clear" w:color="auto" w:fill="76923C"/>
          </w:tcPr>
          <w:p w:rsidR="003E23FE" w:rsidRDefault="006C3304">
            <w:pPr>
              <w:pStyle w:val="TableParagraph"/>
              <w:spacing w:before="82"/>
              <w:ind w:left="134" w:right="138"/>
              <w:jc w:val="center"/>
              <w:rPr>
                <w:sz w:val="15"/>
              </w:rPr>
            </w:pPr>
            <w:r>
              <w:rPr>
                <w:color w:val="FFFFFF"/>
                <w:sz w:val="15"/>
              </w:rPr>
              <w:t>Observaciones Objeto de la Promoción</w:t>
            </w:r>
          </w:p>
        </w:tc>
        <w:tc>
          <w:tcPr>
            <w:tcW w:w="1764" w:type="dxa"/>
            <w:shd w:val="clear" w:color="auto" w:fill="76923C"/>
          </w:tcPr>
          <w:p w:rsidR="003E23FE" w:rsidRDefault="003E23FE">
            <w:pPr>
              <w:pStyle w:val="TableParagraph"/>
              <w:spacing w:before="7"/>
              <w:jc w:val="left"/>
              <w:rPr>
                <w:b/>
                <w:sz w:val="14"/>
              </w:rPr>
            </w:pPr>
          </w:p>
          <w:p w:rsidR="003E23FE" w:rsidRDefault="006C3304">
            <w:pPr>
              <w:pStyle w:val="TableParagraph"/>
              <w:spacing w:before="1"/>
              <w:ind w:left="518" w:right="499" w:firstLine="62"/>
              <w:jc w:val="left"/>
              <w:rPr>
                <w:sz w:val="15"/>
              </w:rPr>
            </w:pPr>
            <w:r>
              <w:rPr>
                <w:color w:val="FFFFFF"/>
                <w:sz w:val="15"/>
              </w:rPr>
              <w:t>Oficio de Promoción</w:t>
            </w:r>
          </w:p>
        </w:tc>
        <w:tc>
          <w:tcPr>
            <w:tcW w:w="1277" w:type="dxa"/>
            <w:shd w:val="clear" w:color="auto" w:fill="76923C"/>
          </w:tcPr>
          <w:p w:rsidR="003E23FE" w:rsidRDefault="006C3304">
            <w:pPr>
              <w:pStyle w:val="TableParagraph"/>
              <w:ind w:left="143" w:right="141"/>
              <w:jc w:val="center"/>
              <w:rPr>
                <w:sz w:val="15"/>
              </w:rPr>
            </w:pPr>
            <w:r>
              <w:rPr>
                <w:color w:val="FFFFFF"/>
                <w:sz w:val="15"/>
              </w:rPr>
              <w:t>Autoridad ante la cual se formuló la PFRA</w:t>
            </w:r>
          </w:p>
        </w:tc>
        <w:tc>
          <w:tcPr>
            <w:tcW w:w="1277" w:type="dxa"/>
            <w:shd w:val="clear" w:color="auto" w:fill="76923C"/>
          </w:tcPr>
          <w:p w:rsidR="003E23FE" w:rsidRDefault="003E23FE">
            <w:pPr>
              <w:pStyle w:val="TableParagraph"/>
              <w:spacing w:before="7"/>
              <w:jc w:val="left"/>
              <w:rPr>
                <w:b/>
                <w:sz w:val="14"/>
              </w:rPr>
            </w:pPr>
          </w:p>
          <w:p w:rsidR="003E23FE" w:rsidRDefault="006C3304">
            <w:pPr>
              <w:pStyle w:val="TableParagraph"/>
              <w:spacing w:before="1"/>
              <w:ind w:left="439" w:right="246" w:hanging="180"/>
              <w:jc w:val="left"/>
              <w:rPr>
                <w:sz w:val="15"/>
              </w:rPr>
            </w:pPr>
            <w:r>
              <w:rPr>
                <w:color w:val="FFFFFF"/>
                <w:sz w:val="15"/>
              </w:rPr>
              <w:t>Número de Oficio</w:t>
            </w:r>
          </w:p>
        </w:tc>
        <w:tc>
          <w:tcPr>
            <w:tcW w:w="2046" w:type="dxa"/>
            <w:shd w:val="clear" w:color="auto" w:fill="76923C"/>
          </w:tcPr>
          <w:p w:rsidR="003E23FE" w:rsidRDefault="006C3304">
            <w:pPr>
              <w:pStyle w:val="TableParagraph"/>
              <w:spacing w:before="82"/>
              <w:ind w:left="134" w:right="138"/>
              <w:jc w:val="center"/>
              <w:rPr>
                <w:sz w:val="15"/>
              </w:rPr>
            </w:pPr>
            <w:r>
              <w:rPr>
                <w:color w:val="FFFFFF"/>
                <w:sz w:val="15"/>
              </w:rPr>
              <w:t>Fecha en que se recibió el Informe de atención a promoción</w:t>
            </w:r>
          </w:p>
        </w:tc>
      </w:tr>
      <w:tr w:rsidR="003E23FE">
        <w:trPr>
          <w:trHeight w:hRule="exact" w:val="182"/>
        </w:trPr>
        <w:tc>
          <w:tcPr>
            <w:tcW w:w="1370" w:type="dxa"/>
            <w:vMerge w:val="restart"/>
          </w:tcPr>
          <w:p w:rsidR="003E23FE" w:rsidRDefault="003E23FE">
            <w:pPr>
              <w:pStyle w:val="TableParagraph"/>
              <w:spacing w:before="6"/>
              <w:jc w:val="left"/>
              <w:rPr>
                <w:b/>
                <w:sz w:val="15"/>
              </w:rPr>
            </w:pPr>
          </w:p>
          <w:p w:rsidR="003E23FE" w:rsidRDefault="006C3304">
            <w:pPr>
              <w:pStyle w:val="TableParagraph"/>
              <w:ind w:left="494" w:right="492"/>
              <w:jc w:val="center"/>
              <w:rPr>
                <w:sz w:val="15"/>
              </w:rPr>
            </w:pPr>
            <w:r>
              <w:rPr>
                <w:sz w:val="15"/>
              </w:rPr>
              <w:t>2015</w:t>
            </w:r>
          </w:p>
        </w:tc>
        <w:tc>
          <w:tcPr>
            <w:tcW w:w="1291" w:type="dxa"/>
            <w:vMerge w:val="restart"/>
          </w:tcPr>
          <w:p w:rsidR="003E23FE" w:rsidRDefault="003E23FE">
            <w:pPr>
              <w:pStyle w:val="TableParagraph"/>
              <w:spacing w:before="6"/>
              <w:jc w:val="left"/>
              <w:rPr>
                <w:b/>
                <w:sz w:val="15"/>
              </w:rPr>
            </w:pPr>
          </w:p>
          <w:p w:rsidR="003E23FE" w:rsidRDefault="006C3304">
            <w:pPr>
              <w:pStyle w:val="TableParagraph"/>
              <w:ind w:left="136" w:right="138"/>
              <w:jc w:val="center"/>
              <w:rPr>
                <w:sz w:val="15"/>
              </w:rPr>
            </w:pPr>
            <w:r>
              <w:rPr>
                <w:sz w:val="15"/>
              </w:rPr>
              <w:t>24</w:t>
            </w:r>
          </w:p>
        </w:tc>
        <w:tc>
          <w:tcPr>
            <w:tcW w:w="1764" w:type="dxa"/>
            <w:vMerge w:val="restart"/>
          </w:tcPr>
          <w:p w:rsidR="003E23FE" w:rsidRDefault="006C3304">
            <w:pPr>
              <w:pStyle w:val="TableParagraph"/>
              <w:spacing w:before="5"/>
              <w:ind w:left="355" w:right="353" w:firstLine="2"/>
              <w:jc w:val="center"/>
              <w:rPr>
                <w:sz w:val="15"/>
              </w:rPr>
            </w:pPr>
            <w:r>
              <w:rPr>
                <w:sz w:val="15"/>
              </w:rPr>
              <w:t>ASENL-PFRA- CP2015-MU47- 047/2016</w:t>
            </w:r>
          </w:p>
        </w:tc>
        <w:tc>
          <w:tcPr>
            <w:tcW w:w="1277" w:type="dxa"/>
            <w:vMerge w:val="restart"/>
          </w:tcPr>
          <w:p w:rsidR="003E23FE" w:rsidRDefault="006C3304">
            <w:pPr>
              <w:pStyle w:val="TableParagraph"/>
              <w:spacing w:before="92"/>
              <w:ind w:left="316" w:right="258" w:hanging="44"/>
              <w:jc w:val="left"/>
              <w:rPr>
                <w:sz w:val="15"/>
              </w:rPr>
            </w:pPr>
            <w:r>
              <w:rPr>
                <w:sz w:val="15"/>
              </w:rPr>
              <w:t>Presidente Municipal</w:t>
            </w:r>
          </w:p>
        </w:tc>
        <w:tc>
          <w:tcPr>
            <w:tcW w:w="1277" w:type="dxa"/>
          </w:tcPr>
          <w:p w:rsidR="003E23FE" w:rsidRDefault="006C3304">
            <w:pPr>
              <w:pStyle w:val="TableParagraph"/>
              <w:spacing w:line="169" w:lineRule="exact"/>
              <w:ind w:left="124" w:right="127"/>
              <w:jc w:val="center"/>
              <w:rPr>
                <w:sz w:val="15"/>
              </w:rPr>
            </w:pPr>
            <w:r>
              <w:rPr>
                <w:sz w:val="15"/>
              </w:rPr>
              <w:t>SCT-490/2017</w:t>
            </w:r>
          </w:p>
        </w:tc>
        <w:tc>
          <w:tcPr>
            <w:tcW w:w="2046" w:type="dxa"/>
          </w:tcPr>
          <w:p w:rsidR="003E23FE" w:rsidRDefault="006C3304">
            <w:pPr>
              <w:pStyle w:val="TableParagraph"/>
              <w:spacing w:line="169" w:lineRule="exact"/>
              <w:ind w:left="134" w:right="135"/>
              <w:jc w:val="center"/>
              <w:rPr>
                <w:sz w:val="15"/>
              </w:rPr>
            </w:pPr>
            <w:r>
              <w:rPr>
                <w:sz w:val="15"/>
              </w:rPr>
              <w:t>10-jul-17</w:t>
            </w:r>
          </w:p>
        </w:tc>
      </w:tr>
      <w:tr w:rsidR="003E23FE">
        <w:trPr>
          <w:trHeight w:hRule="exact" w:val="182"/>
        </w:trPr>
        <w:tc>
          <w:tcPr>
            <w:tcW w:w="1370" w:type="dxa"/>
            <w:vMerge/>
          </w:tcPr>
          <w:p w:rsidR="003E23FE" w:rsidRDefault="003E23FE"/>
        </w:tc>
        <w:tc>
          <w:tcPr>
            <w:tcW w:w="1291" w:type="dxa"/>
            <w:vMerge/>
          </w:tcPr>
          <w:p w:rsidR="003E23FE" w:rsidRDefault="003E23FE"/>
        </w:tc>
        <w:tc>
          <w:tcPr>
            <w:tcW w:w="1764" w:type="dxa"/>
            <w:vMerge/>
          </w:tcPr>
          <w:p w:rsidR="003E23FE" w:rsidRDefault="003E23FE"/>
        </w:tc>
        <w:tc>
          <w:tcPr>
            <w:tcW w:w="1277" w:type="dxa"/>
            <w:vMerge/>
          </w:tcPr>
          <w:p w:rsidR="003E23FE" w:rsidRDefault="003E23FE"/>
        </w:tc>
        <w:tc>
          <w:tcPr>
            <w:tcW w:w="1277" w:type="dxa"/>
          </w:tcPr>
          <w:p w:rsidR="003E23FE" w:rsidRDefault="006C3304">
            <w:pPr>
              <w:pStyle w:val="TableParagraph"/>
              <w:spacing w:line="169" w:lineRule="exact"/>
              <w:ind w:left="124" w:right="127"/>
              <w:jc w:val="center"/>
              <w:rPr>
                <w:sz w:val="15"/>
              </w:rPr>
            </w:pPr>
            <w:r>
              <w:rPr>
                <w:sz w:val="15"/>
              </w:rPr>
              <w:t>SCT-604/2017</w:t>
            </w:r>
          </w:p>
        </w:tc>
        <w:tc>
          <w:tcPr>
            <w:tcW w:w="2046" w:type="dxa"/>
          </w:tcPr>
          <w:p w:rsidR="003E23FE" w:rsidRDefault="006C3304">
            <w:pPr>
              <w:pStyle w:val="TableParagraph"/>
              <w:spacing w:line="169" w:lineRule="exact"/>
              <w:ind w:left="134" w:right="135"/>
              <w:jc w:val="center"/>
              <w:rPr>
                <w:sz w:val="15"/>
              </w:rPr>
            </w:pPr>
            <w:r>
              <w:rPr>
                <w:sz w:val="15"/>
              </w:rPr>
              <w:t>25-ago-17</w:t>
            </w:r>
          </w:p>
        </w:tc>
      </w:tr>
      <w:tr w:rsidR="003E23FE">
        <w:trPr>
          <w:trHeight w:hRule="exact" w:val="182"/>
        </w:trPr>
        <w:tc>
          <w:tcPr>
            <w:tcW w:w="1370" w:type="dxa"/>
            <w:vMerge/>
          </w:tcPr>
          <w:p w:rsidR="003E23FE" w:rsidRDefault="003E23FE"/>
        </w:tc>
        <w:tc>
          <w:tcPr>
            <w:tcW w:w="1291" w:type="dxa"/>
            <w:vMerge/>
          </w:tcPr>
          <w:p w:rsidR="003E23FE" w:rsidRDefault="003E23FE"/>
        </w:tc>
        <w:tc>
          <w:tcPr>
            <w:tcW w:w="1764" w:type="dxa"/>
            <w:vMerge/>
          </w:tcPr>
          <w:p w:rsidR="003E23FE" w:rsidRDefault="003E23FE"/>
        </w:tc>
        <w:tc>
          <w:tcPr>
            <w:tcW w:w="1277" w:type="dxa"/>
            <w:vMerge/>
          </w:tcPr>
          <w:p w:rsidR="003E23FE" w:rsidRDefault="003E23FE"/>
        </w:tc>
        <w:tc>
          <w:tcPr>
            <w:tcW w:w="1277" w:type="dxa"/>
          </w:tcPr>
          <w:p w:rsidR="003E23FE" w:rsidRDefault="006C3304">
            <w:pPr>
              <w:pStyle w:val="TableParagraph"/>
              <w:spacing w:line="169" w:lineRule="exact"/>
              <w:ind w:left="124" w:right="127"/>
              <w:jc w:val="center"/>
              <w:rPr>
                <w:sz w:val="15"/>
              </w:rPr>
            </w:pPr>
            <w:r>
              <w:rPr>
                <w:sz w:val="15"/>
              </w:rPr>
              <w:t>SCT-624/2017</w:t>
            </w:r>
          </w:p>
        </w:tc>
        <w:tc>
          <w:tcPr>
            <w:tcW w:w="2046" w:type="dxa"/>
          </w:tcPr>
          <w:p w:rsidR="003E23FE" w:rsidRDefault="006C3304">
            <w:pPr>
              <w:pStyle w:val="TableParagraph"/>
              <w:spacing w:line="169" w:lineRule="exact"/>
              <w:ind w:left="134" w:right="135"/>
              <w:jc w:val="center"/>
              <w:rPr>
                <w:sz w:val="15"/>
              </w:rPr>
            </w:pPr>
            <w:r>
              <w:rPr>
                <w:sz w:val="15"/>
              </w:rPr>
              <w:t>31-ago-17</w:t>
            </w:r>
          </w:p>
        </w:tc>
      </w:tr>
    </w:tbl>
    <w:p w:rsidR="003E23FE" w:rsidRDefault="003E23FE">
      <w:pPr>
        <w:pStyle w:val="Textoindependiente"/>
        <w:rPr>
          <w:b/>
          <w:sz w:val="25"/>
        </w:rPr>
      </w:pPr>
    </w:p>
    <w:tbl>
      <w:tblPr>
        <w:tblStyle w:val="TableNormal"/>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3600"/>
        <w:gridCol w:w="929"/>
        <w:gridCol w:w="2386"/>
        <w:gridCol w:w="1210"/>
      </w:tblGrid>
      <w:tr w:rsidR="003E23FE">
        <w:trPr>
          <w:trHeight w:hRule="exact" w:val="358"/>
        </w:trPr>
        <w:tc>
          <w:tcPr>
            <w:tcW w:w="9057" w:type="dxa"/>
            <w:gridSpan w:val="5"/>
            <w:shd w:val="clear" w:color="auto" w:fill="76923C"/>
          </w:tcPr>
          <w:p w:rsidR="003E23FE" w:rsidRDefault="006C3304">
            <w:pPr>
              <w:pStyle w:val="TableParagraph"/>
              <w:ind w:left="3537" w:right="1836" w:hanging="1688"/>
              <w:jc w:val="left"/>
              <w:rPr>
                <w:b/>
                <w:sz w:val="15"/>
              </w:rPr>
            </w:pPr>
            <w:r>
              <w:rPr>
                <w:b/>
                <w:color w:val="FFFFFF"/>
                <w:sz w:val="15"/>
              </w:rPr>
              <w:t>PROMOCIÓN DE FINCAMIENTO DE RESPONSABILIDAD ADMINISTRATIVA RESULTADOS OBTENIDOS</w:t>
            </w:r>
          </w:p>
        </w:tc>
      </w:tr>
      <w:tr w:rsidR="003E23FE">
        <w:trPr>
          <w:trHeight w:hRule="exact" w:val="358"/>
        </w:trPr>
        <w:tc>
          <w:tcPr>
            <w:tcW w:w="932" w:type="dxa"/>
            <w:vMerge w:val="restart"/>
            <w:shd w:val="clear" w:color="auto" w:fill="76923C"/>
          </w:tcPr>
          <w:p w:rsidR="003E23FE" w:rsidRDefault="003E23FE">
            <w:pPr>
              <w:pStyle w:val="TableParagraph"/>
              <w:jc w:val="left"/>
              <w:rPr>
                <w:b/>
                <w:sz w:val="16"/>
              </w:rPr>
            </w:pPr>
          </w:p>
          <w:p w:rsidR="003E23FE" w:rsidRDefault="003E23FE">
            <w:pPr>
              <w:pStyle w:val="TableParagraph"/>
              <w:spacing w:before="3"/>
              <w:jc w:val="left"/>
              <w:rPr>
                <w:b/>
                <w:sz w:val="14"/>
              </w:rPr>
            </w:pPr>
          </w:p>
          <w:p w:rsidR="003E23FE" w:rsidRDefault="006C3304">
            <w:pPr>
              <w:pStyle w:val="TableParagraph"/>
              <w:spacing w:before="1"/>
              <w:ind w:left="213" w:right="197" w:firstLine="2"/>
              <w:jc w:val="left"/>
              <w:rPr>
                <w:sz w:val="15"/>
              </w:rPr>
            </w:pPr>
            <w:r>
              <w:rPr>
                <w:color w:val="FFFFFF"/>
                <w:sz w:val="15"/>
              </w:rPr>
              <w:t>Cuenta Pública</w:t>
            </w:r>
          </w:p>
        </w:tc>
        <w:tc>
          <w:tcPr>
            <w:tcW w:w="3600" w:type="dxa"/>
            <w:vMerge w:val="restart"/>
            <w:shd w:val="clear" w:color="auto" w:fill="76923C"/>
          </w:tcPr>
          <w:p w:rsidR="003E23FE" w:rsidRDefault="003E23FE">
            <w:pPr>
              <w:pStyle w:val="TableParagraph"/>
              <w:jc w:val="left"/>
              <w:rPr>
                <w:b/>
                <w:sz w:val="16"/>
              </w:rPr>
            </w:pPr>
          </w:p>
          <w:p w:rsidR="003E23FE" w:rsidRDefault="003E23FE">
            <w:pPr>
              <w:pStyle w:val="TableParagraph"/>
              <w:spacing w:before="9"/>
              <w:jc w:val="left"/>
              <w:rPr>
                <w:b/>
                <w:sz w:val="21"/>
              </w:rPr>
            </w:pPr>
          </w:p>
          <w:p w:rsidR="003E23FE" w:rsidRDefault="006C3304">
            <w:pPr>
              <w:pStyle w:val="TableParagraph"/>
              <w:spacing w:before="1"/>
              <w:ind w:left="1012"/>
              <w:jc w:val="left"/>
              <w:rPr>
                <w:sz w:val="15"/>
              </w:rPr>
            </w:pPr>
            <w:r>
              <w:rPr>
                <w:color w:val="FFFFFF"/>
                <w:sz w:val="15"/>
              </w:rPr>
              <w:t>Informe de la Autoridad</w:t>
            </w:r>
          </w:p>
        </w:tc>
        <w:tc>
          <w:tcPr>
            <w:tcW w:w="4525" w:type="dxa"/>
            <w:gridSpan w:val="3"/>
            <w:tcBorders>
              <w:bottom w:val="single" w:sz="6" w:space="0" w:color="000000"/>
            </w:tcBorders>
            <w:shd w:val="clear" w:color="auto" w:fill="76923C"/>
          </w:tcPr>
          <w:p w:rsidR="003E23FE" w:rsidRDefault="006C3304">
            <w:pPr>
              <w:pStyle w:val="TableParagraph"/>
              <w:ind w:left="1053" w:right="337" w:hanging="706"/>
              <w:jc w:val="left"/>
              <w:rPr>
                <w:sz w:val="15"/>
              </w:rPr>
            </w:pPr>
            <w:r>
              <w:rPr>
                <w:color w:val="FFFFFF"/>
                <w:sz w:val="15"/>
              </w:rPr>
              <w:t>Procedimiento Administrativo de Responsabilidades Ante Autoridad que Atiende la Promoción</w:t>
            </w:r>
          </w:p>
        </w:tc>
      </w:tr>
      <w:tr w:rsidR="003E23FE">
        <w:trPr>
          <w:trHeight w:hRule="exact" w:val="703"/>
        </w:trPr>
        <w:tc>
          <w:tcPr>
            <w:tcW w:w="932" w:type="dxa"/>
            <w:vMerge/>
            <w:shd w:val="clear" w:color="auto" w:fill="76923C"/>
          </w:tcPr>
          <w:p w:rsidR="003E23FE" w:rsidRDefault="003E23FE"/>
        </w:tc>
        <w:tc>
          <w:tcPr>
            <w:tcW w:w="3600" w:type="dxa"/>
            <w:vMerge/>
            <w:shd w:val="clear" w:color="auto" w:fill="76923C"/>
          </w:tcPr>
          <w:p w:rsidR="003E23FE" w:rsidRDefault="003E23FE"/>
        </w:tc>
        <w:tc>
          <w:tcPr>
            <w:tcW w:w="929" w:type="dxa"/>
            <w:tcBorders>
              <w:top w:val="single" w:sz="6" w:space="0" w:color="000000"/>
            </w:tcBorders>
            <w:shd w:val="clear" w:color="auto" w:fill="76923C"/>
          </w:tcPr>
          <w:p w:rsidR="003E23FE" w:rsidRDefault="003E23FE">
            <w:pPr>
              <w:pStyle w:val="TableParagraph"/>
              <w:spacing w:before="2"/>
              <w:jc w:val="left"/>
              <w:rPr>
                <w:b/>
              </w:rPr>
            </w:pPr>
          </w:p>
          <w:p w:rsidR="003E23FE" w:rsidRDefault="006C3304">
            <w:pPr>
              <w:pStyle w:val="TableParagraph"/>
              <w:ind w:left="105" w:right="105"/>
              <w:jc w:val="center"/>
              <w:rPr>
                <w:sz w:val="15"/>
              </w:rPr>
            </w:pPr>
            <w:r>
              <w:rPr>
                <w:color w:val="FFFFFF"/>
                <w:sz w:val="15"/>
              </w:rPr>
              <w:t>Estado</w:t>
            </w:r>
          </w:p>
        </w:tc>
        <w:tc>
          <w:tcPr>
            <w:tcW w:w="2386" w:type="dxa"/>
            <w:tcBorders>
              <w:top w:val="single" w:sz="6" w:space="0" w:color="000000"/>
            </w:tcBorders>
            <w:shd w:val="clear" w:color="auto" w:fill="76923C"/>
          </w:tcPr>
          <w:p w:rsidR="003E23FE" w:rsidRDefault="006C3304">
            <w:pPr>
              <w:pStyle w:val="TableParagraph"/>
              <w:ind w:left="127" w:right="134"/>
              <w:jc w:val="center"/>
              <w:rPr>
                <w:sz w:val="15"/>
              </w:rPr>
            </w:pPr>
            <w:r>
              <w:rPr>
                <w:color w:val="FFFFFF"/>
                <w:sz w:val="15"/>
              </w:rPr>
              <w:t>Servidores Públicos sancionados</w:t>
            </w:r>
          </w:p>
          <w:p w:rsidR="003E23FE" w:rsidRDefault="006C3304">
            <w:pPr>
              <w:pStyle w:val="TableParagraph"/>
              <w:spacing w:before="4"/>
              <w:ind w:left="131" w:right="134"/>
              <w:jc w:val="center"/>
              <w:rPr>
                <w:sz w:val="15"/>
              </w:rPr>
            </w:pPr>
            <w:r>
              <w:rPr>
                <w:color w:val="FFFFFF"/>
                <w:sz w:val="15"/>
              </w:rPr>
              <w:t>(cargo durante el período de la irregularidad)</w:t>
            </w:r>
          </w:p>
        </w:tc>
        <w:tc>
          <w:tcPr>
            <w:tcW w:w="1210" w:type="dxa"/>
            <w:shd w:val="clear" w:color="auto" w:fill="76923C"/>
          </w:tcPr>
          <w:p w:rsidR="003E23FE" w:rsidRDefault="003E23FE">
            <w:pPr>
              <w:pStyle w:val="TableParagraph"/>
              <w:spacing w:before="10"/>
              <w:jc w:val="left"/>
              <w:rPr>
                <w:b/>
                <w:sz w:val="14"/>
              </w:rPr>
            </w:pPr>
          </w:p>
          <w:p w:rsidR="003E23FE" w:rsidRDefault="006C3304">
            <w:pPr>
              <w:pStyle w:val="TableParagraph"/>
              <w:ind w:left="254" w:right="234" w:hanging="8"/>
              <w:jc w:val="left"/>
              <w:rPr>
                <w:sz w:val="15"/>
              </w:rPr>
            </w:pPr>
            <w:r>
              <w:rPr>
                <w:color w:val="FFFFFF"/>
                <w:sz w:val="15"/>
              </w:rPr>
              <w:t>Sanciones impuestas</w:t>
            </w:r>
          </w:p>
        </w:tc>
      </w:tr>
      <w:tr w:rsidR="003E23FE">
        <w:trPr>
          <w:trHeight w:hRule="exact" w:val="1044"/>
        </w:trPr>
        <w:tc>
          <w:tcPr>
            <w:tcW w:w="932" w:type="dxa"/>
          </w:tcPr>
          <w:p w:rsidR="003E23FE" w:rsidRDefault="003E23FE">
            <w:pPr>
              <w:pStyle w:val="TableParagraph"/>
              <w:jc w:val="left"/>
              <w:rPr>
                <w:b/>
                <w:sz w:val="16"/>
              </w:rPr>
            </w:pPr>
          </w:p>
          <w:p w:rsidR="003E23FE" w:rsidRDefault="003E23FE">
            <w:pPr>
              <w:pStyle w:val="TableParagraph"/>
              <w:jc w:val="left"/>
              <w:rPr>
                <w:b/>
                <w:sz w:val="21"/>
              </w:rPr>
            </w:pPr>
          </w:p>
          <w:p w:rsidR="003E23FE" w:rsidRDefault="006C3304">
            <w:pPr>
              <w:pStyle w:val="TableParagraph"/>
              <w:ind w:left="292"/>
              <w:jc w:val="left"/>
              <w:rPr>
                <w:sz w:val="15"/>
              </w:rPr>
            </w:pPr>
            <w:r>
              <w:rPr>
                <w:sz w:val="15"/>
              </w:rPr>
              <w:t>2015</w:t>
            </w:r>
          </w:p>
        </w:tc>
        <w:tc>
          <w:tcPr>
            <w:tcW w:w="3600" w:type="dxa"/>
          </w:tcPr>
          <w:p w:rsidR="003E23FE" w:rsidRDefault="006C3304">
            <w:pPr>
              <w:pStyle w:val="TableParagraph"/>
              <w:ind w:left="161" w:right="163" w:hanging="1"/>
              <w:jc w:val="center"/>
              <w:rPr>
                <w:sz w:val="15"/>
              </w:rPr>
            </w:pPr>
            <w:r>
              <w:rPr>
                <w:sz w:val="15"/>
              </w:rPr>
              <w:t>Se lleva a cabo el procedimiento determinando sanción así como también no dar inicio al procedimiento (por las demás observaciones incluidas en la promoción), debido a la operación de la prescripción y por considerar no existen elementos para fincar responsabilidad.</w:t>
            </w:r>
          </w:p>
        </w:tc>
        <w:tc>
          <w:tcPr>
            <w:tcW w:w="929" w:type="dxa"/>
          </w:tcPr>
          <w:p w:rsidR="003E23FE" w:rsidRDefault="003E23FE">
            <w:pPr>
              <w:pStyle w:val="TableParagraph"/>
              <w:jc w:val="left"/>
              <w:rPr>
                <w:b/>
                <w:sz w:val="16"/>
              </w:rPr>
            </w:pPr>
          </w:p>
          <w:p w:rsidR="003E23FE" w:rsidRDefault="003E23FE">
            <w:pPr>
              <w:pStyle w:val="TableParagraph"/>
              <w:jc w:val="left"/>
              <w:rPr>
                <w:b/>
                <w:sz w:val="21"/>
              </w:rPr>
            </w:pPr>
          </w:p>
          <w:p w:rsidR="003E23FE" w:rsidRDefault="006C3304">
            <w:pPr>
              <w:pStyle w:val="TableParagraph"/>
              <w:ind w:left="105" w:right="107"/>
              <w:jc w:val="center"/>
              <w:rPr>
                <w:sz w:val="15"/>
              </w:rPr>
            </w:pPr>
            <w:r>
              <w:rPr>
                <w:sz w:val="15"/>
              </w:rPr>
              <w:t>Concluido</w:t>
            </w:r>
          </w:p>
        </w:tc>
        <w:tc>
          <w:tcPr>
            <w:tcW w:w="2386" w:type="dxa"/>
          </w:tcPr>
          <w:p w:rsidR="003E23FE" w:rsidRDefault="003E23FE">
            <w:pPr>
              <w:pStyle w:val="TableParagraph"/>
              <w:spacing w:before="3"/>
              <w:jc w:val="left"/>
              <w:rPr>
                <w:b/>
              </w:rPr>
            </w:pPr>
          </w:p>
          <w:p w:rsidR="003E23FE" w:rsidRDefault="006C3304">
            <w:pPr>
              <w:pStyle w:val="TableParagraph"/>
              <w:spacing w:line="237" w:lineRule="auto"/>
              <w:ind w:left="134" w:right="134"/>
              <w:jc w:val="center"/>
              <w:rPr>
                <w:sz w:val="15"/>
              </w:rPr>
            </w:pPr>
            <w:r>
              <w:rPr>
                <w:sz w:val="15"/>
              </w:rPr>
              <w:t>Coordinadora Administrativa de la Secretaria de Desarrollo Económico</w:t>
            </w:r>
          </w:p>
        </w:tc>
        <w:tc>
          <w:tcPr>
            <w:tcW w:w="1210" w:type="dxa"/>
          </w:tcPr>
          <w:p w:rsidR="003E23FE" w:rsidRDefault="003E23FE">
            <w:pPr>
              <w:pStyle w:val="TableParagraph"/>
              <w:jc w:val="left"/>
              <w:rPr>
                <w:b/>
                <w:sz w:val="16"/>
              </w:rPr>
            </w:pPr>
          </w:p>
          <w:p w:rsidR="003E23FE" w:rsidRDefault="003E23FE">
            <w:pPr>
              <w:pStyle w:val="TableParagraph"/>
              <w:spacing w:before="1"/>
              <w:jc w:val="left"/>
              <w:rPr>
                <w:b/>
                <w:sz w:val="14"/>
              </w:rPr>
            </w:pPr>
          </w:p>
          <w:p w:rsidR="003E23FE" w:rsidRDefault="006C3304">
            <w:pPr>
              <w:pStyle w:val="TableParagraph"/>
              <w:spacing w:line="170" w:lineRule="exact"/>
              <w:ind w:left="343" w:right="108" w:hanging="221"/>
              <w:jc w:val="left"/>
              <w:rPr>
                <w:sz w:val="15"/>
              </w:rPr>
            </w:pPr>
            <w:r>
              <w:rPr>
                <w:sz w:val="15"/>
              </w:rPr>
              <w:t>Amonestación Privada</w:t>
            </w:r>
          </w:p>
        </w:tc>
      </w:tr>
      <w:tr w:rsidR="003E23FE">
        <w:trPr>
          <w:trHeight w:hRule="exact" w:val="182"/>
        </w:trPr>
        <w:tc>
          <w:tcPr>
            <w:tcW w:w="9057" w:type="dxa"/>
            <w:gridSpan w:val="5"/>
            <w:tcBorders>
              <w:left w:val="nil"/>
              <w:bottom w:val="dotted" w:sz="4" w:space="0" w:color="000000"/>
              <w:right w:val="nil"/>
            </w:tcBorders>
          </w:tcPr>
          <w:p w:rsidR="003E23FE" w:rsidRDefault="003E23FE"/>
        </w:tc>
      </w:tr>
      <w:tr w:rsidR="003E23FE">
        <w:trPr>
          <w:trHeight w:hRule="exact" w:val="1116"/>
        </w:trPr>
        <w:tc>
          <w:tcPr>
            <w:tcW w:w="9057" w:type="dxa"/>
            <w:gridSpan w:val="5"/>
            <w:tcBorders>
              <w:top w:val="dotted" w:sz="4" w:space="0" w:color="000000"/>
              <w:left w:val="dotted" w:sz="4" w:space="0" w:color="000000"/>
              <w:bottom w:val="dotted" w:sz="4" w:space="0" w:color="000000"/>
              <w:right w:val="dotted" w:sz="4" w:space="0" w:color="000000"/>
            </w:tcBorders>
            <w:shd w:val="clear" w:color="auto" w:fill="F2F2F2"/>
          </w:tcPr>
          <w:p w:rsidR="003E23FE" w:rsidRDefault="006C3304">
            <w:pPr>
              <w:pStyle w:val="TableParagraph"/>
              <w:ind w:left="103" w:right="150"/>
              <w:jc w:val="both"/>
              <w:rPr>
                <w:b/>
                <w:sz w:val="16"/>
              </w:rPr>
            </w:pPr>
            <w:r>
              <w:rPr>
                <w:b/>
                <w:sz w:val="16"/>
              </w:rPr>
              <w:t>Esta acción tiene por objeto, promover el ejercicio de las facultades de investigación y sancionatorias de los órganos de control o autoridades competentes en los entes públicos fiscalizados, en relación con las observaciones que a juicio de la Auditoría Superior del Estado, contienen datos que hacen presumir irregularidades derivadas de una acción u omisión de los servidores públicos del ente fiscalizado, a sus obligaciones generales de salvaguardar la legalidad, honradez, lealtad, imparcialidad y eficiencia en el desempeño de sus funciones, empleos, cargos o</w:t>
            </w:r>
            <w:r>
              <w:rPr>
                <w:b/>
                <w:spacing w:val="-16"/>
                <w:sz w:val="16"/>
              </w:rPr>
              <w:t xml:space="preserve"> </w:t>
            </w:r>
            <w:r>
              <w:rPr>
                <w:b/>
                <w:sz w:val="16"/>
              </w:rPr>
              <w:t>comisiones.</w:t>
            </w:r>
          </w:p>
        </w:tc>
      </w:tr>
    </w:tbl>
    <w:p w:rsidR="003E23FE" w:rsidRDefault="003E23FE">
      <w:pPr>
        <w:pStyle w:val="Textoindependiente"/>
        <w:rPr>
          <w:b/>
        </w:rPr>
      </w:pPr>
    </w:p>
    <w:p w:rsidR="003E23FE" w:rsidRDefault="006C3304">
      <w:pPr>
        <w:pStyle w:val="Prrafodelista"/>
        <w:numPr>
          <w:ilvl w:val="0"/>
          <w:numId w:val="1"/>
        </w:numPr>
        <w:tabs>
          <w:tab w:val="left" w:pos="964"/>
        </w:tabs>
        <w:spacing w:before="194"/>
        <w:ind w:left="963" w:hanging="271"/>
        <w:rPr>
          <w:b/>
        </w:rPr>
      </w:pPr>
      <w:r>
        <w:rPr>
          <w:b/>
        </w:rPr>
        <w:t>Recomendaciones a la gestión o control interno</w:t>
      </w:r>
      <w:r>
        <w:rPr>
          <w:b/>
          <w:spacing w:val="-20"/>
        </w:rPr>
        <w:t xml:space="preserve"> </w:t>
      </w:r>
      <w:r>
        <w:rPr>
          <w:b/>
        </w:rPr>
        <w:t>(RG)</w:t>
      </w:r>
    </w:p>
    <w:p w:rsidR="003E23FE" w:rsidRDefault="003E23FE">
      <w:pPr>
        <w:pStyle w:val="Textoindependiente"/>
        <w:spacing w:before="8"/>
        <w:rPr>
          <w:b/>
          <w:sz w:val="20"/>
        </w:rPr>
      </w:pP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5"/>
        <w:gridCol w:w="1824"/>
        <w:gridCol w:w="1824"/>
        <w:gridCol w:w="1824"/>
        <w:gridCol w:w="1825"/>
      </w:tblGrid>
      <w:tr w:rsidR="003E23FE">
        <w:trPr>
          <w:trHeight w:hRule="exact" w:val="185"/>
        </w:trPr>
        <w:tc>
          <w:tcPr>
            <w:tcW w:w="9122" w:type="dxa"/>
            <w:gridSpan w:val="5"/>
            <w:shd w:val="clear" w:color="auto" w:fill="76923C"/>
          </w:tcPr>
          <w:p w:rsidR="003E23FE" w:rsidRDefault="006C3304">
            <w:pPr>
              <w:pStyle w:val="TableParagraph"/>
              <w:spacing w:line="166" w:lineRule="exact"/>
              <w:ind w:left="2366"/>
              <w:jc w:val="left"/>
              <w:rPr>
                <w:b/>
                <w:sz w:val="15"/>
              </w:rPr>
            </w:pPr>
            <w:r>
              <w:rPr>
                <w:b/>
                <w:color w:val="FFFFFF"/>
                <w:sz w:val="15"/>
              </w:rPr>
              <w:t>RECOMENDACIONES A LA GESTIÓN O CONTROL INTERNO</w:t>
            </w:r>
          </w:p>
        </w:tc>
      </w:tr>
      <w:tr w:rsidR="003E23FE">
        <w:trPr>
          <w:trHeight w:hRule="exact" w:val="528"/>
        </w:trPr>
        <w:tc>
          <w:tcPr>
            <w:tcW w:w="1825" w:type="dxa"/>
            <w:shd w:val="clear" w:color="auto" w:fill="76923C"/>
          </w:tcPr>
          <w:p w:rsidR="003E23FE" w:rsidRDefault="003E23FE">
            <w:pPr>
              <w:pStyle w:val="TableParagraph"/>
              <w:spacing w:before="7"/>
              <w:jc w:val="left"/>
              <w:rPr>
                <w:b/>
                <w:sz w:val="14"/>
              </w:rPr>
            </w:pPr>
          </w:p>
          <w:p w:rsidR="003E23FE" w:rsidRDefault="006C3304">
            <w:pPr>
              <w:pStyle w:val="TableParagraph"/>
              <w:spacing w:before="1"/>
              <w:ind w:left="357" w:right="401"/>
              <w:jc w:val="center"/>
              <w:rPr>
                <w:sz w:val="15"/>
              </w:rPr>
            </w:pPr>
            <w:r>
              <w:rPr>
                <w:color w:val="FFFFFF"/>
                <w:sz w:val="15"/>
              </w:rPr>
              <w:t>Cuenta Pública</w:t>
            </w:r>
          </w:p>
        </w:tc>
        <w:tc>
          <w:tcPr>
            <w:tcW w:w="1824" w:type="dxa"/>
            <w:shd w:val="clear" w:color="auto" w:fill="76923C"/>
          </w:tcPr>
          <w:p w:rsidR="003E23FE" w:rsidRDefault="006C3304">
            <w:pPr>
              <w:pStyle w:val="TableParagraph"/>
              <w:spacing w:before="82"/>
              <w:ind w:left="261" w:right="290" w:firstLine="324"/>
              <w:jc w:val="left"/>
              <w:rPr>
                <w:sz w:val="15"/>
              </w:rPr>
            </w:pPr>
            <w:r>
              <w:rPr>
                <w:color w:val="FFFFFF"/>
                <w:sz w:val="15"/>
              </w:rPr>
              <w:t>Oficio de Recomendaciones</w:t>
            </w:r>
          </w:p>
        </w:tc>
        <w:tc>
          <w:tcPr>
            <w:tcW w:w="1824" w:type="dxa"/>
            <w:shd w:val="clear" w:color="auto" w:fill="76923C"/>
          </w:tcPr>
          <w:p w:rsidR="003E23FE" w:rsidRDefault="006C3304">
            <w:pPr>
              <w:pStyle w:val="TableParagraph"/>
              <w:spacing w:before="82"/>
              <w:ind w:left="494" w:right="525" w:firstLine="180"/>
              <w:jc w:val="left"/>
              <w:rPr>
                <w:sz w:val="15"/>
              </w:rPr>
            </w:pPr>
            <w:r>
              <w:rPr>
                <w:color w:val="FFFFFF"/>
                <w:sz w:val="15"/>
              </w:rPr>
              <w:t>Fecha Notificación</w:t>
            </w:r>
          </w:p>
        </w:tc>
        <w:tc>
          <w:tcPr>
            <w:tcW w:w="1824" w:type="dxa"/>
            <w:shd w:val="clear" w:color="auto" w:fill="76923C"/>
          </w:tcPr>
          <w:p w:rsidR="003E23FE" w:rsidRDefault="006C3304">
            <w:pPr>
              <w:pStyle w:val="TableParagraph"/>
              <w:ind w:left="139" w:right="171" w:firstLine="535"/>
              <w:jc w:val="left"/>
              <w:rPr>
                <w:sz w:val="15"/>
              </w:rPr>
            </w:pPr>
            <w:r>
              <w:rPr>
                <w:color w:val="FFFFFF"/>
                <w:sz w:val="15"/>
              </w:rPr>
              <w:t>Fecha Respuesta por el Ente</w:t>
            </w:r>
          </w:p>
          <w:p w:rsidR="003E23FE" w:rsidRDefault="006C3304">
            <w:pPr>
              <w:pStyle w:val="TableParagraph"/>
              <w:spacing w:before="4"/>
              <w:ind w:left="618" w:right="664"/>
              <w:jc w:val="center"/>
              <w:rPr>
                <w:sz w:val="15"/>
              </w:rPr>
            </w:pPr>
            <w:r>
              <w:rPr>
                <w:color w:val="FFFFFF"/>
                <w:sz w:val="15"/>
              </w:rPr>
              <w:t>Público</w:t>
            </w:r>
          </w:p>
        </w:tc>
        <w:tc>
          <w:tcPr>
            <w:tcW w:w="1825" w:type="dxa"/>
            <w:shd w:val="clear" w:color="auto" w:fill="76923C"/>
          </w:tcPr>
          <w:p w:rsidR="003E23FE" w:rsidRDefault="003E23FE">
            <w:pPr>
              <w:pStyle w:val="TableParagraph"/>
              <w:spacing w:before="7"/>
              <w:jc w:val="left"/>
              <w:rPr>
                <w:b/>
                <w:sz w:val="14"/>
              </w:rPr>
            </w:pPr>
          </w:p>
          <w:p w:rsidR="003E23FE" w:rsidRDefault="006C3304">
            <w:pPr>
              <w:pStyle w:val="TableParagraph"/>
              <w:spacing w:before="1"/>
              <w:ind w:left="182" w:right="226"/>
              <w:jc w:val="center"/>
              <w:rPr>
                <w:sz w:val="15"/>
              </w:rPr>
            </w:pPr>
            <w:r>
              <w:rPr>
                <w:color w:val="FFFFFF"/>
                <w:sz w:val="15"/>
              </w:rPr>
              <w:t>Estado en la ASENL</w:t>
            </w:r>
          </w:p>
        </w:tc>
      </w:tr>
      <w:tr w:rsidR="003E23FE">
        <w:trPr>
          <w:trHeight w:hRule="exact" w:val="355"/>
        </w:trPr>
        <w:tc>
          <w:tcPr>
            <w:tcW w:w="1825" w:type="dxa"/>
          </w:tcPr>
          <w:p w:rsidR="003E23FE" w:rsidRDefault="006C3304">
            <w:pPr>
              <w:pStyle w:val="TableParagraph"/>
              <w:spacing w:before="82"/>
              <w:ind w:left="354" w:right="401"/>
              <w:jc w:val="center"/>
              <w:rPr>
                <w:sz w:val="15"/>
              </w:rPr>
            </w:pPr>
            <w:r>
              <w:rPr>
                <w:sz w:val="15"/>
              </w:rPr>
              <w:t>2015</w:t>
            </w:r>
          </w:p>
        </w:tc>
        <w:tc>
          <w:tcPr>
            <w:tcW w:w="1824" w:type="dxa"/>
          </w:tcPr>
          <w:p w:rsidR="003E23FE" w:rsidRDefault="006C3304">
            <w:pPr>
              <w:pStyle w:val="TableParagraph"/>
              <w:ind w:left="369" w:right="199" w:hanging="168"/>
              <w:jc w:val="left"/>
              <w:rPr>
                <w:sz w:val="15"/>
              </w:rPr>
            </w:pPr>
            <w:r>
              <w:rPr>
                <w:sz w:val="15"/>
              </w:rPr>
              <w:t>ASENL-RG-CP2015- MU50-050/2016</w:t>
            </w:r>
          </w:p>
        </w:tc>
        <w:tc>
          <w:tcPr>
            <w:tcW w:w="1824" w:type="dxa"/>
          </w:tcPr>
          <w:p w:rsidR="003E23FE" w:rsidRDefault="006C3304">
            <w:pPr>
              <w:pStyle w:val="TableParagraph"/>
              <w:spacing w:before="82"/>
              <w:ind w:left="568"/>
              <w:jc w:val="left"/>
              <w:rPr>
                <w:sz w:val="15"/>
              </w:rPr>
            </w:pPr>
            <w:r>
              <w:rPr>
                <w:sz w:val="15"/>
              </w:rPr>
              <w:t>17-nov-16</w:t>
            </w:r>
          </w:p>
        </w:tc>
        <w:tc>
          <w:tcPr>
            <w:tcW w:w="1824" w:type="dxa"/>
          </w:tcPr>
          <w:p w:rsidR="003E23FE" w:rsidRDefault="006C3304">
            <w:pPr>
              <w:pStyle w:val="TableParagraph"/>
              <w:spacing w:before="82"/>
              <w:ind w:left="568"/>
              <w:jc w:val="left"/>
              <w:rPr>
                <w:sz w:val="15"/>
              </w:rPr>
            </w:pPr>
            <w:r>
              <w:rPr>
                <w:sz w:val="15"/>
              </w:rPr>
              <w:t>02-dic-16</w:t>
            </w:r>
          </w:p>
        </w:tc>
        <w:tc>
          <w:tcPr>
            <w:tcW w:w="1825" w:type="dxa"/>
          </w:tcPr>
          <w:p w:rsidR="003E23FE" w:rsidRDefault="006C3304">
            <w:pPr>
              <w:pStyle w:val="TableParagraph"/>
              <w:spacing w:before="82"/>
              <w:ind w:left="182" w:right="226"/>
              <w:jc w:val="center"/>
              <w:rPr>
                <w:sz w:val="15"/>
              </w:rPr>
            </w:pPr>
            <w:r>
              <w:rPr>
                <w:sz w:val="15"/>
              </w:rPr>
              <w:t>Concluido</w:t>
            </w:r>
          </w:p>
        </w:tc>
      </w:tr>
      <w:tr w:rsidR="003E23FE">
        <w:trPr>
          <w:trHeight w:hRule="exact" w:val="182"/>
        </w:trPr>
        <w:tc>
          <w:tcPr>
            <w:tcW w:w="9122" w:type="dxa"/>
            <w:gridSpan w:val="5"/>
            <w:tcBorders>
              <w:left w:val="nil"/>
              <w:bottom w:val="dotted" w:sz="4" w:space="0" w:color="000000"/>
              <w:right w:val="nil"/>
            </w:tcBorders>
          </w:tcPr>
          <w:p w:rsidR="003E23FE" w:rsidRDefault="003E23FE"/>
        </w:tc>
      </w:tr>
      <w:tr w:rsidR="003E23FE">
        <w:trPr>
          <w:trHeight w:hRule="exact" w:val="381"/>
        </w:trPr>
        <w:tc>
          <w:tcPr>
            <w:tcW w:w="9122" w:type="dxa"/>
            <w:gridSpan w:val="5"/>
            <w:tcBorders>
              <w:top w:val="dotted" w:sz="4" w:space="0" w:color="000000"/>
              <w:left w:val="dotted" w:sz="4" w:space="0" w:color="000000"/>
              <w:bottom w:val="dotted" w:sz="4" w:space="0" w:color="000000"/>
              <w:right w:val="dotted" w:sz="4" w:space="0" w:color="000000"/>
            </w:tcBorders>
            <w:shd w:val="clear" w:color="auto" w:fill="F2F2F2"/>
          </w:tcPr>
          <w:p w:rsidR="003E23FE" w:rsidRDefault="006C3304">
            <w:pPr>
              <w:pStyle w:val="TableParagraph"/>
              <w:ind w:left="136" w:right="41"/>
              <w:jc w:val="left"/>
              <w:rPr>
                <w:b/>
                <w:sz w:val="16"/>
              </w:rPr>
            </w:pPr>
            <w:r>
              <w:rPr>
                <w:b/>
                <w:sz w:val="16"/>
              </w:rPr>
              <w:t>Las recomendaciones a la gestión o control interno tienen por objeto apoyar al ente público a fortalecer  los procesos administrativos y los sistemas de</w:t>
            </w:r>
            <w:r>
              <w:rPr>
                <w:b/>
                <w:spacing w:val="-16"/>
                <w:sz w:val="16"/>
              </w:rPr>
              <w:t xml:space="preserve"> </w:t>
            </w:r>
            <w:r>
              <w:rPr>
                <w:b/>
                <w:sz w:val="16"/>
              </w:rPr>
              <w:t>control.</w:t>
            </w:r>
          </w:p>
        </w:tc>
      </w:tr>
    </w:tbl>
    <w:p w:rsidR="003E23FE" w:rsidRDefault="003E23FE">
      <w:pPr>
        <w:rPr>
          <w:sz w:val="16"/>
        </w:rPr>
        <w:sectPr w:rsidR="003E23FE">
          <w:pgSz w:w="12240" w:h="15840"/>
          <w:pgMar w:top="720" w:right="1340" w:bottom="1180" w:left="160" w:header="349" w:footer="985" w:gutter="0"/>
          <w:cols w:space="720"/>
        </w:sect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19"/>
        </w:rPr>
      </w:pPr>
    </w:p>
    <w:p w:rsidR="003E23FE" w:rsidRDefault="00124E56">
      <w:pPr>
        <w:ind w:left="692"/>
      </w:pPr>
      <w:r>
        <w:rPr>
          <w:noProof/>
          <w:lang w:val="es-MX" w:eastAsia="es-MX"/>
        </w:rPr>
        <mc:AlternateContent>
          <mc:Choice Requires="wps">
            <w:drawing>
              <wp:anchor distT="0" distB="0" distL="114300" distR="114300" simplePos="0" relativeHeight="502802072" behindDoc="1" locked="0" layoutInCell="1" allowOverlap="1">
                <wp:simplePos x="0" y="0"/>
                <wp:positionH relativeFrom="page">
                  <wp:posOffset>1280160</wp:posOffset>
                </wp:positionH>
                <wp:positionV relativeFrom="paragraph">
                  <wp:posOffset>426720</wp:posOffset>
                </wp:positionV>
                <wp:extent cx="155575" cy="329565"/>
                <wp:effectExtent l="3810" t="0" r="254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3E23FE">
                            <w:pPr>
                              <w:pStyle w:val="Textoindependiente"/>
                              <w:rPr>
                                <w:b/>
                                <w:sz w:val="8"/>
                              </w:rPr>
                            </w:pPr>
                          </w:p>
                          <w:p w:rsidR="003E23FE" w:rsidRDefault="003E23FE">
                            <w:pPr>
                              <w:pStyle w:val="Textoindependiente"/>
                              <w:spacing w:before="10"/>
                              <w:rPr>
                                <w:b/>
                                <w:sz w:val="6"/>
                              </w:rPr>
                            </w:pPr>
                          </w:p>
                          <w:p w:rsidR="003E23FE" w:rsidRDefault="006C3304">
                            <w:pPr>
                              <w:spacing w:before="1" w:line="108" w:lineRule="auto"/>
                              <w:ind w:right="86"/>
                              <w:rPr>
                                <w:sz w:val="15"/>
                              </w:rPr>
                            </w:pPr>
                            <w:r>
                              <w:rPr>
                                <w:color w:val="FFFFFF"/>
                                <w:sz w:val="15"/>
                              </w:rPr>
                              <w:t>a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00.8pt;margin-top:33.6pt;width:12.25pt;height:25.95pt;z-index:-51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pIsAIAALA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" filled="f" stroked="f">
                <v:textbox inset="0,0,0,0">
                  <w:txbxContent>
                    <w:p w:rsidR="003E23FE" w:rsidRDefault="003E23FE">
                      <w:pPr>
                        <w:pStyle w:val="Textoindependiente"/>
                        <w:rPr>
                          <w:b/>
                          <w:sz w:val="8"/>
                        </w:rPr>
                      </w:pPr>
                    </w:p>
                    <w:p w:rsidR="003E23FE" w:rsidRDefault="003E23FE">
                      <w:pPr>
                        <w:pStyle w:val="Textoindependiente"/>
                        <w:spacing w:before="10"/>
                        <w:rPr>
                          <w:b/>
                          <w:sz w:val="6"/>
                        </w:rPr>
                      </w:pPr>
                    </w:p>
                    <w:p w:rsidR="003E23FE" w:rsidRDefault="006C3304">
                      <w:pPr>
                        <w:spacing w:before="1" w:line="108" w:lineRule="auto"/>
                        <w:ind w:right="86"/>
                        <w:rPr>
                          <w:sz w:val="15"/>
                        </w:rPr>
                      </w:pPr>
                      <w:r>
                        <w:rPr>
                          <w:color w:val="FFFFFF"/>
                          <w:sz w:val="15"/>
                        </w:rPr>
                        <w:t>a c</w:t>
                      </w:r>
                    </w:p>
                  </w:txbxContent>
                </v:textbox>
                <w10:wrap anchorx="page"/>
              </v:shape>
            </w:pict>
          </mc:Fallback>
        </mc:AlternateContent>
      </w:r>
      <w:r w:rsidR="006C3304">
        <w:t>Detalle del trámite dado por el ente fiscalizado a las recomendaciones:</w:t>
      </w:r>
    </w:p>
    <w:p w:rsidR="003E23FE" w:rsidRDefault="003E23FE">
      <w:pPr>
        <w:pStyle w:val="Textoindependiente"/>
        <w:spacing w:before="8"/>
        <w:rPr>
          <w:sz w:val="19"/>
        </w:rPr>
      </w:pPr>
    </w:p>
    <w:tbl>
      <w:tblPr>
        <w:tblStyle w:val="TableNormal"/>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1200"/>
        <w:gridCol w:w="890"/>
        <w:gridCol w:w="1032"/>
        <w:gridCol w:w="1166"/>
        <w:gridCol w:w="1510"/>
        <w:gridCol w:w="1121"/>
        <w:gridCol w:w="1651"/>
      </w:tblGrid>
      <w:tr w:rsidR="003E23FE">
        <w:trPr>
          <w:trHeight w:hRule="exact" w:val="182"/>
        </w:trPr>
        <w:tc>
          <w:tcPr>
            <w:tcW w:w="9204" w:type="dxa"/>
            <w:gridSpan w:val="8"/>
            <w:shd w:val="clear" w:color="auto" w:fill="76923C"/>
          </w:tcPr>
          <w:p w:rsidR="003E23FE" w:rsidRDefault="006C3304">
            <w:pPr>
              <w:pStyle w:val="TableParagraph"/>
              <w:spacing w:line="166" w:lineRule="exact"/>
              <w:ind w:left="3773" w:right="3821"/>
              <w:jc w:val="center"/>
              <w:rPr>
                <w:b/>
                <w:sz w:val="15"/>
              </w:rPr>
            </w:pPr>
            <w:r>
              <w:rPr>
                <w:b/>
                <w:color w:val="FFFFFF"/>
                <w:sz w:val="15"/>
              </w:rPr>
              <w:t>RECOMENDACIONES</w:t>
            </w:r>
          </w:p>
        </w:tc>
      </w:tr>
      <w:tr w:rsidR="003E23FE">
        <w:trPr>
          <w:trHeight w:hRule="exact" w:val="355"/>
        </w:trPr>
        <w:tc>
          <w:tcPr>
            <w:tcW w:w="634" w:type="dxa"/>
            <w:vMerge w:val="restart"/>
            <w:shd w:val="clear" w:color="auto" w:fill="76923C"/>
            <w:textDirection w:val="btLr"/>
          </w:tcPr>
          <w:p w:rsidR="003E23FE" w:rsidRDefault="006C3304">
            <w:pPr>
              <w:pStyle w:val="TableParagraph"/>
              <w:spacing w:line="128" w:lineRule="exact"/>
              <w:ind w:left="95" w:right="33"/>
              <w:jc w:val="center"/>
              <w:rPr>
                <w:sz w:val="15"/>
              </w:rPr>
            </w:pPr>
            <w:r>
              <w:rPr>
                <w:color w:val="FFFFFF"/>
                <w:spacing w:val="1"/>
                <w:sz w:val="15"/>
              </w:rPr>
              <w:t>C</w:t>
            </w:r>
            <w:r>
              <w:rPr>
                <w:color w:val="FFFFFF"/>
                <w:spacing w:val="-1"/>
                <w:sz w:val="15"/>
              </w:rPr>
              <w:t>u</w:t>
            </w:r>
            <w:r>
              <w:rPr>
                <w:color w:val="FFFFFF"/>
                <w:spacing w:val="-3"/>
                <w:sz w:val="15"/>
              </w:rPr>
              <w:t>e</w:t>
            </w:r>
            <w:r>
              <w:rPr>
                <w:color w:val="FFFFFF"/>
                <w:sz w:val="15"/>
              </w:rPr>
              <w:t>n</w:t>
            </w:r>
          </w:p>
          <w:p w:rsidR="003E23FE" w:rsidRDefault="006C3304">
            <w:pPr>
              <w:pStyle w:val="TableParagraph"/>
              <w:spacing w:before="5" w:line="247" w:lineRule="auto"/>
              <w:ind w:left="127" w:right="62" w:firstLine="2"/>
              <w:jc w:val="center"/>
              <w:rPr>
                <w:sz w:val="15"/>
              </w:rPr>
            </w:pPr>
            <w:r>
              <w:rPr>
                <w:color w:val="FFFFFF"/>
                <w:spacing w:val="1"/>
                <w:sz w:val="15"/>
              </w:rPr>
              <w:t>t</w:t>
            </w:r>
            <w:r>
              <w:rPr>
                <w:color w:val="FFFFFF"/>
                <w:sz w:val="15"/>
              </w:rPr>
              <w:t xml:space="preserve">a </w:t>
            </w:r>
            <w:r>
              <w:rPr>
                <w:color w:val="FFFFFF"/>
                <w:spacing w:val="-1"/>
                <w:sz w:val="15"/>
              </w:rPr>
              <w:t>Púb</w:t>
            </w:r>
            <w:r>
              <w:rPr>
                <w:color w:val="FFFFFF"/>
                <w:sz w:val="15"/>
              </w:rPr>
              <w:t>li</w:t>
            </w:r>
          </w:p>
        </w:tc>
        <w:tc>
          <w:tcPr>
            <w:tcW w:w="1200" w:type="dxa"/>
            <w:vMerge w:val="restart"/>
            <w:shd w:val="clear" w:color="auto" w:fill="76923C"/>
          </w:tcPr>
          <w:p w:rsidR="003E23FE" w:rsidRDefault="003E23FE">
            <w:pPr>
              <w:pStyle w:val="TableParagraph"/>
              <w:jc w:val="left"/>
              <w:rPr>
                <w:sz w:val="16"/>
              </w:rPr>
            </w:pPr>
          </w:p>
          <w:p w:rsidR="003E23FE" w:rsidRDefault="003E23FE">
            <w:pPr>
              <w:pStyle w:val="TableParagraph"/>
              <w:spacing w:before="8"/>
              <w:jc w:val="left"/>
              <w:rPr>
                <w:sz w:val="13"/>
              </w:rPr>
            </w:pPr>
          </w:p>
          <w:p w:rsidR="003E23FE" w:rsidRDefault="006C3304">
            <w:pPr>
              <w:pStyle w:val="TableParagraph"/>
              <w:ind w:left="321"/>
              <w:jc w:val="left"/>
              <w:rPr>
                <w:sz w:val="15"/>
              </w:rPr>
            </w:pPr>
            <w:r>
              <w:rPr>
                <w:color w:val="FFFFFF"/>
                <w:sz w:val="15"/>
              </w:rPr>
              <w:t>Materia</w:t>
            </w:r>
          </w:p>
        </w:tc>
        <w:tc>
          <w:tcPr>
            <w:tcW w:w="890" w:type="dxa"/>
            <w:vMerge w:val="restart"/>
            <w:shd w:val="clear" w:color="auto" w:fill="76923C"/>
          </w:tcPr>
          <w:p w:rsidR="003E23FE" w:rsidRDefault="003E23FE">
            <w:pPr>
              <w:pStyle w:val="TableParagraph"/>
              <w:jc w:val="left"/>
              <w:rPr>
                <w:sz w:val="16"/>
              </w:rPr>
            </w:pPr>
          </w:p>
          <w:p w:rsidR="003E23FE" w:rsidRDefault="003E23FE">
            <w:pPr>
              <w:pStyle w:val="TableParagraph"/>
              <w:spacing w:before="8"/>
              <w:jc w:val="left"/>
              <w:rPr>
                <w:sz w:val="13"/>
              </w:rPr>
            </w:pPr>
          </w:p>
          <w:p w:rsidR="003E23FE" w:rsidRDefault="006C3304">
            <w:pPr>
              <w:pStyle w:val="TableParagraph"/>
              <w:ind w:left="127"/>
              <w:jc w:val="left"/>
              <w:rPr>
                <w:sz w:val="15"/>
              </w:rPr>
            </w:pPr>
            <w:r>
              <w:rPr>
                <w:color w:val="FFFFFF"/>
                <w:sz w:val="15"/>
              </w:rPr>
              <w:t>Emitidas</w:t>
            </w:r>
          </w:p>
        </w:tc>
        <w:tc>
          <w:tcPr>
            <w:tcW w:w="4829" w:type="dxa"/>
            <w:gridSpan w:val="4"/>
            <w:shd w:val="clear" w:color="auto" w:fill="76923C"/>
          </w:tcPr>
          <w:p w:rsidR="003E23FE" w:rsidRDefault="003E23FE">
            <w:pPr>
              <w:pStyle w:val="TableParagraph"/>
              <w:spacing w:before="7"/>
              <w:jc w:val="left"/>
              <w:rPr>
                <w:sz w:val="14"/>
              </w:rPr>
            </w:pPr>
          </w:p>
          <w:p w:rsidR="003E23FE" w:rsidRDefault="006C3304">
            <w:pPr>
              <w:pStyle w:val="TableParagraph"/>
              <w:spacing w:before="1"/>
              <w:ind w:left="1399"/>
              <w:jc w:val="left"/>
              <w:rPr>
                <w:sz w:val="15"/>
              </w:rPr>
            </w:pPr>
            <w:r>
              <w:rPr>
                <w:color w:val="FFFFFF"/>
                <w:sz w:val="15"/>
              </w:rPr>
              <w:t>Atendidas por el Ente Público</w:t>
            </w:r>
          </w:p>
        </w:tc>
        <w:tc>
          <w:tcPr>
            <w:tcW w:w="1651" w:type="dxa"/>
            <w:vMerge w:val="restart"/>
            <w:shd w:val="clear" w:color="auto" w:fill="76923C"/>
          </w:tcPr>
          <w:p w:rsidR="003E23FE" w:rsidRDefault="006C3304">
            <w:pPr>
              <w:pStyle w:val="TableParagraph"/>
              <w:spacing w:before="1"/>
              <w:ind w:left="189" w:right="223" w:firstLine="163"/>
              <w:jc w:val="left"/>
              <w:rPr>
                <w:sz w:val="15"/>
              </w:rPr>
            </w:pPr>
            <w:r>
              <w:rPr>
                <w:color w:val="FFFFFF"/>
                <w:sz w:val="15"/>
              </w:rPr>
              <w:t>No atendidas (Sin respuesta del</w:t>
            </w:r>
          </w:p>
          <w:p w:rsidR="003E23FE" w:rsidRDefault="006C3304">
            <w:pPr>
              <w:pStyle w:val="TableParagraph"/>
              <w:ind w:left="347"/>
              <w:jc w:val="left"/>
              <w:rPr>
                <w:sz w:val="15"/>
              </w:rPr>
            </w:pPr>
            <w:r>
              <w:rPr>
                <w:color w:val="FFFFFF"/>
                <w:sz w:val="15"/>
              </w:rPr>
              <w:t>Ente Público)</w:t>
            </w:r>
          </w:p>
        </w:tc>
      </w:tr>
      <w:tr w:rsidR="003E23FE">
        <w:trPr>
          <w:trHeight w:hRule="exact" w:val="182"/>
        </w:trPr>
        <w:tc>
          <w:tcPr>
            <w:tcW w:w="634" w:type="dxa"/>
            <w:vMerge/>
            <w:shd w:val="clear" w:color="auto" w:fill="76923C"/>
            <w:textDirection w:val="btLr"/>
          </w:tcPr>
          <w:p w:rsidR="003E23FE" w:rsidRDefault="003E23FE"/>
        </w:tc>
        <w:tc>
          <w:tcPr>
            <w:tcW w:w="1200" w:type="dxa"/>
            <w:vMerge/>
            <w:shd w:val="clear" w:color="auto" w:fill="76923C"/>
          </w:tcPr>
          <w:p w:rsidR="003E23FE" w:rsidRDefault="003E23FE"/>
        </w:tc>
        <w:tc>
          <w:tcPr>
            <w:tcW w:w="890" w:type="dxa"/>
            <w:vMerge/>
            <w:shd w:val="clear" w:color="auto" w:fill="76923C"/>
          </w:tcPr>
          <w:p w:rsidR="003E23FE" w:rsidRDefault="003E23FE"/>
        </w:tc>
        <w:tc>
          <w:tcPr>
            <w:tcW w:w="1032" w:type="dxa"/>
            <w:shd w:val="clear" w:color="auto" w:fill="76923C"/>
          </w:tcPr>
          <w:p w:rsidR="003E23FE" w:rsidRDefault="006C3304">
            <w:pPr>
              <w:pStyle w:val="TableParagraph"/>
              <w:spacing w:line="169" w:lineRule="exact"/>
              <w:ind w:left="112" w:right="161"/>
              <w:jc w:val="center"/>
              <w:rPr>
                <w:sz w:val="15"/>
              </w:rPr>
            </w:pPr>
            <w:r>
              <w:rPr>
                <w:color w:val="FFFFFF"/>
                <w:sz w:val="15"/>
              </w:rPr>
              <w:t>Aceptadas</w:t>
            </w:r>
          </w:p>
        </w:tc>
        <w:tc>
          <w:tcPr>
            <w:tcW w:w="1166" w:type="dxa"/>
            <w:shd w:val="clear" w:color="auto" w:fill="76923C"/>
          </w:tcPr>
          <w:p w:rsidR="003E23FE" w:rsidRDefault="006C3304">
            <w:pPr>
              <w:pStyle w:val="TableParagraph"/>
              <w:spacing w:line="169" w:lineRule="exact"/>
              <w:ind w:left="117" w:right="164"/>
              <w:jc w:val="center"/>
              <w:rPr>
                <w:sz w:val="15"/>
              </w:rPr>
            </w:pPr>
            <w:r>
              <w:rPr>
                <w:color w:val="FFFFFF"/>
                <w:sz w:val="15"/>
              </w:rPr>
              <w:t>Rechazadas</w:t>
            </w:r>
          </w:p>
        </w:tc>
        <w:tc>
          <w:tcPr>
            <w:tcW w:w="1510" w:type="dxa"/>
            <w:shd w:val="clear" w:color="auto" w:fill="76923C"/>
          </w:tcPr>
          <w:p w:rsidR="003E23FE" w:rsidRDefault="006C3304">
            <w:pPr>
              <w:pStyle w:val="TableParagraph"/>
              <w:spacing w:line="169" w:lineRule="exact"/>
              <w:ind w:left="123" w:right="177"/>
              <w:jc w:val="center"/>
              <w:rPr>
                <w:sz w:val="15"/>
              </w:rPr>
            </w:pPr>
            <w:r>
              <w:rPr>
                <w:color w:val="FFFFFF"/>
                <w:sz w:val="15"/>
              </w:rPr>
              <w:t>Medidas Alternas</w:t>
            </w:r>
          </w:p>
        </w:tc>
        <w:tc>
          <w:tcPr>
            <w:tcW w:w="1121" w:type="dxa"/>
            <w:shd w:val="clear" w:color="auto" w:fill="76923C"/>
          </w:tcPr>
          <w:p w:rsidR="003E23FE" w:rsidRDefault="006C3304">
            <w:pPr>
              <w:pStyle w:val="TableParagraph"/>
              <w:spacing w:line="169" w:lineRule="exact"/>
              <w:ind w:left="113" w:right="165"/>
              <w:jc w:val="center"/>
              <w:rPr>
                <w:sz w:val="15"/>
              </w:rPr>
            </w:pPr>
            <w:r>
              <w:rPr>
                <w:color w:val="FFFFFF"/>
                <w:sz w:val="15"/>
              </w:rPr>
              <w:t>Inaplicables</w:t>
            </w:r>
          </w:p>
        </w:tc>
        <w:tc>
          <w:tcPr>
            <w:tcW w:w="1651" w:type="dxa"/>
            <w:vMerge/>
            <w:shd w:val="clear" w:color="auto" w:fill="76923C"/>
          </w:tcPr>
          <w:p w:rsidR="003E23FE" w:rsidRDefault="003E23FE"/>
        </w:tc>
      </w:tr>
      <w:tr w:rsidR="003E23FE">
        <w:trPr>
          <w:trHeight w:hRule="exact" w:val="355"/>
        </w:trPr>
        <w:tc>
          <w:tcPr>
            <w:tcW w:w="634" w:type="dxa"/>
            <w:vMerge w:val="restart"/>
          </w:tcPr>
          <w:p w:rsidR="003E23FE" w:rsidRDefault="003E23FE">
            <w:pPr>
              <w:pStyle w:val="TableParagraph"/>
              <w:jc w:val="left"/>
              <w:rPr>
                <w:sz w:val="16"/>
              </w:rPr>
            </w:pPr>
          </w:p>
          <w:p w:rsidR="003E23FE" w:rsidRDefault="003E23FE">
            <w:pPr>
              <w:pStyle w:val="TableParagraph"/>
              <w:jc w:val="left"/>
              <w:rPr>
                <w:sz w:val="16"/>
              </w:rPr>
            </w:pPr>
          </w:p>
          <w:p w:rsidR="003E23FE" w:rsidRDefault="003E23FE">
            <w:pPr>
              <w:pStyle w:val="TableParagraph"/>
              <w:spacing w:before="4"/>
              <w:jc w:val="left"/>
              <w:rPr>
                <w:sz w:val="14"/>
              </w:rPr>
            </w:pPr>
          </w:p>
          <w:p w:rsidR="003E23FE" w:rsidRDefault="006C3304">
            <w:pPr>
              <w:pStyle w:val="TableParagraph"/>
              <w:ind w:left="119"/>
              <w:jc w:val="left"/>
              <w:rPr>
                <w:sz w:val="15"/>
              </w:rPr>
            </w:pPr>
            <w:r>
              <w:rPr>
                <w:sz w:val="15"/>
              </w:rPr>
              <w:t>2015</w:t>
            </w:r>
          </w:p>
        </w:tc>
        <w:tc>
          <w:tcPr>
            <w:tcW w:w="8570" w:type="dxa"/>
            <w:gridSpan w:val="7"/>
          </w:tcPr>
          <w:p w:rsidR="003E23FE" w:rsidRDefault="003E23FE">
            <w:pPr>
              <w:pStyle w:val="TableParagraph"/>
              <w:spacing w:before="5"/>
              <w:jc w:val="left"/>
              <w:rPr>
                <w:sz w:val="14"/>
              </w:rPr>
            </w:pPr>
          </w:p>
          <w:p w:rsidR="003E23FE" w:rsidRDefault="006C3304">
            <w:pPr>
              <w:pStyle w:val="TableParagraph"/>
              <w:ind w:left="103"/>
              <w:jc w:val="left"/>
              <w:rPr>
                <w:b/>
                <w:sz w:val="15"/>
              </w:rPr>
            </w:pPr>
            <w:r>
              <w:rPr>
                <w:b/>
                <w:sz w:val="15"/>
              </w:rPr>
              <w:t>Recomendaciones a la gestión o control interno</w:t>
            </w:r>
          </w:p>
        </w:tc>
      </w:tr>
      <w:tr w:rsidR="003E23FE">
        <w:trPr>
          <w:trHeight w:hRule="exact" w:val="353"/>
        </w:trPr>
        <w:tc>
          <w:tcPr>
            <w:tcW w:w="634" w:type="dxa"/>
            <w:vMerge/>
          </w:tcPr>
          <w:p w:rsidR="003E23FE" w:rsidRDefault="003E23FE"/>
        </w:tc>
        <w:tc>
          <w:tcPr>
            <w:tcW w:w="1200" w:type="dxa"/>
          </w:tcPr>
          <w:p w:rsidR="003E23FE" w:rsidRDefault="006C3304">
            <w:pPr>
              <w:pStyle w:val="TableParagraph"/>
              <w:ind w:left="103" w:right="367"/>
              <w:jc w:val="left"/>
              <w:rPr>
                <w:sz w:val="15"/>
              </w:rPr>
            </w:pPr>
            <w:r>
              <w:rPr>
                <w:sz w:val="15"/>
              </w:rPr>
              <w:t>Gestión Financiera</w:t>
            </w:r>
          </w:p>
        </w:tc>
        <w:tc>
          <w:tcPr>
            <w:tcW w:w="890" w:type="dxa"/>
          </w:tcPr>
          <w:p w:rsidR="003E23FE" w:rsidRDefault="006C3304">
            <w:pPr>
              <w:pStyle w:val="TableParagraph"/>
              <w:spacing w:before="82"/>
              <w:ind w:left="331"/>
              <w:jc w:val="left"/>
              <w:rPr>
                <w:sz w:val="15"/>
              </w:rPr>
            </w:pPr>
            <w:r>
              <w:rPr>
                <w:sz w:val="15"/>
              </w:rPr>
              <w:t>16</w:t>
            </w:r>
          </w:p>
        </w:tc>
        <w:tc>
          <w:tcPr>
            <w:tcW w:w="1032" w:type="dxa"/>
          </w:tcPr>
          <w:p w:rsidR="003E23FE" w:rsidRDefault="006C3304">
            <w:pPr>
              <w:pStyle w:val="TableParagraph"/>
              <w:spacing w:before="82"/>
              <w:ind w:left="112" w:right="157"/>
              <w:jc w:val="center"/>
              <w:rPr>
                <w:sz w:val="15"/>
              </w:rPr>
            </w:pPr>
            <w:r>
              <w:rPr>
                <w:sz w:val="15"/>
              </w:rPr>
              <w:t>16</w:t>
            </w:r>
          </w:p>
        </w:tc>
        <w:tc>
          <w:tcPr>
            <w:tcW w:w="1166" w:type="dxa"/>
          </w:tcPr>
          <w:p w:rsidR="003E23FE" w:rsidRDefault="006C3304">
            <w:pPr>
              <w:pStyle w:val="TableParagraph"/>
              <w:spacing w:line="169" w:lineRule="exact"/>
              <w:jc w:val="center"/>
              <w:rPr>
                <w:sz w:val="15"/>
              </w:rPr>
            </w:pPr>
            <w:r>
              <w:rPr>
                <w:sz w:val="15"/>
              </w:rPr>
              <w:t>0</w:t>
            </w:r>
          </w:p>
        </w:tc>
        <w:tc>
          <w:tcPr>
            <w:tcW w:w="1510" w:type="dxa"/>
          </w:tcPr>
          <w:p w:rsidR="003E23FE" w:rsidRDefault="006C3304">
            <w:pPr>
              <w:pStyle w:val="TableParagraph"/>
              <w:spacing w:line="169" w:lineRule="exact"/>
              <w:ind w:right="2"/>
              <w:jc w:val="center"/>
              <w:rPr>
                <w:sz w:val="15"/>
              </w:rPr>
            </w:pPr>
            <w:r>
              <w:rPr>
                <w:sz w:val="15"/>
              </w:rPr>
              <w:t>0</w:t>
            </w:r>
          </w:p>
        </w:tc>
        <w:tc>
          <w:tcPr>
            <w:tcW w:w="1121" w:type="dxa"/>
          </w:tcPr>
          <w:p w:rsidR="003E23FE" w:rsidRDefault="006C3304">
            <w:pPr>
              <w:pStyle w:val="TableParagraph"/>
              <w:spacing w:line="169" w:lineRule="exact"/>
              <w:ind w:right="2"/>
              <w:jc w:val="center"/>
              <w:rPr>
                <w:sz w:val="15"/>
              </w:rPr>
            </w:pPr>
            <w:r>
              <w:rPr>
                <w:sz w:val="15"/>
              </w:rPr>
              <w:t>0</w:t>
            </w:r>
          </w:p>
        </w:tc>
        <w:tc>
          <w:tcPr>
            <w:tcW w:w="1651" w:type="dxa"/>
          </w:tcPr>
          <w:p w:rsidR="003E23FE" w:rsidRDefault="006C3304">
            <w:pPr>
              <w:pStyle w:val="TableParagraph"/>
              <w:spacing w:line="169" w:lineRule="exact"/>
              <w:ind w:right="5"/>
              <w:jc w:val="center"/>
              <w:rPr>
                <w:sz w:val="15"/>
              </w:rPr>
            </w:pPr>
            <w:r>
              <w:rPr>
                <w:sz w:val="15"/>
              </w:rPr>
              <w:t>0</w:t>
            </w:r>
          </w:p>
        </w:tc>
      </w:tr>
      <w:tr w:rsidR="003E23FE">
        <w:trPr>
          <w:trHeight w:hRule="exact" w:val="185"/>
        </w:trPr>
        <w:tc>
          <w:tcPr>
            <w:tcW w:w="634" w:type="dxa"/>
            <w:vMerge/>
          </w:tcPr>
          <w:p w:rsidR="003E23FE" w:rsidRDefault="003E23FE"/>
        </w:tc>
        <w:tc>
          <w:tcPr>
            <w:tcW w:w="1200" w:type="dxa"/>
          </w:tcPr>
          <w:p w:rsidR="003E23FE" w:rsidRDefault="006C3304">
            <w:pPr>
              <w:pStyle w:val="TableParagraph"/>
              <w:spacing w:line="171" w:lineRule="exact"/>
              <w:ind w:left="103"/>
              <w:jc w:val="left"/>
              <w:rPr>
                <w:sz w:val="15"/>
              </w:rPr>
            </w:pPr>
            <w:r>
              <w:rPr>
                <w:sz w:val="15"/>
              </w:rPr>
              <w:t>Obra Pública</w:t>
            </w:r>
          </w:p>
        </w:tc>
        <w:tc>
          <w:tcPr>
            <w:tcW w:w="890" w:type="dxa"/>
          </w:tcPr>
          <w:p w:rsidR="003E23FE" w:rsidRDefault="006C3304">
            <w:pPr>
              <w:pStyle w:val="TableParagraph"/>
              <w:spacing w:line="171" w:lineRule="exact"/>
              <w:ind w:left="374"/>
              <w:jc w:val="left"/>
              <w:rPr>
                <w:sz w:val="15"/>
              </w:rPr>
            </w:pPr>
            <w:r>
              <w:rPr>
                <w:sz w:val="15"/>
              </w:rPr>
              <w:t>1</w:t>
            </w:r>
          </w:p>
        </w:tc>
        <w:tc>
          <w:tcPr>
            <w:tcW w:w="1032" w:type="dxa"/>
          </w:tcPr>
          <w:p w:rsidR="003E23FE" w:rsidRDefault="006C3304">
            <w:pPr>
              <w:pStyle w:val="TableParagraph"/>
              <w:spacing w:line="171" w:lineRule="exact"/>
              <w:ind w:right="48"/>
              <w:jc w:val="center"/>
              <w:rPr>
                <w:sz w:val="15"/>
              </w:rPr>
            </w:pPr>
            <w:r>
              <w:rPr>
                <w:sz w:val="15"/>
              </w:rPr>
              <w:t>1</w:t>
            </w:r>
          </w:p>
        </w:tc>
        <w:tc>
          <w:tcPr>
            <w:tcW w:w="1166" w:type="dxa"/>
          </w:tcPr>
          <w:p w:rsidR="003E23FE" w:rsidRDefault="006C3304">
            <w:pPr>
              <w:pStyle w:val="TableParagraph"/>
              <w:spacing w:line="171" w:lineRule="exact"/>
              <w:jc w:val="center"/>
              <w:rPr>
                <w:sz w:val="15"/>
              </w:rPr>
            </w:pPr>
            <w:r>
              <w:rPr>
                <w:sz w:val="15"/>
              </w:rPr>
              <w:t>0</w:t>
            </w:r>
          </w:p>
        </w:tc>
        <w:tc>
          <w:tcPr>
            <w:tcW w:w="1510" w:type="dxa"/>
          </w:tcPr>
          <w:p w:rsidR="003E23FE" w:rsidRDefault="006C3304">
            <w:pPr>
              <w:pStyle w:val="TableParagraph"/>
              <w:spacing w:line="171" w:lineRule="exact"/>
              <w:ind w:right="2"/>
              <w:jc w:val="center"/>
              <w:rPr>
                <w:sz w:val="15"/>
              </w:rPr>
            </w:pPr>
            <w:r>
              <w:rPr>
                <w:sz w:val="15"/>
              </w:rPr>
              <w:t>0</w:t>
            </w:r>
          </w:p>
        </w:tc>
        <w:tc>
          <w:tcPr>
            <w:tcW w:w="1121" w:type="dxa"/>
          </w:tcPr>
          <w:p w:rsidR="003E23FE" w:rsidRDefault="006C3304">
            <w:pPr>
              <w:pStyle w:val="TableParagraph"/>
              <w:spacing w:line="171" w:lineRule="exact"/>
              <w:ind w:right="2"/>
              <w:jc w:val="center"/>
              <w:rPr>
                <w:sz w:val="15"/>
              </w:rPr>
            </w:pPr>
            <w:r>
              <w:rPr>
                <w:sz w:val="15"/>
              </w:rPr>
              <w:t>0</w:t>
            </w:r>
          </w:p>
        </w:tc>
        <w:tc>
          <w:tcPr>
            <w:tcW w:w="1651" w:type="dxa"/>
          </w:tcPr>
          <w:p w:rsidR="003E23FE" w:rsidRDefault="006C3304">
            <w:pPr>
              <w:pStyle w:val="TableParagraph"/>
              <w:spacing w:line="171" w:lineRule="exact"/>
              <w:ind w:right="5"/>
              <w:jc w:val="center"/>
              <w:rPr>
                <w:sz w:val="15"/>
              </w:rPr>
            </w:pPr>
            <w:r>
              <w:rPr>
                <w:sz w:val="15"/>
              </w:rPr>
              <w:t>0</w:t>
            </w:r>
          </w:p>
        </w:tc>
      </w:tr>
      <w:tr w:rsidR="003E23FE">
        <w:trPr>
          <w:trHeight w:hRule="exact" w:val="182"/>
        </w:trPr>
        <w:tc>
          <w:tcPr>
            <w:tcW w:w="634" w:type="dxa"/>
            <w:vMerge/>
          </w:tcPr>
          <w:p w:rsidR="003E23FE" w:rsidRDefault="003E23FE"/>
        </w:tc>
        <w:tc>
          <w:tcPr>
            <w:tcW w:w="1200" w:type="dxa"/>
          </w:tcPr>
          <w:p w:rsidR="003E23FE" w:rsidRDefault="006C3304">
            <w:pPr>
              <w:pStyle w:val="TableParagraph"/>
              <w:spacing w:line="169" w:lineRule="exact"/>
              <w:ind w:left="103"/>
              <w:jc w:val="left"/>
              <w:rPr>
                <w:sz w:val="15"/>
              </w:rPr>
            </w:pPr>
            <w:r>
              <w:rPr>
                <w:sz w:val="15"/>
              </w:rPr>
              <w:t>Laboratorio</w:t>
            </w:r>
          </w:p>
        </w:tc>
        <w:tc>
          <w:tcPr>
            <w:tcW w:w="890" w:type="dxa"/>
          </w:tcPr>
          <w:p w:rsidR="003E23FE" w:rsidRDefault="006C3304">
            <w:pPr>
              <w:pStyle w:val="TableParagraph"/>
              <w:spacing w:line="169" w:lineRule="exact"/>
              <w:ind w:left="374"/>
              <w:jc w:val="left"/>
              <w:rPr>
                <w:sz w:val="15"/>
              </w:rPr>
            </w:pPr>
            <w:r>
              <w:rPr>
                <w:sz w:val="15"/>
              </w:rPr>
              <w:t>1</w:t>
            </w:r>
          </w:p>
        </w:tc>
        <w:tc>
          <w:tcPr>
            <w:tcW w:w="1032" w:type="dxa"/>
          </w:tcPr>
          <w:p w:rsidR="003E23FE" w:rsidRDefault="006C3304">
            <w:pPr>
              <w:pStyle w:val="TableParagraph"/>
              <w:spacing w:line="169" w:lineRule="exact"/>
              <w:ind w:right="48"/>
              <w:jc w:val="center"/>
              <w:rPr>
                <w:sz w:val="15"/>
              </w:rPr>
            </w:pPr>
            <w:r>
              <w:rPr>
                <w:sz w:val="15"/>
              </w:rPr>
              <w:t>1</w:t>
            </w:r>
          </w:p>
        </w:tc>
        <w:tc>
          <w:tcPr>
            <w:tcW w:w="1166" w:type="dxa"/>
          </w:tcPr>
          <w:p w:rsidR="003E23FE" w:rsidRDefault="003E23FE"/>
        </w:tc>
        <w:tc>
          <w:tcPr>
            <w:tcW w:w="1510" w:type="dxa"/>
          </w:tcPr>
          <w:p w:rsidR="003E23FE" w:rsidRDefault="003E23FE"/>
        </w:tc>
        <w:tc>
          <w:tcPr>
            <w:tcW w:w="1121" w:type="dxa"/>
          </w:tcPr>
          <w:p w:rsidR="003E23FE" w:rsidRDefault="003E23FE"/>
        </w:tc>
        <w:tc>
          <w:tcPr>
            <w:tcW w:w="1651" w:type="dxa"/>
          </w:tcPr>
          <w:p w:rsidR="003E23FE" w:rsidRDefault="003E23FE"/>
        </w:tc>
      </w:tr>
      <w:tr w:rsidR="003E23FE">
        <w:trPr>
          <w:trHeight w:hRule="exact" w:val="182"/>
        </w:trPr>
        <w:tc>
          <w:tcPr>
            <w:tcW w:w="634" w:type="dxa"/>
            <w:vMerge/>
          </w:tcPr>
          <w:p w:rsidR="003E23FE" w:rsidRDefault="003E23FE"/>
        </w:tc>
        <w:tc>
          <w:tcPr>
            <w:tcW w:w="1200" w:type="dxa"/>
          </w:tcPr>
          <w:p w:rsidR="003E23FE" w:rsidRDefault="006C3304">
            <w:pPr>
              <w:pStyle w:val="TableParagraph"/>
              <w:spacing w:line="169" w:lineRule="exact"/>
              <w:ind w:left="385" w:right="431"/>
              <w:jc w:val="center"/>
              <w:rPr>
                <w:sz w:val="15"/>
              </w:rPr>
            </w:pPr>
            <w:r>
              <w:rPr>
                <w:sz w:val="15"/>
              </w:rPr>
              <w:t>Total</w:t>
            </w:r>
          </w:p>
        </w:tc>
        <w:tc>
          <w:tcPr>
            <w:tcW w:w="890" w:type="dxa"/>
          </w:tcPr>
          <w:p w:rsidR="003E23FE" w:rsidRDefault="006C3304">
            <w:pPr>
              <w:pStyle w:val="TableParagraph"/>
              <w:spacing w:line="169" w:lineRule="exact"/>
              <w:ind w:left="331"/>
              <w:jc w:val="left"/>
              <w:rPr>
                <w:sz w:val="15"/>
              </w:rPr>
            </w:pPr>
            <w:r>
              <w:rPr>
                <w:sz w:val="15"/>
              </w:rPr>
              <w:t>18</w:t>
            </w:r>
          </w:p>
        </w:tc>
        <w:tc>
          <w:tcPr>
            <w:tcW w:w="6480" w:type="dxa"/>
            <w:gridSpan w:val="5"/>
          </w:tcPr>
          <w:p w:rsidR="003E23FE" w:rsidRDefault="003E23FE"/>
        </w:tc>
      </w:tr>
    </w:tbl>
    <w:p w:rsidR="003E23FE" w:rsidRDefault="006C3304">
      <w:pPr>
        <w:spacing w:before="182" w:line="276" w:lineRule="auto"/>
        <w:ind w:left="691" w:right="91"/>
      </w:pPr>
      <w:r>
        <w:t>De igual manera se muestra en este apartado la situación que guardan las acciones derivadas de la revisión de las Cuentas Públicas 2014 y  2015 del:</w:t>
      </w:r>
    </w:p>
    <w:p w:rsidR="003E23FE" w:rsidRDefault="006C3304">
      <w:pPr>
        <w:spacing w:before="182"/>
        <w:ind w:left="691"/>
        <w:rPr>
          <w:b/>
        </w:rPr>
      </w:pPr>
      <w:r>
        <w:rPr>
          <w:b/>
        </w:rPr>
        <w:t>Instituto Municipal de Planeación Urbana de San Pedro Garza García</w:t>
      </w:r>
    </w:p>
    <w:p w:rsidR="003E23FE" w:rsidRDefault="003E23FE">
      <w:pPr>
        <w:pStyle w:val="Textoindependiente"/>
        <w:spacing w:before="8"/>
        <w:rPr>
          <w:b/>
          <w:sz w:val="20"/>
        </w:rPr>
      </w:pPr>
    </w:p>
    <w:p w:rsidR="003E23FE" w:rsidRDefault="006C3304">
      <w:pPr>
        <w:tabs>
          <w:tab w:val="left" w:pos="1118"/>
        </w:tabs>
        <w:ind w:left="691"/>
        <w:rPr>
          <w:b/>
        </w:rPr>
      </w:pPr>
      <w:r>
        <w:rPr>
          <w:b/>
        </w:rPr>
        <w:t>a)</w:t>
      </w:r>
      <w:r>
        <w:rPr>
          <w:b/>
        </w:rPr>
        <w:tab/>
        <w:t>Promoción de Intervención de la Instancia de Control Competente</w:t>
      </w:r>
      <w:r>
        <w:rPr>
          <w:b/>
          <w:spacing w:val="-32"/>
        </w:rPr>
        <w:t xml:space="preserve"> </w:t>
      </w:r>
      <w:r>
        <w:rPr>
          <w:b/>
        </w:rPr>
        <w:t>(PIICC)</w:t>
      </w:r>
    </w:p>
    <w:p w:rsidR="003E23FE" w:rsidRDefault="003E23FE">
      <w:pPr>
        <w:pStyle w:val="Textoindependiente"/>
        <w:spacing w:before="1" w:after="1"/>
        <w:rPr>
          <w:b/>
          <w:sz w:val="21"/>
        </w:rPr>
      </w:pPr>
    </w:p>
    <w:tbl>
      <w:tblPr>
        <w:tblStyle w:val="TableNormal"/>
        <w:tblW w:w="0" w:type="auto"/>
        <w:tblInd w:w="1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1291"/>
        <w:gridCol w:w="1764"/>
        <w:gridCol w:w="1277"/>
        <w:gridCol w:w="1277"/>
        <w:gridCol w:w="1954"/>
      </w:tblGrid>
      <w:tr w:rsidR="003E23FE">
        <w:trPr>
          <w:trHeight w:hRule="exact" w:val="182"/>
        </w:trPr>
        <w:tc>
          <w:tcPr>
            <w:tcW w:w="8618" w:type="dxa"/>
            <w:gridSpan w:val="6"/>
            <w:shd w:val="clear" w:color="auto" w:fill="76923C"/>
          </w:tcPr>
          <w:p w:rsidR="003E23FE" w:rsidRDefault="006C3304">
            <w:pPr>
              <w:pStyle w:val="TableParagraph"/>
              <w:spacing w:line="166" w:lineRule="exact"/>
              <w:ind w:left="1384"/>
              <w:jc w:val="left"/>
              <w:rPr>
                <w:b/>
                <w:sz w:val="15"/>
              </w:rPr>
            </w:pPr>
            <w:r>
              <w:rPr>
                <w:b/>
                <w:color w:val="FFFFFF"/>
                <w:sz w:val="15"/>
              </w:rPr>
              <w:t>PROMOCIÓN DE INTERVENCIÓN DE LA INSTANCIA DE CONTROL COMPETENTE</w:t>
            </w:r>
          </w:p>
        </w:tc>
      </w:tr>
      <w:tr w:rsidR="003E23FE">
        <w:trPr>
          <w:trHeight w:hRule="exact" w:val="527"/>
        </w:trPr>
        <w:tc>
          <w:tcPr>
            <w:tcW w:w="1056" w:type="dxa"/>
            <w:vMerge w:val="restart"/>
            <w:shd w:val="clear" w:color="auto" w:fill="76923C"/>
          </w:tcPr>
          <w:p w:rsidR="003E23FE" w:rsidRDefault="003E23FE">
            <w:pPr>
              <w:pStyle w:val="TableParagraph"/>
              <w:jc w:val="left"/>
              <w:rPr>
                <w:b/>
                <w:sz w:val="16"/>
              </w:rPr>
            </w:pPr>
          </w:p>
          <w:p w:rsidR="003E23FE" w:rsidRDefault="003E23FE">
            <w:pPr>
              <w:pStyle w:val="TableParagraph"/>
              <w:jc w:val="left"/>
              <w:rPr>
                <w:b/>
              </w:rPr>
            </w:pPr>
          </w:p>
          <w:p w:rsidR="003E23FE" w:rsidRDefault="006C3304">
            <w:pPr>
              <w:pStyle w:val="TableParagraph"/>
              <w:spacing w:line="170" w:lineRule="exact"/>
              <w:ind w:left="273" w:right="261" w:firstLine="4"/>
              <w:jc w:val="left"/>
              <w:rPr>
                <w:sz w:val="15"/>
              </w:rPr>
            </w:pPr>
            <w:r>
              <w:rPr>
                <w:color w:val="FFFFFF"/>
                <w:sz w:val="15"/>
              </w:rPr>
              <w:t>Cuenta Pública</w:t>
            </w:r>
          </w:p>
        </w:tc>
        <w:tc>
          <w:tcPr>
            <w:tcW w:w="4332" w:type="dxa"/>
            <w:gridSpan w:val="3"/>
            <w:shd w:val="clear" w:color="auto" w:fill="76923C"/>
          </w:tcPr>
          <w:p w:rsidR="003E23FE" w:rsidRDefault="003E23FE">
            <w:pPr>
              <w:pStyle w:val="TableParagraph"/>
              <w:spacing w:before="7"/>
              <w:jc w:val="left"/>
              <w:rPr>
                <w:b/>
                <w:sz w:val="14"/>
              </w:rPr>
            </w:pPr>
          </w:p>
          <w:p w:rsidR="003E23FE" w:rsidRDefault="006C3304">
            <w:pPr>
              <w:pStyle w:val="TableParagraph"/>
              <w:spacing w:before="1"/>
              <w:ind w:left="1401"/>
              <w:jc w:val="left"/>
              <w:rPr>
                <w:sz w:val="15"/>
              </w:rPr>
            </w:pPr>
            <w:r>
              <w:rPr>
                <w:color w:val="FFFFFF"/>
                <w:sz w:val="15"/>
              </w:rPr>
              <w:t>Datos de la Promoción</w:t>
            </w:r>
          </w:p>
        </w:tc>
        <w:tc>
          <w:tcPr>
            <w:tcW w:w="3230" w:type="dxa"/>
            <w:gridSpan w:val="2"/>
            <w:shd w:val="clear" w:color="auto" w:fill="76923C"/>
          </w:tcPr>
          <w:p w:rsidR="003E23FE" w:rsidRDefault="006C3304">
            <w:pPr>
              <w:pStyle w:val="TableParagraph"/>
              <w:ind w:left="117" w:right="114"/>
              <w:jc w:val="center"/>
              <w:rPr>
                <w:sz w:val="15"/>
              </w:rPr>
            </w:pPr>
            <w:r>
              <w:rPr>
                <w:color w:val="FFFFFF"/>
                <w:sz w:val="15"/>
              </w:rPr>
              <w:t>Último informe de acciones implementadas y resultados obtenidos en atención a la Promoción formulada por la ASENL</w:t>
            </w:r>
          </w:p>
        </w:tc>
      </w:tr>
      <w:tr w:rsidR="003E23FE">
        <w:trPr>
          <w:trHeight w:hRule="exact" w:val="700"/>
        </w:trPr>
        <w:tc>
          <w:tcPr>
            <w:tcW w:w="1056" w:type="dxa"/>
            <w:vMerge/>
            <w:shd w:val="clear" w:color="auto" w:fill="76923C"/>
          </w:tcPr>
          <w:p w:rsidR="003E23FE" w:rsidRDefault="003E23FE"/>
        </w:tc>
        <w:tc>
          <w:tcPr>
            <w:tcW w:w="1291" w:type="dxa"/>
            <w:shd w:val="clear" w:color="auto" w:fill="76923C"/>
          </w:tcPr>
          <w:p w:rsidR="003E23FE" w:rsidRDefault="006C3304">
            <w:pPr>
              <w:pStyle w:val="TableParagraph"/>
              <w:spacing w:before="81"/>
              <w:ind w:left="136" w:right="135"/>
              <w:jc w:val="center"/>
              <w:rPr>
                <w:sz w:val="15"/>
              </w:rPr>
            </w:pPr>
            <w:r>
              <w:rPr>
                <w:color w:val="FFFFFF"/>
                <w:sz w:val="15"/>
              </w:rPr>
              <w:t>Observaciones Objeto de la Promoción</w:t>
            </w:r>
          </w:p>
        </w:tc>
        <w:tc>
          <w:tcPr>
            <w:tcW w:w="1764" w:type="dxa"/>
            <w:shd w:val="clear" w:color="auto" w:fill="76923C"/>
          </w:tcPr>
          <w:p w:rsidR="003E23FE" w:rsidRDefault="003E23FE">
            <w:pPr>
              <w:pStyle w:val="TableParagraph"/>
              <w:spacing w:before="6"/>
              <w:jc w:val="left"/>
              <w:rPr>
                <w:b/>
                <w:sz w:val="14"/>
              </w:rPr>
            </w:pPr>
          </w:p>
          <w:p w:rsidR="003E23FE" w:rsidRDefault="006C3304">
            <w:pPr>
              <w:pStyle w:val="TableParagraph"/>
              <w:ind w:left="518" w:right="499" w:firstLine="62"/>
              <w:jc w:val="left"/>
              <w:rPr>
                <w:sz w:val="15"/>
              </w:rPr>
            </w:pPr>
            <w:r>
              <w:rPr>
                <w:color w:val="FFFFFF"/>
                <w:sz w:val="15"/>
              </w:rPr>
              <w:t>Oficio de Promoción</w:t>
            </w:r>
          </w:p>
        </w:tc>
        <w:tc>
          <w:tcPr>
            <w:tcW w:w="1277" w:type="dxa"/>
            <w:shd w:val="clear" w:color="auto" w:fill="76923C"/>
          </w:tcPr>
          <w:p w:rsidR="003E23FE" w:rsidRDefault="006C3304">
            <w:pPr>
              <w:pStyle w:val="TableParagraph"/>
              <w:ind w:left="130" w:right="127"/>
              <w:jc w:val="center"/>
              <w:rPr>
                <w:sz w:val="15"/>
              </w:rPr>
            </w:pPr>
            <w:r>
              <w:rPr>
                <w:color w:val="FFFFFF"/>
                <w:sz w:val="15"/>
              </w:rPr>
              <w:t>Autoridad ante la cual se formuló la PIICC</w:t>
            </w:r>
          </w:p>
        </w:tc>
        <w:tc>
          <w:tcPr>
            <w:tcW w:w="1277" w:type="dxa"/>
            <w:shd w:val="clear" w:color="auto" w:fill="76923C"/>
          </w:tcPr>
          <w:p w:rsidR="003E23FE" w:rsidRDefault="003E23FE">
            <w:pPr>
              <w:pStyle w:val="TableParagraph"/>
              <w:spacing w:before="6"/>
              <w:jc w:val="left"/>
              <w:rPr>
                <w:b/>
                <w:sz w:val="14"/>
              </w:rPr>
            </w:pPr>
          </w:p>
          <w:p w:rsidR="003E23FE" w:rsidRDefault="006C3304">
            <w:pPr>
              <w:pStyle w:val="TableParagraph"/>
              <w:ind w:left="441" w:right="244" w:hanging="180"/>
              <w:jc w:val="left"/>
              <w:rPr>
                <w:sz w:val="15"/>
              </w:rPr>
            </w:pPr>
            <w:r>
              <w:rPr>
                <w:color w:val="FFFFFF"/>
                <w:sz w:val="15"/>
              </w:rPr>
              <w:t>Número de Oficio</w:t>
            </w:r>
          </w:p>
        </w:tc>
        <w:tc>
          <w:tcPr>
            <w:tcW w:w="1954" w:type="dxa"/>
            <w:shd w:val="clear" w:color="auto" w:fill="76923C"/>
          </w:tcPr>
          <w:p w:rsidR="003E23FE" w:rsidRDefault="006C3304">
            <w:pPr>
              <w:pStyle w:val="TableParagraph"/>
              <w:spacing w:before="81"/>
              <w:ind w:left="163" w:right="165" w:hanging="1"/>
              <w:jc w:val="center"/>
              <w:rPr>
                <w:sz w:val="15"/>
              </w:rPr>
            </w:pPr>
            <w:r>
              <w:rPr>
                <w:color w:val="FFFFFF"/>
                <w:sz w:val="15"/>
              </w:rPr>
              <w:t>Fecha en que se recibió el Informe de atención a promoción</w:t>
            </w:r>
          </w:p>
        </w:tc>
      </w:tr>
      <w:tr w:rsidR="003E23FE">
        <w:trPr>
          <w:trHeight w:hRule="exact" w:val="874"/>
        </w:trPr>
        <w:tc>
          <w:tcPr>
            <w:tcW w:w="1056" w:type="dxa"/>
          </w:tcPr>
          <w:p w:rsidR="003E23FE" w:rsidRDefault="003E23FE">
            <w:pPr>
              <w:pStyle w:val="TableParagraph"/>
              <w:jc w:val="left"/>
              <w:rPr>
                <w:b/>
                <w:sz w:val="16"/>
              </w:rPr>
            </w:pPr>
          </w:p>
          <w:p w:rsidR="003E23FE" w:rsidRDefault="003E23FE">
            <w:pPr>
              <w:pStyle w:val="TableParagraph"/>
              <w:spacing w:before="8"/>
              <w:jc w:val="left"/>
              <w:rPr>
                <w:b/>
                <w:sz w:val="13"/>
              </w:rPr>
            </w:pPr>
          </w:p>
          <w:p w:rsidR="003E23FE" w:rsidRDefault="006C3304">
            <w:pPr>
              <w:pStyle w:val="TableParagraph"/>
              <w:ind w:left="352"/>
              <w:jc w:val="left"/>
              <w:rPr>
                <w:sz w:val="15"/>
              </w:rPr>
            </w:pPr>
            <w:r>
              <w:rPr>
                <w:sz w:val="15"/>
              </w:rPr>
              <w:t>2014</w:t>
            </w:r>
          </w:p>
        </w:tc>
        <w:tc>
          <w:tcPr>
            <w:tcW w:w="1291" w:type="dxa"/>
          </w:tcPr>
          <w:p w:rsidR="003E23FE" w:rsidRDefault="003E23FE">
            <w:pPr>
              <w:pStyle w:val="TableParagraph"/>
              <w:jc w:val="left"/>
              <w:rPr>
                <w:b/>
                <w:sz w:val="16"/>
              </w:rPr>
            </w:pPr>
          </w:p>
          <w:p w:rsidR="003E23FE" w:rsidRDefault="003E23FE">
            <w:pPr>
              <w:pStyle w:val="TableParagraph"/>
              <w:spacing w:before="8"/>
              <w:jc w:val="left"/>
              <w:rPr>
                <w:b/>
                <w:sz w:val="13"/>
              </w:rPr>
            </w:pPr>
          </w:p>
          <w:p w:rsidR="003E23FE" w:rsidRDefault="006C3304">
            <w:pPr>
              <w:pStyle w:val="TableParagraph"/>
              <w:ind w:left="597"/>
              <w:jc w:val="left"/>
              <w:rPr>
                <w:sz w:val="15"/>
              </w:rPr>
            </w:pPr>
            <w:r>
              <w:rPr>
                <w:sz w:val="15"/>
              </w:rPr>
              <w:t>6</w:t>
            </w:r>
          </w:p>
        </w:tc>
        <w:tc>
          <w:tcPr>
            <w:tcW w:w="1764" w:type="dxa"/>
          </w:tcPr>
          <w:p w:rsidR="003E23FE" w:rsidRDefault="003E23FE">
            <w:pPr>
              <w:pStyle w:val="TableParagraph"/>
              <w:spacing w:before="7"/>
              <w:jc w:val="left"/>
              <w:rPr>
                <w:b/>
                <w:sz w:val="14"/>
              </w:rPr>
            </w:pPr>
          </w:p>
          <w:p w:rsidR="003E23FE" w:rsidRDefault="006C3304">
            <w:pPr>
              <w:pStyle w:val="TableParagraph"/>
              <w:spacing w:before="1"/>
              <w:ind w:left="355" w:right="353" w:firstLine="2"/>
              <w:jc w:val="center"/>
              <w:rPr>
                <w:sz w:val="15"/>
              </w:rPr>
            </w:pPr>
            <w:r>
              <w:rPr>
                <w:sz w:val="15"/>
              </w:rPr>
              <w:t>ASENL-PIICC- CP2014-DM10- 007/2015</w:t>
            </w:r>
          </w:p>
        </w:tc>
        <w:tc>
          <w:tcPr>
            <w:tcW w:w="1277" w:type="dxa"/>
          </w:tcPr>
          <w:p w:rsidR="003E23FE" w:rsidRDefault="006C3304">
            <w:pPr>
              <w:pStyle w:val="TableParagraph"/>
              <w:ind w:left="160" w:right="160" w:firstLine="1"/>
              <w:jc w:val="center"/>
              <w:rPr>
                <w:sz w:val="15"/>
              </w:rPr>
            </w:pPr>
            <w:r>
              <w:rPr>
                <w:sz w:val="15"/>
              </w:rPr>
              <w:t>Presidente Municipal de San Pedro Garza García, Nuevo León</w:t>
            </w:r>
          </w:p>
        </w:tc>
        <w:tc>
          <w:tcPr>
            <w:tcW w:w="1277" w:type="dxa"/>
          </w:tcPr>
          <w:p w:rsidR="003E23FE" w:rsidRDefault="003E23FE">
            <w:pPr>
              <w:pStyle w:val="TableParagraph"/>
              <w:jc w:val="left"/>
              <w:rPr>
                <w:b/>
                <w:sz w:val="16"/>
              </w:rPr>
            </w:pPr>
          </w:p>
          <w:p w:rsidR="003E23FE" w:rsidRDefault="003E23FE">
            <w:pPr>
              <w:pStyle w:val="TableParagraph"/>
              <w:spacing w:before="8"/>
              <w:jc w:val="left"/>
              <w:rPr>
                <w:b/>
                <w:sz w:val="13"/>
              </w:rPr>
            </w:pPr>
          </w:p>
          <w:p w:rsidR="003E23FE" w:rsidRDefault="006C3304">
            <w:pPr>
              <w:pStyle w:val="TableParagraph"/>
              <w:ind w:left="84" w:right="84"/>
              <w:jc w:val="center"/>
              <w:rPr>
                <w:sz w:val="15"/>
              </w:rPr>
            </w:pPr>
            <w:r>
              <w:rPr>
                <w:sz w:val="15"/>
              </w:rPr>
              <w:t>SCT-0015/2017</w:t>
            </w:r>
          </w:p>
        </w:tc>
        <w:tc>
          <w:tcPr>
            <w:tcW w:w="1954" w:type="dxa"/>
          </w:tcPr>
          <w:p w:rsidR="003E23FE" w:rsidRDefault="003E23FE">
            <w:pPr>
              <w:pStyle w:val="TableParagraph"/>
              <w:jc w:val="left"/>
              <w:rPr>
                <w:b/>
                <w:sz w:val="16"/>
              </w:rPr>
            </w:pPr>
          </w:p>
          <w:p w:rsidR="003E23FE" w:rsidRDefault="003E23FE">
            <w:pPr>
              <w:pStyle w:val="TableParagraph"/>
              <w:spacing w:before="8"/>
              <w:jc w:val="left"/>
              <w:rPr>
                <w:b/>
                <w:sz w:val="13"/>
              </w:rPr>
            </w:pPr>
          </w:p>
          <w:p w:rsidR="003E23FE" w:rsidRDefault="006C3304">
            <w:pPr>
              <w:pStyle w:val="TableParagraph"/>
              <w:ind w:left="609" w:right="611"/>
              <w:jc w:val="center"/>
              <w:rPr>
                <w:sz w:val="15"/>
              </w:rPr>
            </w:pPr>
            <w:r>
              <w:rPr>
                <w:sz w:val="15"/>
              </w:rPr>
              <w:t>11-ene-17</w:t>
            </w:r>
          </w:p>
        </w:tc>
      </w:tr>
      <w:tr w:rsidR="003E23FE">
        <w:trPr>
          <w:trHeight w:hRule="exact" w:val="871"/>
        </w:trPr>
        <w:tc>
          <w:tcPr>
            <w:tcW w:w="1056" w:type="dxa"/>
          </w:tcPr>
          <w:p w:rsidR="003E23FE" w:rsidRDefault="003E23FE">
            <w:pPr>
              <w:pStyle w:val="TableParagraph"/>
              <w:jc w:val="left"/>
              <w:rPr>
                <w:b/>
                <w:sz w:val="16"/>
              </w:rPr>
            </w:pPr>
          </w:p>
          <w:p w:rsidR="003E23FE" w:rsidRDefault="003E23FE">
            <w:pPr>
              <w:pStyle w:val="TableParagraph"/>
              <w:spacing w:before="5"/>
              <w:jc w:val="left"/>
              <w:rPr>
                <w:b/>
                <w:sz w:val="13"/>
              </w:rPr>
            </w:pPr>
          </w:p>
          <w:p w:rsidR="003E23FE" w:rsidRDefault="006C3304">
            <w:pPr>
              <w:pStyle w:val="TableParagraph"/>
              <w:spacing w:before="1"/>
              <w:ind w:left="352"/>
              <w:jc w:val="left"/>
              <w:rPr>
                <w:sz w:val="15"/>
              </w:rPr>
            </w:pPr>
            <w:r>
              <w:rPr>
                <w:sz w:val="15"/>
              </w:rPr>
              <w:t>2015</w:t>
            </w:r>
          </w:p>
        </w:tc>
        <w:tc>
          <w:tcPr>
            <w:tcW w:w="1291" w:type="dxa"/>
          </w:tcPr>
          <w:p w:rsidR="003E23FE" w:rsidRDefault="003E23FE">
            <w:pPr>
              <w:pStyle w:val="TableParagraph"/>
              <w:jc w:val="left"/>
              <w:rPr>
                <w:b/>
                <w:sz w:val="16"/>
              </w:rPr>
            </w:pPr>
          </w:p>
          <w:p w:rsidR="003E23FE" w:rsidRDefault="003E23FE">
            <w:pPr>
              <w:pStyle w:val="TableParagraph"/>
              <w:spacing w:before="5"/>
              <w:jc w:val="left"/>
              <w:rPr>
                <w:b/>
                <w:sz w:val="13"/>
              </w:rPr>
            </w:pPr>
          </w:p>
          <w:p w:rsidR="003E23FE" w:rsidRDefault="006C3304">
            <w:pPr>
              <w:pStyle w:val="TableParagraph"/>
              <w:spacing w:before="1"/>
              <w:ind w:left="597"/>
              <w:jc w:val="left"/>
              <w:rPr>
                <w:sz w:val="15"/>
              </w:rPr>
            </w:pPr>
            <w:r>
              <w:rPr>
                <w:sz w:val="15"/>
              </w:rPr>
              <w:t>2</w:t>
            </w:r>
          </w:p>
        </w:tc>
        <w:tc>
          <w:tcPr>
            <w:tcW w:w="1764" w:type="dxa"/>
          </w:tcPr>
          <w:p w:rsidR="003E23FE" w:rsidRDefault="003E23FE">
            <w:pPr>
              <w:pStyle w:val="TableParagraph"/>
              <w:spacing w:before="9"/>
              <w:jc w:val="left"/>
              <w:rPr>
                <w:b/>
                <w:sz w:val="14"/>
              </w:rPr>
            </w:pPr>
          </w:p>
          <w:p w:rsidR="003E23FE" w:rsidRDefault="006C3304">
            <w:pPr>
              <w:pStyle w:val="TableParagraph"/>
              <w:spacing w:line="237" w:lineRule="auto"/>
              <w:ind w:left="355" w:right="353" w:firstLine="2"/>
              <w:jc w:val="center"/>
              <w:rPr>
                <w:sz w:val="15"/>
              </w:rPr>
            </w:pPr>
            <w:r>
              <w:rPr>
                <w:sz w:val="15"/>
              </w:rPr>
              <w:t>ASENL-PIICC- CP2015-DM10- 011/2016</w:t>
            </w:r>
          </w:p>
        </w:tc>
        <w:tc>
          <w:tcPr>
            <w:tcW w:w="1277" w:type="dxa"/>
          </w:tcPr>
          <w:p w:rsidR="003E23FE" w:rsidRDefault="006C3304">
            <w:pPr>
              <w:pStyle w:val="TableParagraph"/>
              <w:ind w:left="160" w:right="160" w:firstLine="1"/>
              <w:jc w:val="center"/>
              <w:rPr>
                <w:sz w:val="15"/>
              </w:rPr>
            </w:pPr>
            <w:r>
              <w:rPr>
                <w:sz w:val="15"/>
              </w:rPr>
              <w:t>Presidente Municipal de San Pedro Garza García, Nuevo León</w:t>
            </w:r>
          </w:p>
        </w:tc>
        <w:tc>
          <w:tcPr>
            <w:tcW w:w="1277" w:type="dxa"/>
          </w:tcPr>
          <w:p w:rsidR="003E23FE" w:rsidRDefault="003E23FE">
            <w:pPr>
              <w:pStyle w:val="TableParagraph"/>
              <w:jc w:val="left"/>
              <w:rPr>
                <w:b/>
                <w:sz w:val="16"/>
              </w:rPr>
            </w:pPr>
          </w:p>
          <w:p w:rsidR="003E23FE" w:rsidRDefault="003E23FE">
            <w:pPr>
              <w:pStyle w:val="TableParagraph"/>
              <w:spacing w:before="5"/>
              <w:jc w:val="left"/>
              <w:rPr>
                <w:b/>
                <w:sz w:val="13"/>
              </w:rPr>
            </w:pPr>
          </w:p>
          <w:p w:rsidR="003E23FE" w:rsidRDefault="006C3304">
            <w:pPr>
              <w:pStyle w:val="TableParagraph"/>
              <w:spacing w:before="1"/>
              <w:ind w:left="84" w:right="84"/>
              <w:jc w:val="center"/>
              <w:rPr>
                <w:sz w:val="15"/>
              </w:rPr>
            </w:pPr>
            <w:r>
              <w:rPr>
                <w:sz w:val="15"/>
              </w:rPr>
              <w:t>SCT-0015/2017</w:t>
            </w:r>
          </w:p>
        </w:tc>
        <w:tc>
          <w:tcPr>
            <w:tcW w:w="1954" w:type="dxa"/>
          </w:tcPr>
          <w:p w:rsidR="003E23FE" w:rsidRDefault="003E23FE">
            <w:pPr>
              <w:pStyle w:val="TableParagraph"/>
              <w:jc w:val="left"/>
              <w:rPr>
                <w:b/>
                <w:sz w:val="16"/>
              </w:rPr>
            </w:pPr>
          </w:p>
          <w:p w:rsidR="003E23FE" w:rsidRDefault="003E23FE">
            <w:pPr>
              <w:pStyle w:val="TableParagraph"/>
              <w:spacing w:before="5"/>
              <w:jc w:val="left"/>
              <w:rPr>
                <w:b/>
                <w:sz w:val="13"/>
              </w:rPr>
            </w:pPr>
          </w:p>
          <w:p w:rsidR="003E23FE" w:rsidRDefault="006C3304">
            <w:pPr>
              <w:pStyle w:val="TableParagraph"/>
              <w:spacing w:before="1"/>
              <w:ind w:left="609" w:right="611"/>
              <w:jc w:val="center"/>
              <w:rPr>
                <w:sz w:val="15"/>
              </w:rPr>
            </w:pPr>
            <w:r>
              <w:rPr>
                <w:sz w:val="15"/>
              </w:rPr>
              <w:t>11-ene-17</w:t>
            </w:r>
          </w:p>
        </w:tc>
      </w:tr>
    </w:tbl>
    <w:p w:rsidR="003E23FE" w:rsidRDefault="003E23FE">
      <w:pPr>
        <w:pStyle w:val="Textoindependiente"/>
        <w:spacing w:before="11"/>
        <w:rPr>
          <w:b/>
        </w:rPr>
      </w:pPr>
    </w:p>
    <w:tbl>
      <w:tblPr>
        <w:tblStyle w:val="TableNormal"/>
        <w:tblW w:w="0" w:type="auto"/>
        <w:tblInd w:w="14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8"/>
        <w:gridCol w:w="3516"/>
        <w:gridCol w:w="936"/>
        <w:gridCol w:w="2177"/>
        <w:gridCol w:w="1405"/>
      </w:tblGrid>
      <w:tr w:rsidR="003E23FE">
        <w:trPr>
          <w:trHeight w:hRule="exact" w:val="364"/>
        </w:trPr>
        <w:tc>
          <w:tcPr>
            <w:tcW w:w="8961" w:type="dxa"/>
            <w:gridSpan w:val="5"/>
            <w:shd w:val="clear" w:color="auto" w:fill="76923C"/>
          </w:tcPr>
          <w:p w:rsidR="003E23FE" w:rsidRDefault="006C3304">
            <w:pPr>
              <w:pStyle w:val="TableParagraph"/>
              <w:ind w:left="3484" w:right="1541" w:hanging="1932"/>
              <w:jc w:val="left"/>
              <w:rPr>
                <w:b/>
                <w:sz w:val="15"/>
              </w:rPr>
            </w:pPr>
            <w:r>
              <w:rPr>
                <w:b/>
                <w:color w:val="FFFFFF"/>
                <w:sz w:val="15"/>
              </w:rPr>
              <w:t>PROMOCIÓN DE INTERVENCIÓN DE LA INSTANCIA DE CONTROL COMPETENTE RESULTADOS OBTENIDOS</w:t>
            </w:r>
          </w:p>
        </w:tc>
      </w:tr>
      <w:tr w:rsidR="003E23FE">
        <w:trPr>
          <w:trHeight w:hRule="exact" w:val="360"/>
        </w:trPr>
        <w:tc>
          <w:tcPr>
            <w:tcW w:w="928" w:type="dxa"/>
            <w:vMerge w:val="restart"/>
            <w:tcBorders>
              <w:left w:val="single" w:sz="4" w:space="0" w:color="000000"/>
              <w:right w:val="single" w:sz="4" w:space="0" w:color="000000"/>
            </w:tcBorders>
            <w:shd w:val="clear" w:color="auto" w:fill="76923C"/>
          </w:tcPr>
          <w:p w:rsidR="003E23FE" w:rsidRDefault="003E23FE">
            <w:pPr>
              <w:pStyle w:val="TableParagraph"/>
              <w:jc w:val="left"/>
              <w:rPr>
                <w:b/>
                <w:sz w:val="16"/>
              </w:rPr>
            </w:pPr>
          </w:p>
          <w:p w:rsidR="003E23FE" w:rsidRDefault="003E23FE">
            <w:pPr>
              <w:pStyle w:val="TableParagraph"/>
              <w:spacing w:before="9"/>
              <w:jc w:val="left"/>
              <w:rPr>
                <w:b/>
                <w:sz w:val="14"/>
              </w:rPr>
            </w:pPr>
          </w:p>
          <w:p w:rsidR="003E23FE" w:rsidRDefault="006C3304">
            <w:pPr>
              <w:pStyle w:val="TableParagraph"/>
              <w:spacing w:before="1" w:line="170" w:lineRule="exact"/>
              <w:ind w:left="208" w:right="198" w:firstLine="4"/>
              <w:jc w:val="left"/>
              <w:rPr>
                <w:sz w:val="15"/>
              </w:rPr>
            </w:pPr>
            <w:r>
              <w:rPr>
                <w:color w:val="FFFFFF"/>
                <w:sz w:val="15"/>
              </w:rPr>
              <w:t>Cuenta Pública</w:t>
            </w:r>
          </w:p>
        </w:tc>
        <w:tc>
          <w:tcPr>
            <w:tcW w:w="3516" w:type="dxa"/>
            <w:vMerge w:val="restart"/>
            <w:tcBorders>
              <w:left w:val="single" w:sz="4" w:space="0" w:color="000000"/>
              <w:right w:val="single" w:sz="4" w:space="0" w:color="000000"/>
            </w:tcBorders>
            <w:shd w:val="clear" w:color="auto" w:fill="76923C"/>
          </w:tcPr>
          <w:p w:rsidR="003E23FE" w:rsidRDefault="003E23FE">
            <w:pPr>
              <w:pStyle w:val="TableParagraph"/>
              <w:jc w:val="left"/>
              <w:rPr>
                <w:b/>
                <w:sz w:val="16"/>
              </w:rPr>
            </w:pPr>
          </w:p>
          <w:p w:rsidR="003E23FE" w:rsidRDefault="003E23FE">
            <w:pPr>
              <w:pStyle w:val="TableParagraph"/>
              <w:spacing w:before="8"/>
              <w:jc w:val="left"/>
              <w:rPr>
                <w:b/>
                <w:sz w:val="21"/>
              </w:rPr>
            </w:pPr>
          </w:p>
          <w:p w:rsidR="003E23FE" w:rsidRDefault="006C3304">
            <w:pPr>
              <w:pStyle w:val="TableParagraph"/>
              <w:ind w:left="972"/>
              <w:jc w:val="left"/>
              <w:rPr>
                <w:sz w:val="15"/>
              </w:rPr>
            </w:pPr>
            <w:r>
              <w:rPr>
                <w:color w:val="FFFFFF"/>
                <w:sz w:val="15"/>
              </w:rPr>
              <w:t>Informe de la Autoridad</w:t>
            </w:r>
          </w:p>
        </w:tc>
        <w:tc>
          <w:tcPr>
            <w:tcW w:w="4517" w:type="dxa"/>
            <w:gridSpan w:val="3"/>
            <w:tcBorders>
              <w:left w:val="single" w:sz="4" w:space="0" w:color="000000"/>
              <w:right w:val="single" w:sz="4" w:space="0" w:color="000000"/>
            </w:tcBorders>
            <w:shd w:val="clear" w:color="auto" w:fill="76923C"/>
          </w:tcPr>
          <w:p w:rsidR="003E23FE" w:rsidRDefault="006C3304">
            <w:pPr>
              <w:pStyle w:val="TableParagraph"/>
              <w:ind w:left="448" w:right="429" w:hanging="3"/>
              <w:jc w:val="left"/>
              <w:rPr>
                <w:sz w:val="15"/>
              </w:rPr>
            </w:pPr>
            <w:r>
              <w:rPr>
                <w:color w:val="FFFFFF"/>
                <w:sz w:val="15"/>
              </w:rPr>
              <w:t>Procedimiento de Intervención de Instancia de Control Competente Ante Autoridad que Atiende la Promoción</w:t>
            </w:r>
          </w:p>
        </w:tc>
      </w:tr>
      <w:tr w:rsidR="003E23FE">
        <w:trPr>
          <w:trHeight w:hRule="exact" w:val="702"/>
        </w:trPr>
        <w:tc>
          <w:tcPr>
            <w:tcW w:w="928" w:type="dxa"/>
            <w:vMerge/>
            <w:tcBorders>
              <w:left w:val="single" w:sz="4" w:space="0" w:color="000000"/>
              <w:bottom w:val="single" w:sz="4" w:space="0" w:color="000000"/>
              <w:right w:val="single" w:sz="4" w:space="0" w:color="000000"/>
            </w:tcBorders>
            <w:shd w:val="clear" w:color="auto" w:fill="76923C"/>
          </w:tcPr>
          <w:p w:rsidR="003E23FE" w:rsidRDefault="003E23FE"/>
        </w:tc>
        <w:tc>
          <w:tcPr>
            <w:tcW w:w="3516" w:type="dxa"/>
            <w:vMerge/>
            <w:tcBorders>
              <w:left w:val="single" w:sz="4" w:space="0" w:color="000000"/>
              <w:bottom w:val="single" w:sz="4" w:space="0" w:color="000000"/>
              <w:right w:val="single" w:sz="4" w:space="0" w:color="000000"/>
            </w:tcBorders>
            <w:shd w:val="clear" w:color="auto" w:fill="76923C"/>
          </w:tcPr>
          <w:p w:rsidR="003E23FE" w:rsidRDefault="003E23FE"/>
        </w:tc>
        <w:tc>
          <w:tcPr>
            <w:tcW w:w="936" w:type="dxa"/>
            <w:tcBorders>
              <w:left w:val="single" w:sz="4" w:space="0" w:color="000000"/>
              <w:bottom w:val="single" w:sz="4" w:space="0" w:color="000000"/>
              <w:right w:val="single" w:sz="4" w:space="0" w:color="000000"/>
            </w:tcBorders>
            <w:shd w:val="clear" w:color="auto" w:fill="76923C"/>
          </w:tcPr>
          <w:p w:rsidR="003E23FE" w:rsidRDefault="003E23FE">
            <w:pPr>
              <w:pStyle w:val="TableParagraph"/>
              <w:spacing w:before="1"/>
              <w:jc w:val="left"/>
              <w:rPr>
                <w:b/>
              </w:rPr>
            </w:pPr>
          </w:p>
          <w:p w:rsidR="003E23FE" w:rsidRDefault="006C3304">
            <w:pPr>
              <w:pStyle w:val="TableParagraph"/>
              <w:ind w:left="107" w:right="103"/>
              <w:jc w:val="center"/>
              <w:rPr>
                <w:sz w:val="15"/>
              </w:rPr>
            </w:pPr>
            <w:r>
              <w:rPr>
                <w:color w:val="FFFFFF"/>
                <w:sz w:val="15"/>
              </w:rPr>
              <w:t>Estado</w:t>
            </w:r>
          </w:p>
        </w:tc>
        <w:tc>
          <w:tcPr>
            <w:tcW w:w="2177" w:type="dxa"/>
            <w:tcBorders>
              <w:left w:val="single" w:sz="4" w:space="0" w:color="000000"/>
              <w:bottom w:val="single" w:sz="4" w:space="0" w:color="000000"/>
              <w:right w:val="single" w:sz="4" w:space="0" w:color="000000"/>
            </w:tcBorders>
            <w:shd w:val="clear" w:color="auto" w:fill="76923C"/>
          </w:tcPr>
          <w:p w:rsidR="003E23FE" w:rsidRDefault="006C3304">
            <w:pPr>
              <w:pStyle w:val="TableParagraph"/>
              <w:ind w:left="226" w:right="226"/>
              <w:jc w:val="center"/>
              <w:rPr>
                <w:sz w:val="15"/>
              </w:rPr>
            </w:pPr>
            <w:r>
              <w:rPr>
                <w:color w:val="FFFFFF"/>
                <w:sz w:val="15"/>
              </w:rPr>
              <w:t>Servidores Públicos sancionados</w:t>
            </w:r>
          </w:p>
          <w:p w:rsidR="003E23FE" w:rsidRDefault="006C3304">
            <w:pPr>
              <w:pStyle w:val="TableParagraph"/>
              <w:ind w:left="227" w:right="226"/>
              <w:jc w:val="center"/>
              <w:rPr>
                <w:sz w:val="15"/>
              </w:rPr>
            </w:pPr>
            <w:r>
              <w:rPr>
                <w:color w:val="FFFFFF"/>
                <w:sz w:val="15"/>
              </w:rPr>
              <w:t>(cargo en el período de la irregularidad)</w:t>
            </w:r>
          </w:p>
        </w:tc>
        <w:tc>
          <w:tcPr>
            <w:tcW w:w="1405" w:type="dxa"/>
            <w:tcBorders>
              <w:top w:val="single" w:sz="4" w:space="0" w:color="000000"/>
              <w:left w:val="single" w:sz="4" w:space="0" w:color="000000"/>
              <w:bottom w:val="single" w:sz="4" w:space="0" w:color="000000"/>
              <w:right w:val="single" w:sz="4" w:space="0" w:color="000000"/>
            </w:tcBorders>
            <w:shd w:val="clear" w:color="auto" w:fill="76923C"/>
          </w:tcPr>
          <w:p w:rsidR="003E23FE" w:rsidRDefault="003E23FE">
            <w:pPr>
              <w:pStyle w:val="TableParagraph"/>
              <w:spacing w:before="4"/>
              <w:jc w:val="left"/>
              <w:rPr>
                <w:b/>
                <w:sz w:val="15"/>
              </w:rPr>
            </w:pPr>
          </w:p>
          <w:p w:rsidR="003E23FE" w:rsidRDefault="006C3304">
            <w:pPr>
              <w:pStyle w:val="TableParagraph"/>
              <w:spacing w:line="170" w:lineRule="exact"/>
              <w:ind w:left="355" w:right="329" w:hanging="10"/>
              <w:jc w:val="left"/>
              <w:rPr>
                <w:sz w:val="15"/>
              </w:rPr>
            </w:pPr>
            <w:r>
              <w:rPr>
                <w:color w:val="FFFFFF"/>
                <w:sz w:val="15"/>
              </w:rPr>
              <w:t>Sanciones impuestas</w:t>
            </w:r>
          </w:p>
        </w:tc>
      </w:tr>
      <w:tr w:rsidR="003E23FE">
        <w:trPr>
          <w:trHeight w:hRule="exact" w:val="528"/>
        </w:trPr>
        <w:tc>
          <w:tcPr>
            <w:tcW w:w="928" w:type="dxa"/>
            <w:tcBorders>
              <w:top w:val="single" w:sz="4" w:space="0" w:color="000000"/>
              <w:left w:val="single" w:sz="4" w:space="0" w:color="000000"/>
              <w:bottom w:val="single" w:sz="4" w:space="0" w:color="000000"/>
              <w:right w:val="single" w:sz="4" w:space="0" w:color="000000"/>
            </w:tcBorders>
          </w:tcPr>
          <w:p w:rsidR="003E23FE" w:rsidRDefault="003E23FE">
            <w:pPr>
              <w:pStyle w:val="TableParagraph"/>
              <w:spacing w:before="7"/>
              <w:jc w:val="left"/>
              <w:rPr>
                <w:b/>
                <w:sz w:val="14"/>
              </w:rPr>
            </w:pPr>
          </w:p>
          <w:p w:rsidR="003E23FE" w:rsidRDefault="006C3304">
            <w:pPr>
              <w:pStyle w:val="TableParagraph"/>
              <w:spacing w:before="1"/>
              <w:ind w:left="287"/>
              <w:jc w:val="left"/>
              <w:rPr>
                <w:sz w:val="15"/>
              </w:rPr>
            </w:pPr>
            <w:r>
              <w:rPr>
                <w:sz w:val="15"/>
              </w:rPr>
              <w:t>2014</w:t>
            </w:r>
          </w:p>
        </w:tc>
        <w:tc>
          <w:tcPr>
            <w:tcW w:w="3516" w:type="dxa"/>
            <w:tcBorders>
              <w:top w:val="single" w:sz="4" w:space="0" w:color="000000"/>
              <w:left w:val="single" w:sz="4" w:space="0" w:color="000000"/>
              <w:bottom w:val="single" w:sz="4" w:space="0" w:color="000000"/>
              <w:right w:val="single" w:sz="4" w:space="0" w:color="000000"/>
            </w:tcBorders>
          </w:tcPr>
          <w:p w:rsidR="003E23FE" w:rsidRDefault="006C3304">
            <w:pPr>
              <w:pStyle w:val="TableParagraph"/>
              <w:ind w:left="143" w:right="146"/>
              <w:jc w:val="center"/>
              <w:rPr>
                <w:sz w:val="15"/>
              </w:rPr>
            </w:pPr>
            <w:r>
              <w:rPr>
                <w:sz w:val="15"/>
              </w:rPr>
              <w:t>Se determina concluir el procedimiento en virtud de la extinción del Instituto determinando inexistencia de responsabilidad</w:t>
            </w:r>
          </w:p>
        </w:tc>
        <w:tc>
          <w:tcPr>
            <w:tcW w:w="936" w:type="dxa"/>
            <w:tcBorders>
              <w:top w:val="single" w:sz="4" w:space="0" w:color="000000"/>
              <w:left w:val="single" w:sz="4" w:space="0" w:color="000000"/>
              <w:bottom w:val="single" w:sz="4" w:space="0" w:color="000000"/>
              <w:right w:val="single" w:sz="4" w:space="0" w:color="000000"/>
            </w:tcBorders>
          </w:tcPr>
          <w:p w:rsidR="003E23FE" w:rsidRDefault="003E23FE">
            <w:pPr>
              <w:pStyle w:val="TableParagraph"/>
              <w:spacing w:before="7"/>
              <w:jc w:val="left"/>
              <w:rPr>
                <w:b/>
                <w:sz w:val="14"/>
              </w:rPr>
            </w:pPr>
          </w:p>
          <w:p w:rsidR="003E23FE" w:rsidRDefault="006C3304">
            <w:pPr>
              <w:pStyle w:val="TableParagraph"/>
              <w:spacing w:before="1"/>
              <w:ind w:left="107" w:right="112"/>
              <w:jc w:val="center"/>
              <w:rPr>
                <w:sz w:val="15"/>
              </w:rPr>
            </w:pPr>
            <w:r>
              <w:rPr>
                <w:sz w:val="15"/>
              </w:rPr>
              <w:t>Concluido</w:t>
            </w:r>
          </w:p>
        </w:tc>
        <w:tc>
          <w:tcPr>
            <w:tcW w:w="3581" w:type="dxa"/>
            <w:gridSpan w:val="2"/>
            <w:tcBorders>
              <w:top w:val="single" w:sz="4" w:space="0" w:color="000000"/>
              <w:left w:val="single" w:sz="4" w:space="0" w:color="000000"/>
              <w:bottom w:val="single" w:sz="4" w:space="0" w:color="000000"/>
              <w:right w:val="single" w:sz="4" w:space="0" w:color="000000"/>
            </w:tcBorders>
          </w:tcPr>
          <w:p w:rsidR="003E23FE" w:rsidRDefault="003E23FE">
            <w:pPr>
              <w:pStyle w:val="TableParagraph"/>
              <w:spacing w:before="7"/>
              <w:jc w:val="left"/>
              <w:rPr>
                <w:b/>
                <w:sz w:val="14"/>
              </w:rPr>
            </w:pPr>
          </w:p>
          <w:p w:rsidR="003E23FE" w:rsidRDefault="006C3304">
            <w:pPr>
              <w:pStyle w:val="TableParagraph"/>
              <w:spacing w:before="1"/>
              <w:ind w:left="1453" w:right="1453"/>
              <w:jc w:val="center"/>
              <w:rPr>
                <w:sz w:val="15"/>
              </w:rPr>
            </w:pPr>
            <w:r>
              <w:rPr>
                <w:sz w:val="15"/>
              </w:rPr>
              <w:t>No aplica</w:t>
            </w:r>
          </w:p>
        </w:tc>
      </w:tr>
      <w:tr w:rsidR="003E23FE">
        <w:trPr>
          <w:trHeight w:hRule="exact" w:val="528"/>
        </w:trPr>
        <w:tc>
          <w:tcPr>
            <w:tcW w:w="928" w:type="dxa"/>
            <w:tcBorders>
              <w:top w:val="single" w:sz="4" w:space="0" w:color="000000"/>
              <w:left w:val="single" w:sz="4" w:space="0" w:color="000000"/>
              <w:bottom w:val="single" w:sz="4" w:space="0" w:color="000000"/>
              <w:right w:val="single" w:sz="4" w:space="0" w:color="000000"/>
            </w:tcBorders>
          </w:tcPr>
          <w:p w:rsidR="003E23FE" w:rsidRDefault="003E23FE">
            <w:pPr>
              <w:pStyle w:val="TableParagraph"/>
              <w:spacing w:before="7"/>
              <w:jc w:val="left"/>
              <w:rPr>
                <w:b/>
                <w:sz w:val="14"/>
              </w:rPr>
            </w:pPr>
          </w:p>
          <w:p w:rsidR="003E23FE" w:rsidRDefault="006C3304">
            <w:pPr>
              <w:pStyle w:val="TableParagraph"/>
              <w:spacing w:before="1"/>
              <w:ind w:left="287"/>
              <w:jc w:val="left"/>
              <w:rPr>
                <w:sz w:val="15"/>
              </w:rPr>
            </w:pPr>
            <w:r>
              <w:rPr>
                <w:sz w:val="15"/>
              </w:rPr>
              <w:t>2015</w:t>
            </w:r>
          </w:p>
        </w:tc>
        <w:tc>
          <w:tcPr>
            <w:tcW w:w="3516" w:type="dxa"/>
            <w:tcBorders>
              <w:top w:val="single" w:sz="4" w:space="0" w:color="000000"/>
              <w:left w:val="single" w:sz="4" w:space="0" w:color="000000"/>
              <w:bottom w:val="single" w:sz="4" w:space="0" w:color="000000"/>
              <w:right w:val="single" w:sz="4" w:space="0" w:color="000000"/>
            </w:tcBorders>
          </w:tcPr>
          <w:p w:rsidR="003E23FE" w:rsidRDefault="006C3304">
            <w:pPr>
              <w:pStyle w:val="TableParagraph"/>
              <w:ind w:left="143" w:right="146"/>
              <w:jc w:val="center"/>
              <w:rPr>
                <w:sz w:val="15"/>
              </w:rPr>
            </w:pPr>
            <w:r>
              <w:rPr>
                <w:sz w:val="15"/>
              </w:rPr>
              <w:t>Se determina concluir el procedimiento en virtud de la extinción del Instituto determinando inexistencia de responsabilidad</w:t>
            </w:r>
          </w:p>
        </w:tc>
        <w:tc>
          <w:tcPr>
            <w:tcW w:w="936" w:type="dxa"/>
            <w:tcBorders>
              <w:top w:val="single" w:sz="4" w:space="0" w:color="000000"/>
              <w:left w:val="single" w:sz="4" w:space="0" w:color="000000"/>
              <w:bottom w:val="single" w:sz="4" w:space="0" w:color="000000"/>
              <w:right w:val="single" w:sz="4" w:space="0" w:color="000000"/>
            </w:tcBorders>
          </w:tcPr>
          <w:p w:rsidR="003E23FE" w:rsidRDefault="003E23FE">
            <w:pPr>
              <w:pStyle w:val="TableParagraph"/>
              <w:spacing w:before="7"/>
              <w:jc w:val="left"/>
              <w:rPr>
                <w:b/>
                <w:sz w:val="14"/>
              </w:rPr>
            </w:pPr>
          </w:p>
          <w:p w:rsidR="003E23FE" w:rsidRDefault="006C3304">
            <w:pPr>
              <w:pStyle w:val="TableParagraph"/>
              <w:spacing w:before="1"/>
              <w:ind w:left="107" w:right="112"/>
              <w:jc w:val="center"/>
              <w:rPr>
                <w:sz w:val="15"/>
              </w:rPr>
            </w:pPr>
            <w:r>
              <w:rPr>
                <w:sz w:val="15"/>
              </w:rPr>
              <w:t>Concluido</w:t>
            </w:r>
          </w:p>
        </w:tc>
        <w:tc>
          <w:tcPr>
            <w:tcW w:w="3581" w:type="dxa"/>
            <w:gridSpan w:val="2"/>
            <w:tcBorders>
              <w:top w:val="single" w:sz="4" w:space="0" w:color="000000"/>
              <w:left w:val="single" w:sz="4" w:space="0" w:color="000000"/>
              <w:bottom w:val="single" w:sz="4" w:space="0" w:color="000000"/>
              <w:right w:val="single" w:sz="4" w:space="0" w:color="000000"/>
            </w:tcBorders>
          </w:tcPr>
          <w:p w:rsidR="003E23FE" w:rsidRDefault="003E23FE">
            <w:pPr>
              <w:pStyle w:val="TableParagraph"/>
              <w:spacing w:before="7"/>
              <w:jc w:val="left"/>
              <w:rPr>
                <w:b/>
                <w:sz w:val="14"/>
              </w:rPr>
            </w:pPr>
          </w:p>
          <w:p w:rsidR="003E23FE" w:rsidRDefault="006C3304">
            <w:pPr>
              <w:pStyle w:val="TableParagraph"/>
              <w:spacing w:before="1"/>
              <w:ind w:left="1453" w:right="1453"/>
              <w:jc w:val="center"/>
              <w:rPr>
                <w:sz w:val="15"/>
              </w:rPr>
            </w:pPr>
            <w:r>
              <w:rPr>
                <w:sz w:val="15"/>
              </w:rPr>
              <w:t>No aplica</w:t>
            </w:r>
          </w:p>
        </w:tc>
      </w:tr>
      <w:tr w:rsidR="003E23FE">
        <w:trPr>
          <w:trHeight w:hRule="exact" w:val="182"/>
        </w:trPr>
        <w:tc>
          <w:tcPr>
            <w:tcW w:w="8961" w:type="dxa"/>
            <w:gridSpan w:val="5"/>
            <w:tcBorders>
              <w:top w:val="single" w:sz="4" w:space="0" w:color="000000"/>
              <w:left w:val="nil"/>
              <w:bottom w:val="dotted" w:sz="4" w:space="0" w:color="000000"/>
              <w:right w:val="nil"/>
            </w:tcBorders>
          </w:tcPr>
          <w:p w:rsidR="003E23FE" w:rsidRDefault="003E23FE"/>
        </w:tc>
      </w:tr>
      <w:tr w:rsidR="003E23FE">
        <w:trPr>
          <w:trHeight w:hRule="exact" w:val="1116"/>
        </w:trPr>
        <w:tc>
          <w:tcPr>
            <w:tcW w:w="8961" w:type="dxa"/>
            <w:gridSpan w:val="5"/>
            <w:tcBorders>
              <w:top w:val="dotted" w:sz="4" w:space="0" w:color="000000"/>
              <w:left w:val="dotted" w:sz="4" w:space="0" w:color="000000"/>
              <w:bottom w:val="dotted" w:sz="4" w:space="0" w:color="000000"/>
              <w:right w:val="dotted" w:sz="4" w:space="0" w:color="000000"/>
            </w:tcBorders>
            <w:shd w:val="clear" w:color="auto" w:fill="F2F2F2"/>
          </w:tcPr>
          <w:p w:rsidR="003E23FE" w:rsidRDefault="006C3304">
            <w:pPr>
              <w:pStyle w:val="TableParagraph"/>
              <w:ind w:left="100" w:right="101"/>
              <w:jc w:val="both"/>
              <w:rPr>
                <w:b/>
                <w:sz w:val="16"/>
              </w:rPr>
            </w:pPr>
            <w:r>
              <w:rPr>
                <w:b/>
                <w:color w:val="212121"/>
                <w:sz w:val="16"/>
              </w:rPr>
              <w:t>Esta acción tiene por objeto promover la intervención de los Órganos de Control ajenos al ente público  fiscalizado, a efecto de que ejerzan sus facultades de investigación y sancionatorias, en relación con las irregularidades que se le informan, consistentes en una acción u omisión de servidores públicos, a sus obligaciones generales de salvaguardar la legalidad, honradez, lealtad, imparcialidad y eficiencia en el desempeño de sus funciones, empleos, cargos o comisiones, para que en su caso, inicien o promuevan los procedimientos administrativos a que haya</w:t>
            </w:r>
            <w:r>
              <w:rPr>
                <w:b/>
                <w:color w:val="212121"/>
                <w:spacing w:val="-11"/>
                <w:sz w:val="16"/>
              </w:rPr>
              <w:t xml:space="preserve"> </w:t>
            </w:r>
            <w:r>
              <w:rPr>
                <w:b/>
                <w:color w:val="212121"/>
                <w:sz w:val="16"/>
              </w:rPr>
              <w:t>lugar.</w:t>
            </w:r>
          </w:p>
        </w:tc>
      </w:tr>
    </w:tbl>
    <w:p w:rsidR="003E23FE" w:rsidRDefault="003E23FE">
      <w:pPr>
        <w:jc w:val="both"/>
        <w:rPr>
          <w:sz w:val="16"/>
        </w:rPr>
        <w:sectPr w:rsidR="003E23FE">
          <w:pgSz w:w="12240" w:h="15840"/>
          <w:pgMar w:top="720" w:right="800" w:bottom="1180" w:left="160" w:header="349" w:footer="985" w:gutter="0"/>
          <w:cols w:space="720"/>
        </w:sect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rPr>
          <w:b/>
          <w:sz w:val="20"/>
        </w:rPr>
      </w:pPr>
    </w:p>
    <w:p w:rsidR="003E23FE" w:rsidRDefault="003E23FE">
      <w:pPr>
        <w:pStyle w:val="Textoindependiente"/>
        <w:spacing w:before="3"/>
        <w:rPr>
          <w:b/>
        </w:rPr>
      </w:pPr>
    </w:p>
    <w:p w:rsidR="003E23FE" w:rsidRDefault="006C3304">
      <w:pPr>
        <w:pStyle w:val="Textoindependiente"/>
        <w:spacing w:before="92" w:line="249" w:lineRule="auto"/>
        <w:ind w:left="710" w:right="108"/>
        <w:jc w:val="both"/>
        <w:rPr>
          <w:rFonts w:ascii="Helvetica" w:hAnsi="Helvetica"/>
        </w:rPr>
      </w:pPr>
      <w:r>
        <w:rPr>
          <w:noProof/>
          <w:lang w:val="es-MX" w:eastAsia="es-MX"/>
        </w:rPr>
        <w:drawing>
          <wp:anchor distT="0" distB="0" distL="0" distR="0" simplePos="0" relativeHeight="267921119" behindDoc="1" locked="0" layoutInCell="1" allowOverlap="1">
            <wp:simplePos x="0" y="0"/>
            <wp:positionH relativeFrom="page">
              <wp:posOffset>3387478</wp:posOffset>
            </wp:positionH>
            <wp:positionV relativeFrom="paragraph">
              <wp:posOffset>856526</wp:posOffset>
            </wp:positionV>
            <wp:extent cx="877486" cy="967029"/>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60" cstate="print"/>
                    <a:stretch>
                      <a:fillRect/>
                    </a:stretch>
                  </pic:blipFill>
                  <pic:spPr>
                    <a:xfrm>
                      <a:off x="0" y="0"/>
                      <a:ext cx="877486" cy="967029"/>
                    </a:xfrm>
                    <a:prstGeom prst="rect">
                      <a:avLst/>
                    </a:prstGeom>
                  </pic:spPr>
                </pic:pic>
              </a:graphicData>
            </a:graphic>
          </wp:anchor>
        </w:drawing>
      </w:r>
      <w:r>
        <w:rPr>
          <w:rFonts w:ascii="Helvetica" w:hAnsi="Helvetica"/>
        </w:rPr>
        <w:t>Lo anteriormente expuesto, se pone en conocimiento de ese H. Congreso del Estado, por</w:t>
      </w:r>
      <w:r>
        <w:rPr>
          <w:rFonts w:ascii="Helvetica" w:hAnsi="Helvetica"/>
          <w:spacing w:val="-42"/>
        </w:rPr>
        <w:t xml:space="preserve"> </w:t>
      </w:r>
      <w:r>
        <w:rPr>
          <w:rFonts w:ascii="Helvetica" w:hAnsi="Helvetica"/>
        </w:rPr>
        <w:t>conducto de la Comisión de Vigilancia, para los efectos legales a que haya lugar, acorde con lo preceptuado en los artículos 20, fracción XXXI y 82 fracción XV de la Ley de Fiscalización Superior del Estado de Nuevo León; y, 8° fracción XVIII, 14 fracciones XI y XVI, 15 fracciones XIII y XVIII, y 18 fracción XV, del Reglamento Interior de la Auditoría Superior del Estado de Nuevo León.</w:t>
      </w:r>
    </w:p>
    <w:p w:rsidR="003E23FE" w:rsidRDefault="003E23FE">
      <w:pPr>
        <w:pStyle w:val="Textoindependiente"/>
        <w:rPr>
          <w:rFonts w:ascii="Helvetica"/>
          <w:sz w:val="26"/>
        </w:rPr>
      </w:pPr>
    </w:p>
    <w:p w:rsidR="003E23FE" w:rsidRDefault="003E23FE">
      <w:pPr>
        <w:pStyle w:val="Textoindependiente"/>
        <w:rPr>
          <w:rFonts w:ascii="Helvetica"/>
          <w:sz w:val="26"/>
        </w:rPr>
      </w:pPr>
    </w:p>
    <w:p w:rsidR="003E23FE" w:rsidRDefault="003E23FE">
      <w:pPr>
        <w:pStyle w:val="Textoindependiente"/>
        <w:rPr>
          <w:rFonts w:ascii="Helvetica"/>
          <w:sz w:val="26"/>
        </w:rPr>
      </w:pPr>
    </w:p>
    <w:p w:rsidR="003E23FE" w:rsidRDefault="003E23FE">
      <w:pPr>
        <w:pStyle w:val="Textoindependiente"/>
        <w:rPr>
          <w:rFonts w:ascii="Helvetica"/>
          <w:sz w:val="26"/>
        </w:rPr>
      </w:pPr>
    </w:p>
    <w:p w:rsidR="003E23FE" w:rsidRDefault="006C3304">
      <w:pPr>
        <w:pStyle w:val="Ttulo1"/>
        <w:spacing w:before="165" w:line="249" w:lineRule="auto"/>
        <w:ind w:left="3539" w:right="2527" w:hanging="393"/>
      </w:pPr>
      <w:r>
        <w:rPr>
          <w:noProof/>
          <w:lang w:val="es-MX" w:eastAsia="es-MX"/>
        </w:rPr>
        <w:drawing>
          <wp:anchor distT="0" distB="0" distL="0" distR="0" simplePos="0" relativeHeight="267921167" behindDoc="1" locked="0" layoutInCell="1" allowOverlap="1">
            <wp:simplePos x="0" y="0"/>
            <wp:positionH relativeFrom="page">
              <wp:posOffset>1352224</wp:posOffset>
            </wp:positionH>
            <wp:positionV relativeFrom="paragraph">
              <wp:posOffset>461564</wp:posOffset>
            </wp:positionV>
            <wp:extent cx="1832547" cy="899427"/>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61" cstate="print"/>
                    <a:stretch>
                      <a:fillRect/>
                    </a:stretch>
                  </pic:blipFill>
                  <pic:spPr>
                    <a:xfrm>
                      <a:off x="0" y="0"/>
                      <a:ext cx="1832547" cy="899427"/>
                    </a:xfrm>
                    <a:prstGeom prst="rect">
                      <a:avLst/>
                    </a:prstGeom>
                  </pic:spPr>
                </pic:pic>
              </a:graphicData>
            </a:graphic>
          </wp:anchor>
        </w:drawing>
      </w:r>
      <w:r>
        <w:rPr>
          <w:noProof/>
          <w:lang w:val="es-MX" w:eastAsia="es-MX"/>
        </w:rPr>
        <w:drawing>
          <wp:anchor distT="0" distB="0" distL="0" distR="0" simplePos="0" relativeHeight="267921191" behindDoc="1" locked="0" layoutInCell="1" allowOverlap="1">
            <wp:simplePos x="0" y="0"/>
            <wp:positionH relativeFrom="page">
              <wp:posOffset>4676980</wp:posOffset>
            </wp:positionH>
            <wp:positionV relativeFrom="paragraph">
              <wp:posOffset>398629</wp:posOffset>
            </wp:positionV>
            <wp:extent cx="1694688" cy="1051560"/>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62" cstate="print"/>
                    <a:stretch>
                      <a:fillRect/>
                    </a:stretch>
                  </pic:blipFill>
                  <pic:spPr>
                    <a:xfrm>
                      <a:off x="0" y="0"/>
                      <a:ext cx="1694688" cy="1051560"/>
                    </a:xfrm>
                    <a:prstGeom prst="rect">
                      <a:avLst/>
                    </a:prstGeom>
                  </pic:spPr>
                </pic:pic>
              </a:graphicData>
            </a:graphic>
          </wp:anchor>
        </w:drawing>
      </w:r>
      <w:r>
        <w:t>C.P.C. JORGE GUADALUPE GALVÁN GONZÁLEZ Auditor General del Estado de Nuevo León</w:t>
      </w: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pStyle w:val="Textoindependiente"/>
        <w:rPr>
          <w:rFonts w:ascii="Helvetica"/>
          <w:b/>
          <w:sz w:val="20"/>
        </w:rPr>
      </w:pPr>
    </w:p>
    <w:p w:rsidR="003E23FE" w:rsidRDefault="003E23FE">
      <w:pPr>
        <w:rPr>
          <w:rFonts w:ascii="Helvetica"/>
          <w:sz w:val="20"/>
        </w:rPr>
        <w:sectPr w:rsidR="003E23FE">
          <w:headerReference w:type="default" r:id="rId63"/>
          <w:footerReference w:type="default" r:id="rId64"/>
          <w:pgSz w:w="12240" w:h="15840"/>
          <w:pgMar w:top="720" w:right="740" w:bottom="0" w:left="140" w:header="349" w:footer="0" w:gutter="0"/>
          <w:cols w:space="720"/>
        </w:sectPr>
      </w:pPr>
    </w:p>
    <w:p w:rsidR="003E23FE" w:rsidRDefault="003E23FE">
      <w:pPr>
        <w:pStyle w:val="Textoindependiente"/>
        <w:spacing w:before="10"/>
        <w:rPr>
          <w:rFonts w:ascii="Helvetica"/>
          <w:b/>
          <w:sz w:val="18"/>
        </w:rPr>
      </w:pPr>
    </w:p>
    <w:p w:rsidR="003E23FE" w:rsidRDefault="006C3304">
      <w:pPr>
        <w:ind w:left="1726"/>
        <w:jc w:val="center"/>
        <w:rPr>
          <w:rFonts w:ascii="Helvetica" w:hAnsi="Helvetica"/>
          <w:b/>
          <w:sz w:val="20"/>
        </w:rPr>
      </w:pPr>
      <w:r>
        <w:rPr>
          <w:rFonts w:ascii="Helvetica" w:hAnsi="Helvetica"/>
          <w:b/>
          <w:sz w:val="20"/>
        </w:rPr>
        <w:t>LIC. JESÚS MENDOZA URIBE</w:t>
      </w:r>
    </w:p>
    <w:p w:rsidR="003E23FE" w:rsidRDefault="006C3304">
      <w:pPr>
        <w:spacing w:before="9"/>
        <w:ind w:left="2070"/>
        <w:rPr>
          <w:rFonts w:ascii="Helvetica"/>
          <w:sz w:val="20"/>
        </w:rPr>
      </w:pPr>
      <w:r>
        <w:rPr>
          <w:noProof/>
          <w:lang w:val="es-MX" w:eastAsia="es-MX"/>
        </w:rPr>
        <w:drawing>
          <wp:anchor distT="0" distB="0" distL="0" distR="0" simplePos="0" relativeHeight="267921143" behindDoc="1" locked="0" layoutInCell="1" allowOverlap="1">
            <wp:simplePos x="0" y="0"/>
            <wp:positionH relativeFrom="page">
              <wp:posOffset>1903209</wp:posOffset>
            </wp:positionH>
            <wp:positionV relativeFrom="paragraph">
              <wp:posOffset>14966</wp:posOffset>
            </wp:positionV>
            <wp:extent cx="737619" cy="1271039"/>
            <wp:effectExtent l="0" t="0" r="0" b="0"/>
            <wp:wrapNone/>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65" cstate="print"/>
                    <a:stretch>
                      <a:fillRect/>
                    </a:stretch>
                  </pic:blipFill>
                  <pic:spPr>
                    <a:xfrm>
                      <a:off x="0" y="0"/>
                      <a:ext cx="737619" cy="1271039"/>
                    </a:xfrm>
                    <a:prstGeom prst="rect">
                      <a:avLst/>
                    </a:prstGeom>
                  </pic:spPr>
                </pic:pic>
              </a:graphicData>
            </a:graphic>
          </wp:anchor>
        </w:drawing>
      </w:r>
      <w:r>
        <w:rPr>
          <w:rFonts w:ascii="Helvetica"/>
          <w:sz w:val="20"/>
        </w:rPr>
        <w:t>Auditor Especial de Municipios</w:t>
      </w:r>
    </w:p>
    <w:p w:rsidR="003E23FE" w:rsidRDefault="003E23FE">
      <w:pPr>
        <w:pStyle w:val="Textoindependiente"/>
        <w:rPr>
          <w:rFonts w:ascii="Helvetica"/>
          <w:sz w:val="22"/>
        </w:rPr>
      </w:pPr>
    </w:p>
    <w:p w:rsidR="003E23FE" w:rsidRDefault="003E23FE">
      <w:pPr>
        <w:pStyle w:val="Textoindependiente"/>
        <w:rPr>
          <w:rFonts w:ascii="Helvetica"/>
          <w:sz w:val="22"/>
        </w:rPr>
      </w:pPr>
    </w:p>
    <w:p w:rsidR="003E23FE" w:rsidRDefault="003E23FE">
      <w:pPr>
        <w:pStyle w:val="Textoindependiente"/>
        <w:rPr>
          <w:rFonts w:ascii="Helvetica"/>
          <w:sz w:val="22"/>
        </w:rPr>
      </w:pPr>
    </w:p>
    <w:p w:rsidR="003E23FE" w:rsidRDefault="003E23FE">
      <w:pPr>
        <w:pStyle w:val="Textoindependiente"/>
        <w:rPr>
          <w:rFonts w:ascii="Helvetica"/>
          <w:sz w:val="22"/>
        </w:rPr>
      </w:pPr>
    </w:p>
    <w:p w:rsidR="003E23FE" w:rsidRDefault="003E23FE">
      <w:pPr>
        <w:pStyle w:val="Textoindependiente"/>
        <w:spacing w:before="7"/>
        <w:rPr>
          <w:rFonts w:ascii="Helvetica"/>
          <w:sz w:val="31"/>
        </w:rPr>
      </w:pPr>
    </w:p>
    <w:p w:rsidR="003E23FE" w:rsidRDefault="006C3304">
      <w:pPr>
        <w:ind w:left="1726"/>
        <w:jc w:val="center"/>
        <w:rPr>
          <w:rFonts w:ascii="Helvetica" w:hAnsi="Helvetica"/>
          <w:b/>
          <w:sz w:val="20"/>
        </w:rPr>
      </w:pPr>
      <w:r>
        <w:rPr>
          <w:rFonts w:ascii="Helvetica" w:hAnsi="Helvetica"/>
          <w:b/>
          <w:sz w:val="20"/>
        </w:rPr>
        <w:t>ARQ. JOSÉ MARÍA RUÍZ MARTÍNEZ</w:t>
      </w:r>
    </w:p>
    <w:p w:rsidR="003E23FE" w:rsidRDefault="006C3304">
      <w:pPr>
        <w:spacing w:before="9" w:line="249" w:lineRule="auto"/>
        <w:ind w:left="2186" w:right="381" w:hanging="62"/>
        <w:rPr>
          <w:rFonts w:ascii="Helvetica" w:hAnsi="Helvetica"/>
          <w:sz w:val="20"/>
        </w:rPr>
      </w:pPr>
      <w:r>
        <w:rPr>
          <w:rFonts w:ascii="Helvetica" w:hAnsi="Helvetica"/>
          <w:sz w:val="20"/>
        </w:rPr>
        <w:t>Director de Auditoría de Obra Pública y Desarrollo Urbano</w:t>
      </w:r>
    </w:p>
    <w:p w:rsidR="003E23FE" w:rsidRDefault="006C3304">
      <w:pPr>
        <w:pStyle w:val="Textoindependiente"/>
        <w:spacing w:before="10"/>
        <w:rPr>
          <w:rFonts w:ascii="Helvetica"/>
          <w:sz w:val="18"/>
        </w:rPr>
      </w:pPr>
      <w:r>
        <w:br w:type="column"/>
      </w:r>
    </w:p>
    <w:p w:rsidR="003E23FE" w:rsidRDefault="006C3304">
      <w:pPr>
        <w:ind w:left="1372" w:right="502"/>
        <w:jc w:val="center"/>
        <w:rPr>
          <w:rFonts w:ascii="Helvetica"/>
          <w:b/>
          <w:sz w:val="20"/>
        </w:rPr>
      </w:pPr>
      <w:r>
        <w:rPr>
          <w:rFonts w:ascii="Helvetica"/>
          <w:b/>
          <w:sz w:val="20"/>
        </w:rPr>
        <w:t>C.P. ELIUD ROBERTO GARZA ARIZPE</w:t>
      </w:r>
    </w:p>
    <w:p w:rsidR="003E23FE" w:rsidRDefault="006C3304">
      <w:pPr>
        <w:spacing w:before="9"/>
        <w:ind w:left="1373" w:right="502"/>
        <w:jc w:val="center"/>
        <w:rPr>
          <w:rFonts w:ascii="Helvetica" w:hAnsi="Helvetica"/>
          <w:sz w:val="20"/>
        </w:rPr>
      </w:pPr>
      <w:r>
        <w:rPr>
          <w:rFonts w:ascii="Helvetica" w:hAnsi="Helvetica"/>
          <w:sz w:val="20"/>
        </w:rPr>
        <w:t>Director General de Auditoría</w:t>
      </w:r>
    </w:p>
    <w:p w:rsidR="003E23FE" w:rsidRDefault="006C3304">
      <w:pPr>
        <w:pStyle w:val="Textoindependiente"/>
        <w:spacing w:before="5"/>
        <w:rPr>
          <w:rFonts w:ascii="Helvetica"/>
          <w:sz w:val="17"/>
        </w:rPr>
      </w:pPr>
      <w:r>
        <w:rPr>
          <w:noProof/>
          <w:lang w:val="es-MX" w:eastAsia="es-MX"/>
        </w:rPr>
        <w:drawing>
          <wp:anchor distT="0" distB="0" distL="0" distR="0" simplePos="0" relativeHeight="2464" behindDoc="0" locked="0" layoutInCell="1" allowOverlap="1">
            <wp:simplePos x="0" y="0"/>
            <wp:positionH relativeFrom="page">
              <wp:posOffset>5016879</wp:posOffset>
            </wp:positionH>
            <wp:positionV relativeFrom="paragraph">
              <wp:posOffset>152694</wp:posOffset>
            </wp:positionV>
            <wp:extent cx="1423035" cy="635793"/>
            <wp:effectExtent l="0" t="0" r="0" b="0"/>
            <wp:wrapTopAndBottom/>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66" cstate="print"/>
                    <a:stretch>
                      <a:fillRect/>
                    </a:stretch>
                  </pic:blipFill>
                  <pic:spPr>
                    <a:xfrm>
                      <a:off x="0" y="0"/>
                      <a:ext cx="1423035" cy="635793"/>
                    </a:xfrm>
                    <a:prstGeom prst="rect">
                      <a:avLst/>
                    </a:prstGeom>
                  </pic:spPr>
                </pic:pic>
              </a:graphicData>
            </a:graphic>
          </wp:anchor>
        </w:drawing>
      </w:r>
    </w:p>
    <w:p w:rsidR="003E23FE" w:rsidRDefault="006C3304">
      <w:pPr>
        <w:spacing w:before="105"/>
        <w:ind w:left="1428" w:right="502"/>
        <w:jc w:val="center"/>
        <w:rPr>
          <w:rFonts w:ascii="Helvetica" w:hAnsi="Helvetica"/>
          <w:b/>
          <w:sz w:val="20"/>
        </w:rPr>
      </w:pPr>
      <w:r>
        <w:rPr>
          <w:rFonts w:ascii="Helvetica" w:hAnsi="Helvetica"/>
          <w:b/>
          <w:sz w:val="20"/>
        </w:rPr>
        <w:t>C.P. JAIME ROBERTO CORTÉZ BARRAGÁN</w:t>
      </w:r>
    </w:p>
    <w:p w:rsidR="003E23FE" w:rsidRDefault="006C3304">
      <w:pPr>
        <w:spacing w:before="10" w:line="249" w:lineRule="auto"/>
        <w:ind w:left="2637" w:right="1709"/>
        <w:jc w:val="center"/>
        <w:rPr>
          <w:rFonts w:ascii="Helvetica" w:hAnsi="Helvetica"/>
          <w:sz w:val="20"/>
        </w:rPr>
      </w:pPr>
      <w:r>
        <w:rPr>
          <w:rFonts w:ascii="Helvetica" w:hAnsi="Helvetica"/>
          <w:sz w:val="20"/>
        </w:rPr>
        <w:t>Director de Auditoría (Gestión Financiera)</w:t>
      </w:r>
    </w:p>
    <w:p w:rsidR="003E23FE" w:rsidRDefault="003E23FE">
      <w:pPr>
        <w:spacing w:line="249" w:lineRule="auto"/>
        <w:jc w:val="center"/>
        <w:rPr>
          <w:rFonts w:ascii="Helvetica" w:hAnsi="Helvetica"/>
          <w:sz w:val="20"/>
        </w:rPr>
        <w:sectPr w:rsidR="003E23FE">
          <w:type w:val="continuous"/>
          <w:pgSz w:w="12240" w:h="15840"/>
          <w:pgMar w:top="720" w:right="740" w:bottom="0" w:left="140" w:header="720" w:footer="720" w:gutter="0"/>
          <w:cols w:num="2" w:space="720" w:equalWidth="0">
            <w:col w:w="5138" w:space="40"/>
            <w:col w:w="6182"/>
          </w:cols>
        </w:sect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spacing w:before="7"/>
        <w:rPr>
          <w:rFonts w:ascii="Helvetica"/>
          <w:sz w:val="19"/>
        </w:rPr>
      </w:pPr>
    </w:p>
    <w:p w:rsidR="003E23FE" w:rsidRDefault="006C3304">
      <w:pPr>
        <w:pStyle w:val="Textoindependiente"/>
        <w:ind w:left="710"/>
        <w:rPr>
          <w:rFonts w:ascii="Helvetica"/>
          <w:sz w:val="20"/>
        </w:rPr>
      </w:pPr>
      <w:r>
        <w:rPr>
          <w:rFonts w:ascii="Helvetica"/>
          <w:noProof/>
          <w:sz w:val="20"/>
          <w:lang w:val="es-MX" w:eastAsia="es-MX"/>
        </w:rPr>
        <w:drawing>
          <wp:inline distT="0" distB="0" distL="0" distR="0">
            <wp:extent cx="6707159" cy="542925"/>
            <wp:effectExtent l="0" t="0" r="0" b="0"/>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67" cstate="print"/>
                    <a:stretch>
                      <a:fillRect/>
                    </a:stretch>
                  </pic:blipFill>
                  <pic:spPr>
                    <a:xfrm>
                      <a:off x="0" y="0"/>
                      <a:ext cx="6707159" cy="542925"/>
                    </a:xfrm>
                    <a:prstGeom prst="rect">
                      <a:avLst/>
                    </a:prstGeom>
                  </pic:spPr>
                </pic:pic>
              </a:graphicData>
            </a:graphic>
          </wp:inline>
        </w:drawing>
      </w:r>
    </w:p>
    <w:p w:rsidR="003E23FE" w:rsidRDefault="003E23FE">
      <w:pPr>
        <w:pStyle w:val="Textoindependiente"/>
        <w:rPr>
          <w:rFonts w:ascii="Helvetica"/>
          <w:sz w:val="20"/>
        </w:rPr>
      </w:pPr>
    </w:p>
    <w:p w:rsidR="003E23FE" w:rsidRDefault="003E23FE">
      <w:pPr>
        <w:pStyle w:val="Textoindependiente"/>
        <w:rPr>
          <w:rFonts w:ascii="Helvetica"/>
          <w:sz w:val="20"/>
        </w:rPr>
      </w:pPr>
    </w:p>
    <w:p w:rsidR="003E23FE" w:rsidRDefault="003E23FE">
      <w:pPr>
        <w:pStyle w:val="Textoindependiente"/>
        <w:spacing w:before="5"/>
        <w:rPr>
          <w:rFonts w:ascii="Helvetica"/>
          <w:sz w:val="16"/>
        </w:rPr>
      </w:pPr>
    </w:p>
    <w:p w:rsidR="003E23FE" w:rsidRDefault="006C3304">
      <w:pPr>
        <w:spacing w:before="95"/>
        <w:ind w:left="1360"/>
        <w:rPr>
          <w:rFonts w:ascii="Helvetica" w:hAnsi="Helvetica"/>
          <w:b/>
          <w:sz w:val="14"/>
        </w:rPr>
      </w:pPr>
      <w:r>
        <w:rPr>
          <w:noProof/>
          <w:lang w:val="es-MX" w:eastAsia="es-MX"/>
        </w:rPr>
        <w:drawing>
          <wp:anchor distT="0" distB="0" distL="0" distR="0" simplePos="0" relativeHeight="2488" behindDoc="0" locked="0" layoutInCell="1" allowOverlap="1">
            <wp:simplePos x="0" y="0"/>
            <wp:positionH relativeFrom="page">
              <wp:posOffset>161988</wp:posOffset>
            </wp:positionH>
            <wp:positionV relativeFrom="paragraph">
              <wp:posOffset>-194118</wp:posOffset>
            </wp:positionV>
            <wp:extent cx="558160" cy="553984"/>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68" cstate="print"/>
                    <a:stretch>
                      <a:fillRect/>
                    </a:stretch>
                  </pic:blipFill>
                  <pic:spPr>
                    <a:xfrm>
                      <a:off x="0" y="0"/>
                      <a:ext cx="558160" cy="553984"/>
                    </a:xfrm>
                    <a:prstGeom prst="rect">
                      <a:avLst/>
                    </a:prstGeom>
                  </pic:spPr>
                </pic:pic>
              </a:graphicData>
            </a:graphic>
          </wp:anchor>
        </w:drawing>
      </w:r>
      <w:r>
        <w:rPr>
          <w:rFonts w:ascii="Helvetica" w:hAnsi="Helvetica"/>
          <w:b/>
          <w:color w:val="CCCCCC"/>
          <w:sz w:val="14"/>
        </w:rPr>
        <w:t>Informe del Resultado de la revisión a la Cuenta Pública por el ejercicio 2016 San Pedro Garza García, Nuevo León.</w:t>
      </w:r>
    </w:p>
    <w:sectPr w:rsidR="003E23FE">
      <w:type w:val="continuous"/>
      <w:pgSz w:w="12240" w:h="15840"/>
      <w:pgMar w:top="720" w:right="740" w:bottom="0" w:left="1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C88" w:rsidRDefault="00794C88">
      <w:r>
        <w:separator/>
      </w:r>
    </w:p>
  </w:endnote>
  <w:endnote w:type="continuationSeparator" w:id="0">
    <w:p w:rsidR="00794C88" w:rsidRDefault="00794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6C3304">
    <w:pPr>
      <w:pStyle w:val="Textoindependiente"/>
      <w:spacing w:line="14" w:lineRule="auto"/>
      <w:rPr>
        <w:sz w:val="20"/>
      </w:rPr>
    </w:pPr>
    <w:r>
      <w:rPr>
        <w:noProof/>
        <w:lang w:val="es-MX" w:eastAsia="es-MX"/>
      </w:rPr>
      <w:drawing>
        <wp:anchor distT="0" distB="0" distL="0" distR="0" simplePos="0" relativeHeight="267919679" behindDoc="1" locked="0" layoutInCell="1" allowOverlap="1">
          <wp:simplePos x="0" y="0"/>
          <wp:positionH relativeFrom="page">
            <wp:posOffset>169342</wp:posOffset>
          </wp:positionH>
          <wp:positionV relativeFrom="page">
            <wp:posOffset>9305850</wp:posOffset>
          </wp:positionV>
          <wp:extent cx="550806" cy="550806"/>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 cstate="print"/>
                  <a:stretch>
                    <a:fillRect/>
                  </a:stretch>
                </pic:blipFill>
                <pic:spPr>
                  <a:xfrm>
                    <a:off x="0" y="0"/>
                    <a:ext cx="550806" cy="550806"/>
                  </a:xfrm>
                  <a:prstGeom prst="rect">
                    <a:avLst/>
                  </a:prstGeom>
                </pic:spPr>
              </pic:pic>
            </a:graphicData>
          </a:graphic>
        </wp:anchor>
      </w:drawing>
    </w:r>
    <w:r w:rsidR="00124E56">
      <w:rPr>
        <w:noProof/>
        <w:lang w:val="es-MX" w:eastAsia="es-MX"/>
      </w:rPr>
      <mc:AlternateContent>
        <mc:Choice Requires="wps">
          <w:drawing>
            <wp:anchor distT="0" distB="0" distL="114300" distR="114300" simplePos="0" relativeHeight="502800728" behindDoc="1" locked="0" layoutInCell="1" allowOverlap="1">
              <wp:simplePos x="0" y="0"/>
              <wp:positionH relativeFrom="page">
                <wp:posOffset>1391285</wp:posOffset>
              </wp:positionH>
              <wp:positionV relativeFrom="page">
                <wp:posOffset>9494520</wp:posOffset>
              </wp:positionV>
              <wp:extent cx="4888230" cy="124460"/>
              <wp:effectExtent l="635" t="0" r="0" b="1270"/>
              <wp:wrapNone/>
              <wp:docPr id="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b/>
                              <w:sz w:val="14"/>
                            </w:rPr>
                          </w:pPr>
                          <w:r>
                            <w:rPr>
                              <w:b/>
                              <w:color w:val="CECECE"/>
                              <w:sz w:val="14"/>
                            </w:rPr>
                            <w:t>Informe del Resultado de la revisión a la Cuenta Pública por el ejercicio 2016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2" type="#_x0000_t202" style="position:absolute;margin-left:109.55pt;margin-top:747.6pt;width:384.9pt;height:9.8pt;z-index:-51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ir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" filled="f" stroked="f">
              <v:textbox inset="0,0,0,0">
                <w:txbxContent>
                  <w:p w:rsidR="003E23FE" w:rsidRDefault="006C3304">
                    <w:pPr>
                      <w:spacing w:before="14"/>
                      <w:ind w:left="20"/>
                      <w:rPr>
                        <w:b/>
                        <w:sz w:val="14"/>
                      </w:rPr>
                    </w:pPr>
                    <w:r>
                      <w:rPr>
                        <w:b/>
                        <w:color w:val="CECECE"/>
                        <w:sz w:val="14"/>
                      </w:rPr>
                      <w:t>Informe del Resultado de la revisión a la Cuenta Pública por el ejercicio 2016 San Pedro Garza García, Nuevo León.</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3E23FE">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6C3304">
    <w:pPr>
      <w:pStyle w:val="Textoindependiente"/>
      <w:spacing w:line="14" w:lineRule="auto"/>
      <w:rPr>
        <w:sz w:val="20"/>
      </w:rPr>
    </w:pPr>
    <w:r>
      <w:rPr>
        <w:noProof/>
        <w:lang w:val="es-MX" w:eastAsia="es-MX"/>
      </w:rPr>
      <w:drawing>
        <wp:anchor distT="0" distB="0" distL="0" distR="0" simplePos="0" relativeHeight="267919775" behindDoc="1" locked="0" layoutInCell="1" allowOverlap="1">
          <wp:simplePos x="0" y="0"/>
          <wp:positionH relativeFrom="page">
            <wp:posOffset>169342</wp:posOffset>
          </wp:positionH>
          <wp:positionV relativeFrom="page">
            <wp:posOffset>9305850</wp:posOffset>
          </wp:positionV>
          <wp:extent cx="550806" cy="55080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550806" cy="550806"/>
                  </a:xfrm>
                  <a:prstGeom prst="rect">
                    <a:avLst/>
                  </a:prstGeom>
                </pic:spPr>
              </pic:pic>
            </a:graphicData>
          </a:graphic>
        </wp:anchor>
      </w:drawing>
    </w:r>
    <w:r w:rsidR="00124E56">
      <w:rPr>
        <w:noProof/>
        <w:lang w:val="es-MX" w:eastAsia="es-MX"/>
      </w:rPr>
      <mc:AlternateContent>
        <mc:Choice Requires="wps">
          <w:drawing>
            <wp:anchor distT="0" distB="0" distL="114300" distR="114300" simplePos="0" relativeHeight="502800824" behindDoc="1" locked="0" layoutInCell="1" allowOverlap="1">
              <wp:simplePos x="0" y="0"/>
              <wp:positionH relativeFrom="page">
                <wp:posOffset>1391285</wp:posOffset>
              </wp:positionH>
              <wp:positionV relativeFrom="page">
                <wp:posOffset>9494520</wp:posOffset>
              </wp:positionV>
              <wp:extent cx="4888230" cy="124460"/>
              <wp:effectExtent l="635" t="0" r="0" b="127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b/>
                              <w:sz w:val="14"/>
                            </w:rPr>
                          </w:pPr>
                          <w:r>
                            <w:rPr>
                              <w:b/>
                              <w:color w:val="CECECE"/>
                              <w:sz w:val="14"/>
                            </w:rPr>
                            <w:t>Informe del Resultado de la revisión a la Cuenta Pública por el ejercicio 2016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5" type="#_x0000_t202" style="position:absolute;margin-left:109.55pt;margin-top:747.6pt;width:384.9pt;height:9.8pt;z-index:-51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tfswIAALI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" filled="f" stroked="f">
              <v:textbox inset="0,0,0,0">
                <w:txbxContent>
                  <w:p w:rsidR="003E23FE" w:rsidRDefault="006C3304">
                    <w:pPr>
                      <w:spacing w:before="14"/>
                      <w:ind w:left="20"/>
                      <w:rPr>
                        <w:b/>
                        <w:sz w:val="14"/>
                      </w:rPr>
                    </w:pPr>
                    <w:r>
                      <w:rPr>
                        <w:b/>
                        <w:color w:val="CECECE"/>
                        <w:sz w:val="14"/>
                      </w:rPr>
                      <w:t>Informe del Resultado de la revisión a la Cuenta Pública por el ejercicio 2016 San Pedro Garza García, Nuevo León.</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6C3304">
    <w:pPr>
      <w:pStyle w:val="Textoindependiente"/>
      <w:spacing w:line="14" w:lineRule="auto"/>
      <w:rPr>
        <w:sz w:val="20"/>
      </w:rPr>
    </w:pPr>
    <w:r>
      <w:rPr>
        <w:noProof/>
        <w:lang w:val="es-MX" w:eastAsia="es-MX"/>
      </w:rPr>
      <w:drawing>
        <wp:anchor distT="0" distB="0" distL="0" distR="0" simplePos="0" relativeHeight="267919847" behindDoc="1" locked="0" layoutInCell="1" allowOverlap="1">
          <wp:simplePos x="0" y="0"/>
          <wp:positionH relativeFrom="page">
            <wp:posOffset>161988</wp:posOffset>
          </wp:positionH>
          <wp:positionV relativeFrom="page">
            <wp:posOffset>9305850</wp:posOffset>
          </wp:positionV>
          <wp:extent cx="558160" cy="553984"/>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 cstate="print"/>
                  <a:stretch>
                    <a:fillRect/>
                  </a:stretch>
                </pic:blipFill>
                <pic:spPr>
                  <a:xfrm>
                    <a:off x="0" y="0"/>
                    <a:ext cx="558160" cy="553984"/>
                  </a:xfrm>
                  <a:prstGeom prst="rect">
                    <a:avLst/>
                  </a:prstGeom>
                </pic:spPr>
              </pic:pic>
            </a:graphicData>
          </a:graphic>
        </wp:anchor>
      </w:drawing>
    </w:r>
    <w:r w:rsidR="00124E56">
      <w:rPr>
        <w:noProof/>
        <w:lang w:val="es-MX" w:eastAsia="es-MX"/>
      </w:rPr>
      <mc:AlternateContent>
        <mc:Choice Requires="wps">
          <w:drawing>
            <wp:anchor distT="0" distB="0" distL="114300" distR="114300" simplePos="0" relativeHeight="502800896" behindDoc="1" locked="0" layoutInCell="1" allowOverlap="1">
              <wp:simplePos x="0" y="0"/>
              <wp:positionH relativeFrom="page">
                <wp:posOffset>938530</wp:posOffset>
              </wp:positionH>
              <wp:positionV relativeFrom="page">
                <wp:posOffset>9550400</wp:posOffset>
              </wp:positionV>
              <wp:extent cx="4886960" cy="125095"/>
              <wp:effectExtent l="0" t="0" r="3810" b="1905"/>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5"/>
                            <w:ind w:left="20"/>
                            <w:rPr>
                              <w:rFonts w:ascii="Helvetica" w:hAnsi="Helvetica"/>
                              <w:b/>
                              <w:sz w:val="14"/>
                            </w:rPr>
                          </w:pPr>
                          <w:r>
                            <w:rPr>
                              <w:rFonts w:ascii="Helvetica" w:hAnsi="Helvetica"/>
                              <w:b/>
                              <w:color w:val="CCCCCC"/>
                              <w:sz w:val="14"/>
                            </w:rPr>
                            <w:t>Informe del Resultado de la revisión a la Cuenta Pública por el ejercicio 2016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7" type="#_x0000_t202" style="position:absolute;margin-left:73.9pt;margin-top:752pt;width:384.8pt;height:9.85pt;z-index:-5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Ro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" filled="f" stroked="f">
              <v:textbox inset="0,0,0,0">
                <w:txbxContent>
                  <w:p w:rsidR="003E23FE" w:rsidRDefault="006C3304">
                    <w:pPr>
                      <w:spacing w:before="15"/>
                      <w:ind w:left="20"/>
                      <w:rPr>
                        <w:rFonts w:ascii="Helvetica" w:hAnsi="Helvetica"/>
                        <w:b/>
                        <w:sz w:val="14"/>
                      </w:rPr>
                    </w:pPr>
                    <w:r>
                      <w:rPr>
                        <w:rFonts w:ascii="Helvetica" w:hAnsi="Helvetica"/>
                        <w:b/>
                        <w:color w:val="CCCCCC"/>
                        <w:sz w:val="14"/>
                      </w:rPr>
                      <w:t>Informe del Resultado de la revisión a la Cuenta Pública por el ejercicio 2016 San Pedro Garza García, Nuevo León.</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6C3304">
    <w:pPr>
      <w:pStyle w:val="Textoindependiente"/>
      <w:spacing w:line="14" w:lineRule="auto"/>
      <w:rPr>
        <w:sz w:val="20"/>
      </w:rPr>
    </w:pPr>
    <w:r>
      <w:rPr>
        <w:noProof/>
        <w:lang w:val="es-MX" w:eastAsia="es-MX"/>
      </w:rPr>
      <w:drawing>
        <wp:anchor distT="0" distB="0" distL="0" distR="0" simplePos="0" relativeHeight="267919943" behindDoc="1" locked="0" layoutInCell="1" allowOverlap="1">
          <wp:simplePos x="0" y="0"/>
          <wp:positionH relativeFrom="page">
            <wp:posOffset>169342</wp:posOffset>
          </wp:positionH>
          <wp:positionV relativeFrom="page">
            <wp:posOffset>9305850</wp:posOffset>
          </wp:positionV>
          <wp:extent cx="550806" cy="550806"/>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550806" cy="550806"/>
                  </a:xfrm>
                  <a:prstGeom prst="rect">
                    <a:avLst/>
                  </a:prstGeom>
                </pic:spPr>
              </pic:pic>
            </a:graphicData>
          </a:graphic>
        </wp:anchor>
      </w:drawing>
    </w:r>
    <w:r w:rsidR="00124E56">
      <w:rPr>
        <w:noProof/>
        <w:lang w:val="es-MX" w:eastAsia="es-MX"/>
      </w:rPr>
      <mc:AlternateContent>
        <mc:Choice Requires="wps">
          <w:drawing>
            <wp:anchor distT="0" distB="0" distL="114300" distR="114300" simplePos="0" relativeHeight="502800992" behindDoc="1" locked="0" layoutInCell="1" allowOverlap="1">
              <wp:simplePos x="0" y="0"/>
              <wp:positionH relativeFrom="page">
                <wp:posOffset>1342390</wp:posOffset>
              </wp:positionH>
              <wp:positionV relativeFrom="page">
                <wp:posOffset>9494520</wp:posOffset>
              </wp:positionV>
              <wp:extent cx="4887595" cy="124460"/>
              <wp:effectExtent l="0" t="0" r="0" b="127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b/>
                              <w:sz w:val="14"/>
                            </w:rPr>
                          </w:pPr>
                          <w:r>
                            <w:rPr>
                              <w:b/>
                              <w:color w:val="CECECE"/>
                              <w:sz w:val="14"/>
                            </w:rPr>
                            <w:t>Informe del Resultado de la revisión a la Cuenta Pública por el ejercicio 2016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0" type="#_x0000_t202" style="position:absolute;margin-left:105.7pt;margin-top:747.6pt;width:384.85pt;height:9.8pt;z-index:-5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C/tAIAALM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" filled="f" stroked="f">
              <v:textbox inset="0,0,0,0">
                <w:txbxContent>
                  <w:p w:rsidR="003E23FE" w:rsidRDefault="006C3304">
                    <w:pPr>
                      <w:spacing w:before="14"/>
                      <w:ind w:left="20"/>
                      <w:rPr>
                        <w:b/>
                        <w:sz w:val="14"/>
                      </w:rPr>
                    </w:pPr>
                    <w:r>
                      <w:rPr>
                        <w:b/>
                        <w:color w:val="CECECE"/>
                        <w:sz w:val="14"/>
                      </w:rPr>
                      <w:t>Informe del Resultado de la revisión a la Cuenta Pública por el ejercicio 2016 San Pedro Garza García, Nuevo León.</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6C3304">
    <w:pPr>
      <w:pStyle w:val="Textoindependiente"/>
      <w:spacing w:line="14" w:lineRule="auto"/>
      <w:rPr>
        <w:sz w:val="20"/>
      </w:rPr>
    </w:pPr>
    <w:r>
      <w:rPr>
        <w:noProof/>
        <w:lang w:val="es-MX" w:eastAsia="es-MX"/>
      </w:rPr>
      <w:drawing>
        <wp:anchor distT="0" distB="0" distL="0" distR="0" simplePos="0" relativeHeight="267920495" behindDoc="1" locked="0" layoutInCell="1" allowOverlap="1">
          <wp:simplePos x="0" y="0"/>
          <wp:positionH relativeFrom="page">
            <wp:posOffset>161988</wp:posOffset>
          </wp:positionH>
          <wp:positionV relativeFrom="page">
            <wp:posOffset>9305850</wp:posOffset>
          </wp:positionV>
          <wp:extent cx="558160" cy="553984"/>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 cstate="print"/>
                  <a:stretch>
                    <a:fillRect/>
                  </a:stretch>
                </pic:blipFill>
                <pic:spPr>
                  <a:xfrm>
                    <a:off x="0" y="0"/>
                    <a:ext cx="558160" cy="553984"/>
                  </a:xfrm>
                  <a:prstGeom prst="rect">
                    <a:avLst/>
                  </a:prstGeom>
                </pic:spPr>
              </pic:pic>
            </a:graphicData>
          </a:graphic>
        </wp:anchor>
      </w:drawing>
    </w:r>
    <w:r w:rsidR="00124E56">
      <w:rPr>
        <w:noProof/>
        <w:lang w:val="es-MX" w:eastAsia="es-MX"/>
      </w:rPr>
      <mc:AlternateContent>
        <mc:Choice Requires="wps">
          <w:drawing>
            <wp:anchor distT="0" distB="0" distL="114300" distR="114300" simplePos="0" relativeHeight="502801544" behindDoc="1" locked="0" layoutInCell="1" allowOverlap="1">
              <wp:simplePos x="0" y="0"/>
              <wp:positionH relativeFrom="page">
                <wp:posOffset>940435</wp:posOffset>
              </wp:positionH>
              <wp:positionV relativeFrom="page">
                <wp:posOffset>9550400</wp:posOffset>
              </wp:positionV>
              <wp:extent cx="4886960" cy="125095"/>
              <wp:effectExtent l="0" t="0" r="1905"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5"/>
                            <w:ind w:left="20"/>
                            <w:rPr>
                              <w:rFonts w:ascii="Helvetica" w:hAnsi="Helvetica"/>
                              <w:b/>
                              <w:sz w:val="14"/>
                            </w:rPr>
                          </w:pPr>
                          <w:r>
                            <w:rPr>
                              <w:rFonts w:ascii="Helvetica" w:hAnsi="Helvetica"/>
                              <w:b/>
                              <w:color w:val="CCCCCC"/>
                              <w:sz w:val="14"/>
                            </w:rPr>
                            <w:t>Informe del Resultado de la revisión a la Cuenta Pública por el ejercicio 2016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2" type="#_x0000_t202" style="position:absolute;margin-left:74.05pt;margin-top:752pt;width:384.8pt;height:9.85pt;z-index:-51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m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" filled="f" stroked="f">
              <v:textbox inset="0,0,0,0">
                <w:txbxContent>
                  <w:p w:rsidR="003E23FE" w:rsidRDefault="006C3304">
                    <w:pPr>
                      <w:spacing w:before="15"/>
                      <w:ind w:left="20"/>
                      <w:rPr>
                        <w:rFonts w:ascii="Helvetica" w:hAnsi="Helvetica"/>
                        <w:b/>
                        <w:sz w:val="14"/>
                      </w:rPr>
                    </w:pPr>
                    <w:r>
                      <w:rPr>
                        <w:rFonts w:ascii="Helvetica" w:hAnsi="Helvetica"/>
                        <w:b/>
                        <w:color w:val="CCCCCC"/>
                        <w:sz w:val="14"/>
                      </w:rPr>
                      <w:t>Informe del Resultado de la revisión a la Cuenta Pública por el ejercicio 2016 San Pedro Garza García, Nuevo León.</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6C3304">
    <w:pPr>
      <w:pStyle w:val="Textoindependiente"/>
      <w:spacing w:line="14" w:lineRule="auto"/>
      <w:rPr>
        <w:sz w:val="20"/>
      </w:rPr>
    </w:pPr>
    <w:r>
      <w:rPr>
        <w:noProof/>
        <w:lang w:val="es-MX" w:eastAsia="es-MX"/>
      </w:rPr>
      <w:drawing>
        <wp:anchor distT="0" distB="0" distL="0" distR="0" simplePos="0" relativeHeight="267920591" behindDoc="1" locked="0" layoutInCell="1" allowOverlap="1">
          <wp:simplePos x="0" y="0"/>
          <wp:positionH relativeFrom="page">
            <wp:posOffset>169342</wp:posOffset>
          </wp:positionH>
          <wp:positionV relativeFrom="page">
            <wp:posOffset>9305850</wp:posOffset>
          </wp:positionV>
          <wp:extent cx="550806" cy="550806"/>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550806" cy="550806"/>
                  </a:xfrm>
                  <a:prstGeom prst="rect">
                    <a:avLst/>
                  </a:prstGeom>
                </pic:spPr>
              </pic:pic>
            </a:graphicData>
          </a:graphic>
        </wp:anchor>
      </w:drawing>
    </w:r>
    <w:r w:rsidR="00124E56">
      <w:rPr>
        <w:noProof/>
        <w:lang w:val="es-MX" w:eastAsia="es-MX"/>
      </w:rPr>
      <mc:AlternateContent>
        <mc:Choice Requires="wps">
          <w:drawing>
            <wp:anchor distT="0" distB="0" distL="114300" distR="114300" simplePos="0" relativeHeight="502801640" behindDoc="1" locked="0" layoutInCell="1" allowOverlap="1">
              <wp:simplePos x="0" y="0"/>
              <wp:positionH relativeFrom="page">
                <wp:posOffset>1342390</wp:posOffset>
              </wp:positionH>
              <wp:positionV relativeFrom="page">
                <wp:posOffset>9494520</wp:posOffset>
              </wp:positionV>
              <wp:extent cx="4887595" cy="124460"/>
              <wp:effectExtent l="0" t="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b/>
                              <w:sz w:val="14"/>
                            </w:rPr>
                          </w:pPr>
                          <w:r>
                            <w:rPr>
                              <w:b/>
                              <w:color w:val="CECECE"/>
                              <w:sz w:val="14"/>
                            </w:rPr>
                            <w:t>Informe del Resultado de la revisión a la Cuenta Pública por el ejercicio 2016 San Pedro Garza García, Nuevo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5" type="#_x0000_t202" style="position:absolute;margin-left:105.7pt;margin-top:747.6pt;width:384.85pt;height:9.8pt;z-index:-51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vtAIAALE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" filled="f" stroked="f">
              <v:textbox inset="0,0,0,0">
                <w:txbxContent>
                  <w:p w:rsidR="003E23FE" w:rsidRDefault="006C3304">
                    <w:pPr>
                      <w:spacing w:before="14"/>
                      <w:ind w:left="20"/>
                      <w:rPr>
                        <w:b/>
                        <w:sz w:val="14"/>
                      </w:rPr>
                    </w:pPr>
                    <w:r>
                      <w:rPr>
                        <w:b/>
                        <w:color w:val="CECECE"/>
                        <w:sz w:val="14"/>
                      </w:rPr>
                      <w:t>Informe del Resultado de la revisión a la Cuenta Pública por el ejercicio 2016 San Pedro Garza García, Nuevo León.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3E23FE">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C88" w:rsidRDefault="00794C88">
      <w:r>
        <w:separator/>
      </w:r>
    </w:p>
  </w:footnote>
  <w:footnote w:type="continuationSeparator" w:id="0">
    <w:p w:rsidR="00794C88" w:rsidRDefault="00794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0656"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margin-left:93.75pt;margin-top:16.45pt;width:424.5pt;height:20.55pt;z-index:-51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I0rg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208"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9" type="#_x0000_t202" style="position:absolute;margin-left:93.75pt;margin-top:16.45pt;width:424.5pt;height:20.55pt;z-index:-51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R6sA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232" behindDoc="1" locked="0" layoutInCell="1" allowOverlap="1">
              <wp:simplePos x="0" y="0"/>
              <wp:positionH relativeFrom="page">
                <wp:posOffset>6591300</wp:posOffset>
              </wp:positionH>
              <wp:positionV relativeFrom="page">
                <wp:posOffset>330835</wp:posOffset>
              </wp:positionV>
              <wp:extent cx="280035" cy="139065"/>
              <wp:effectExtent l="0" t="0"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sz w:val="16"/>
                            </w:rPr>
                          </w:pPr>
                          <w:r>
                            <w:rPr>
                              <w:sz w:val="16"/>
                            </w:rPr>
                            <w:t>40/90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0" type="#_x0000_t202" style="position:absolute;margin-left:519pt;margin-top:26.05pt;width:22.05pt;height:10.95pt;z-index:-51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" filled="f" stroked="f">
              <v:textbox inset="0,0,0,0">
                <w:txbxContent>
                  <w:p w:rsidR="003E23FE" w:rsidRDefault="006C3304">
                    <w:pPr>
                      <w:spacing w:before="14"/>
                      <w:ind w:left="20"/>
                      <w:rPr>
                        <w:sz w:val="16"/>
                      </w:rPr>
                    </w:pPr>
                    <w:r>
                      <w:rPr>
                        <w:sz w:val="16"/>
                      </w:rPr>
                      <w:t>40/90</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256" behindDoc="1" locked="0" layoutInCell="1" allowOverlap="1">
              <wp:simplePos x="0" y="0"/>
              <wp:positionH relativeFrom="page">
                <wp:posOffset>1190625</wp:posOffset>
              </wp:positionH>
              <wp:positionV relativeFrom="page">
                <wp:posOffset>208915</wp:posOffset>
              </wp:positionV>
              <wp:extent cx="5551805" cy="260985"/>
              <wp:effectExtent l="0" t="0" r="127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1" type="#_x0000_t202" style="position:absolute;margin-left:93.75pt;margin-top:16.45pt;width:437.15pt;height:20.55pt;z-index:-51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6W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" filled="f" stroked="f">
              <v:textbox inset="0,0,0,0">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280"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49</w:t>
                          </w:r>
                          <w:r>
                            <w:fldChar w:fldCharType="end"/>
                          </w: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2" type="#_x0000_t202" style="position:absolute;margin-left:518pt;margin-top:26.05pt;width:23.05pt;height:10.95pt;z-index:-5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GQ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" filled="f" stroked="f">
              <v:textbox inset="0,0,0,0">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49</w:t>
                    </w:r>
                    <w:r>
                      <w:fldChar w:fldCharType="end"/>
                    </w:r>
                    <w:r>
                      <w:rPr>
                        <w:sz w:val="16"/>
                      </w:rPr>
                      <w:t>/90</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304"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3" type="#_x0000_t202" style="position:absolute;margin-left:93.75pt;margin-top:16.45pt;width:424.5pt;height:20.55pt;z-index:-51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Mw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328" behindDoc="1" locked="0" layoutInCell="1" allowOverlap="1">
              <wp:simplePos x="0" y="0"/>
              <wp:positionH relativeFrom="page">
                <wp:posOffset>6591300</wp:posOffset>
              </wp:positionH>
              <wp:positionV relativeFrom="page">
                <wp:posOffset>330835</wp:posOffset>
              </wp:positionV>
              <wp:extent cx="280035" cy="139065"/>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sz w:val="16"/>
                            </w:rPr>
                          </w:pPr>
                          <w:r>
                            <w:rPr>
                              <w:sz w:val="16"/>
                            </w:rPr>
                            <w:t>50/90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4" type="#_x0000_t202" style="position:absolute;margin-left:519pt;margin-top:26.05pt;width:22.05pt;height:10.95pt;z-index:-51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" filled="f" stroked="f">
              <v:textbox inset="0,0,0,0">
                <w:txbxContent>
                  <w:p w:rsidR="003E23FE" w:rsidRDefault="006C3304">
                    <w:pPr>
                      <w:spacing w:before="14"/>
                      <w:ind w:left="20"/>
                      <w:rPr>
                        <w:sz w:val="16"/>
                      </w:rPr>
                    </w:pPr>
                    <w:r>
                      <w:rPr>
                        <w:sz w:val="16"/>
                      </w:rPr>
                      <w:t>50/90</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352" behindDoc="1" locked="0" layoutInCell="1" allowOverlap="1">
              <wp:simplePos x="0" y="0"/>
              <wp:positionH relativeFrom="page">
                <wp:posOffset>1190625</wp:posOffset>
              </wp:positionH>
              <wp:positionV relativeFrom="page">
                <wp:posOffset>208915</wp:posOffset>
              </wp:positionV>
              <wp:extent cx="5551805" cy="260985"/>
              <wp:effectExtent l="0" t="0" r="127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5" type="#_x0000_t202" style="position:absolute;margin-left:93.75pt;margin-top:16.45pt;width:437.15pt;height:20.55pt;z-index:-51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yc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" filled="f" stroked="f">
              <v:textbox inset="0,0,0,0">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376"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59</w:t>
                          </w:r>
                          <w:r>
                            <w:fldChar w:fldCharType="end"/>
                          </w: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6" type="#_x0000_t202" style="position:absolute;margin-left:518pt;margin-top:26.05pt;width:23.05pt;height:10.95pt;z-index:-5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I4sQ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" filled="f" stroked="f">
              <v:textbox inset="0,0,0,0">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59</w:t>
                    </w:r>
                    <w:r>
                      <w:fldChar w:fldCharType="end"/>
                    </w:r>
                    <w:r>
                      <w:rPr>
                        <w:sz w:val="16"/>
                      </w:rPr>
                      <w:t>/90</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400"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7" type="#_x0000_t202" style="position:absolute;margin-left:93.75pt;margin-top:16.45pt;width:424.5pt;height:20.55pt;z-index:-51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tpsQ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424" behindDoc="1" locked="0" layoutInCell="1" allowOverlap="1">
              <wp:simplePos x="0" y="0"/>
              <wp:positionH relativeFrom="page">
                <wp:posOffset>6591300</wp:posOffset>
              </wp:positionH>
              <wp:positionV relativeFrom="page">
                <wp:posOffset>330835</wp:posOffset>
              </wp:positionV>
              <wp:extent cx="280035" cy="13906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sz w:val="16"/>
                            </w:rPr>
                          </w:pPr>
                          <w:r>
                            <w:rPr>
                              <w:sz w:val="16"/>
                            </w:rPr>
                            <w:t>60/90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8" type="#_x0000_t202" style="position:absolute;margin-left:519pt;margin-top:26.05pt;width:22.05pt;height:10.95pt;z-index:-51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GctA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" filled="f" stroked="f">
              <v:textbox inset="0,0,0,0">
                <w:txbxContent>
                  <w:p w:rsidR="003E23FE" w:rsidRDefault="006C3304">
                    <w:pPr>
                      <w:spacing w:before="14"/>
                      <w:ind w:left="20"/>
                      <w:rPr>
                        <w:sz w:val="16"/>
                      </w:rPr>
                    </w:pPr>
                    <w:r>
                      <w:rPr>
                        <w:sz w:val="16"/>
                      </w:rPr>
                      <w:t>60/90</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448" behindDoc="1" locked="0" layoutInCell="1" allowOverlap="1">
              <wp:simplePos x="0" y="0"/>
              <wp:positionH relativeFrom="page">
                <wp:posOffset>1190625</wp:posOffset>
              </wp:positionH>
              <wp:positionV relativeFrom="page">
                <wp:posOffset>208915</wp:posOffset>
              </wp:positionV>
              <wp:extent cx="5551805" cy="260985"/>
              <wp:effectExtent l="0" t="0" r="127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9" type="#_x0000_t202" style="position:absolute;margin-left:93.75pt;margin-top:16.45pt;width:437.15pt;height:20.55pt;z-index:-51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" filled="f" stroked="f">
              <v:textbox inset="0,0,0,0">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472"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61</w:t>
                          </w:r>
                          <w:r>
                            <w:fldChar w:fldCharType="end"/>
                          </w: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0" type="#_x0000_t202" style="position:absolute;margin-left:518pt;margin-top:26.05pt;width:23.05pt;height:10.95pt;z-index:-5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uA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" filled="f" stroked="f">
              <v:textbox inset="0,0,0,0">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61</w:t>
                    </w:r>
                    <w:r>
                      <w:fldChar w:fldCharType="end"/>
                    </w:r>
                    <w:r>
                      <w:rPr>
                        <w:sz w:val="16"/>
                      </w:rPr>
                      <w:t>/90</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496"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sz w:val="16"/>
                            </w:rPr>
                          </w:pPr>
                          <w:r>
                            <w:rPr>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1" type="#_x0000_t202" style="position:absolute;margin-left:93.75pt;margin-top:16.45pt;width:424.5pt;height:10.95pt;z-index:-51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" filled="f" stroked="f">
              <v:textbox inset="0,0,0,0">
                <w:txbxContent>
                  <w:p w:rsidR="003E23FE" w:rsidRDefault="006C3304">
                    <w:pPr>
                      <w:spacing w:before="14"/>
                      <w:ind w:left="20"/>
                      <w:rPr>
                        <w:sz w:val="16"/>
                      </w:rPr>
                    </w:pPr>
                    <w:r>
                      <w:rPr>
                        <w:sz w:val="16"/>
                      </w:rPr>
                      <w:t>El contenido del presente Informe de Resultados, será evaluado por el H. Congreso del Estado, con base en el análisis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568" behindDoc="1" locked="0" layoutInCell="1" allowOverlap="1">
              <wp:simplePos x="0" y="0"/>
              <wp:positionH relativeFrom="page">
                <wp:posOffset>1190625</wp:posOffset>
              </wp:positionH>
              <wp:positionV relativeFrom="page">
                <wp:posOffset>208915</wp:posOffset>
              </wp:positionV>
              <wp:extent cx="5551805" cy="260985"/>
              <wp:effectExtent l="0" t="0" r="127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3" type="#_x0000_t202" style="position:absolute;margin-left:93.75pt;margin-top:16.45pt;width:437.15pt;height:20.55pt;z-index:-5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R/swIAALE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" filled="f" stroked="f">
              <v:textbox inset="0,0,0,0">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592"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89</w:t>
                          </w:r>
                          <w:r>
                            <w:fldChar w:fldCharType="end"/>
                          </w: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4" type="#_x0000_t202" style="position:absolute;margin-left:518pt;margin-top:26.05pt;width:23.05pt;height:10.95pt;z-index:-51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A8rwIAALA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" filled="f" stroked="f">
              <v:textbox inset="0,0,0,0">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89</w:t>
                    </w:r>
                    <w:r>
                      <w:fldChar w:fldCharType="end"/>
                    </w:r>
                    <w:r>
                      <w:rPr>
                        <w:sz w:val="16"/>
                      </w:rPr>
                      <w:t>/90</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664"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93.75pt;margin-top:16.45pt;width:424.5pt;height:20.55pt;z-index:-5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yg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688" behindDoc="1" locked="0" layoutInCell="1" allowOverlap="1">
              <wp:simplePos x="0" y="0"/>
              <wp:positionH relativeFrom="page">
                <wp:posOffset>6591300</wp:posOffset>
              </wp:positionH>
              <wp:positionV relativeFrom="page">
                <wp:posOffset>330835</wp:posOffset>
              </wp:positionV>
              <wp:extent cx="28003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sz w:val="16"/>
                            </w:rPr>
                          </w:pPr>
                          <w:r>
                            <w:rPr>
                              <w:sz w:val="16"/>
                            </w:rPr>
                            <w:t>90/90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7" type="#_x0000_t202" style="position:absolute;margin-left:519pt;margin-top:26.05pt;width:22.05pt;height:10.95pt;z-index:-51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" filled="f" stroked="f">
              <v:textbox inset="0,0,0,0">
                <w:txbxContent>
                  <w:p w:rsidR="003E23FE" w:rsidRDefault="006C3304">
                    <w:pPr>
                      <w:spacing w:before="14"/>
                      <w:ind w:left="20"/>
                      <w:rPr>
                        <w:sz w:val="16"/>
                      </w:rPr>
                    </w:pPr>
                    <w:r>
                      <w:rPr>
                        <w:sz w:val="16"/>
                      </w:rPr>
                      <w:t>90/90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0680"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1" type="#_x0000_t202" style="position:absolute;margin-left:93.75pt;margin-top:16.45pt;width:424.5pt;height:20.55pt;z-index:-51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vH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0752"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3" type="#_x0000_t202" style="position:absolute;margin-left:93.75pt;margin-top:16.45pt;width:424.5pt;height:20.55pt;z-index:-51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AtAIAALI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0776" behindDoc="1" locked="0" layoutInCell="1" allowOverlap="1">
              <wp:simplePos x="0" y="0"/>
              <wp:positionH relativeFrom="page">
                <wp:posOffset>6635115</wp:posOffset>
              </wp:positionH>
              <wp:positionV relativeFrom="page">
                <wp:posOffset>330835</wp:posOffset>
              </wp:positionV>
              <wp:extent cx="236220" cy="139065"/>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1</w:t>
                          </w:r>
                          <w:r>
                            <w:fldChar w:fldCharType="end"/>
                          </w: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margin-left:522.45pt;margin-top:26.05pt;width:18.6pt;height:10.95pt;z-index:-51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rrwIAALEFAAAOAAAAZHJzL2Uyb0RvYy54bWysVO1umzAU/T9p72D5P+UjhAY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" filled="f" stroked="f">
              <v:textbox inset="0,0,0,0">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1</w:t>
                    </w:r>
                    <w:r>
                      <w:fldChar w:fldCharType="end"/>
                    </w:r>
                    <w:r>
                      <w:rPr>
                        <w:sz w:val="16"/>
                      </w:rPr>
                      <w:t>/90</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0848"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sz w:val="16"/>
                            </w:rPr>
                          </w:pPr>
                          <w:r>
                            <w:rPr>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93.75pt;margin-top:16.45pt;width:424.5pt;height:10.95pt;z-index:-51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zNsQIAALI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" filled="f" stroked="f">
              <v:textbox inset="0,0,0,0">
                <w:txbxContent>
                  <w:p w:rsidR="003E23FE" w:rsidRDefault="006C3304">
                    <w:pPr>
                      <w:spacing w:before="14"/>
                      <w:ind w:left="20"/>
                      <w:rPr>
                        <w:sz w:val="16"/>
                      </w:rPr>
                    </w:pPr>
                    <w:r>
                      <w:rPr>
                        <w:sz w:val="16"/>
                      </w:rPr>
                      <w:t>El contenido del presente Informe de Resultados, será evaluado por el H. Congreso del Estado, con base en el análisis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0920" behindDoc="1" locked="0" layoutInCell="1" allowOverlap="1">
              <wp:simplePos x="0" y="0"/>
              <wp:positionH relativeFrom="page">
                <wp:posOffset>1190625</wp:posOffset>
              </wp:positionH>
              <wp:positionV relativeFrom="page">
                <wp:posOffset>208915</wp:posOffset>
              </wp:positionV>
              <wp:extent cx="5551805" cy="260985"/>
              <wp:effectExtent l="0" t="0" r="127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8" type="#_x0000_t202" style="position:absolute;margin-left:93.75pt;margin-top:16.45pt;width:437.15pt;height:20.55pt;z-index:-51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EtsgIAALI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" filled="f" stroked="f">
              <v:textbox inset="0,0,0,0">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0944"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19</w:t>
                          </w:r>
                          <w:r>
                            <w:fldChar w:fldCharType="end"/>
                          </w: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518pt;margin-top:26.05pt;width:23.05pt;height:10.95pt;z-index:-51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8ysAIAALE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" filled="f" stroked="f">
              <v:textbox inset="0,0,0,0">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19</w:t>
                    </w:r>
                    <w:r>
                      <w:fldChar w:fldCharType="end"/>
                    </w:r>
                    <w:r>
                      <w:rPr>
                        <w:sz w:val="16"/>
                      </w:rPr>
                      <w:t>/90</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016"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1" type="#_x0000_t202" style="position:absolute;margin-left:93.75pt;margin-top:16.45pt;width:424.5pt;height:20.55pt;z-index:-51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Y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GHHSQY8e6KjRrRhRsDT1GXqVgtt9D456hH3os+Wq+jtRflWIi3VD+I7eSCmGhpIK8vPNTffs&#10;6oSjDMh2+CAqiEP2WligsZadKR6UAwE69Onx1BuTSwmb0WXi+xEclXAWLLwkjm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040" behindDoc="1" locked="0" layoutInCell="1" allowOverlap="1">
              <wp:simplePos x="0" y="0"/>
              <wp:positionH relativeFrom="page">
                <wp:posOffset>6591300</wp:posOffset>
              </wp:positionH>
              <wp:positionV relativeFrom="page">
                <wp:posOffset>330835</wp:posOffset>
              </wp:positionV>
              <wp:extent cx="280035" cy="139065"/>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sz w:val="16"/>
                            </w:rPr>
                          </w:pPr>
                          <w:r>
                            <w:rPr>
                              <w:sz w:val="16"/>
                            </w:rPr>
                            <w:t>20/90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margin-left:519pt;margin-top:26.05pt;width:22.05pt;height:10.95pt;z-index:-51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" filled="f" stroked="f">
              <v:textbox inset="0,0,0,0">
                <w:txbxContent>
                  <w:p w:rsidR="003E23FE" w:rsidRDefault="006C3304">
                    <w:pPr>
                      <w:spacing w:before="14"/>
                      <w:ind w:left="20"/>
                      <w:rPr>
                        <w:sz w:val="16"/>
                      </w:rPr>
                    </w:pPr>
                    <w:r>
                      <w:rPr>
                        <w:sz w:val="16"/>
                      </w:rPr>
                      <w:t>20/90</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064" behindDoc="1" locked="0" layoutInCell="1" allowOverlap="1">
              <wp:simplePos x="0" y="0"/>
              <wp:positionH relativeFrom="page">
                <wp:posOffset>1190625</wp:posOffset>
              </wp:positionH>
              <wp:positionV relativeFrom="page">
                <wp:posOffset>208915</wp:posOffset>
              </wp:positionV>
              <wp:extent cx="5551805" cy="260985"/>
              <wp:effectExtent l="0" t="0" r="127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3" type="#_x0000_t202" style="position:absolute;margin-left:93.75pt;margin-top:16.45pt;width:437.15pt;height:20.55pt;z-index:-51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Nqtg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" filled="f" stroked="f">
              <v:textbox inset="0,0,0,0">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088"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29</w:t>
                          </w:r>
                          <w:r>
                            <w:fldChar w:fldCharType="end"/>
                          </w: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518pt;margin-top:26.05pt;width:23.05pt;height:10.95pt;z-index:-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rsQIAALI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" filled="f" stroked="f">
              <v:textbox inset="0,0,0,0">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29</w:t>
                    </w:r>
                    <w:r>
                      <w:fldChar w:fldCharType="end"/>
                    </w:r>
                    <w:r>
                      <w:rPr>
                        <w:sz w:val="16"/>
                      </w:rPr>
                      <w:t>/90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112"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5" type="#_x0000_t202" style="position:absolute;margin-left:93.75pt;margin-top:16.45pt;width:424.5pt;height:20.55pt;z-index:-51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xc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gREnHfTokR40uhMHFMxMfYZepeD20IOjPsA+9NlyVf29KL8qxMWqIXxLb6UUQ0NJBfn55qZ7&#10;dnXEUQZkM3wQFcQhOy0s0KGWnSkelAMBOvTp6dQbk0sJm9Es8f0Ijko4C+ZeEkc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" filled="f" stroked="f">
              <v:textbox inset="0,0,0,0">
                <w:txbxContent>
                  <w:p w:rsidR="003E23FE" w:rsidRDefault="006C3304">
                    <w:pPr>
                      <w:spacing w:before="14" w:line="249" w:lineRule="auto"/>
                      <w:ind w:left="1109" w:right="1"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136" behindDoc="1" locked="0" layoutInCell="1" allowOverlap="1">
              <wp:simplePos x="0" y="0"/>
              <wp:positionH relativeFrom="page">
                <wp:posOffset>6591300</wp:posOffset>
              </wp:positionH>
              <wp:positionV relativeFrom="page">
                <wp:posOffset>330835</wp:posOffset>
              </wp:positionV>
              <wp:extent cx="280035" cy="139065"/>
              <wp:effectExtent l="0" t="0"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20"/>
                            <w:rPr>
                              <w:sz w:val="16"/>
                            </w:rPr>
                          </w:pPr>
                          <w:r>
                            <w:rPr>
                              <w:sz w:val="16"/>
                            </w:rPr>
                            <w:t>30/90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519pt;margin-top:26.05pt;width:22.05pt;height:10.95pt;z-index:-51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dNswIAALI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" filled="f" stroked="f">
              <v:textbox inset="0,0,0,0">
                <w:txbxContent>
                  <w:p w:rsidR="003E23FE" w:rsidRDefault="006C3304">
                    <w:pPr>
                      <w:spacing w:before="14"/>
                      <w:ind w:left="20"/>
                      <w:rPr>
                        <w:sz w:val="16"/>
                      </w:rPr>
                    </w:pPr>
                    <w:r>
                      <w:rPr>
                        <w:sz w:val="16"/>
                      </w:rPr>
                      <w:t>30/90</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FE" w:rsidRDefault="00124E56">
    <w:pPr>
      <w:pStyle w:val="Textoindependiente"/>
      <w:spacing w:line="14" w:lineRule="auto"/>
      <w:rPr>
        <w:sz w:val="20"/>
      </w:rPr>
    </w:pPr>
    <w:r>
      <w:rPr>
        <w:noProof/>
        <w:lang w:val="es-MX" w:eastAsia="es-MX"/>
      </w:rPr>
      <mc:AlternateContent>
        <mc:Choice Requires="wps">
          <w:drawing>
            <wp:anchor distT="0" distB="0" distL="114300" distR="114300" simplePos="0" relativeHeight="502801160" behindDoc="1" locked="0" layoutInCell="1" allowOverlap="1">
              <wp:simplePos x="0" y="0"/>
              <wp:positionH relativeFrom="page">
                <wp:posOffset>1190625</wp:posOffset>
              </wp:positionH>
              <wp:positionV relativeFrom="page">
                <wp:posOffset>208915</wp:posOffset>
              </wp:positionV>
              <wp:extent cx="5551805" cy="260985"/>
              <wp:effectExtent l="0" t="0" r="127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7" type="#_x0000_t202" style="position:absolute;margin-left:93.75pt;margin-top:16.45pt;width:437.15pt;height:20.55pt;z-index:-51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uN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" filled="f" stroked="f">
              <v:textbox inset="0,0,0,0">
                <w:txbxContent>
                  <w:p w:rsidR="003E23FE" w:rsidRDefault="006C3304">
                    <w:pPr>
                      <w:spacing w:before="14" w:line="249" w:lineRule="auto"/>
                      <w:ind w:left="1109" w:right="254" w:hanging="1090"/>
                      <w:rPr>
                        <w:sz w:val="16"/>
                      </w:rPr>
                    </w:pPr>
                    <w:r>
                      <w:rPr>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801184"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39</w:t>
                          </w:r>
                          <w:r>
                            <w:fldChar w:fldCharType="end"/>
                          </w: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8" type="#_x0000_t202" style="position:absolute;margin-left:518pt;margin-top:26.05pt;width:23.05pt;height:10.95pt;z-index:-5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Bksw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" filled="f" stroked="f">
              <v:textbox inset="0,0,0,0">
                <w:txbxContent>
                  <w:p w:rsidR="003E23FE" w:rsidRDefault="006C3304">
                    <w:pPr>
                      <w:spacing w:before="14"/>
                      <w:ind w:left="40"/>
                      <w:rPr>
                        <w:sz w:val="16"/>
                      </w:rPr>
                    </w:pPr>
                    <w:r>
                      <w:fldChar w:fldCharType="begin"/>
                    </w:r>
                    <w:r>
                      <w:rPr>
                        <w:sz w:val="16"/>
                      </w:rPr>
                      <w:instrText xml:space="preserve"> PAGE </w:instrText>
                    </w:r>
                    <w:r>
                      <w:fldChar w:fldCharType="separate"/>
                    </w:r>
                    <w:r w:rsidR="00124E56">
                      <w:rPr>
                        <w:noProof/>
                        <w:sz w:val="16"/>
                      </w:rPr>
                      <w:t>39</w:t>
                    </w:r>
                    <w:r>
                      <w:fldChar w:fldCharType="end"/>
                    </w:r>
                    <w:r>
                      <w:rPr>
                        <w:sz w:val="16"/>
                      </w:rPr>
                      <w:t>/90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0941"/>
    <w:multiLevelType w:val="hybridMultilevel"/>
    <w:tmpl w:val="4A2E2732"/>
    <w:lvl w:ilvl="0" w:tplc="F5AEE096">
      <w:start w:val="1"/>
      <w:numFmt w:val="upperRoman"/>
      <w:lvlText w:val="%1."/>
      <w:lvlJc w:val="left"/>
      <w:pPr>
        <w:ind w:left="201" w:hanging="201"/>
        <w:jc w:val="left"/>
      </w:pPr>
      <w:rPr>
        <w:rFonts w:ascii="Helvetica" w:eastAsia="Helvetica" w:hAnsi="Helvetica" w:cs="Helvetica" w:hint="default"/>
        <w:w w:val="100"/>
        <w:sz w:val="24"/>
        <w:szCs w:val="24"/>
      </w:rPr>
    </w:lvl>
    <w:lvl w:ilvl="1" w:tplc="9EA6CAE0">
      <w:start w:val="1"/>
      <w:numFmt w:val="lowerLetter"/>
      <w:lvlText w:val="%2)"/>
      <w:lvlJc w:val="left"/>
      <w:pPr>
        <w:ind w:left="781" w:hanging="481"/>
        <w:jc w:val="left"/>
      </w:pPr>
      <w:rPr>
        <w:rFonts w:ascii="Helvetica" w:eastAsia="Helvetica" w:hAnsi="Helvetica" w:cs="Helvetica" w:hint="default"/>
        <w:spacing w:val="-14"/>
        <w:w w:val="100"/>
        <w:sz w:val="24"/>
        <w:szCs w:val="24"/>
      </w:rPr>
    </w:lvl>
    <w:lvl w:ilvl="2" w:tplc="7BF29166">
      <w:numFmt w:val="bullet"/>
      <w:lvlText w:val="•"/>
      <w:lvlJc w:val="left"/>
      <w:pPr>
        <w:ind w:left="1763" w:hanging="481"/>
      </w:pPr>
      <w:rPr>
        <w:rFonts w:hint="default"/>
      </w:rPr>
    </w:lvl>
    <w:lvl w:ilvl="3" w:tplc="683C2154">
      <w:numFmt w:val="bullet"/>
      <w:lvlText w:val="•"/>
      <w:lvlJc w:val="left"/>
      <w:pPr>
        <w:ind w:left="2747" w:hanging="481"/>
      </w:pPr>
      <w:rPr>
        <w:rFonts w:hint="default"/>
      </w:rPr>
    </w:lvl>
    <w:lvl w:ilvl="4" w:tplc="02885854">
      <w:numFmt w:val="bullet"/>
      <w:lvlText w:val="•"/>
      <w:lvlJc w:val="left"/>
      <w:pPr>
        <w:ind w:left="3731" w:hanging="481"/>
      </w:pPr>
      <w:rPr>
        <w:rFonts w:hint="default"/>
      </w:rPr>
    </w:lvl>
    <w:lvl w:ilvl="5" w:tplc="2154EEB0">
      <w:numFmt w:val="bullet"/>
      <w:lvlText w:val="•"/>
      <w:lvlJc w:val="left"/>
      <w:pPr>
        <w:ind w:left="4714" w:hanging="481"/>
      </w:pPr>
      <w:rPr>
        <w:rFonts w:hint="default"/>
      </w:rPr>
    </w:lvl>
    <w:lvl w:ilvl="6" w:tplc="971232E0">
      <w:numFmt w:val="bullet"/>
      <w:lvlText w:val="•"/>
      <w:lvlJc w:val="left"/>
      <w:pPr>
        <w:ind w:left="5698" w:hanging="481"/>
      </w:pPr>
      <w:rPr>
        <w:rFonts w:hint="default"/>
      </w:rPr>
    </w:lvl>
    <w:lvl w:ilvl="7" w:tplc="16BA3E22">
      <w:numFmt w:val="bullet"/>
      <w:lvlText w:val="•"/>
      <w:lvlJc w:val="left"/>
      <w:pPr>
        <w:ind w:left="6682" w:hanging="481"/>
      </w:pPr>
      <w:rPr>
        <w:rFonts w:hint="default"/>
      </w:rPr>
    </w:lvl>
    <w:lvl w:ilvl="8" w:tplc="33583576">
      <w:numFmt w:val="bullet"/>
      <w:lvlText w:val="•"/>
      <w:lvlJc w:val="left"/>
      <w:pPr>
        <w:ind w:left="7666" w:hanging="481"/>
      </w:pPr>
      <w:rPr>
        <w:rFonts w:hint="default"/>
      </w:rPr>
    </w:lvl>
  </w:abstractNum>
  <w:abstractNum w:abstractNumId="1">
    <w:nsid w:val="18C31BCF"/>
    <w:multiLevelType w:val="hybridMultilevel"/>
    <w:tmpl w:val="01B24460"/>
    <w:lvl w:ilvl="0" w:tplc="96D4C9CC">
      <w:numFmt w:val="bullet"/>
      <w:lvlText w:val=""/>
      <w:lvlJc w:val="left"/>
      <w:pPr>
        <w:ind w:left="2110" w:hanging="142"/>
      </w:pPr>
      <w:rPr>
        <w:rFonts w:ascii="Symbol" w:eastAsia="Symbol" w:hAnsi="Symbol" w:cs="Symbol" w:hint="default"/>
        <w:w w:val="100"/>
        <w:sz w:val="18"/>
        <w:szCs w:val="18"/>
      </w:rPr>
    </w:lvl>
    <w:lvl w:ilvl="1" w:tplc="32987262">
      <w:numFmt w:val="bullet"/>
      <w:lvlText w:val="•"/>
      <w:lvlJc w:val="left"/>
      <w:pPr>
        <w:ind w:left="3066" w:hanging="142"/>
      </w:pPr>
      <w:rPr>
        <w:rFonts w:hint="default"/>
      </w:rPr>
    </w:lvl>
    <w:lvl w:ilvl="2" w:tplc="B40C9F6C">
      <w:numFmt w:val="bullet"/>
      <w:lvlText w:val="•"/>
      <w:lvlJc w:val="left"/>
      <w:pPr>
        <w:ind w:left="4012" w:hanging="142"/>
      </w:pPr>
      <w:rPr>
        <w:rFonts w:hint="default"/>
      </w:rPr>
    </w:lvl>
    <w:lvl w:ilvl="3" w:tplc="76C86264">
      <w:numFmt w:val="bullet"/>
      <w:lvlText w:val="•"/>
      <w:lvlJc w:val="left"/>
      <w:pPr>
        <w:ind w:left="4958" w:hanging="142"/>
      </w:pPr>
      <w:rPr>
        <w:rFonts w:hint="default"/>
      </w:rPr>
    </w:lvl>
    <w:lvl w:ilvl="4" w:tplc="203E3AEC">
      <w:numFmt w:val="bullet"/>
      <w:lvlText w:val="•"/>
      <w:lvlJc w:val="left"/>
      <w:pPr>
        <w:ind w:left="5904" w:hanging="142"/>
      </w:pPr>
      <w:rPr>
        <w:rFonts w:hint="default"/>
      </w:rPr>
    </w:lvl>
    <w:lvl w:ilvl="5" w:tplc="C5F0199C">
      <w:numFmt w:val="bullet"/>
      <w:lvlText w:val="•"/>
      <w:lvlJc w:val="left"/>
      <w:pPr>
        <w:ind w:left="6850" w:hanging="142"/>
      </w:pPr>
      <w:rPr>
        <w:rFonts w:hint="default"/>
      </w:rPr>
    </w:lvl>
    <w:lvl w:ilvl="6" w:tplc="FDC299DA">
      <w:numFmt w:val="bullet"/>
      <w:lvlText w:val="•"/>
      <w:lvlJc w:val="left"/>
      <w:pPr>
        <w:ind w:left="7796" w:hanging="142"/>
      </w:pPr>
      <w:rPr>
        <w:rFonts w:hint="default"/>
      </w:rPr>
    </w:lvl>
    <w:lvl w:ilvl="7" w:tplc="C6A2D9E8">
      <w:numFmt w:val="bullet"/>
      <w:lvlText w:val="•"/>
      <w:lvlJc w:val="left"/>
      <w:pPr>
        <w:ind w:left="8742" w:hanging="142"/>
      </w:pPr>
      <w:rPr>
        <w:rFonts w:hint="default"/>
      </w:rPr>
    </w:lvl>
    <w:lvl w:ilvl="8" w:tplc="5256198A">
      <w:numFmt w:val="bullet"/>
      <w:lvlText w:val="•"/>
      <w:lvlJc w:val="left"/>
      <w:pPr>
        <w:ind w:left="9688" w:hanging="142"/>
      </w:pPr>
      <w:rPr>
        <w:rFonts w:hint="default"/>
      </w:rPr>
    </w:lvl>
  </w:abstractNum>
  <w:abstractNum w:abstractNumId="2">
    <w:nsid w:val="2360570B"/>
    <w:multiLevelType w:val="hybridMultilevel"/>
    <w:tmpl w:val="34EE0E52"/>
    <w:lvl w:ilvl="0" w:tplc="DAE2C7C6">
      <w:start w:val="1"/>
      <w:numFmt w:val="decimal"/>
      <w:lvlText w:val="%1."/>
      <w:lvlJc w:val="left"/>
      <w:pPr>
        <w:ind w:left="1" w:hanging="202"/>
        <w:jc w:val="left"/>
      </w:pPr>
      <w:rPr>
        <w:rFonts w:ascii="Helvetica" w:eastAsia="Helvetica" w:hAnsi="Helvetica" w:cs="Helvetica" w:hint="default"/>
        <w:w w:val="100"/>
        <w:sz w:val="24"/>
        <w:szCs w:val="24"/>
      </w:rPr>
    </w:lvl>
    <w:lvl w:ilvl="1" w:tplc="6B0C34C0">
      <w:numFmt w:val="bullet"/>
      <w:lvlText w:val="•"/>
      <w:lvlJc w:val="left"/>
      <w:pPr>
        <w:ind w:left="963" w:hanging="202"/>
      </w:pPr>
      <w:rPr>
        <w:rFonts w:hint="default"/>
      </w:rPr>
    </w:lvl>
    <w:lvl w:ilvl="2" w:tplc="1C544880">
      <w:numFmt w:val="bullet"/>
      <w:lvlText w:val="•"/>
      <w:lvlJc w:val="left"/>
      <w:pPr>
        <w:ind w:left="1926" w:hanging="202"/>
      </w:pPr>
      <w:rPr>
        <w:rFonts w:hint="default"/>
      </w:rPr>
    </w:lvl>
    <w:lvl w:ilvl="3" w:tplc="BD645544">
      <w:numFmt w:val="bullet"/>
      <w:lvlText w:val="•"/>
      <w:lvlJc w:val="left"/>
      <w:pPr>
        <w:ind w:left="2889" w:hanging="202"/>
      </w:pPr>
      <w:rPr>
        <w:rFonts w:hint="default"/>
      </w:rPr>
    </w:lvl>
    <w:lvl w:ilvl="4" w:tplc="7090C14A">
      <w:numFmt w:val="bullet"/>
      <w:lvlText w:val="•"/>
      <w:lvlJc w:val="left"/>
      <w:pPr>
        <w:ind w:left="3852" w:hanging="202"/>
      </w:pPr>
      <w:rPr>
        <w:rFonts w:hint="default"/>
      </w:rPr>
    </w:lvl>
    <w:lvl w:ilvl="5" w:tplc="F04C289A">
      <w:numFmt w:val="bullet"/>
      <w:lvlText w:val="•"/>
      <w:lvlJc w:val="left"/>
      <w:pPr>
        <w:ind w:left="4816" w:hanging="202"/>
      </w:pPr>
      <w:rPr>
        <w:rFonts w:hint="default"/>
      </w:rPr>
    </w:lvl>
    <w:lvl w:ilvl="6" w:tplc="DED63B72">
      <w:numFmt w:val="bullet"/>
      <w:lvlText w:val="•"/>
      <w:lvlJc w:val="left"/>
      <w:pPr>
        <w:ind w:left="5779" w:hanging="202"/>
      </w:pPr>
      <w:rPr>
        <w:rFonts w:hint="default"/>
      </w:rPr>
    </w:lvl>
    <w:lvl w:ilvl="7" w:tplc="008A2592">
      <w:numFmt w:val="bullet"/>
      <w:lvlText w:val="•"/>
      <w:lvlJc w:val="left"/>
      <w:pPr>
        <w:ind w:left="6742" w:hanging="202"/>
      </w:pPr>
      <w:rPr>
        <w:rFonts w:hint="default"/>
      </w:rPr>
    </w:lvl>
    <w:lvl w:ilvl="8" w:tplc="D876A47A">
      <w:numFmt w:val="bullet"/>
      <w:lvlText w:val="•"/>
      <w:lvlJc w:val="left"/>
      <w:pPr>
        <w:ind w:left="7705" w:hanging="202"/>
      </w:pPr>
      <w:rPr>
        <w:rFonts w:hint="default"/>
      </w:rPr>
    </w:lvl>
  </w:abstractNum>
  <w:abstractNum w:abstractNumId="3">
    <w:nsid w:val="29E907F8"/>
    <w:multiLevelType w:val="hybridMultilevel"/>
    <w:tmpl w:val="B29EFE00"/>
    <w:lvl w:ilvl="0" w:tplc="0DA26666">
      <w:start w:val="1"/>
      <w:numFmt w:val="decimal"/>
      <w:lvlText w:val="%1"/>
      <w:lvlJc w:val="left"/>
      <w:pPr>
        <w:ind w:left="1166" w:hanging="311"/>
        <w:jc w:val="left"/>
      </w:pPr>
      <w:rPr>
        <w:rFonts w:ascii="Helvetica" w:eastAsia="Helvetica" w:hAnsi="Helvetica" w:cs="Helvetica" w:hint="default"/>
        <w:b/>
        <w:bCs/>
        <w:color w:val="0000CC"/>
        <w:spacing w:val="-23"/>
        <w:w w:val="100"/>
        <w:sz w:val="20"/>
        <w:szCs w:val="20"/>
      </w:rPr>
    </w:lvl>
    <w:lvl w:ilvl="1" w:tplc="AE56ACE4">
      <w:numFmt w:val="bullet"/>
      <w:lvlText w:val="•"/>
      <w:lvlJc w:val="left"/>
      <w:pPr>
        <w:ind w:left="1357" w:hanging="311"/>
      </w:pPr>
      <w:rPr>
        <w:rFonts w:hint="default"/>
      </w:rPr>
    </w:lvl>
    <w:lvl w:ilvl="2" w:tplc="2FE25B48">
      <w:numFmt w:val="bullet"/>
      <w:lvlText w:val="•"/>
      <w:lvlJc w:val="left"/>
      <w:pPr>
        <w:ind w:left="1554" w:hanging="311"/>
      </w:pPr>
      <w:rPr>
        <w:rFonts w:hint="default"/>
      </w:rPr>
    </w:lvl>
    <w:lvl w:ilvl="3" w:tplc="31A051FE">
      <w:numFmt w:val="bullet"/>
      <w:lvlText w:val="•"/>
      <w:lvlJc w:val="left"/>
      <w:pPr>
        <w:ind w:left="1752" w:hanging="311"/>
      </w:pPr>
      <w:rPr>
        <w:rFonts w:hint="default"/>
      </w:rPr>
    </w:lvl>
    <w:lvl w:ilvl="4" w:tplc="D42C37CC">
      <w:numFmt w:val="bullet"/>
      <w:lvlText w:val="•"/>
      <w:lvlJc w:val="left"/>
      <w:pPr>
        <w:ind w:left="1949" w:hanging="311"/>
      </w:pPr>
      <w:rPr>
        <w:rFonts w:hint="default"/>
      </w:rPr>
    </w:lvl>
    <w:lvl w:ilvl="5" w:tplc="FA8C9390">
      <w:numFmt w:val="bullet"/>
      <w:lvlText w:val="•"/>
      <w:lvlJc w:val="left"/>
      <w:pPr>
        <w:ind w:left="2146" w:hanging="311"/>
      </w:pPr>
      <w:rPr>
        <w:rFonts w:hint="default"/>
      </w:rPr>
    </w:lvl>
    <w:lvl w:ilvl="6" w:tplc="7EE6E0CC">
      <w:numFmt w:val="bullet"/>
      <w:lvlText w:val="•"/>
      <w:lvlJc w:val="left"/>
      <w:pPr>
        <w:ind w:left="2344" w:hanging="311"/>
      </w:pPr>
      <w:rPr>
        <w:rFonts w:hint="default"/>
      </w:rPr>
    </w:lvl>
    <w:lvl w:ilvl="7" w:tplc="8708E342">
      <w:numFmt w:val="bullet"/>
      <w:lvlText w:val="•"/>
      <w:lvlJc w:val="left"/>
      <w:pPr>
        <w:ind w:left="2541" w:hanging="311"/>
      </w:pPr>
      <w:rPr>
        <w:rFonts w:hint="default"/>
      </w:rPr>
    </w:lvl>
    <w:lvl w:ilvl="8" w:tplc="DA5CA7BC">
      <w:numFmt w:val="bullet"/>
      <w:lvlText w:val="•"/>
      <w:lvlJc w:val="left"/>
      <w:pPr>
        <w:ind w:left="2739" w:hanging="311"/>
      </w:pPr>
      <w:rPr>
        <w:rFonts w:hint="default"/>
      </w:rPr>
    </w:lvl>
  </w:abstractNum>
  <w:abstractNum w:abstractNumId="4">
    <w:nsid w:val="364827BB"/>
    <w:multiLevelType w:val="hybridMultilevel"/>
    <w:tmpl w:val="BE64A712"/>
    <w:lvl w:ilvl="0" w:tplc="E47C2548">
      <w:start w:val="5"/>
      <w:numFmt w:val="upperRoman"/>
      <w:lvlText w:val="%1."/>
      <w:lvlJc w:val="left"/>
      <w:pPr>
        <w:ind w:left="710" w:hanging="425"/>
        <w:jc w:val="left"/>
      </w:pPr>
      <w:rPr>
        <w:rFonts w:hint="default"/>
        <w:b/>
        <w:bCs/>
        <w:w w:val="100"/>
      </w:rPr>
    </w:lvl>
    <w:lvl w:ilvl="1" w:tplc="C73E3086">
      <w:start w:val="1"/>
      <w:numFmt w:val="upperLetter"/>
      <w:lvlText w:val="%2)"/>
      <w:lvlJc w:val="left"/>
      <w:pPr>
        <w:ind w:left="975" w:hanging="360"/>
        <w:jc w:val="right"/>
      </w:pPr>
      <w:rPr>
        <w:rFonts w:ascii="Arial" w:eastAsia="Arial" w:hAnsi="Arial" w:cs="Arial" w:hint="default"/>
        <w:spacing w:val="-15"/>
        <w:w w:val="99"/>
        <w:sz w:val="24"/>
        <w:szCs w:val="24"/>
      </w:rPr>
    </w:lvl>
    <w:lvl w:ilvl="2" w:tplc="F746D9BC">
      <w:numFmt w:val="bullet"/>
      <w:lvlText w:val="•"/>
      <w:lvlJc w:val="left"/>
      <w:pPr>
        <w:ind w:left="2131" w:hanging="360"/>
      </w:pPr>
      <w:rPr>
        <w:rFonts w:hint="default"/>
      </w:rPr>
    </w:lvl>
    <w:lvl w:ilvl="3" w:tplc="9C9EF758">
      <w:numFmt w:val="bullet"/>
      <w:lvlText w:val="•"/>
      <w:lvlJc w:val="left"/>
      <w:pPr>
        <w:ind w:left="3282" w:hanging="360"/>
      </w:pPr>
      <w:rPr>
        <w:rFonts w:hint="default"/>
      </w:rPr>
    </w:lvl>
    <w:lvl w:ilvl="4" w:tplc="836660A8">
      <w:numFmt w:val="bullet"/>
      <w:lvlText w:val="•"/>
      <w:lvlJc w:val="left"/>
      <w:pPr>
        <w:ind w:left="4433" w:hanging="360"/>
      </w:pPr>
      <w:rPr>
        <w:rFonts w:hint="default"/>
      </w:rPr>
    </w:lvl>
    <w:lvl w:ilvl="5" w:tplc="77B61DEA">
      <w:numFmt w:val="bullet"/>
      <w:lvlText w:val="•"/>
      <w:lvlJc w:val="left"/>
      <w:pPr>
        <w:ind w:left="5584" w:hanging="360"/>
      </w:pPr>
      <w:rPr>
        <w:rFonts w:hint="default"/>
      </w:rPr>
    </w:lvl>
    <w:lvl w:ilvl="6" w:tplc="1B3AD9CE">
      <w:numFmt w:val="bullet"/>
      <w:lvlText w:val="•"/>
      <w:lvlJc w:val="left"/>
      <w:pPr>
        <w:ind w:left="6735" w:hanging="360"/>
      </w:pPr>
      <w:rPr>
        <w:rFonts w:hint="default"/>
      </w:rPr>
    </w:lvl>
    <w:lvl w:ilvl="7" w:tplc="6F8491BE">
      <w:numFmt w:val="bullet"/>
      <w:lvlText w:val="•"/>
      <w:lvlJc w:val="left"/>
      <w:pPr>
        <w:ind w:left="7886" w:hanging="360"/>
      </w:pPr>
      <w:rPr>
        <w:rFonts w:hint="default"/>
      </w:rPr>
    </w:lvl>
    <w:lvl w:ilvl="8" w:tplc="B95A4990">
      <w:numFmt w:val="bullet"/>
      <w:lvlText w:val="•"/>
      <w:lvlJc w:val="left"/>
      <w:pPr>
        <w:ind w:left="9037" w:hanging="360"/>
      </w:pPr>
      <w:rPr>
        <w:rFonts w:hint="default"/>
      </w:rPr>
    </w:lvl>
  </w:abstractNum>
  <w:abstractNum w:abstractNumId="5">
    <w:nsid w:val="3C455492"/>
    <w:multiLevelType w:val="hybridMultilevel"/>
    <w:tmpl w:val="440E5E76"/>
    <w:lvl w:ilvl="0" w:tplc="73785F04">
      <w:start w:val="1"/>
      <w:numFmt w:val="decimal"/>
      <w:lvlText w:val="%1"/>
      <w:lvlJc w:val="left"/>
      <w:pPr>
        <w:ind w:left="4236" w:hanging="556"/>
        <w:jc w:val="left"/>
      </w:pPr>
      <w:rPr>
        <w:rFonts w:ascii="Helvetica" w:eastAsia="Helvetica" w:hAnsi="Helvetica" w:cs="Helvetica" w:hint="default"/>
        <w:w w:val="100"/>
        <w:sz w:val="16"/>
        <w:szCs w:val="16"/>
      </w:rPr>
    </w:lvl>
    <w:lvl w:ilvl="1" w:tplc="71100446">
      <w:numFmt w:val="bullet"/>
      <w:lvlText w:val="•"/>
      <w:lvlJc w:val="left"/>
      <w:pPr>
        <w:ind w:left="4779" w:hanging="556"/>
      </w:pPr>
      <w:rPr>
        <w:rFonts w:hint="default"/>
      </w:rPr>
    </w:lvl>
    <w:lvl w:ilvl="2" w:tplc="3E3CEEAA">
      <w:numFmt w:val="bullet"/>
      <w:lvlText w:val="•"/>
      <w:lvlJc w:val="left"/>
      <w:pPr>
        <w:ind w:left="5319" w:hanging="556"/>
      </w:pPr>
      <w:rPr>
        <w:rFonts w:hint="default"/>
      </w:rPr>
    </w:lvl>
    <w:lvl w:ilvl="3" w:tplc="80A4B616">
      <w:numFmt w:val="bullet"/>
      <w:lvlText w:val="•"/>
      <w:lvlJc w:val="left"/>
      <w:pPr>
        <w:ind w:left="5858" w:hanging="556"/>
      </w:pPr>
      <w:rPr>
        <w:rFonts w:hint="default"/>
      </w:rPr>
    </w:lvl>
    <w:lvl w:ilvl="4" w:tplc="EB8CDD02">
      <w:numFmt w:val="bullet"/>
      <w:lvlText w:val="•"/>
      <w:lvlJc w:val="left"/>
      <w:pPr>
        <w:ind w:left="6398" w:hanging="556"/>
      </w:pPr>
      <w:rPr>
        <w:rFonts w:hint="default"/>
      </w:rPr>
    </w:lvl>
    <w:lvl w:ilvl="5" w:tplc="592076DA">
      <w:numFmt w:val="bullet"/>
      <w:lvlText w:val="•"/>
      <w:lvlJc w:val="left"/>
      <w:pPr>
        <w:ind w:left="6938" w:hanging="556"/>
      </w:pPr>
      <w:rPr>
        <w:rFonts w:hint="default"/>
      </w:rPr>
    </w:lvl>
    <w:lvl w:ilvl="6" w:tplc="FBD4AD2C">
      <w:numFmt w:val="bullet"/>
      <w:lvlText w:val="•"/>
      <w:lvlJc w:val="left"/>
      <w:pPr>
        <w:ind w:left="7477" w:hanging="556"/>
      </w:pPr>
      <w:rPr>
        <w:rFonts w:hint="default"/>
      </w:rPr>
    </w:lvl>
    <w:lvl w:ilvl="7" w:tplc="F5F0B5E8">
      <w:numFmt w:val="bullet"/>
      <w:lvlText w:val="•"/>
      <w:lvlJc w:val="left"/>
      <w:pPr>
        <w:ind w:left="8017" w:hanging="556"/>
      </w:pPr>
      <w:rPr>
        <w:rFonts w:hint="default"/>
      </w:rPr>
    </w:lvl>
    <w:lvl w:ilvl="8" w:tplc="0F1ACC1A">
      <w:numFmt w:val="bullet"/>
      <w:lvlText w:val="•"/>
      <w:lvlJc w:val="left"/>
      <w:pPr>
        <w:ind w:left="8557" w:hanging="556"/>
      </w:pPr>
      <w:rPr>
        <w:rFonts w:hint="default"/>
      </w:rPr>
    </w:lvl>
  </w:abstractNum>
  <w:abstractNum w:abstractNumId="6">
    <w:nsid w:val="3FF37B97"/>
    <w:multiLevelType w:val="hybridMultilevel"/>
    <w:tmpl w:val="4D66AB26"/>
    <w:lvl w:ilvl="0" w:tplc="72BE5B86">
      <w:start w:val="1"/>
      <w:numFmt w:val="decimal"/>
      <w:lvlText w:val="%1"/>
      <w:lvlJc w:val="left"/>
      <w:pPr>
        <w:ind w:left="453" w:hanging="311"/>
        <w:jc w:val="left"/>
      </w:pPr>
      <w:rPr>
        <w:rFonts w:ascii="Helvetica" w:eastAsia="Helvetica" w:hAnsi="Helvetica" w:cs="Helvetica" w:hint="default"/>
        <w:b/>
        <w:bCs/>
        <w:color w:val="0000CC"/>
        <w:spacing w:val="-23"/>
        <w:w w:val="100"/>
        <w:sz w:val="20"/>
        <w:szCs w:val="20"/>
      </w:rPr>
    </w:lvl>
    <w:lvl w:ilvl="1" w:tplc="ACB08626">
      <w:numFmt w:val="bullet"/>
      <w:lvlText w:val="•"/>
      <w:lvlJc w:val="left"/>
      <w:pPr>
        <w:ind w:left="1468" w:hanging="311"/>
      </w:pPr>
      <w:rPr>
        <w:rFonts w:hint="default"/>
      </w:rPr>
    </w:lvl>
    <w:lvl w:ilvl="2" w:tplc="FE82588E">
      <w:numFmt w:val="bullet"/>
      <w:lvlText w:val="•"/>
      <w:lvlJc w:val="left"/>
      <w:pPr>
        <w:ind w:left="2476" w:hanging="311"/>
      </w:pPr>
      <w:rPr>
        <w:rFonts w:hint="default"/>
      </w:rPr>
    </w:lvl>
    <w:lvl w:ilvl="3" w:tplc="9828D25A">
      <w:numFmt w:val="bullet"/>
      <w:lvlText w:val="•"/>
      <w:lvlJc w:val="left"/>
      <w:pPr>
        <w:ind w:left="3485" w:hanging="311"/>
      </w:pPr>
      <w:rPr>
        <w:rFonts w:hint="default"/>
      </w:rPr>
    </w:lvl>
    <w:lvl w:ilvl="4" w:tplc="5B680CCA">
      <w:numFmt w:val="bullet"/>
      <w:lvlText w:val="•"/>
      <w:lvlJc w:val="left"/>
      <w:pPr>
        <w:ind w:left="4493" w:hanging="311"/>
      </w:pPr>
      <w:rPr>
        <w:rFonts w:hint="default"/>
      </w:rPr>
    </w:lvl>
    <w:lvl w:ilvl="5" w:tplc="F8FED744">
      <w:numFmt w:val="bullet"/>
      <w:lvlText w:val="•"/>
      <w:lvlJc w:val="left"/>
      <w:pPr>
        <w:ind w:left="5502" w:hanging="311"/>
      </w:pPr>
      <w:rPr>
        <w:rFonts w:hint="default"/>
      </w:rPr>
    </w:lvl>
    <w:lvl w:ilvl="6" w:tplc="FC7E37B4">
      <w:numFmt w:val="bullet"/>
      <w:lvlText w:val="•"/>
      <w:lvlJc w:val="left"/>
      <w:pPr>
        <w:ind w:left="6510" w:hanging="311"/>
      </w:pPr>
      <w:rPr>
        <w:rFonts w:hint="default"/>
      </w:rPr>
    </w:lvl>
    <w:lvl w:ilvl="7" w:tplc="3E3A8AC4">
      <w:numFmt w:val="bullet"/>
      <w:lvlText w:val="•"/>
      <w:lvlJc w:val="left"/>
      <w:pPr>
        <w:ind w:left="7518" w:hanging="311"/>
      </w:pPr>
      <w:rPr>
        <w:rFonts w:hint="default"/>
      </w:rPr>
    </w:lvl>
    <w:lvl w:ilvl="8" w:tplc="0A629E9C">
      <w:numFmt w:val="bullet"/>
      <w:lvlText w:val="•"/>
      <w:lvlJc w:val="left"/>
      <w:pPr>
        <w:ind w:left="8527" w:hanging="311"/>
      </w:pPr>
      <w:rPr>
        <w:rFonts w:hint="default"/>
      </w:rPr>
    </w:lvl>
  </w:abstractNum>
  <w:abstractNum w:abstractNumId="7">
    <w:nsid w:val="40AF3973"/>
    <w:multiLevelType w:val="hybridMultilevel"/>
    <w:tmpl w:val="79902542"/>
    <w:lvl w:ilvl="0" w:tplc="9678F53E">
      <w:start w:val="2"/>
      <w:numFmt w:val="lowerLetter"/>
      <w:lvlText w:val="%1)"/>
      <w:lvlJc w:val="left"/>
      <w:pPr>
        <w:ind w:left="1" w:hanging="481"/>
        <w:jc w:val="left"/>
      </w:pPr>
      <w:rPr>
        <w:rFonts w:ascii="Helvetica" w:eastAsia="Helvetica" w:hAnsi="Helvetica" w:cs="Helvetica" w:hint="default"/>
        <w:w w:val="100"/>
        <w:sz w:val="24"/>
        <w:szCs w:val="24"/>
      </w:rPr>
    </w:lvl>
    <w:lvl w:ilvl="1" w:tplc="E522C77C">
      <w:numFmt w:val="bullet"/>
      <w:lvlText w:val="•"/>
      <w:lvlJc w:val="left"/>
      <w:pPr>
        <w:ind w:left="963" w:hanging="481"/>
      </w:pPr>
      <w:rPr>
        <w:rFonts w:hint="default"/>
      </w:rPr>
    </w:lvl>
    <w:lvl w:ilvl="2" w:tplc="887A4F18">
      <w:numFmt w:val="bullet"/>
      <w:lvlText w:val="•"/>
      <w:lvlJc w:val="left"/>
      <w:pPr>
        <w:ind w:left="1927" w:hanging="481"/>
      </w:pPr>
      <w:rPr>
        <w:rFonts w:hint="default"/>
      </w:rPr>
    </w:lvl>
    <w:lvl w:ilvl="3" w:tplc="AB74FD82">
      <w:numFmt w:val="bullet"/>
      <w:lvlText w:val="•"/>
      <w:lvlJc w:val="left"/>
      <w:pPr>
        <w:ind w:left="2890" w:hanging="481"/>
      </w:pPr>
      <w:rPr>
        <w:rFonts w:hint="default"/>
      </w:rPr>
    </w:lvl>
    <w:lvl w:ilvl="4" w:tplc="09CE76F4">
      <w:numFmt w:val="bullet"/>
      <w:lvlText w:val="•"/>
      <w:lvlJc w:val="left"/>
      <w:pPr>
        <w:ind w:left="3854" w:hanging="481"/>
      </w:pPr>
      <w:rPr>
        <w:rFonts w:hint="default"/>
      </w:rPr>
    </w:lvl>
    <w:lvl w:ilvl="5" w:tplc="DCFC58CC">
      <w:numFmt w:val="bullet"/>
      <w:lvlText w:val="•"/>
      <w:lvlJc w:val="left"/>
      <w:pPr>
        <w:ind w:left="4818" w:hanging="481"/>
      </w:pPr>
      <w:rPr>
        <w:rFonts w:hint="default"/>
      </w:rPr>
    </w:lvl>
    <w:lvl w:ilvl="6" w:tplc="F6769EDA">
      <w:numFmt w:val="bullet"/>
      <w:lvlText w:val="•"/>
      <w:lvlJc w:val="left"/>
      <w:pPr>
        <w:ind w:left="5781" w:hanging="481"/>
      </w:pPr>
      <w:rPr>
        <w:rFonts w:hint="default"/>
      </w:rPr>
    </w:lvl>
    <w:lvl w:ilvl="7" w:tplc="92D0AD7E">
      <w:numFmt w:val="bullet"/>
      <w:lvlText w:val="•"/>
      <w:lvlJc w:val="left"/>
      <w:pPr>
        <w:ind w:left="6745" w:hanging="481"/>
      </w:pPr>
      <w:rPr>
        <w:rFonts w:hint="default"/>
      </w:rPr>
    </w:lvl>
    <w:lvl w:ilvl="8" w:tplc="49F6BE9C">
      <w:numFmt w:val="bullet"/>
      <w:lvlText w:val="•"/>
      <w:lvlJc w:val="left"/>
      <w:pPr>
        <w:ind w:left="7709" w:hanging="481"/>
      </w:pPr>
      <w:rPr>
        <w:rFonts w:hint="default"/>
      </w:rPr>
    </w:lvl>
  </w:abstractNum>
  <w:abstractNum w:abstractNumId="8">
    <w:nsid w:val="43F42889"/>
    <w:multiLevelType w:val="hybridMultilevel"/>
    <w:tmpl w:val="84AC1F8E"/>
    <w:lvl w:ilvl="0" w:tplc="CF380ED0">
      <w:start w:val="1"/>
      <w:numFmt w:val="upperRoman"/>
      <w:lvlText w:val="%1."/>
      <w:lvlJc w:val="left"/>
      <w:pPr>
        <w:ind w:left="1258" w:hanging="425"/>
        <w:jc w:val="left"/>
      </w:pPr>
      <w:rPr>
        <w:rFonts w:ascii="Arial" w:eastAsia="Arial" w:hAnsi="Arial" w:cs="Arial" w:hint="default"/>
        <w:w w:val="100"/>
        <w:sz w:val="24"/>
        <w:szCs w:val="24"/>
      </w:rPr>
    </w:lvl>
    <w:lvl w:ilvl="1" w:tplc="AAC25BF2">
      <w:start w:val="1"/>
      <w:numFmt w:val="lowerLetter"/>
      <w:lvlText w:val="%2)"/>
      <w:lvlJc w:val="left"/>
      <w:pPr>
        <w:ind w:left="1544" w:hanging="360"/>
        <w:jc w:val="left"/>
      </w:pPr>
      <w:rPr>
        <w:rFonts w:hint="default"/>
        <w:w w:val="99"/>
      </w:rPr>
    </w:lvl>
    <w:lvl w:ilvl="2" w:tplc="A78C4A08">
      <w:numFmt w:val="bullet"/>
      <w:lvlText w:val="•"/>
      <w:lvlJc w:val="left"/>
      <w:pPr>
        <w:ind w:left="2628" w:hanging="360"/>
      </w:pPr>
      <w:rPr>
        <w:rFonts w:hint="default"/>
      </w:rPr>
    </w:lvl>
    <w:lvl w:ilvl="3" w:tplc="63B6C0A0">
      <w:numFmt w:val="bullet"/>
      <w:lvlText w:val="•"/>
      <w:lvlJc w:val="left"/>
      <w:pPr>
        <w:ind w:left="3717" w:hanging="360"/>
      </w:pPr>
      <w:rPr>
        <w:rFonts w:hint="default"/>
      </w:rPr>
    </w:lvl>
    <w:lvl w:ilvl="4" w:tplc="5B9288D4">
      <w:numFmt w:val="bullet"/>
      <w:lvlText w:val="•"/>
      <w:lvlJc w:val="left"/>
      <w:pPr>
        <w:ind w:left="4806" w:hanging="360"/>
      </w:pPr>
      <w:rPr>
        <w:rFonts w:hint="default"/>
      </w:rPr>
    </w:lvl>
    <w:lvl w:ilvl="5" w:tplc="B6E614F0">
      <w:numFmt w:val="bullet"/>
      <w:lvlText w:val="•"/>
      <w:lvlJc w:val="left"/>
      <w:pPr>
        <w:ind w:left="5895" w:hanging="360"/>
      </w:pPr>
      <w:rPr>
        <w:rFonts w:hint="default"/>
      </w:rPr>
    </w:lvl>
    <w:lvl w:ilvl="6" w:tplc="BF3252A8">
      <w:numFmt w:val="bullet"/>
      <w:lvlText w:val="•"/>
      <w:lvlJc w:val="left"/>
      <w:pPr>
        <w:ind w:left="6984" w:hanging="360"/>
      </w:pPr>
      <w:rPr>
        <w:rFonts w:hint="default"/>
      </w:rPr>
    </w:lvl>
    <w:lvl w:ilvl="7" w:tplc="7BE0DC20">
      <w:numFmt w:val="bullet"/>
      <w:lvlText w:val="•"/>
      <w:lvlJc w:val="left"/>
      <w:pPr>
        <w:ind w:left="8073" w:hanging="360"/>
      </w:pPr>
      <w:rPr>
        <w:rFonts w:hint="default"/>
      </w:rPr>
    </w:lvl>
    <w:lvl w:ilvl="8" w:tplc="458458EC">
      <w:numFmt w:val="bullet"/>
      <w:lvlText w:val="•"/>
      <w:lvlJc w:val="left"/>
      <w:pPr>
        <w:ind w:left="9162" w:hanging="360"/>
      </w:pPr>
      <w:rPr>
        <w:rFonts w:hint="default"/>
      </w:rPr>
    </w:lvl>
  </w:abstractNum>
  <w:abstractNum w:abstractNumId="9">
    <w:nsid w:val="53633423"/>
    <w:multiLevelType w:val="hybridMultilevel"/>
    <w:tmpl w:val="CC8A7168"/>
    <w:lvl w:ilvl="0" w:tplc="FD0C7DB0">
      <w:start w:val="1"/>
      <w:numFmt w:val="lowerLetter"/>
      <w:lvlText w:val="%1)"/>
      <w:lvlJc w:val="left"/>
      <w:pPr>
        <w:ind w:left="1011" w:hanging="320"/>
        <w:jc w:val="left"/>
      </w:pPr>
      <w:rPr>
        <w:rFonts w:ascii="Arial" w:eastAsia="Arial" w:hAnsi="Arial" w:cs="Arial" w:hint="default"/>
        <w:b/>
        <w:bCs/>
        <w:spacing w:val="-1"/>
        <w:w w:val="100"/>
        <w:sz w:val="22"/>
        <w:szCs w:val="22"/>
      </w:rPr>
    </w:lvl>
    <w:lvl w:ilvl="1" w:tplc="340E6090">
      <w:numFmt w:val="bullet"/>
      <w:lvlText w:val="•"/>
      <w:lvlJc w:val="left"/>
      <w:pPr>
        <w:ind w:left="1992" w:hanging="320"/>
      </w:pPr>
      <w:rPr>
        <w:rFonts w:hint="default"/>
      </w:rPr>
    </w:lvl>
    <w:lvl w:ilvl="2" w:tplc="CFD6DFBC">
      <w:numFmt w:val="bullet"/>
      <w:lvlText w:val="•"/>
      <w:lvlJc w:val="left"/>
      <w:pPr>
        <w:ind w:left="2964" w:hanging="320"/>
      </w:pPr>
      <w:rPr>
        <w:rFonts w:hint="default"/>
      </w:rPr>
    </w:lvl>
    <w:lvl w:ilvl="3" w:tplc="B7EA18A6">
      <w:numFmt w:val="bullet"/>
      <w:lvlText w:val="•"/>
      <w:lvlJc w:val="left"/>
      <w:pPr>
        <w:ind w:left="3936" w:hanging="320"/>
      </w:pPr>
      <w:rPr>
        <w:rFonts w:hint="default"/>
      </w:rPr>
    </w:lvl>
    <w:lvl w:ilvl="4" w:tplc="04684390">
      <w:numFmt w:val="bullet"/>
      <w:lvlText w:val="•"/>
      <w:lvlJc w:val="left"/>
      <w:pPr>
        <w:ind w:left="4908" w:hanging="320"/>
      </w:pPr>
      <w:rPr>
        <w:rFonts w:hint="default"/>
      </w:rPr>
    </w:lvl>
    <w:lvl w:ilvl="5" w:tplc="4D8EBDBA">
      <w:numFmt w:val="bullet"/>
      <w:lvlText w:val="•"/>
      <w:lvlJc w:val="left"/>
      <w:pPr>
        <w:ind w:left="5880" w:hanging="320"/>
      </w:pPr>
      <w:rPr>
        <w:rFonts w:hint="default"/>
      </w:rPr>
    </w:lvl>
    <w:lvl w:ilvl="6" w:tplc="13867344">
      <w:numFmt w:val="bullet"/>
      <w:lvlText w:val="•"/>
      <w:lvlJc w:val="left"/>
      <w:pPr>
        <w:ind w:left="6852" w:hanging="320"/>
      </w:pPr>
      <w:rPr>
        <w:rFonts w:hint="default"/>
      </w:rPr>
    </w:lvl>
    <w:lvl w:ilvl="7" w:tplc="6F5CB024">
      <w:numFmt w:val="bullet"/>
      <w:lvlText w:val="•"/>
      <w:lvlJc w:val="left"/>
      <w:pPr>
        <w:ind w:left="7824" w:hanging="320"/>
      </w:pPr>
      <w:rPr>
        <w:rFonts w:hint="default"/>
      </w:rPr>
    </w:lvl>
    <w:lvl w:ilvl="8" w:tplc="E5B60190">
      <w:numFmt w:val="bullet"/>
      <w:lvlText w:val="•"/>
      <w:lvlJc w:val="left"/>
      <w:pPr>
        <w:ind w:left="8796" w:hanging="320"/>
      </w:pPr>
      <w:rPr>
        <w:rFonts w:hint="default"/>
      </w:rPr>
    </w:lvl>
  </w:abstractNum>
  <w:abstractNum w:abstractNumId="10">
    <w:nsid w:val="5CA73F80"/>
    <w:multiLevelType w:val="hybridMultilevel"/>
    <w:tmpl w:val="8C9CA252"/>
    <w:lvl w:ilvl="0" w:tplc="A1502ACE">
      <w:start w:val="1"/>
      <w:numFmt w:val="upperLetter"/>
      <w:lvlText w:val="%1."/>
      <w:lvlJc w:val="left"/>
      <w:pPr>
        <w:ind w:left="713" w:hanging="307"/>
        <w:jc w:val="left"/>
      </w:pPr>
      <w:rPr>
        <w:rFonts w:ascii="Helvetica" w:eastAsia="Helvetica" w:hAnsi="Helvetica" w:cs="Helvetica" w:hint="default"/>
        <w:b/>
        <w:bCs/>
        <w:w w:val="100"/>
        <w:sz w:val="24"/>
        <w:szCs w:val="24"/>
      </w:rPr>
    </w:lvl>
    <w:lvl w:ilvl="1" w:tplc="77E87E02">
      <w:numFmt w:val="bullet"/>
      <w:lvlText w:val="•"/>
      <w:lvlJc w:val="left"/>
      <w:pPr>
        <w:ind w:left="1786" w:hanging="307"/>
      </w:pPr>
      <w:rPr>
        <w:rFonts w:hint="default"/>
      </w:rPr>
    </w:lvl>
    <w:lvl w:ilvl="2" w:tplc="7AFCA27E">
      <w:numFmt w:val="bullet"/>
      <w:lvlText w:val="•"/>
      <w:lvlJc w:val="left"/>
      <w:pPr>
        <w:ind w:left="2852" w:hanging="307"/>
      </w:pPr>
      <w:rPr>
        <w:rFonts w:hint="default"/>
      </w:rPr>
    </w:lvl>
    <w:lvl w:ilvl="3" w:tplc="367A7514">
      <w:numFmt w:val="bullet"/>
      <w:lvlText w:val="•"/>
      <w:lvlJc w:val="left"/>
      <w:pPr>
        <w:ind w:left="3918" w:hanging="307"/>
      </w:pPr>
      <w:rPr>
        <w:rFonts w:hint="default"/>
      </w:rPr>
    </w:lvl>
    <w:lvl w:ilvl="4" w:tplc="DEEA41F2">
      <w:numFmt w:val="bullet"/>
      <w:lvlText w:val="•"/>
      <w:lvlJc w:val="left"/>
      <w:pPr>
        <w:ind w:left="4984" w:hanging="307"/>
      </w:pPr>
      <w:rPr>
        <w:rFonts w:hint="default"/>
      </w:rPr>
    </w:lvl>
    <w:lvl w:ilvl="5" w:tplc="36C0EBA2">
      <w:numFmt w:val="bullet"/>
      <w:lvlText w:val="•"/>
      <w:lvlJc w:val="left"/>
      <w:pPr>
        <w:ind w:left="6050" w:hanging="307"/>
      </w:pPr>
      <w:rPr>
        <w:rFonts w:hint="default"/>
      </w:rPr>
    </w:lvl>
    <w:lvl w:ilvl="6" w:tplc="2AFA3AF6">
      <w:numFmt w:val="bullet"/>
      <w:lvlText w:val="•"/>
      <w:lvlJc w:val="left"/>
      <w:pPr>
        <w:ind w:left="7116" w:hanging="307"/>
      </w:pPr>
      <w:rPr>
        <w:rFonts w:hint="default"/>
      </w:rPr>
    </w:lvl>
    <w:lvl w:ilvl="7" w:tplc="48C0806C">
      <w:numFmt w:val="bullet"/>
      <w:lvlText w:val="•"/>
      <w:lvlJc w:val="left"/>
      <w:pPr>
        <w:ind w:left="8182" w:hanging="307"/>
      </w:pPr>
      <w:rPr>
        <w:rFonts w:hint="default"/>
      </w:rPr>
    </w:lvl>
    <w:lvl w:ilvl="8" w:tplc="36B2B78C">
      <w:numFmt w:val="bullet"/>
      <w:lvlText w:val="•"/>
      <w:lvlJc w:val="left"/>
      <w:pPr>
        <w:ind w:left="9248" w:hanging="307"/>
      </w:pPr>
      <w:rPr>
        <w:rFonts w:hint="default"/>
      </w:rPr>
    </w:lvl>
  </w:abstractNum>
  <w:abstractNum w:abstractNumId="11">
    <w:nsid w:val="653F6022"/>
    <w:multiLevelType w:val="hybridMultilevel"/>
    <w:tmpl w:val="80B405A0"/>
    <w:lvl w:ilvl="0" w:tplc="02EC98BA">
      <w:numFmt w:val="bullet"/>
      <w:lvlText w:val=""/>
      <w:lvlJc w:val="left"/>
      <w:pPr>
        <w:ind w:left="1119" w:hanging="428"/>
      </w:pPr>
      <w:rPr>
        <w:rFonts w:ascii="Symbol" w:eastAsia="Symbol" w:hAnsi="Symbol" w:cs="Symbol" w:hint="default"/>
        <w:w w:val="100"/>
        <w:sz w:val="24"/>
        <w:szCs w:val="24"/>
      </w:rPr>
    </w:lvl>
    <w:lvl w:ilvl="1" w:tplc="C1AC62A0">
      <w:numFmt w:val="bullet"/>
      <w:lvlText w:val="•"/>
      <w:lvlJc w:val="left"/>
      <w:pPr>
        <w:ind w:left="2142" w:hanging="428"/>
      </w:pPr>
      <w:rPr>
        <w:rFonts w:hint="default"/>
      </w:rPr>
    </w:lvl>
    <w:lvl w:ilvl="2" w:tplc="FD60D8D0">
      <w:numFmt w:val="bullet"/>
      <w:lvlText w:val="•"/>
      <w:lvlJc w:val="left"/>
      <w:pPr>
        <w:ind w:left="3164" w:hanging="428"/>
      </w:pPr>
      <w:rPr>
        <w:rFonts w:hint="default"/>
      </w:rPr>
    </w:lvl>
    <w:lvl w:ilvl="3" w:tplc="3530EAFE">
      <w:numFmt w:val="bullet"/>
      <w:lvlText w:val="•"/>
      <w:lvlJc w:val="left"/>
      <w:pPr>
        <w:ind w:left="4186" w:hanging="428"/>
      </w:pPr>
      <w:rPr>
        <w:rFonts w:hint="default"/>
      </w:rPr>
    </w:lvl>
    <w:lvl w:ilvl="4" w:tplc="AEA438EC">
      <w:numFmt w:val="bullet"/>
      <w:lvlText w:val="•"/>
      <w:lvlJc w:val="left"/>
      <w:pPr>
        <w:ind w:left="5208" w:hanging="428"/>
      </w:pPr>
      <w:rPr>
        <w:rFonts w:hint="default"/>
      </w:rPr>
    </w:lvl>
    <w:lvl w:ilvl="5" w:tplc="0C2A2B72">
      <w:numFmt w:val="bullet"/>
      <w:lvlText w:val="•"/>
      <w:lvlJc w:val="left"/>
      <w:pPr>
        <w:ind w:left="6230" w:hanging="428"/>
      </w:pPr>
      <w:rPr>
        <w:rFonts w:hint="default"/>
      </w:rPr>
    </w:lvl>
    <w:lvl w:ilvl="6" w:tplc="28DAC08C">
      <w:numFmt w:val="bullet"/>
      <w:lvlText w:val="•"/>
      <w:lvlJc w:val="left"/>
      <w:pPr>
        <w:ind w:left="7252" w:hanging="428"/>
      </w:pPr>
      <w:rPr>
        <w:rFonts w:hint="default"/>
      </w:rPr>
    </w:lvl>
    <w:lvl w:ilvl="7" w:tplc="2EFCC6CE">
      <w:numFmt w:val="bullet"/>
      <w:lvlText w:val="•"/>
      <w:lvlJc w:val="left"/>
      <w:pPr>
        <w:ind w:left="8274" w:hanging="428"/>
      </w:pPr>
      <w:rPr>
        <w:rFonts w:hint="default"/>
      </w:rPr>
    </w:lvl>
    <w:lvl w:ilvl="8" w:tplc="52BA16BE">
      <w:numFmt w:val="bullet"/>
      <w:lvlText w:val="•"/>
      <w:lvlJc w:val="left"/>
      <w:pPr>
        <w:ind w:left="9296" w:hanging="428"/>
      </w:pPr>
      <w:rPr>
        <w:rFonts w:hint="default"/>
      </w:rPr>
    </w:lvl>
  </w:abstractNum>
  <w:abstractNum w:abstractNumId="12">
    <w:nsid w:val="725F0118"/>
    <w:multiLevelType w:val="hybridMultilevel"/>
    <w:tmpl w:val="62667E20"/>
    <w:lvl w:ilvl="0" w:tplc="31781CA8">
      <w:start w:val="1"/>
      <w:numFmt w:val="upperRoman"/>
      <w:lvlText w:val="%1."/>
      <w:lvlJc w:val="left"/>
      <w:pPr>
        <w:ind w:left="710" w:hanging="201"/>
        <w:jc w:val="left"/>
      </w:pPr>
      <w:rPr>
        <w:rFonts w:hint="default"/>
        <w:b/>
        <w:bCs/>
        <w:w w:val="100"/>
      </w:rPr>
    </w:lvl>
    <w:lvl w:ilvl="1" w:tplc="D48C8078">
      <w:numFmt w:val="bullet"/>
      <w:lvlText w:val=""/>
      <w:lvlJc w:val="left"/>
      <w:pPr>
        <w:ind w:left="1412" w:hanging="360"/>
      </w:pPr>
      <w:rPr>
        <w:rFonts w:ascii="Symbol" w:eastAsia="Symbol" w:hAnsi="Symbol" w:cs="Symbol" w:hint="default"/>
        <w:w w:val="100"/>
        <w:sz w:val="24"/>
        <w:szCs w:val="24"/>
      </w:rPr>
    </w:lvl>
    <w:lvl w:ilvl="2" w:tplc="E71249F6">
      <w:numFmt w:val="bullet"/>
      <w:lvlText w:val="•"/>
      <w:lvlJc w:val="left"/>
      <w:pPr>
        <w:ind w:left="2522" w:hanging="360"/>
      </w:pPr>
      <w:rPr>
        <w:rFonts w:hint="default"/>
      </w:rPr>
    </w:lvl>
    <w:lvl w:ilvl="3" w:tplc="E16EDA4E">
      <w:numFmt w:val="bullet"/>
      <w:lvlText w:val="•"/>
      <w:lvlJc w:val="left"/>
      <w:pPr>
        <w:ind w:left="3624" w:hanging="360"/>
      </w:pPr>
      <w:rPr>
        <w:rFonts w:hint="default"/>
      </w:rPr>
    </w:lvl>
    <w:lvl w:ilvl="4" w:tplc="957C4744">
      <w:numFmt w:val="bullet"/>
      <w:lvlText w:val="•"/>
      <w:lvlJc w:val="left"/>
      <w:pPr>
        <w:ind w:left="4726" w:hanging="360"/>
      </w:pPr>
      <w:rPr>
        <w:rFonts w:hint="default"/>
      </w:rPr>
    </w:lvl>
    <w:lvl w:ilvl="5" w:tplc="477816F0">
      <w:numFmt w:val="bullet"/>
      <w:lvlText w:val="•"/>
      <w:lvlJc w:val="left"/>
      <w:pPr>
        <w:ind w:left="5828" w:hanging="360"/>
      </w:pPr>
      <w:rPr>
        <w:rFonts w:hint="default"/>
      </w:rPr>
    </w:lvl>
    <w:lvl w:ilvl="6" w:tplc="7520AF7E">
      <w:numFmt w:val="bullet"/>
      <w:lvlText w:val="•"/>
      <w:lvlJc w:val="left"/>
      <w:pPr>
        <w:ind w:left="6931" w:hanging="360"/>
      </w:pPr>
      <w:rPr>
        <w:rFonts w:hint="default"/>
      </w:rPr>
    </w:lvl>
    <w:lvl w:ilvl="7" w:tplc="FF2E4512">
      <w:numFmt w:val="bullet"/>
      <w:lvlText w:val="•"/>
      <w:lvlJc w:val="left"/>
      <w:pPr>
        <w:ind w:left="8033" w:hanging="360"/>
      </w:pPr>
      <w:rPr>
        <w:rFonts w:hint="default"/>
      </w:rPr>
    </w:lvl>
    <w:lvl w:ilvl="8" w:tplc="44CCA3C2">
      <w:numFmt w:val="bullet"/>
      <w:lvlText w:val="•"/>
      <w:lvlJc w:val="left"/>
      <w:pPr>
        <w:ind w:left="9135" w:hanging="360"/>
      </w:pPr>
      <w:rPr>
        <w:rFonts w:hint="default"/>
      </w:rPr>
    </w:lvl>
  </w:abstractNum>
  <w:num w:numId="1">
    <w:abstractNumId w:val="9"/>
  </w:num>
  <w:num w:numId="2">
    <w:abstractNumId w:val="1"/>
  </w:num>
  <w:num w:numId="3">
    <w:abstractNumId w:val="2"/>
  </w:num>
  <w:num w:numId="4">
    <w:abstractNumId w:val="3"/>
  </w:num>
  <w:num w:numId="5">
    <w:abstractNumId w:val="6"/>
  </w:num>
  <w:num w:numId="6">
    <w:abstractNumId w:val="5"/>
  </w:num>
  <w:num w:numId="7">
    <w:abstractNumId w:val="7"/>
  </w:num>
  <w:num w:numId="8">
    <w:abstractNumId w:val="0"/>
  </w:num>
  <w:num w:numId="9">
    <w:abstractNumId w:val="4"/>
  </w:num>
  <w:num w:numId="10">
    <w:abstractNumId w:val="8"/>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3FE"/>
    <w:rsid w:val="00124E56"/>
    <w:rsid w:val="00231D38"/>
    <w:rsid w:val="003E23FE"/>
    <w:rsid w:val="006C3304"/>
    <w:rsid w:val="00794C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713"/>
      <w:outlineLvl w:val="0"/>
    </w:pPr>
    <w:rPr>
      <w:rFonts w:ascii="Helvetica" w:eastAsia="Helvetica" w:hAnsi="Helvetica" w:cs="Helvetica"/>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44" w:hanging="360"/>
    </w:pPr>
  </w:style>
  <w:style w:type="paragraph" w:customStyle="1" w:styleId="TableParagraph">
    <w:name w:val="Table Paragraph"/>
    <w:basedOn w:val="Normal"/>
    <w:uiPriority w:val="1"/>
    <w:qFormat/>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713"/>
      <w:outlineLvl w:val="0"/>
    </w:pPr>
    <w:rPr>
      <w:rFonts w:ascii="Helvetica" w:eastAsia="Helvetica" w:hAnsi="Helvetica" w:cs="Helvetica"/>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44" w:hanging="36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eader" Target="header8.xml"/><Relationship Id="rId21" Type="http://schemas.openxmlformats.org/officeDocument/2006/relationships/footer" Target="footer2.xml"/><Relationship Id="rId34" Type="http://schemas.openxmlformats.org/officeDocument/2006/relationships/image" Target="media/image21.png"/><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header" Target="header18.xml"/><Relationship Id="rId68"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image" Target="media/image25.jpeg"/><Relationship Id="rId58" Type="http://schemas.openxmlformats.org/officeDocument/2006/relationships/header" Target="header17.xml"/><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image" Target="media/image15.png"/><Relationship Id="rId36" Type="http://schemas.openxmlformats.org/officeDocument/2006/relationships/footer" Target="footer5.xml"/><Relationship Id="rId49" Type="http://schemas.openxmlformats.org/officeDocument/2006/relationships/hyperlink" Target="http://transparencia.sanpedro.gob.mx/transparencia/articulo95.aspx" TargetMode="External"/><Relationship Id="rId57" Type="http://schemas.openxmlformats.org/officeDocument/2006/relationships/image" Target="media/image29.png"/><Relationship Id="rId61"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header" Target="header13.xml"/><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header" Target="header12.xml"/><Relationship Id="rId48" Type="http://schemas.openxmlformats.org/officeDocument/2006/relationships/footer" Target="footer6.xml"/><Relationship Id="rId56" Type="http://schemas.openxmlformats.org/officeDocument/2006/relationships/image" Target="media/image28.png"/><Relationship Id="rId64" Type="http://schemas.openxmlformats.org/officeDocument/2006/relationships/footer" Target="footer8.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7.xml"/><Relationship Id="rId46" Type="http://schemas.openxmlformats.org/officeDocument/2006/relationships/header" Target="header15.xml"/><Relationship Id="rId59" Type="http://schemas.openxmlformats.org/officeDocument/2006/relationships/footer" Target="footer7.xml"/><Relationship Id="rId67" Type="http://schemas.openxmlformats.org/officeDocument/2006/relationships/image" Target="media/image35.png"/><Relationship Id="rId20" Type="http://schemas.openxmlformats.org/officeDocument/2006/relationships/header" Target="header3.xml"/><Relationship Id="rId41" Type="http://schemas.openxmlformats.org/officeDocument/2006/relationships/header" Target="header10.xml"/><Relationship Id="rId54" Type="http://schemas.openxmlformats.org/officeDocument/2006/relationships/image" Target="media/image26.jpeg"/><Relationship Id="rId62" Type="http://schemas.openxmlformats.org/officeDocument/2006/relationships/image" Target="media/image32.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17.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27143</Words>
  <Characters>149289</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Daniel Cardenas Torres</dc:creator>
  <cp:lastModifiedBy>ACER</cp:lastModifiedBy>
  <cp:revision>3</cp:revision>
  <dcterms:created xsi:type="dcterms:W3CDTF">2020-08-30T16:03:00Z</dcterms:created>
  <dcterms:modified xsi:type="dcterms:W3CDTF">2020-08-30T16:03:00Z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15 para Word</vt:lpwstr>
  </property>
  <property fmtid="{D5CDD505-2E9C-101B-9397-08002B2CF9AE}" pid="4" name="LastSaved">
    <vt:filetime>2017-11-30T00:00:00Z</vt:filetime>
  </property>
</Properties>
</file>